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2.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3FFA9" w14:textId="6EF49731" w:rsidR="006F215A" w:rsidRPr="00FF1EA4" w:rsidRDefault="002A11A0" w:rsidP="009238D3">
      <w:pPr>
        <w:spacing w:after="0" w:line="240" w:lineRule="auto"/>
        <w:jc w:val="center"/>
        <w:rPr>
          <w:rFonts w:ascii="Times New Roman" w:hAnsi="Times New Roman"/>
          <w:sz w:val="28"/>
          <w:szCs w:val="28"/>
          <w:lang w:val="kk-KZ"/>
        </w:rPr>
      </w:pPr>
      <w:bookmarkStart w:id="0" w:name="_Hlk215781410"/>
      <w:bookmarkStart w:id="1" w:name="_GoBack"/>
      <w:bookmarkEnd w:id="1"/>
      <w:r w:rsidRPr="00FF1EA4">
        <w:rPr>
          <w:rFonts w:ascii="Times New Roman" w:hAnsi="Times New Roman"/>
          <w:sz w:val="28"/>
          <w:szCs w:val="28"/>
          <w:lang w:val="kk-KZ"/>
        </w:rPr>
        <w:t>Л.Н.</w:t>
      </w:r>
      <w:r w:rsidR="00C340BC">
        <w:rPr>
          <w:rFonts w:ascii="Times New Roman" w:hAnsi="Times New Roman"/>
          <w:sz w:val="28"/>
          <w:szCs w:val="28"/>
          <w:lang w:val="kk-KZ"/>
        </w:rPr>
        <w:t xml:space="preserve"> </w:t>
      </w:r>
      <w:r w:rsidR="006F215A" w:rsidRPr="00FF1EA4">
        <w:rPr>
          <w:rFonts w:ascii="Times New Roman" w:hAnsi="Times New Roman"/>
          <w:sz w:val="28"/>
          <w:szCs w:val="28"/>
          <w:lang w:val="kk-KZ"/>
        </w:rPr>
        <w:t>Гумилев атындағы Еуразия ұлттық университеті</w:t>
      </w:r>
    </w:p>
    <w:p w14:paraId="49B3B1D0" w14:textId="77777777" w:rsidR="006F215A" w:rsidRPr="00FF1EA4" w:rsidRDefault="006F215A" w:rsidP="009238D3">
      <w:pPr>
        <w:spacing w:after="0" w:line="240" w:lineRule="auto"/>
        <w:jc w:val="both"/>
        <w:rPr>
          <w:rFonts w:ascii="Times New Roman" w:hAnsi="Times New Roman"/>
          <w:sz w:val="28"/>
          <w:szCs w:val="28"/>
          <w:lang w:val="kk-KZ"/>
        </w:rPr>
      </w:pPr>
    </w:p>
    <w:p w14:paraId="0DB953FA" w14:textId="77777777" w:rsidR="006F215A" w:rsidRDefault="006F215A" w:rsidP="009238D3">
      <w:pPr>
        <w:spacing w:after="0" w:line="240" w:lineRule="auto"/>
        <w:jc w:val="both"/>
        <w:rPr>
          <w:rFonts w:ascii="Times New Roman" w:hAnsi="Times New Roman"/>
          <w:sz w:val="28"/>
          <w:szCs w:val="28"/>
          <w:lang w:val="kk-KZ"/>
        </w:rPr>
      </w:pPr>
    </w:p>
    <w:p w14:paraId="232C20D7" w14:textId="77777777" w:rsidR="00C340BC" w:rsidRPr="00FF1EA4" w:rsidRDefault="00C340BC" w:rsidP="009238D3">
      <w:pPr>
        <w:spacing w:after="0" w:line="240" w:lineRule="auto"/>
        <w:jc w:val="both"/>
        <w:rPr>
          <w:rFonts w:ascii="Times New Roman" w:hAnsi="Times New Roman"/>
          <w:sz w:val="28"/>
          <w:szCs w:val="28"/>
          <w:lang w:val="kk-KZ"/>
        </w:rPr>
      </w:pPr>
    </w:p>
    <w:p w14:paraId="19D76860" w14:textId="385930C2" w:rsidR="006F215A" w:rsidRPr="00FF1EA4"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ӘӨЖ </w:t>
      </w:r>
      <w:r w:rsidR="00474618" w:rsidRPr="00FF1EA4">
        <w:rPr>
          <w:rFonts w:ascii="Times New Roman" w:hAnsi="Times New Roman"/>
          <w:sz w:val="28"/>
          <w:szCs w:val="28"/>
          <w:lang w:val="kk-KZ"/>
        </w:rPr>
        <w:t>378[316.6:004.8](043)</w:t>
      </w:r>
      <w:r w:rsidRPr="00FF1EA4">
        <w:rPr>
          <w:rFonts w:ascii="Times New Roman" w:hAnsi="Times New Roman"/>
          <w:sz w:val="28"/>
          <w:szCs w:val="28"/>
          <w:lang w:val="kk-KZ"/>
        </w:rPr>
        <w:t xml:space="preserve">                      </w:t>
      </w:r>
      <w:r w:rsidR="00C340BC">
        <w:rPr>
          <w:rFonts w:ascii="Times New Roman" w:hAnsi="Times New Roman"/>
          <w:sz w:val="28"/>
          <w:szCs w:val="28"/>
          <w:lang w:val="kk-KZ"/>
        </w:rPr>
        <w:t xml:space="preserve">          </w:t>
      </w:r>
      <w:r w:rsidRPr="00FF1EA4">
        <w:rPr>
          <w:rFonts w:ascii="Times New Roman" w:hAnsi="Times New Roman"/>
          <w:sz w:val="28"/>
          <w:szCs w:val="28"/>
          <w:lang w:val="kk-KZ"/>
        </w:rPr>
        <w:t xml:space="preserve">                    Қолжазба құқығында</w:t>
      </w:r>
    </w:p>
    <w:p w14:paraId="77CBFA72" w14:textId="77777777" w:rsidR="006F215A" w:rsidRPr="00FF1EA4" w:rsidRDefault="006F215A" w:rsidP="009238D3">
      <w:pPr>
        <w:spacing w:after="0" w:line="240" w:lineRule="auto"/>
        <w:jc w:val="both"/>
        <w:rPr>
          <w:rFonts w:ascii="Times New Roman" w:hAnsi="Times New Roman"/>
          <w:sz w:val="28"/>
          <w:szCs w:val="28"/>
          <w:lang w:val="kk-KZ"/>
        </w:rPr>
      </w:pPr>
    </w:p>
    <w:p w14:paraId="43D93F44" w14:textId="77777777" w:rsidR="006F215A" w:rsidRPr="00FF1EA4" w:rsidRDefault="006F215A" w:rsidP="009238D3">
      <w:pPr>
        <w:spacing w:after="0" w:line="240" w:lineRule="auto"/>
        <w:jc w:val="both"/>
        <w:rPr>
          <w:rFonts w:ascii="Times New Roman" w:hAnsi="Times New Roman"/>
          <w:sz w:val="28"/>
          <w:szCs w:val="28"/>
          <w:lang w:val="kk-KZ"/>
        </w:rPr>
      </w:pPr>
    </w:p>
    <w:p w14:paraId="005CF171" w14:textId="77777777" w:rsidR="006F215A" w:rsidRPr="00FF1EA4" w:rsidRDefault="006F215A" w:rsidP="009238D3">
      <w:pPr>
        <w:spacing w:after="0" w:line="240" w:lineRule="auto"/>
        <w:jc w:val="both"/>
        <w:rPr>
          <w:rFonts w:ascii="Times New Roman" w:hAnsi="Times New Roman"/>
          <w:sz w:val="28"/>
          <w:szCs w:val="28"/>
          <w:lang w:val="kk-KZ"/>
        </w:rPr>
      </w:pPr>
    </w:p>
    <w:p w14:paraId="08A73872" w14:textId="77777777" w:rsidR="006F215A" w:rsidRPr="00FF1EA4" w:rsidRDefault="006F215A" w:rsidP="009238D3">
      <w:pPr>
        <w:spacing w:after="0" w:line="240" w:lineRule="auto"/>
        <w:jc w:val="center"/>
        <w:rPr>
          <w:rFonts w:ascii="Times New Roman" w:hAnsi="Times New Roman"/>
          <w:b/>
          <w:sz w:val="28"/>
          <w:szCs w:val="28"/>
          <w:lang w:val="kk-KZ"/>
        </w:rPr>
      </w:pPr>
      <w:r w:rsidRPr="00FF1EA4">
        <w:rPr>
          <w:rFonts w:ascii="Times New Roman" w:hAnsi="Times New Roman"/>
          <w:b/>
          <w:sz w:val="28"/>
          <w:szCs w:val="28"/>
          <w:lang w:val="kk-KZ"/>
        </w:rPr>
        <w:t>ДЮСЕНОВА АЛУА ЖАКАНОВНА</w:t>
      </w:r>
    </w:p>
    <w:p w14:paraId="122D3054" w14:textId="77777777" w:rsidR="006F215A" w:rsidRPr="00FF1EA4" w:rsidRDefault="006F215A" w:rsidP="009238D3">
      <w:pPr>
        <w:spacing w:after="0" w:line="240" w:lineRule="auto"/>
        <w:jc w:val="center"/>
        <w:rPr>
          <w:rFonts w:ascii="Times New Roman" w:hAnsi="Times New Roman"/>
          <w:b/>
          <w:sz w:val="28"/>
          <w:szCs w:val="28"/>
          <w:lang w:val="kk-KZ"/>
        </w:rPr>
      </w:pPr>
    </w:p>
    <w:p w14:paraId="6AA3D03C" w14:textId="77777777" w:rsidR="006F215A" w:rsidRDefault="006F215A" w:rsidP="009238D3">
      <w:pPr>
        <w:spacing w:after="0" w:line="240" w:lineRule="auto"/>
        <w:jc w:val="center"/>
        <w:rPr>
          <w:rFonts w:ascii="Times New Roman" w:hAnsi="Times New Roman"/>
          <w:b/>
          <w:sz w:val="28"/>
          <w:szCs w:val="28"/>
          <w:lang w:val="kk-KZ"/>
        </w:rPr>
      </w:pPr>
    </w:p>
    <w:p w14:paraId="50B042FD" w14:textId="77777777" w:rsidR="00C340BC" w:rsidRPr="00FF1EA4" w:rsidRDefault="00C340BC" w:rsidP="009238D3">
      <w:pPr>
        <w:spacing w:after="0" w:line="240" w:lineRule="auto"/>
        <w:jc w:val="center"/>
        <w:rPr>
          <w:rFonts w:ascii="Times New Roman" w:hAnsi="Times New Roman"/>
          <w:b/>
          <w:sz w:val="28"/>
          <w:szCs w:val="28"/>
          <w:lang w:val="kk-KZ"/>
        </w:rPr>
      </w:pPr>
    </w:p>
    <w:p w14:paraId="29787490" w14:textId="77777777" w:rsidR="006F215A" w:rsidRPr="00FF1EA4" w:rsidRDefault="006F215A" w:rsidP="009238D3">
      <w:pPr>
        <w:spacing w:after="0" w:line="240" w:lineRule="auto"/>
        <w:jc w:val="center"/>
        <w:rPr>
          <w:rFonts w:ascii="Times New Roman" w:hAnsi="Times New Roman"/>
          <w:b/>
          <w:sz w:val="28"/>
          <w:szCs w:val="28"/>
          <w:lang w:val="kk-KZ"/>
        </w:rPr>
      </w:pPr>
      <w:bookmarkStart w:id="2" w:name="_Hlk212401887"/>
      <w:r w:rsidRPr="00FF1EA4">
        <w:rPr>
          <w:rFonts w:ascii="Times New Roman" w:hAnsi="Times New Roman"/>
          <w:b/>
          <w:sz w:val="28"/>
          <w:szCs w:val="28"/>
          <w:lang w:val="kk-KZ"/>
        </w:rPr>
        <w:t>Жоғары оқу орындарында білім алушы-қандастардағы әлеуметтік интеллектінің даму ерекшеліктері</w:t>
      </w:r>
    </w:p>
    <w:bookmarkEnd w:id="2"/>
    <w:p w14:paraId="0D1C839E" w14:textId="77777777" w:rsidR="006F215A" w:rsidRDefault="006F215A" w:rsidP="009238D3">
      <w:pPr>
        <w:tabs>
          <w:tab w:val="left" w:pos="6024"/>
        </w:tabs>
        <w:spacing w:after="0" w:line="240" w:lineRule="auto"/>
        <w:jc w:val="center"/>
        <w:rPr>
          <w:rFonts w:ascii="Times New Roman" w:hAnsi="Times New Roman"/>
          <w:sz w:val="28"/>
          <w:szCs w:val="28"/>
          <w:lang w:val="kk-KZ"/>
        </w:rPr>
      </w:pPr>
    </w:p>
    <w:p w14:paraId="1506CCD0" w14:textId="77777777" w:rsidR="00C340BC" w:rsidRPr="00FF1EA4" w:rsidRDefault="00C340BC" w:rsidP="009238D3">
      <w:pPr>
        <w:tabs>
          <w:tab w:val="left" w:pos="6024"/>
        </w:tabs>
        <w:spacing w:after="0" w:line="240" w:lineRule="auto"/>
        <w:jc w:val="center"/>
        <w:rPr>
          <w:rFonts w:ascii="Times New Roman" w:hAnsi="Times New Roman"/>
          <w:sz w:val="28"/>
          <w:szCs w:val="28"/>
          <w:lang w:val="kk-KZ"/>
        </w:rPr>
      </w:pPr>
    </w:p>
    <w:p w14:paraId="19F20CEF" w14:textId="77777777" w:rsidR="00B939A2" w:rsidRPr="00FF1EA4" w:rsidRDefault="00B939A2" w:rsidP="009238D3">
      <w:pPr>
        <w:tabs>
          <w:tab w:val="left" w:pos="6024"/>
        </w:tabs>
        <w:spacing w:after="0" w:line="240" w:lineRule="auto"/>
        <w:jc w:val="center"/>
        <w:rPr>
          <w:rFonts w:ascii="Times New Roman" w:hAnsi="Times New Roman"/>
          <w:sz w:val="28"/>
          <w:szCs w:val="28"/>
          <w:lang w:val="kk-KZ"/>
        </w:rPr>
      </w:pPr>
    </w:p>
    <w:p w14:paraId="75E6D9B4" w14:textId="40EC066D" w:rsidR="00B939A2" w:rsidRDefault="00B939A2" w:rsidP="009238D3">
      <w:pPr>
        <w:tabs>
          <w:tab w:val="left" w:pos="6024"/>
        </w:tabs>
        <w:spacing w:after="0" w:line="240" w:lineRule="auto"/>
        <w:jc w:val="center"/>
        <w:rPr>
          <w:rFonts w:ascii="Times New Roman" w:hAnsi="Times New Roman"/>
          <w:sz w:val="28"/>
          <w:szCs w:val="28"/>
          <w:lang w:val="kk-KZ"/>
        </w:rPr>
      </w:pPr>
      <w:bookmarkStart w:id="3" w:name="_Hlk220487074"/>
      <w:r w:rsidRPr="00FF1EA4">
        <w:rPr>
          <w:rFonts w:ascii="Times New Roman" w:hAnsi="Times New Roman"/>
          <w:sz w:val="28"/>
          <w:szCs w:val="28"/>
          <w:lang w:val="kk-KZ"/>
        </w:rPr>
        <w:t>8D0310</w:t>
      </w:r>
      <w:r w:rsidR="00046D9D" w:rsidRPr="00FF1EA4">
        <w:rPr>
          <w:rFonts w:ascii="Times New Roman" w:hAnsi="Times New Roman"/>
          <w:sz w:val="28"/>
          <w:szCs w:val="28"/>
          <w:lang w:val="kk-KZ"/>
        </w:rPr>
        <w:t>3</w:t>
      </w:r>
      <w:r w:rsidR="00C340BC">
        <w:rPr>
          <w:rFonts w:ascii="Times New Roman" w:hAnsi="Times New Roman"/>
          <w:sz w:val="28"/>
          <w:szCs w:val="28"/>
          <w:lang w:val="kk-KZ"/>
        </w:rPr>
        <w:t xml:space="preserve"> </w:t>
      </w:r>
      <w:r w:rsidRPr="00FF1EA4">
        <w:rPr>
          <w:rFonts w:ascii="Times New Roman" w:hAnsi="Times New Roman"/>
          <w:sz w:val="28"/>
          <w:szCs w:val="28"/>
          <w:lang w:val="kk-KZ"/>
        </w:rPr>
        <w:t>– Психология</w:t>
      </w:r>
    </w:p>
    <w:bookmarkEnd w:id="3"/>
    <w:p w14:paraId="39BF6CA6" w14:textId="77777777" w:rsidR="00C340BC" w:rsidRDefault="00C340BC" w:rsidP="009238D3">
      <w:pPr>
        <w:tabs>
          <w:tab w:val="left" w:pos="6024"/>
        </w:tabs>
        <w:spacing w:after="0" w:line="240" w:lineRule="auto"/>
        <w:jc w:val="center"/>
        <w:rPr>
          <w:rFonts w:ascii="Times New Roman" w:hAnsi="Times New Roman"/>
          <w:sz w:val="28"/>
          <w:szCs w:val="28"/>
          <w:lang w:val="kk-KZ"/>
        </w:rPr>
      </w:pPr>
    </w:p>
    <w:p w14:paraId="7FB7E91A" w14:textId="77777777" w:rsidR="00C340BC" w:rsidRDefault="00C340BC" w:rsidP="009238D3">
      <w:pPr>
        <w:tabs>
          <w:tab w:val="left" w:pos="6024"/>
        </w:tabs>
        <w:spacing w:after="0" w:line="240" w:lineRule="auto"/>
        <w:jc w:val="center"/>
        <w:rPr>
          <w:rFonts w:ascii="Times New Roman" w:hAnsi="Times New Roman"/>
          <w:sz w:val="28"/>
          <w:szCs w:val="28"/>
          <w:lang w:val="kk-KZ"/>
        </w:rPr>
      </w:pPr>
    </w:p>
    <w:p w14:paraId="4D76919E" w14:textId="77777777" w:rsidR="00C340BC" w:rsidRPr="00FF1EA4" w:rsidRDefault="00C340BC" w:rsidP="009238D3">
      <w:pPr>
        <w:tabs>
          <w:tab w:val="left" w:pos="6024"/>
        </w:tabs>
        <w:spacing w:after="0" w:line="240" w:lineRule="auto"/>
        <w:jc w:val="center"/>
        <w:rPr>
          <w:rFonts w:ascii="Times New Roman" w:hAnsi="Times New Roman"/>
          <w:sz w:val="28"/>
          <w:szCs w:val="28"/>
          <w:lang w:val="kk-KZ"/>
        </w:rPr>
      </w:pPr>
    </w:p>
    <w:p w14:paraId="343AC707" w14:textId="77777777" w:rsidR="00B939A2" w:rsidRPr="00FF1EA4" w:rsidRDefault="00B939A2" w:rsidP="009238D3">
      <w:pPr>
        <w:tabs>
          <w:tab w:val="left" w:pos="6024"/>
        </w:tabs>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 xml:space="preserve">Философия докторы (PhD) </w:t>
      </w:r>
    </w:p>
    <w:p w14:paraId="4DF21BF4" w14:textId="77777777" w:rsidR="00B939A2" w:rsidRPr="00FF1EA4" w:rsidRDefault="00B939A2" w:rsidP="009238D3">
      <w:pPr>
        <w:tabs>
          <w:tab w:val="left" w:pos="6024"/>
        </w:tabs>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дәрежесін алу үшін дайындалған диссертация</w:t>
      </w:r>
    </w:p>
    <w:p w14:paraId="5C273342" w14:textId="77777777" w:rsidR="00B939A2" w:rsidRPr="00FF1EA4" w:rsidRDefault="00B939A2" w:rsidP="009238D3">
      <w:pPr>
        <w:tabs>
          <w:tab w:val="left" w:pos="6024"/>
        </w:tabs>
        <w:spacing w:after="0" w:line="240" w:lineRule="auto"/>
        <w:jc w:val="both"/>
        <w:rPr>
          <w:rFonts w:ascii="Times New Roman" w:hAnsi="Times New Roman"/>
          <w:b/>
          <w:sz w:val="28"/>
          <w:szCs w:val="28"/>
          <w:lang w:val="kk-KZ"/>
        </w:rPr>
      </w:pPr>
    </w:p>
    <w:p w14:paraId="66E66016" w14:textId="77777777" w:rsidR="006F215A" w:rsidRPr="00FF1EA4" w:rsidRDefault="006F215A" w:rsidP="009238D3">
      <w:pPr>
        <w:spacing w:after="0" w:line="240" w:lineRule="auto"/>
        <w:jc w:val="both"/>
        <w:rPr>
          <w:rFonts w:ascii="Times New Roman" w:hAnsi="Times New Roman"/>
          <w:b/>
          <w:sz w:val="28"/>
          <w:szCs w:val="28"/>
          <w:lang w:val="kk-KZ"/>
        </w:rPr>
      </w:pPr>
    </w:p>
    <w:p w14:paraId="7334E57D" w14:textId="77777777" w:rsidR="006F215A" w:rsidRPr="00FF1EA4" w:rsidRDefault="006F215A" w:rsidP="009238D3">
      <w:pPr>
        <w:spacing w:after="0" w:line="240" w:lineRule="auto"/>
        <w:jc w:val="both"/>
        <w:rPr>
          <w:rFonts w:ascii="Times New Roman" w:hAnsi="Times New Roman"/>
          <w:sz w:val="28"/>
          <w:szCs w:val="28"/>
          <w:lang w:val="kk-KZ"/>
        </w:rPr>
      </w:pPr>
    </w:p>
    <w:p w14:paraId="4F54CEA4" w14:textId="77777777" w:rsidR="006F215A" w:rsidRPr="00FF1EA4"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Ғылыми кеңесші</w:t>
      </w:r>
    </w:p>
    <w:p w14:paraId="03884884" w14:textId="77777777" w:rsidR="006F215A" w:rsidRPr="00FF1EA4" w:rsidRDefault="00E61AE4"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п</w:t>
      </w:r>
      <w:r w:rsidR="006F215A" w:rsidRPr="00FF1EA4">
        <w:rPr>
          <w:rFonts w:ascii="Times New Roman" w:hAnsi="Times New Roman"/>
          <w:sz w:val="28"/>
          <w:szCs w:val="28"/>
          <w:lang w:val="kk-KZ"/>
        </w:rPr>
        <w:t xml:space="preserve">сихология ғылымдарының кандидаты, </w:t>
      </w:r>
    </w:p>
    <w:p w14:paraId="1E52A8C0" w14:textId="77777777" w:rsidR="006F215A" w:rsidRPr="00FF1EA4" w:rsidRDefault="003378E6"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қауымдастырылған профессор</w:t>
      </w:r>
    </w:p>
    <w:p w14:paraId="64209B73" w14:textId="77777777" w:rsidR="006F215A" w:rsidRPr="00FF1EA4"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Мандыкаева А.Р.</w:t>
      </w:r>
    </w:p>
    <w:p w14:paraId="434C9B25" w14:textId="77777777" w:rsidR="00E55861" w:rsidRPr="00C340BC" w:rsidRDefault="00E55861" w:rsidP="00C340BC">
      <w:pPr>
        <w:spacing w:after="0" w:line="240" w:lineRule="auto"/>
        <w:ind w:left="4536"/>
        <w:jc w:val="right"/>
        <w:rPr>
          <w:rFonts w:ascii="Times New Roman" w:hAnsi="Times New Roman"/>
          <w:sz w:val="16"/>
          <w:szCs w:val="16"/>
          <w:lang w:val="kk-KZ"/>
        </w:rPr>
      </w:pPr>
    </w:p>
    <w:p w14:paraId="6CE8B8B3" w14:textId="77777777" w:rsidR="006F215A" w:rsidRPr="00FF1EA4"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Шетелдік кеңесші</w:t>
      </w:r>
    </w:p>
    <w:p w14:paraId="375AC3B3" w14:textId="77777777" w:rsidR="00C340BC"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 xml:space="preserve">PhD, </w:t>
      </w:r>
    </w:p>
    <w:p w14:paraId="37029833" w14:textId="3012879D" w:rsidR="006F215A" w:rsidRPr="00FF1EA4"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білім беру психологиясының доценті</w:t>
      </w:r>
    </w:p>
    <w:p w14:paraId="7995A907" w14:textId="77777777" w:rsidR="006F215A" w:rsidRPr="00FF1EA4"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Асил Оздугру</w:t>
      </w:r>
    </w:p>
    <w:p w14:paraId="67582BFD" w14:textId="77777777" w:rsidR="00C340BC" w:rsidRDefault="00C340BC" w:rsidP="00C340BC">
      <w:pPr>
        <w:spacing w:after="0" w:line="240" w:lineRule="auto"/>
        <w:ind w:left="4536"/>
        <w:jc w:val="right"/>
        <w:rPr>
          <w:rFonts w:ascii="Times New Roman" w:hAnsi="Times New Roman"/>
          <w:sz w:val="28"/>
          <w:szCs w:val="28"/>
          <w:lang w:val="kk-KZ"/>
        </w:rPr>
      </w:pPr>
      <w:r>
        <w:rPr>
          <w:rFonts w:ascii="Times New Roman" w:hAnsi="Times New Roman"/>
          <w:sz w:val="28"/>
          <w:szCs w:val="28"/>
          <w:lang w:val="kk-KZ"/>
        </w:rPr>
        <w:t>(</w:t>
      </w:r>
      <w:r w:rsidRPr="00FF1EA4">
        <w:rPr>
          <w:rFonts w:ascii="Times New Roman" w:hAnsi="Times New Roman"/>
          <w:sz w:val="28"/>
          <w:szCs w:val="28"/>
          <w:lang w:val="kk-KZ"/>
        </w:rPr>
        <w:t>Стамбул</w:t>
      </w:r>
      <w:r>
        <w:rPr>
          <w:rFonts w:ascii="Times New Roman" w:hAnsi="Times New Roman"/>
          <w:sz w:val="28"/>
          <w:szCs w:val="28"/>
          <w:lang w:val="kk-KZ"/>
        </w:rPr>
        <w:t>:</w:t>
      </w:r>
      <w:r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Мармара </w:t>
      </w:r>
    </w:p>
    <w:p w14:paraId="0D308225" w14:textId="3C9C6692" w:rsidR="006F215A" w:rsidRPr="00FF1EA4" w:rsidRDefault="006F215A" w:rsidP="00C340BC">
      <w:pPr>
        <w:spacing w:after="0" w:line="240" w:lineRule="auto"/>
        <w:ind w:left="4536"/>
        <w:jc w:val="right"/>
        <w:rPr>
          <w:rFonts w:ascii="Times New Roman" w:hAnsi="Times New Roman"/>
          <w:sz w:val="28"/>
          <w:szCs w:val="28"/>
          <w:lang w:val="kk-KZ"/>
        </w:rPr>
      </w:pPr>
      <w:r w:rsidRPr="00FF1EA4">
        <w:rPr>
          <w:rFonts w:ascii="Times New Roman" w:hAnsi="Times New Roman"/>
          <w:sz w:val="28"/>
          <w:szCs w:val="28"/>
          <w:lang w:val="kk-KZ"/>
        </w:rPr>
        <w:t>Университеті)</w:t>
      </w:r>
    </w:p>
    <w:p w14:paraId="18FD776C" w14:textId="77777777" w:rsidR="006F215A" w:rsidRPr="00FF1EA4" w:rsidRDefault="006F215A" w:rsidP="009238D3">
      <w:pPr>
        <w:spacing w:after="0" w:line="240" w:lineRule="auto"/>
        <w:jc w:val="right"/>
        <w:rPr>
          <w:rFonts w:ascii="Times New Roman" w:hAnsi="Times New Roman"/>
          <w:sz w:val="28"/>
          <w:szCs w:val="28"/>
          <w:lang w:val="kk-KZ"/>
        </w:rPr>
      </w:pPr>
    </w:p>
    <w:p w14:paraId="4EDB23A1" w14:textId="77777777" w:rsidR="006F215A" w:rsidRPr="00FF1EA4" w:rsidRDefault="006F215A" w:rsidP="009238D3">
      <w:pPr>
        <w:spacing w:after="0" w:line="240" w:lineRule="auto"/>
        <w:jc w:val="both"/>
        <w:rPr>
          <w:rFonts w:ascii="Times New Roman" w:hAnsi="Times New Roman"/>
          <w:sz w:val="28"/>
          <w:szCs w:val="28"/>
          <w:lang w:val="kk-KZ"/>
        </w:rPr>
      </w:pPr>
    </w:p>
    <w:p w14:paraId="47F2B692" w14:textId="77777777" w:rsidR="006F215A" w:rsidRPr="00FF1EA4" w:rsidRDefault="006F215A" w:rsidP="009238D3">
      <w:pPr>
        <w:spacing w:after="0" w:line="240" w:lineRule="auto"/>
        <w:jc w:val="both"/>
        <w:rPr>
          <w:rFonts w:ascii="Times New Roman" w:hAnsi="Times New Roman"/>
          <w:sz w:val="28"/>
          <w:szCs w:val="28"/>
          <w:lang w:val="kk-KZ"/>
        </w:rPr>
      </w:pPr>
    </w:p>
    <w:p w14:paraId="4552EC22" w14:textId="77777777" w:rsidR="00A515F1" w:rsidRPr="00FF1EA4" w:rsidRDefault="00A515F1" w:rsidP="009238D3">
      <w:pPr>
        <w:spacing w:after="0" w:line="240" w:lineRule="auto"/>
        <w:jc w:val="both"/>
        <w:rPr>
          <w:rFonts w:ascii="Times New Roman" w:hAnsi="Times New Roman"/>
          <w:sz w:val="28"/>
          <w:szCs w:val="28"/>
          <w:lang w:val="kk-KZ"/>
        </w:rPr>
      </w:pPr>
    </w:p>
    <w:p w14:paraId="578E406F" w14:textId="77777777" w:rsidR="006F215A" w:rsidRPr="00FF1EA4" w:rsidRDefault="006F215A" w:rsidP="009238D3">
      <w:pPr>
        <w:spacing w:after="0" w:line="240" w:lineRule="auto"/>
        <w:jc w:val="both"/>
        <w:rPr>
          <w:rFonts w:ascii="Times New Roman" w:hAnsi="Times New Roman"/>
          <w:sz w:val="28"/>
          <w:szCs w:val="28"/>
          <w:lang w:val="kk-KZ"/>
        </w:rPr>
      </w:pPr>
    </w:p>
    <w:p w14:paraId="074AC41C" w14:textId="77777777" w:rsidR="00B939A2" w:rsidRPr="00FF1EA4" w:rsidRDefault="00B939A2" w:rsidP="009238D3">
      <w:pPr>
        <w:spacing w:after="0" w:line="240" w:lineRule="auto"/>
        <w:jc w:val="both"/>
        <w:rPr>
          <w:rFonts w:ascii="Times New Roman" w:hAnsi="Times New Roman"/>
          <w:sz w:val="28"/>
          <w:szCs w:val="28"/>
          <w:lang w:val="kk-KZ"/>
        </w:rPr>
      </w:pPr>
    </w:p>
    <w:p w14:paraId="5A521B38" w14:textId="77777777" w:rsidR="006F215A" w:rsidRPr="00FF1EA4" w:rsidRDefault="006F215A" w:rsidP="009238D3">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Қазақстан Республикасы</w:t>
      </w:r>
    </w:p>
    <w:p w14:paraId="1AEB2443" w14:textId="70A09D75" w:rsidR="006F215A" w:rsidRPr="00FF1EA4" w:rsidRDefault="00EF4B79" w:rsidP="00C340BC">
      <w:pPr>
        <w:spacing w:after="0" w:line="240" w:lineRule="auto"/>
        <w:jc w:val="center"/>
        <w:rPr>
          <w:rFonts w:ascii="Times New Roman" w:hAnsi="Times New Roman"/>
          <w:sz w:val="28"/>
          <w:szCs w:val="28"/>
          <w:lang w:val="kk-KZ"/>
        </w:rPr>
        <w:sectPr w:rsidR="006F215A" w:rsidRPr="00FF1EA4" w:rsidSect="00EF4B79">
          <w:footerReference w:type="default" r:id="rId8"/>
          <w:footerReference w:type="first" r:id="rId9"/>
          <w:pgSz w:w="11906" w:h="16838"/>
          <w:pgMar w:top="1134" w:right="567" w:bottom="1134" w:left="1701" w:header="709" w:footer="709" w:gutter="0"/>
          <w:pgNumType w:start="1"/>
          <w:cols w:space="708"/>
          <w:docGrid w:linePitch="360"/>
        </w:sectPr>
      </w:pPr>
      <w:r>
        <w:rPr>
          <w:rFonts w:ascii="Times New Roman" w:hAnsi="Times New Roman"/>
          <w:noProof/>
          <w:sz w:val="28"/>
          <w:szCs w:val="28"/>
          <w:lang w:eastAsia="ru-RU"/>
        </w:rPr>
        <mc:AlternateContent>
          <mc:Choice Requires="wps">
            <w:drawing>
              <wp:anchor distT="0" distB="0" distL="114300" distR="114300" simplePos="0" relativeHeight="251677696" behindDoc="0" locked="0" layoutInCell="1" allowOverlap="1" wp14:anchorId="5CC57336" wp14:editId="7B0F3751">
                <wp:simplePos x="0" y="0"/>
                <wp:positionH relativeFrom="column">
                  <wp:posOffset>2823955</wp:posOffset>
                </wp:positionH>
                <wp:positionV relativeFrom="paragraph">
                  <wp:posOffset>429895</wp:posOffset>
                </wp:positionV>
                <wp:extent cx="524787" cy="206734"/>
                <wp:effectExtent l="0" t="0" r="8890" b="3175"/>
                <wp:wrapNone/>
                <wp:docPr id="35" name="Прямоугольник 35"/>
                <wp:cNvGraphicFramePr/>
                <a:graphic xmlns:a="http://schemas.openxmlformats.org/drawingml/2006/main">
                  <a:graphicData uri="http://schemas.microsoft.com/office/word/2010/wordprocessingShape">
                    <wps:wsp>
                      <wps:cNvSpPr/>
                      <wps:spPr>
                        <a:xfrm>
                          <a:off x="0" y="0"/>
                          <a:ext cx="524787" cy="2067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9CE455" id="Прямоугольник 35" o:spid="_x0000_s1026" style="position:absolute;margin-left:222.35pt;margin-top:33.85pt;width:41.3pt;height:16.3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" fillcolor="white [3212]" stroked="f" strokeweight="1pt"/>
            </w:pict>
          </mc:Fallback>
        </mc:AlternateContent>
      </w:r>
      <w:r w:rsidR="006F215A" w:rsidRPr="00FF1EA4">
        <w:rPr>
          <w:rFonts w:ascii="Times New Roman" w:hAnsi="Times New Roman"/>
          <w:sz w:val="28"/>
          <w:szCs w:val="28"/>
          <w:lang w:val="kk-KZ"/>
        </w:rPr>
        <w:t>Астана, 202</w:t>
      </w:r>
      <w:r w:rsidR="00907835">
        <w:rPr>
          <w:rFonts w:ascii="Times New Roman" w:hAnsi="Times New Roman"/>
          <w:sz w:val="28"/>
          <w:szCs w:val="28"/>
          <w:lang w:val="kk-KZ"/>
        </w:rPr>
        <w:t>6</w:t>
      </w:r>
    </w:p>
    <w:p w14:paraId="49DAEDEA" w14:textId="77777777" w:rsidR="006F215A" w:rsidRPr="00FF1EA4" w:rsidRDefault="006F215A" w:rsidP="009238D3">
      <w:pPr>
        <w:spacing w:after="0" w:line="240" w:lineRule="auto"/>
        <w:ind w:firstLine="567"/>
        <w:jc w:val="center"/>
        <w:rPr>
          <w:rFonts w:ascii="Times New Roman" w:hAnsi="Times New Roman"/>
          <w:b/>
          <w:sz w:val="28"/>
          <w:szCs w:val="28"/>
          <w:lang w:val="kk-KZ"/>
        </w:rPr>
      </w:pPr>
      <w:r w:rsidRPr="00FF1EA4">
        <w:rPr>
          <w:rFonts w:ascii="Times New Roman" w:hAnsi="Times New Roman"/>
          <w:b/>
          <w:sz w:val="28"/>
          <w:szCs w:val="28"/>
          <w:lang w:val="kk-KZ"/>
        </w:rPr>
        <w:lastRenderedPageBreak/>
        <w:t>МАЗМҰНЫ</w:t>
      </w:r>
    </w:p>
    <w:p w14:paraId="6EE60019" w14:textId="77777777" w:rsidR="0064209F" w:rsidRPr="00FF1EA4" w:rsidRDefault="0064209F" w:rsidP="009238D3">
      <w:pPr>
        <w:spacing w:after="0" w:line="240" w:lineRule="auto"/>
        <w:ind w:firstLine="567"/>
        <w:jc w:val="center"/>
        <w:rPr>
          <w:rFonts w:ascii="Times New Roman" w:hAnsi="Times New Roman"/>
          <w:b/>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354"/>
        <w:gridCol w:w="816"/>
      </w:tblGrid>
      <w:tr w:rsidR="00364D61" w:rsidRPr="00FF1EA4" w14:paraId="29DFB169" w14:textId="77777777" w:rsidTr="00C340BC">
        <w:tc>
          <w:tcPr>
            <w:tcW w:w="675" w:type="dxa"/>
          </w:tcPr>
          <w:p w14:paraId="089EB3F9" w14:textId="77777777" w:rsidR="006F215A" w:rsidRPr="00FF1EA4" w:rsidRDefault="006F215A" w:rsidP="009238D3">
            <w:pPr>
              <w:spacing w:after="0" w:line="240" w:lineRule="auto"/>
              <w:rPr>
                <w:rFonts w:ascii="Times New Roman" w:hAnsi="Times New Roman"/>
                <w:sz w:val="28"/>
                <w:szCs w:val="28"/>
                <w:lang w:val="kk-KZ"/>
              </w:rPr>
            </w:pPr>
          </w:p>
        </w:tc>
        <w:tc>
          <w:tcPr>
            <w:tcW w:w="8354" w:type="dxa"/>
          </w:tcPr>
          <w:p w14:paraId="4B6B18B8" w14:textId="3F634EF3" w:rsidR="006F215A" w:rsidRPr="00FF1EA4" w:rsidRDefault="00B9605C" w:rsidP="00C340BC">
            <w:pPr>
              <w:spacing w:after="0" w:line="240" w:lineRule="auto"/>
              <w:jc w:val="both"/>
              <w:rPr>
                <w:rFonts w:ascii="Times New Roman" w:hAnsi="Times New Roman"/>
                <w:b/>
                <w:sz w:val="28"/>
                <w:szCs w:val="28"/>
                <w:lang w:val="kk-KZ"/>
              </w:rPr>
            </w:pPr>
            <w:r w:rsidRPr="00FF1EA4">
              <w:rPr>
                <w:rFonts w:ascii="Times New Roman" w:hAnsi="Times New Roman"/>
                <w:b/>
                <w:sz w:val="28"/>
                <w:szCs w:val="28"/>
                <w:lang w:val="kk-KZ"/>
              </w:rPr>
              <w:t>НОРМАТИВТІК СІЛТЕМЕЛЕР</w:t>
            </w:r>
            <w:r w:rsidR="00B33FB9" w:rsidRPr="00FF1EA4">
              <w:rPr>
                <w:rFonts w:ascii="Times New Roman" w:hAnsi="Times New Roman"/>
                <w:b/>
                <w:sz w:val="28"/>
                <w:szCs w:val="28"/>
                <w:lang w:val="kk-KZ"/>
              </w:rPr>
              <w:t xml:space="preserve"> </w:t>
            </w:r>
            <w:r w:rsidR="00B33FB9" w:rsidRPr="00FF1EA4">
              <w:rPr>
                <w:rFonts w:ascii="Times New Roman" w:hAnsi="Times New Roman"/>
                <w:sz w:val="28"/>
                <w:szCs w:val="28"/>
                <w:lang w:val="kk-KZ"/>
              </w:rPr>
              <w:t>........................................................</w:t>
            </w:r>
          </w:p>
        </w:tc>
        <w:tc>
          <w:tcPr>
            <w:tcW w:w="816" w:type="dxa"/>
          </w:tcPr>
          <w:p w14:paraId="66A02CB3" w14:textId="0FD55162" w:rsidR="006F215A" w:rsidRPr="00FF1EA4" w:rsidRDefault="00EF4B79" w:rsidP="00C340BC">
            <w:pPr>
              <w:spacing w:after="0" w:line="240" w:lineRule="auto"/>
              <w:rPr>
                <w:rFonts w:ascii="Times New Roman" w:hAnsi="Times New Roman"/>
                <w:sz w:val="28"/>
                <w:szCs w:val="28"/>
                <w:lang w:val="kk-KZ"/>
              </w:rPr>
            </w:pPr>
            <w:r>
              <w:rPr>
                <w:rFonts w:ascii="Times New Roman" w:hAnsi="Times New Roman"/>
                <w:sz w:val="28"/>
                <w:szCs w:val="28"/>
                <w:lang w:val="kk-KZ"/>
              </w:rPr>
              <w:t>4</w:t>
            </w:r>
          </w:p>
        </w:tc>
      </w:tr>
      <w:tr w:rsidR="00364D61" w:rsidRPr="00FF1EA4" w14:paraId="1B3E6602" w14:textId="77777777" w:rsidTr="00C340BC">
        <w:tc>
          <w:tcPr>
            <w:tcW w:w="675" w:type="dxa"/>
          </w:tcPr>
          <w:p w14:paraId="05A5CF95" w14:textId="77777777" w:rsidR="00B9605C" w:rsidRPr="00FF1EA4" w:rsidRDefault="00B9605C" w:rsidP="009238D3">
            <w:pPr>
              <w:spacing w:after="0" w:line="240" w:lineRule="auto"/>
              <w:rPr>
                <w:rFonts w:ascii="Times New Roman" w:hAnsi="Times New Roman"/>
                <w:sz w:val="28"/>
                <w:szCs w:val="28"/>
                <w:lang w:val="kk-KZ"/>
              </w:rPr>
            </w:pPr>
          </w:p>
        </w:tc>
        <w:tc>
          <w:tcPr>
            <w:tcW w:w="8354" w:type="dxa"/>
          </w:tcPr>
          <w:p w14:paraId="451930B7" w14:textId="7ED5946C" w:rsidR="00B9605C" w:rsidRPr="00FF1EA4" w:rsidRDefault="00B9605C" w:rsidP="00C340BC">
            <w:pPr>
              <w:spacing w:after="0" w:line="240" w:lineRule="auto"/>
              <w:jc w:val="both"/>
              <w:rPr>
                <w:rFonts w:ascii="Times New Roman" w:hAnsi="Times New Roman"/>
                <w:sz w:val="28"/>
                <w:szCs w:val="28"/>
                <w:lang w:val="kk-KZ"/>
              </w:rPr>
            </w:pPr>
            <w:r w:rsidRPr="00FF1EA4">
              <w:rPr>
                <w:rFonts w:ascii="Times New Roman" w:hAnsi="Times New Roman"/>
                <w:b/>
                <w:sz w:val="28"/>
                <w:szCs w:val="28"/>
                <w:lang w:val="kk-KZ"/>
              </w:rPr>
              <w:t>АНЫҚТАМАЛАР</w:t>
            </w:r>
            <w:r w:rsidR="00B33FB9" w:rsidRPr="00FF1EA4">
              <w:rPr>
                <w:rFonts w:ascii="Times New Roman" w:hAnsi="Times New Roman"/>
                <w:b/>
                <w:sz w:val="28"/>
                <w:szCs w:val="28"/>
                <w:lang w:val="kk-KZ"/>
              </w:rPr>
              <w:t xml:space="preserve"> </w:t>
            </w:r>
            <w:r w:rsidR="00B33FB9" w:rsidRPr="00FF1EA4">
              <w:rPr>
                <w:rFonts w:ascii="Times New Roman" w:hAnsi="Times New Roman"/>
                <w:sz w:val="28"/>
                <w:szCs w:val="28"/>
                <w:lang w:val="kk-KZ"/>
              </w:rPr>
              <w:t>.................................................................................</w:t>
            </w:r>
          </w:p>
        </w:tc>
        <w:tc>
          <w:tcPr>
            <w:tcW w:w="816" w:type="dxa"/>
          </w:tcPr>
          <w:p w14:paraId="726EAF0C" w14:textId="5E9F8534" w:rsidR="00A515F1" w:rsidRPr="00FF1EA4" w:rsidRDefault="00EF4B79" w:rsidP="00C340BC">
            <w:pPr>
              <w:spacing w:after="0" w:line="240" w:lineRule="auto"/>
              <w:rPr>
                <w:rFonts w:ascii="Times New Roman" w:hAnsi="Times New Roman"/>
                <w:sz w:val="28"/>
                <w:szCs w:val="28"/>
                <w:lang w:val="kk-KZ"/>
              </w:rPr>
            </w:pPr>
            <w:r>
              <w:rPr>
                <w:rFonts w:ascii="Times New Roman" w:hAnsi="Times New Roman"/>
                <w:sz w:val="28"/>
                <w:szCs w:val="28"/>
                <w:lang w:val="kk-KZ"/>
              </w:rPr>
              <w:t>5</w:t>
            </w:r>
          </w:p>
        </w:tc>
      </w:tr>
      <w:tr w:rsidR="00364D61" w:rsidRPr="00FF1EA4" w14:paraId="6E07ED45" w14:textId="77777777" w:rsidTr="00C340BC">
        <w:tc>
          <w:tcPr>
            <w:tcW w:w="675" w:type="dxa"/>
          </w:tcPr>
          <w:p w14:paraId="43DC1DF0" w14:textId="77777777" w:rsidR="00A515F1" w:rsidRPr="00FF1EA4" w:rsidRDefault="00A515F1" w:rsidP="009238D3">
            <w:pPr>
              <w:spacing w:after="0" w:line="240" w:lineRule="auto"/>
              <w:rPr>
                <w:rFonts w:ascii="Times New Roman" w:hAnsi="Times New Roman"/>
                <w:sz w:val="28"/>
                <w:szCs w:val="28"/>
                <w:lang w:val="kk-KZ"/>
              </w:rPr>
            </w:pPr>
          </w:p>
        </w:tc>
        <w:tc>
          <w:tcPr>
            <w:tcW w:w="8354" w:type="dxa"/>
          </w:tcPr>
          <w:p w14:paraId="6E755767" w14:textId="62ABF0E3" w:rsidR="00A515F1" w:rsidRPr="00FF1EA4" w:rsidRDefault="00A515F1" w:rsidP="00C340BC">
            <w:pPr>
              <w:spacing w:after="0" w:line="240" w:lineRule="auto"/>
              <w:jc w:val="both"/>
              <w:rPr>
                <w:rFonts w:ascii="Times New Roman" w:hAnsi="Times New Roman"/>
                <w:sz w:val="28"/>
                <w:szCs w:val="28"/>
                <w:lang w:val="kk-KZ"/>
              </w:rPr>
            </w:pPr>
            <w:r w:rsidRPr="00FF1EA4">
              <w:rPr>
                <w:rFonts w:ascii="Times New Roman" w:hAnsi="Times New Roman"/>
                <w:b/>
                <w:sz w:val="28"/>
                <w:szCs w:val="28"/>
                <w:lang w:val="kk-KZ"/>
              </w:rPr>
              <w:t>БЕЛГІЛЕУЛЕР МЕН ҚЫСҚАРТУЛАР</w:t>
            </w:r>
            <w:r w:rsidR="00B33FB9" w:rsidRPr="00FF1EA4">
              <w:rPr>
                <w:rFonts w:ascii="Times New Roman" w:hAnsi="Times New Roman"/>
                <w:b/>
                <w:sz w:val="28"/>
                <w:szCs w:val="28"/>
                <w:lang w:val="kk-KZ"/>
              </w:rPr>
              <w:t xml:space="preserve"> </w:t>
            </w:r>
            <w:r w:rsidR="00B33FB9" w:rsidRPr="00FF1EA4">
              <w:rPr>
                <w:rFonts w:ascii="Times New Roman" w:hAnsi="Times New Roman"/>
                <w:sz w:val="28"/>
                <w:szCs w:val="28"/>
                <w:lang w:val="kk-KZ"/>
              </w:rPr>
              <w:t>..........................................</w:t>
            </w:r>
          </w:p>
        </w:tc>
        <w:tc>
          <w:tcPr>
            <w:tcW w:w="816" w:type="dxa"/>
          </w:tcPr>
          <w:p w14:paraId="26A6F4BE" w14:textId="5081954C" w:rsidR="00A515F1" w:rsidRPr="00FF1EA4" w:rsidRDefault="00EF4B79" w:rsidP="00C340BC">
            <w:pPr>
              <w:spacing w:after="0" w:line="240" w:lineRule="auto"/>
              <w:rPr>
                <w:rFonts w:ascii="Times New Roman" w:hAnsi="Times New Roman"/>
                <w:sz w:val="28"/>
                <w:szCs w:val="28"/>
                <w:lang w:val="kk-KZ"/>
              </w:rPr>
            </w:pPr>
            <w:r>
              <w:rPr>
                <w:rFonts w:ascii="Times New Roman" w:hAnsi="Times New Roman"/>
                <w:sz w:val="28"/>
                <w:szCs w:val="28"/>
                <w:lang w:val="kk-KZ"/>
              </w:rPr>
              <w:t>6</w:t>
            </w:r>
          </w:p>
        </w:tc>
      </w:tr>
      <w:tr w:rsidR="00364D61" w:rsidRPr="00FF1EA4" w14:paraId="5ADC14E4" w14:textId="77777777" w:rsidTr="00C340BC">
        <w:trPr>
          <w:trHeight w:val="68"/>
        </w:trPr>
        <w:tc>
          <w:tcPr>
            <w:tcW w:w="675" w:type="dxa"/>
          </w:tcPr>
          <w:p w14:paraId="41265E83" w14:textId="77777777" w:rsidR="00B9605C" w:rsidRPr="00FF1EA4" w:rsidRDefault="00B9605C" w:rsidP="009238D3">
            <w:pPr>
              <w:spacing w:after="0" w:line="240" w:lineRule="auto"/>
              <w:rPr>
                <w:rFonts w:ascii="Times New Roman" w:hAnsi="Times New Roman"/>
                <w:sz w:val="28"/>
                <w:szCs w:val="28"/>
                <w:lang w:val="kk-KZ"/>
              </w:rPr>
            </w:pPr>
          </w:p>
        </w:tc>
        <w:tc>
          <w:tcPr>
            <w:tcW w:w="8354" w:type="dxa"/>
          </w:tcPr>
          <w:p w14:paraId="78049763" w14:textId="333BE3B0" w:rsidR="00B9605C" w:rsidRPr="00FF1EA4" w:rsidRDefault="00B9605C" w:rsidP="00C340BC">
            <w:pPr>
              <w:spacing w:after="0" w:line="240" w:lineRule="auto"/>
              <w:jc w:val="both"/>
              <w:rPr>
                <w:rFonts w:ascii="Times New Roman" w:hAnsi="Times New Roman"/>
                <w:sz w:val="28"/>
                <w:szCs w:val="28"/>
                <w:lang w:val="kk-KZ"/>
              </w:rPr>
            </w:pPr>
            <w:r w:rsidRPr="00FF1EA4">
              <w:rPr>
                <w:rFonts w:ascii="Times New Roman" w:hAnsi="Times New Roman"/>
                <w:b/>
                <w:sz w:val="28"/>
                <w:szCs w:val="28"/>
                <w:lang w:val="kk-KZ"/>
              </w:rPr>
              <w:t>КІРІСПЕ</w:t>
            </w:r>
            <w:r w:rsidR="00B33FB9" w:rsidRPr="00FF1EA4">
              <w:rPr>
                <w:rFonts w:ascii="Times New Roman" w:hAnsi="Times New Roman"/>
                <w:b/>
                <w:sz w:val="28"/>
                <w:szCs w:val="28"/>
                <w:lang w:val="kk-KZ"/>
              </w:rPr>
              <w:t xml:space="preserve"> </w:t>
            </w:r>
            <w:r w:rsidR="00B33FB9" w:rsidRPr="00FF1EA4">
              <w:rPr>
                <w:rFonts w:ascii="Times New Roman" w:hAnsi="Times New Roman"/>
                <w:sz w:val="28"/>
                <w:szCs w:val="28"/>
                <w:lang w:val="kk-KZ"/>
              </w:rPr>
              <w:t>..................................................................................................</w:t>
            </w:r>
          </w:p>
        </w:tc>
        <w:tc>
          <w:tcPr>
            <w:tcW w:w="816" w:type="dxa"/>
          </w:tcPr>
          <w:p w14:paraId="63309BF6" w14:textId="1B87A79C" w:rsidR="00B9605C" w:rsidRPr="00FF1EA4" w:rsidRDefault="00EF4B79" w:rsidP="00C340BC">
            <w:pPr>
              <w:spacing w:after="0" w:line="240" w:lineRule="auto"/>
              <w:rPr>
                <w:rFonts w:ascii="Times New Roman" w:hAnsi="Times New Roman"/>
                <w:sz w:val="28"/>
                <w:szCs w:val="28"/>
                <w:lang w:val="kk-KZ"/>
              </w:rPr>
            </w:pPr>
            <w:r>
              <w:rPr>
                <w:rFonts w:ascii="Times New Roman" w:hAnsi="Times New Roman"/>
                <w:sz w:val="28"/>
                <w:szCs w:val="28"/>
                <w:lang w:val="kk-KZ"/>
              </w:rPr>
              <w:t>7</w:t>
            </w:r>
          </w:p>
        </w:tc>
      </w:tr>
      <w:tr w:rsidR="00364D61" w:rsidRPr="00FF1EA4" w14:paraId="40B9974A" w14:textId="77777777" w:rsidTr="00C340BC">
        <w:tc>
          <w:tcPr>
            <w:tcW w:w="675" w:type="dxa"/>
          </w:tcPr>
          <w:p w14:paraId="481A5794" w14:textId="77777777" w:rsidR="00B9605C" w:rsidRPr="00FF1EA4" w:rsidRDefault="00B9605C"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1</w:t>
            </w:r>
          </w:p>
        </w:tc>
        <w:tc>
          <w:tcPr>
            <w:tcW w:w="8354" w:type="dxa"/>
          </w:tcPr>
          <w:p w14:paraId="359EA00F" w14:textId="4A0530CA" w:rsidR="00B9605C" w:rsidRPr="00C340BC" w:rsidRDefault="00B9605C" w:rsidP="00C340BC">
            <w:pPr>
              <w:pStyle w:val="af8"/>
              <w:jc w:val="both"/>
              <w:rPr>
                <w:rFonts w:ascii="Times New Roman" w:hAnsi="Times New Roman"/>
                <w:sz w:val="28"/>
                <w:szCs w:val="28"/>
                <w:lang w:val="kk-KZ"/>
              </w:rPr>
            </w:pPr>
            <w:bookmarkStart w:id="4" w:name="_Hlk212402141"/>
            <w:r w:rsidRPr="00FF1EA4">
              <w:rPr>
                <w:rFonts w:ascii="Times New Roman" w:hAnsi="Times New Roman"/>
                <w:b/>
                <w:sz w:val="28"/>
                <w:szCs w:val="28"/>
                <w:lang w:val="kk-KZ"/>
              </w:rPr>
              <w:t>ӘЛЕУМЕТТІК ИНТЕЛЛЕКТ</w:t>
            </w:r>
            <w:r w:rsidR="00FF1EA4">
              <w:rPr>
                <w:rFonts w:ascii="Times New Roman" w:hAnsi="Times New Roman"/>
                <w:b/>
                <w:sz w:val="28"/>
                <w:szCs w:val="28"/>
                <w:lang w:val="kk-KZ"/>
              </w:rPr>
              <w:t>ІН</w:t>
            </w:r>
            <w:r w:rsidRPr="00FF1EA4">
              <w:rPr>
                <w:rFonts w:ascii="Times New Roman" w:hAnsi="Times New Roman"/>
                <w:b/>
                <w:sz w:val="28"/>
                <w:szCs w:val="28"/>
                <w:lang w:val="kk-KZ"/>
              </w:rPr>
              <w:t>ІҢ ТЕОРИЯЛЫҚ ЖӘНЕ ӘДІСНАМАЛЫҚ НЕГІЗДЕРІ</w:t>
            </w:r>
            <w:bookmarkEnd w:id="4"/>
            <w:r w:rsidR="00C340BC">
              <w:rPr>
                <w:rFonts w:ascii="Times New Roman" w:hAnsi="Times New Roman"/>
                <w:sz w:val="28"/>
                <w:szCs w:val="28"/>
                <w:lang w:val="kk-KZ"/>
              </w:rPr>
              <w:t>..........................................................</w:t>
            </w:r>
          </w:p>
        </w:tc>
        <w:tc>
          <w:tcPr>
            <w:tcW w:w="816" w:type="dxa"/>
          </w:tcPr>
          <w:p w14:paraId="06A5D969" w14:textId="77777777" w:rsidR="00B6228E" w:rsidRDefault="00B6228E" w:rsidP="00C340BC">
            <w:pPr>
              <w:spacing w:after="0" w:line="240" w:lineRule="auto"/>
              <w:rPr>
                <w:rFonts w:ascii="Times New Roman" w:hAnsi="Times New Roman"/>
                <w:sz w:val="28"/>
                <w:szCs w:val="28"/>
                <w:lang w:val="kk-KZ"/>
              </w:rPr>
            </w:pPr>
          </w:p>
          <w:p w14:paraId="216F2A61" w14:textId="323D2096" w:rsidR="00B9605C" w:rsidRPr="00FF1EA4" w:rsidRDefault="006E21E8" w:rsidP="00EF4B79">
            <w:pPr>
              <w:spacing w:after="0" w:line="240" w:lineRule="auto"/>
              <w:rPr>
                <w:rFonts w:ascii="Times New Roman" w:hAnsi="Times New Roman"/>
                <w:sz w:val="28"/>
                <w:szCs w:val="28"/>
                <w:lang w:val="kk-KZ"/>
              </w:rPr>
            </w:pPr>
            <w:r w:rsidRPr="00FF1EA4">
              <w:rPr>
                <w:rFonts w:ascii="Times New Roman" w:hAnsi="Times New Roman"/>
                <w:sz w:val="28"/>
                <w:szCs w:val="28"/>
                <w:lang w:val="kk-KZ"/>
              </w:rPr>
              <w:t>1</w:t>
            </w:r>
            <w:r w:rsidR="00EF4B79">
              <w:rPr>
                <w:rFonts w:ascii="Times New Roman" w:hAnsi="Times New Roman"/>
                <w:sz w:val="28"/>
                <w:szCs w:val="28"/>
                <w:lang w:val="kk-KZ"/>
              </w:rPr>
              <w:t>6</w:t>
            </w:r>
          </w:p>
        </w:tc>
      </w:tr>
      <w:tr w:rsidR="00364D61" w:rsidRPr="00FF1EA4" w14:paraId="72345421" w14:textId="77777777" w:rsidTr="00C340BC">
        <w:trPr>
          <w:trHeight w:val="407"/>
        </w:trPr>
        <w:tc>
          <w:tcPr>
            <w:tcW w:w="675" w:type="dxa"/>
          </w:tcPr>
          <w:p w14:paraId="2AEDD9BC" w14:textId="77777777" w:rsidR="00B9605C" w:rsidRPr="00FF1EA4" w:rsidRDefault="00B9605C"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1.1</w:t>
            </w:r>
          </w:p>
        </w:tc>
        <w:tc>
          <w:tcPr>
            <w:tcW w:w="8354" w:type="dxa"/>
          </w:tcPr>
          <w:p w14:paraId="01C6D1B3" w14:textId="794525D4" w:rsidR="00B9605C" w:rsidRPr="00FF1EA4" w:rsidRDefault="00B9605C"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ұғымының мазмұны және психологиялық ғылымдағы дамуы</w:t>
            </w:r>
            <w:r w:rsidR="0036088F" w:rsidRPr="00FF1EA4">
              <w:rPr>
                <w:rFonts w:ascii="Times New Roman" w:hAnsi="Times New Roman"/>
                <w:sz w:val="28"/>
                <w:szCs w:val="28"/>
                <w:lang w:val="kk-KZ"/>
              </w:rPr>
              <w:t>.......................................................................</w:t>
            </w:r>
            <w:r w:rsidR="00CE44A3"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49816DAC" w14:textId="77777777" w:rsidR="00FF1EA4" w:rsidRDefault="00FF1EA4" w:rsidP="00C340BC">
            <w:pPr>
              <w:spacing w:after="0" w:line="240" w:lineRule="auto"/>
              <w:rPr>
                <w:rFonts w:ascii="Times New Roman" w:hAnsi="Times New Roman"/>
                <w:sz w:val="28"/>
                <w:szCs w:val="28"/>
                <w:lang w:val="kk-KZ"/>
              </w:rPr>
            </w:pPr>
          </w:p>
          <w:p w14:paraId="43676FAF" w14:textId="253972C1" w:rsidR="00B9605C" w:rsidRPr="00FF1EA4" w:rsidRDefault="006E21E8" w:rsidP="00EF4B79">
            <w:pPr>
              <w:spacing w:after="0" w:line="240" w:lineRule="auto"/>
              <w:rPr>
                <w:rFonts w:ascii="Times New Roman" w:hAnsi="Times New Roman"/>
                <w:sz w:val="28"/>
                <w:szCs w:val="28"/>
                <w:lang w:val="kk-KZ"/>
              </w:rPr>
            </w:pPr>
            <w:r w:rsidRPr="00FF1EA4">
              <w:rPr>
                <w:rFonts w:ascii="Times New Roman" w:hAnsi="Times New Roman"/>
                <w:sz w:val="28"/>
                <w:szCs w:val="28"/>
                <w:lang w:val="kk-KZ"/>
              </w:rPr>
              <w:t>1</w:t>
            </w:r>
            <w:r w:rsidR="00EF4B79">
              <w:rPr>
                <w:rFonts w:ascii="Times New Roman" w:hAnsi="Times New Roman"/>
                <w:sz w:val="28"/>
                <w:szCs w:val="28"/>
                <w:lang w:val="kk-KZ"/>
              </w:rPr>
              <w:t>6</w:t>
            </w:r>
          </w:p>
        </w:tc>
      </w:tr>
      <w:tr w:rsidR="00364D61" w:rsidRPr="00FF1EA4" w14:paraId="760DE357" w14:textId="77777777" w:rsidTr="00C340BC">
        <w:trPr>
          <w:trHeight w:val="68"/>
        </w:trPr>
        <w:tc>
          <w:tcPr>
            <w:tcW w:w="675" w:type="dxa"/>
          </w:tcPr>
          <w:p w14:paraId="5C8C78BD" w14:textId="77777777" w:rsidR="00B9605C" w:rsidRPr="00FF1EA4" w:rsidRDefault="00B9605C"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1.2</w:t>
            </w:r>
          </w:p>
        </w:tc>
        <w:tc>
          <w:tcPr>
            <w:tcW w:w="8354" w:type="dxa"/>
          </w:tcPr>
          <w:p w14:paraId="1400C327" w14:textId="4E390E62" w:rsidR="00B9605C" w:rsidRPr="00FF1EA4" w:rsidRDefault="00D13693"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Тұлғаның әлеуметтік интеллектісінің дамуын</w:t>
            </w:r>
            <w:r w:rsidR="00CE44A3" w:rsidRPr="00FF1EA4">
              <w:rPr>
                <w:rFonts w:ascii="Times New Roman" w:hAnsi="Times New Roman"/>
                <w:sz w:val="28"/>
                <w:szCs w:val="28"/>
                <w:lang w:val="kk-KZ"/>
              </w:rPr>
              <w:t xml:space="preserve"> сипаттайтын</w:t>
            </w:r>
            <w:r w:rsidRPr="00FF1EA4">
              <w:rPr>
                <w:rFonts w:ascii="Times New Roman" w:hAnsi="Times New Roman"/>
                <w:sz w:val="28"/>
                <w:szCs w:val="28"/>
                <w:lang w:val="kk-KZ"/>
              </w:rPr>
              <w:t xml:space="preserve"> теориял</w:t>
            </w:r>
            <w:r w:rsidR="00CE44A3" w:rsidRPr="00FF1EA4">
              <w:rPr>
                <w:rFonts w:ascii="Times New Roman" w:hAnsi="Times New Roman"/>
                <w:sz w:val="28"/>
                <w:szCs w:val="28"/>
                <w:lang w:val="kk-KZ"/>
              </w:rPr>
              <w:t>ар</w:t>
            </w:r>
            <w:r w:rsidRPr="00FF1EA4">
              <w:rPr>
                <w:rFonts w:ascii="Times New Roman" w:hAnsi="Times New Roman"/>
                <w:sz w:val="28"/>
                <w:szCs w:val="28"/>
                <w:lang w:val="kk-KZ"/>
              </w:rPr>
              <w:t xml:space="preserve"> психологиялық алғышарттар....</w:t>
            </w:r>
            <w:r w:rsidR="00CE44A3"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6E7C32B0" w14:textId="77777777" w:rsidR="00FF1EA4" w:rsidRDefault="00FF1EA4" w:rsidP="00C340BC">
            <w:pPr>
              <w:spacing w:after="0" w:line="240" w:lineRule="auto"/>
              <w:rPr>
                <w:rFonts w:ascii="Times New Roman" w:hAnsi="Times New Roman"/>
                <w:sz w:val="28"/>
                <w:szCs w:val="28"/>
                <w:lang w:val="kk-KZ"/>
              </w:rPr>
            </w:pPr>
          </w:p>
          <w:p w14:paraId="7C4B767F" w14:textId="5C5F46A4" w:rsidR="00B9605C" w:rsidRPr="00FF1EA4" w:rsidRDefault="00AA2C74" w:rsidP="00EF4B79">
            <w:pPr>
              <w:spacing w:after="0" w:line="240" w:lineRule="auto"/>
              <w:rPr>
                <w:rFonts w:ascii="Times New Roman" w:hAnsi="Times New Roman"/>
                <w:sz w:val="28"/>
                <w:szCs w:val="28"/>
                <w:lang w:val="kk-KZ"/>
              </w:rPr>
            </w:pPr>
            <w:r>
              <w:rPr>
                <w:rFonts w:ascii="Times New Roman" w:hAnsi="Times New Roman"/>
                <w:sz w:val="28"/>
                <w:szCs w:val="28"/>
                <w:lang w:val="kk-KZ"/>
              </w:rPr>
              <w:t>3</w:t>
            </w:r>
            <w:r w:rsidR="00EF4B79">
              <w:rPr>
                <w:rFonts w:ascii="Times New Roman" w:hAnsi="Times New Roman"/>
                <w:sz w:val="28"/>
                <w:szCs w:val="28"/>
                <w:lang w:val="kk-KZ"/>
              </w:rPr>
              <w:t>6</w:t>
            </w:r>
          </w:p>
        </w:tc>
      </w:tr>
      <w:tr w:rsidR="00364D61" w:rsidRPr="00FF1EA4" w14:paraId="202B7010" w14:textId="77777777" w:rsidTr="00C340BC">
        <w:trPr>
          <w:trHeight w:val="68"/>
        </w:trPr>
        <w:tc>
          <w:tcPr>
            <w:tcW w:w="675" w:type="dxa"/>
          </w:tcPr>
          <w:p w14:paraId="0DD76E87" w14:textId="77777777" w:rsidR="00B9605C" w:rsidRPr="00FF1EA4" w:rsidRDefault="00B9605C"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1.3</w:t>
            </w:r>
          </w:p>
        </w:tc>
        <w:tc>
          <w:tcPr>
            <w:tcW w:w="8354" w:type="dxa"/>
          </w:tcPr>
          <w:p w14:paraId="1CB7F681" w14:textId="442D9C7C" w:rsidR="00B9605C" w:rsidRPr="00FF1EA4" w:rsidRDefault="00B9605C"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Тұлғаның әлеуметтік интеллект құрылым</w:t>
            </w:r>
            <w:r w:rsidR="0047031C" w:rsidRPr="00FF1EA4">
              <w:rPr>
                <w:rFonts w:ascii="Times New Roman" w:hAnsi="Times New Roman"/>
                <w:sz w:val="28"/>
                <w:szCs w:val="28"/>
                <w:lang w:val="kk-KZ"/>
              </w:rPr>
              <w:t>ының</w:t>
            </w:r>
            <w:r w:rsidRPr="00FF1EA4">
              <w:rPr>
                <w:rFonts w:ascii="Times New Roman" w:hAnsi="Times New Roman"/>
                <w:sz w:val="28"/>
                <w:szCs w:val="28"/>
                <w:lang w:val="kk-KZ"/>
              </w:rPr>
              <w:t xml:space="preserve"> компоненттер</w:t>
            </w:r>
            <w:r w:rsidR="00CE44A3" w:rsidRPr="00FF1EA4">
              <w:rPr>
                <w:rFonts w:ascii="Times New Roman" w:hAnsi="Times New Roman"/>
                <w:sz w:val="28"/>
                <w:szCs w:val="28"/>
                <w:lang w:val="kk-KZ"/>
              </w:rPr>
              <w:t>і.........</w:t>
            </w:r>
          </w:p>
        </w:tc>
        <w:tc>
          <w:tcPr>
            <w:tcW w:w="816" w:type="dxa"/>
          </w:tcPr>
          <w:p w14:paraId="587874F3" w14:textId="3F8FE4BA" w:rsidR="00B9605C" w:rsidRPr="00FF1EA4" w:rsidRDefault="00AB3F85" w:rsidP="00EF4B79">
            <w:pPr>
              <w:spacing w:after="0" w:line="240" w:lineRule="auto"/>
              <w:rPr>
                <w:rFonts w:ascii="Times New Roman" w:hAnsi="Times New Roman"/>
                <w:sz w:val="28"/>
                <w:szCs w:val="28"/>
                <w:lang w:val="kk-KZ"/>
              </w:rPr>
            </w:pPr>
            <w:r>
              <w:rPr>
                <w:rFonts w:ascii="Times New Roman" w:hAnsi="Times New Roman"/>
                <w:sz w:val="28"/>
                <w:szCs w:val="28"/>
                <w:lang w:val="kk-KZ"/>
              </w:rPr>
              <w:t>4</w:t>
            </w:r>
            <w:r w:rsidR="00EF4B79">
              <w:rPr>
                <w:rFonts w:ascii="Times New Roman" w:hAnsi="Times New Roman"/>
                <w:sz w:val="28"/>
                <w:szCs w:val="28"/>
                <w:lang w:val="kk-KZ"/>
              </w:rPr>
              <w:t>4</w:t>
            </w:r>
          </w:p>
        </w:tc>
      </w:tr>
      <w:tr w:rsidR="00EF4B79" w:rsidRPr="00EF4B79" w14:paraId="679C150B" w14:textId="77777777" w:rsidTr="00C340BC">
        <w:trPr>
          <w:trHeight w:val="68"/>
        </w:trPr>
        <w:tc>
          <w:tcPr>
            <w:tcW w:w="675" w:type="dxa"/>
          </w:tcPr>
          <w:p w14:paraId="72F29409" w14:textId="77777777" w:rsidR="00EF4B79" w:rsidRPr="00EF4B79" w:rsidRDefault="00EF4B79" w:rsidP="009238D3">
            <w:pPr>
              <w:spacing w:after="0" w:line="240" w:lineRule="auto"/>
              <w:rPr>
                <w:rFonts w:ascii="Times New Roman" w:hAnsi="Times New Roman"/>
                <w:sz w:val="28"/>
                <w:szCs w:val="28"/>
                <w:lang w:val="kk-KZ"/>
              </w:rPr>
            </w:pPr>
          </w:p>
        </w:tc>
        <w:tc>
          <w:tcPr>
            <w:tcW w:w="8354" w:type="dxa"/>
          </w:tcPr>
          <w:p w14:paraId="5F2611B5" w14:textId="5749F88D" w:rsidR="00EF4B79" w:rsidRPr="00EF4B79" w:rsidRDefault="00EF4B79" w:rsidP="00C340BC">
            <w:pPr>
              <w:spacing w:after="0" w:line="240" w:lineRule="auto"/>
              <w:jc w:val="both"/>
              <w:rPr>
                <w:rFonts w:ascii="Times New Roman" w:hAnsi="Times New Roman"/>
                <w:sz w:val="28"/>
                <w:szCs w:val="28"/>
                <w:lang w:val="kk-KZ"/>
              </w:rPr>
            </w:pPr>
            <w:r w:rsidRPr="00EF4B79">
              <w:rPr>
                <w:rFonts w:ascii="Times New Roman" w:hAnsi="Times New Roman"/>
                <w:sz w:val="28"/>
                <w:szCs w:val="28"/>
                <w:lang w:val="kk-KZ"/>
              </w:rPr>
              <w:t>Бірінші бөлім бойынша қорытынды</w:t>
            </w:r>
            <w:r>
              <w:rPr>
                <w:rFonts w:ascii="Times New Roman" w:hAnsi="Times New Roman"/>
                <w:sz w:val="28"/>
                <w:szCs w:val="28"/>
                <w:lang w:val="kk-KZ"/>
              </w:rPr>
              <w:t>....................................................</w:t>
            </w:r>
          </w:p>
        </w:tc>
        <w:tc>
          <w:tcPr>
            <w:tcW w:w="816" w:type="dxa"/>
          </w:tcPr>
          <w:p w14:paraId="528230EF" w14:textId="4BD111B6" w:rsidR="00EF4B79" w:rsidRPr="00EF4B79" w:rsidRDefault="00EF4B79" w:rsidP="00EF4B79">
            <w:pPr>
              <w:spacing w:after="0" w:line="240" w:lineRule="auto"/>
              <w:rPr>
                <w:rFonts w:ascii="Times New Roman" w:hAnsi="Times New Roman"/>
                <w:sz w:val="28"/>
                <w:szCs w:val="28"/>
                <w:lang w:val="kk-KZ"/>
              </w:rPr>
            </w:pPr>
            <w:r>
              <w:rPr>
                <w:rFonts w:ascii="Times New Roman" w:hAnsi="Times New Roman"/>
                <w:sz w:val="28"/>
                <w:szCs w:val="28"/>
                <w:lang w:val="kk-KZ"/>
              </w:rPr>
              <w:t>60</w:t>
            </w:r>
          </w:p>
        </w:tc>
      </w:tr>
      <w:tr w:rsidR="00364D61" w:rsidRPr="00FF1EA4" w14:paraId="7C018E4D" w14:textId="77777777" w:rsidTr="00C340BC">
        <w:tc>
          <w:tcPr>
            <w:tcW w:w="675" w:type="dxa"/>
          </w:tcPr>
          <w:p w14:paraId="3D76CADD" w14:textId="77777777" w:rsidR="00B9605C" w:rsidRPr="00FF1EA4" w:rsidRDefault="00B9605C"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2</w:t>
            </w:r>
          </w:p>
        </w:tc>
        <w:tc>
          <w:tcPr>
            <w:tcW w:w="8354" w:type="dxa"/>
          </w:tcPr>
          <w:p w14:paraId="11514AD8" w14:textId="62F97743" w:rsidR="00B9605C" w:rsidRPr="00EF4B79" w:rsidRDefault="00B9605C" w:rsidP="00C340BC">
            <w:pPr>
              <w:spacing w:after="0" w:line="240" w:lineRule="auto"/>
              <w:jc w:val="both"/>
              <w:rPr>
                <w:rFonts w:ascii="Times New Roman" w:hAnsi="Times New Roman"/>
                <w:sz w:val="28"/>
                <w:szCs w:val="28"/>
                <w:lang w:val="kk-KZ"/>
              </w:rPr>
            </w:pPr>
            <w:bookmarkStart w:id="5" w:name="_Hlk212402150"/>
            <w:r w:rsidRPr="00FF1EA4">
              <w:rPr>
                <w:rFonts w:ascii="Times New Roman" w:hAnsi="Times New Roman"/>
                <w:b/>
                <w:sz w:val="28"/>
                <w:szCs w:val="28"/>
                <w:lang w:val="kk-KZ"/>
              </w:rPr>
              <w:t>ЖОҒАРЫ ОҚУ ОРЫНДАРЫНДА БІЛІМ АЛУШЫ</w:t>
            </w:r>
            <w:r w:rsidR="006309F3" w:rsidRPr="00FF1EA4">
              <w:rPr>
                <w:rFonts w:ascii="Times New Roman" w:hAnsi="Times New Roman"/>
                <w:b/>
                <w:sz w:val="28"/>
                <w:szCs w:val="28"/>
                <w:lang w:val="kk-KZ"/>
              </w:rPr>
              <w:t>-</w:t>
            </w:r>
            <w:r w:rsidRPr="00FF1EA4">
              <w:rPr>
                <w:rFonts w:ascii="Times New Roman" w:hAnsi="Times New Roman"/>
                <w:b/>
                <w:sz w:val="28"/>
                <w:szCs w:val="28"/>
                <w:lang w:val="kk-KZ"/>
              </w:rPr>
              <w:t>ҚАНДАСТАРДАҒЫ ӘЛЕУМЕТТІК ИНТЕЛЛЕКТІНІҢ ПСИХОЛОГИЯЛЫҚ ЕРЕКШЕЛІКТЕРІ</w:t>
            </w:r>
            <w:bookmarkEnd w:id="5"/>
            <w:r w:rsidR="00EF4B79">
              <w:rPr>
                <w:rFonts w:ascii="Times New Roman" w:hAnsi="Times New Roman"/>
                <w:sz w:val="28"/>
                <w:szCs w:val="28"/>
                <w:lang w:val="kk-KZ"/>
              </w:rPr>
              <w:t>.....................................</w:t>
            </w:r>
          </w:p>
        </w:tc>
        <w:tc>
          <w:tcPr>
            <w:tcW w:w="816" w:type="dxa"/>
          </w:tcPr>
          <w:p w14:paraId="529E52C3" w14:textId="77777777" w:rsidR="00FF1EA4" w:rsidRDefault="00FF1EA4" w:rsidP="00C340BC">
            <w:pPr>
              <w:spacing w:after="0" w:line="240" w:lineRule="auto"/>
              <w:rPr>
                <w:rFonts w:ascii="Times New Roman" w:hAnsi="Times New Roman"/>
                <w:sz w:val="28"/>
                <w:szCs w:val="28"/>
                <w:lang w:val="kk-KZ"/>
              </w:rPr>
            </w:pPr>
          </w:p>
          <w:p w14:paraId="3ABD676B" w14:textId="77777777" w:rsidR="00FF1EA4" w:rsidRDefault="00FF1EA4" w:rsidP="00C340BC">
            <w:pPr>
              <w:spacing w:after="0" w:line="240" w:lineRule="auto"/>
              <w:rPr>
                <w:rFonts w:ascii="Times New Roman" w:hAnsi="Times New Roman"/>
                <w:sz w:val="28"/>
                <w:szCs w:val="28"/>
                <w:lang w:val="kk-KZ"/>
              </w:rPr>
            </w:pPr>
          </w:p>
          <w:p w14:paraId="76B0E9AD" w14:textId="0599B424" w:rsidR="00B9605C" w:rsidRPr="00FF1EA4" w:rsidRDefault="006E21E8" w:rsidP="00EF4B79">
            <w:pPr>
              <w:spacing w:after="0" w:line="240" w:lineRule="auto"/>
              <w:rPr>
                <w:rFonts w:ascii="Times New Roman" w:hAnsi="Times New Roman"/>
                <w:sz w:val="28"/>
                <w:szCs w:val="28"/>
                <w:lang w:val="kk-KZ"/>
              </w:rPr>
            </w:pPr>
            <w:r w:rsidRPr="00FF1EA4">
              <w:rPr>
                <w:rFonts w:ascii="Times New Roman" w:hAnsi="Times New Roman"/>
                <w:sz w:val="28"/>
                <w:szCs w:val="28"/>
                <w:lang w:val="kk-KZ"/>
              </w:rPr>
              <w:t>6</w:t>
            </w:r>
            <w:r w:rsidR="00EF4B79">
              <w:rPr>
                <w:rFonts w:ascii="Times New Roman" w:hAnsi="Times New Roman"/>
                <w:sz w:val="28"/>
                <w:szCs w:val="28"/>
                <w:lang w:val="kk-KZ"/>
              </w:rPr>
              <w:t>2</w:t>
            </w:r>
          </w:p>
        </w:tc>
      </w:tr>
      <w:tr w:rsidR="00364D61" w:rsidRPr="00FF1EA4" w14:paraId="25A86FF5" w14:textId="77777777" w:rsidTr="00C340BC">
        <w:trPr>
          <w:trHeight w:val="68"/>
        </w:trPr>
        <w:tc>
          <w:tcPr>
            <w:tcW w:w="675" w:type="dxa"/>
          </w:tcPr>
          <w:p w14:paraId="62BD14EF" w14:textId="77777777" w:rsidR="00B9605C" w:rsidRPr="00FF1EA4" w:rsidRDefault="00B9605C"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2.1</w:t>
            </w:r>
          </w:p>
        </w:tc>
        <w:tc>
          <w:tcPr>
            <w:tcW w:w="8354" w:type="dxa"/>
          </w:tcPr>
          <w:p w14:paraId="0AD9037F" w14:textId="24D9187D" w:rsidR="00B9605C" w:rsidRPr="00FF1EA4" w:rsidRDefault="004504B1" w:rsidP="00C340BC">
            <w:pPr>
              <w:spacing w:after="0" w:line="240" w:lineRule="auto"/>
              <w:jc w:val="both"/>
              <w:rPr>
                <w:rFonts w:ascii="Times New Roman" w:hAnsi="Times New Roman"/>
                <w:sz w:val="28"/>
                <w:szCs w:val="28"/>
                <w:lang w:val="kk-KZ"/>
              </w:rPr>
            </w:pPr>
            <w:bookmarkStart w:id="6" w:name="_Hlk215771008"/>
            <w:r w:rsidRPr="00FF1EA4">
              <w:rPr>
                <w:rFonts w:ascii="Times New Roman" w:hAnsi="Times New Roman"/>
                <w:sz w:val="28"/>
                <w:szCs w:val="28"/>
                <w:lang w:val="kk-KZ"/>
              </w:rPr>
              <w:t>Жоғары білім беру орнында б</w:t>
            </w:r>
            <w:r w:rsidR="00B9605C" w:rsidRPr="00FF1EA4">
              <w:rPr>
                <w:rFonts w:ascii="Times New Roman" w:hAnsi="Times New Roman"/>
                <w:sz w:val="28"/>
                <w:szCs w:val="28"/>
                <w:lang w:val="kk-KZ"/>
              </w:rPr>
              <w:t>ілім алушы-қандастард</w:t>
            </w:r>
            <w:r w:rsidR="00333FAD" w:rsidRPr="00FF1EA4">
              <w:rPr>
                <w:rFonts w:ascii="Times New Roman" w:hAnsi="Times New Roman"/>
                <w:sz w:val="28"/>
                <w:szCs w:val="28"/>
                <w:lang w:val="kk-KZ"/>
              </w:rPr>
              <w:t>ағы әлеуметтік интеллект п</w:t>
            </w:r>
            <w:r w:rsidR="00B9605C" w:rsidRPr="00FF1EA4">
              <w:rPr>
                <w:rFonts w:ascii="Times New Roman" w:hAnsi="Times New Roman"/>
                <w:sz w:val="28"/>
                <w:szCs w:val="28"/>
                <w:lang w:val="kk-KZ"/>
              </w:rPr>
              <w:t>ен дамуындағы психологиялық ерекшеліктер</w:t>
            </w:r>
            <w:bookmarkEnd w:id="6"/>
            <w:r w:rsidR="0036088F" w:rsidRPr="00FF1EA4">
              <w:rPr>
                <w:rFonts w:ascii="Times New Roman" w:hAnsi="Times New Roman"/>
                <w:sz w:val="28"/>
                <w:szCs w:val="28"/>
                <w:lang w:val="kk-KZ"/>
              </w:rPr>
              <w:t>.......</w:t>
            </w:r>
            <w:r w:rsid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5207E6CC" w14:textId="77777777" w:rsidR="00FF1EA4" w:rsidRDefault="00FF1EA4" w:rsidP="00C340BC">
            <w:pPr>
              <w:spacing w:after="0" w:line="240" w:lineRule="auto"/>
              <w:rPr>
                <w:rFonts w:ascii="Times New Roman" w:hAnsi="Times New Roman"/>
                <w:sz w:val="28"/>
                <w:szCs w:val="28"/>
                <w:lang w:val="kk-KZ"/>
              </w:rPr>
            </w:pPr>
          </w:p>
          <w:p w14:paraId="4267DD7A" w14:textId="4DEDCD34" w:rsidR="00B9605C" w:rsidRPr="00FF1EA4" w:rsidRDefault="006E21E8" w:rsidP="00EF4B79">
            <w:pPr>
              <w:spacing w:after="0" w:line="240" w:lineRule="auto"/>
              <w:rPr>
                <w:rFonts w:ascii="Times New Roman" w:hAnsi="Times New Roman"/>
                <w:sz w:val="28"/>
                <w:szCs w:val="28"/>
                <w:lang w:val="kk-KZ"/>
              </w:rPr>
            </w:pPr>
            <w:r w:rsidRPr="00FF1EA4">
              <w:rPr>
                <w:rFonts w:ascii="Times New Roman" w:hAnsi="Times New Roman"/>
                <w:sz w:val="28"/>
                <w:szCs w:val="28"/>
                <w:lang w:val="kk-KZ"/>
              </w:rPr>
              <w:t>6</w:t>
            </w:r>
            <w:r w:rsidR="00EF4B79">
              <w:rPr>
                <w:rFonts w:ascii="Times New Roman" w:hAnsi="Times New Roman"/>
                <w:sz w:val="28"/>
                <w:szCs w:val="28"/>
                <w:lang w:val="kk-KZ"/>
              </w:rPr>
              <w:t>2</w:t>
            </w:r>
          </w:p>
        </w:tc>
      </w:tr>
      <w:tr w:rsidR="00364D61" w:rsidRPr="00FF1EA4" w14:paraId="1BC721CA" w14:textId="77777777" w:rsidTr="00C340BC">
        <w:trPr>
          <w:trHeight w:val="68"/>
        </w:trPr>
        <w:tc>
          <w:tcPr>
            <w:tcW w:w="675" w:type="dxa"/>
          </w:tcPr>
          <w:p w14:paraId="49DBCD4A" w14:textId="77777777" w:rsidR="000E689E" w:rsidRPr="00FF1EA4" w:rsidRDefault="000E689E"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2.2</w:t>
            </w:r>
          </w:p>
        </w:tc>
        <w:tc>
          <w:tcPr>
            <w:tcW w:w="8354" w:type="dxa"/>
          </w:tcPr>
          <w:p w14:paraId="105F6E12" w14:textId="4C9C4FCD" w:rsidR="000E689E" w:rsidRPr="00FF1EA4" w:rsidRDefault="000E689E"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Көпмәдени ортадағы бейімделу қиындықтары және әлеуметтену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індегі психологиялық кедергілер</w:t>
            </w:r>
            <w:r w:rsidR="0036088F" w:rsidRPr="00FF1EA4">
              <w:rPr>
                <w:rFonts w:ascii="Times New Roman" w:hAnsi="Times New Roman"/>
                <w:sz w:val="28"/>
                <w:szCs w:val="28"/>
                <w:lang w:val="kk-KZ"/>
              </w:rPr>
              <w:t>...........</w:t>
            </w:r>
            <w:r w:rsidR="00193E12"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7EC86BD5" w14:textId="77777777" w:rsidR="00FF1EA4" w:rsidRDefault="00FF1EA4" w:rsidP="00C340BC">
            <w:pPr>
              <w:spacing w:after="0" w:line="240" w:lineRule="auto"/>
              <w:rPr>
                <w:rFonts w:ascii="Times New Roman" w:hAnsi="Times New Roman"/>
                <w:sz w:val="28"/>
                <w:szCs w:val="28"/>
                <w:lang w:val="kk-KZ"/>
              </w:rPr>
            </w:pPr>
          </w:p>
          <w:p w14:paraId="380E6861" w14:textId="37EA4721" w:rsidR="000E689E" w:rsidRPr="00FF1EA4" w:rsidRDefault="00AB3F85" w:rsidP="00BF2F93">
            <w:pPr>
              <w:spacing w:after="0" w:line="240" w:lineRule="auto"/>
              <w:rPr>
                <w:rFonts w:ascii="Times New Roman" w:hAnsi="Times New Roman"/>
                <w:sz w:val="28"/>
                <w:szCs w:val="28"/>
                <w:lang w:val="kk-KZ"/>
              </w:rPr>
            </w:pPr>
            <w:r>
              <w:rPr>
                <w:rFonts w:ascii="Times New Roman" w:hAnsi="Times New Roman"/>
                <w:sz w:val="28"/>
                <w:szCs w:val="28"/>
                <w:lang w:val="kk-KZ"/>
              </w:rPr>
              <w:t>7</w:t>
            </w:r>
            <w:r w:rsidR="00BF2F93">
              <w:rPr>
                <w:rFonts w:ascii="Times New Roman" w:hAnsi="Times New Roman"/>
                <w:sz w:val="28"/>
                <w:szCs w:val="28"/>
                <w:lang w:val="kk-KZ"/>
              </w:rPr>
              <w:t>4</w:t>
            </w:r>
          </w:p>
        </w:tc>
      </w:tr>
      <w:tr w:rsidR="00364D61" w:rsidRPr="00FF1EA4" w14:paraId="06DB3446" w14:textId="77777777" w:rsidTr="00C340BC">
        <w:trPr>
          <w:trHeight w:val="68"/>
        </w:trPr>
        <w:tc>
          <w:tcPr>
            <w:tcW w:w="675" w:type="dxa"/>
          </w:tcPr>
          <w:p w14:paraId="4167FFF9" w14:textId="77777777" w:rsidR="000E689E" w:rsidRPr="00FF1EA4" w:rsidRDefault="000E689E"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2.3</w:t>
            </w:r>
          </w:p>
        </w:tc>
        <w:tc>
          <w:tcPr>
            <w:tcW w:w="8354" w:type="dxa"/>
          </w:tcPr>
          <w:p w14:paraId="4DD3D922" w14:textId="378D4C47" w:rsidR="000E689E" w:rsidRPr="00FF1EA4" w:rsidRDefault="00286086"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Жоғары оқу орындарында </w:t>
            </w:r>
            <w:r w:rsidR="0036088F" w:rsidRPr="00FF1EA4">
              <w:rPr>
                <w:rFonts w:ascii="Times New Roman" w:hAnsi="Times New Roman"/>
                <w:sz w:val="28"/>
                <w:szCs w:val="28"/>
                <w:lang w:val="kk-KZ"/>
              </w:rPr>
              <w:t>б</w:t>
            </w:r>
            <w:r w:rsidR="000E689E" w:rsidRPr="00FF1EA4">
              <w:rPr>
                <w:rFonts w:ascii="Times New Roman" w:hAnsi="Times New Roman"/>
                <w:sz w:val="28"/>
                <w:szCs w:val="28"/>
                <w:lang w:val="kk-KZ"/>
              </w:rPr>
              <w:t>ілім алушы-қандастард</w:t>
            </w:r>
            <w:r w:rsidR="00D13693" w:rsidRPr="00FF1EA4">
              <w:rPr>
                <w:rFonts w:ascii="Times New Roman" w:hAnsi="Times New Roman"/>
                <w:sz w:val="28"/>
                <w:szCs w:val="28"/>
                <w:lang w:val="kk-KZ"/>
              </w:rPr>
              <w:t>ағы</w:t>
            </w:r>
            <w:r w:rsidR="000E689E" w:rsidRPr="00FF1EA4">
              <w:rPr>
                <w:rFonts w:ascii="Times New Roman" w:hAnsi="Times New Roman"/>
                <w:sz w:val="28"/>
                <w:szCs w:val="28"/>
                <w:lang w:val="kk-KZ"/>
              </w:rPr>
              <w:t xml:space="preserve"> әлеуметтік интеллекті</w:t>
            </w:r>
            <w:r w:rsidR="00FF1EA4">
              <w:rPr>
                <w:rFonts w:ascii="Times New Roman" w:hAnsi="Times New Roman"/>
                <w:sz w:val="28"/>
                <w:szCs w:val="28"/>
                <w:lang w:val="kk-KZ"/>
              </w:rPr>
              <w:t>сі</w:t>
            </w:r>
            <w:r w:rsidR="000E689E" w:rsidRPr="00FF1EA4">
              <w:rPr>
                <w:rFonts w:ascii="Times New Roman" w:hAnsi="Times New Roman"/>
                <w:sz w:val="28"/>
                <w:szCs w:val="28"/>
                <w:lang w:val="kk-KZ"/>
              </w:rPr>
              <w:t>не әсер ететін факторлар</w:t>
            </w:r>
            <w:r w:rsidR="0036088F" w:rsidRPr="00FF1EA4">
              <w:rPr>
                <w:rFonts w:ascii="Times New Roman" w:hAnsi="Times New Roman"/>
                <w:sz w:val="28"/>
                <w:szCs w:val="28"/>
                <w:lang w:val="kk-KZ"/>
              </w:rPr>
              <w:t>...........................................</w:t>
            </w:r>
            <w:r w:rsidR="00CC25E8"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78463514" w14:textId="77777777" w:rsidR="00FF1EA4" w:rsidRDefault="00FF1EA4" w:rsidP="00C340BC">
            <w:pPr>
              <w:spacing w:after="0" w:line="240" w:lineRule="auto"/>
              <w:rPr>
                <w:rFonts w:ascii="Times New Roman" w:hAnsi="Times New Roman"/>
                <w:sz w:val="28"/>
                <w:szCs w:val="28"/>
                <w:lang w:val="kk-KZ"/>
              </w:rPr>
            </w:pPr>
          </w:p>
          <w:p w14:paraId="533DD9D9" w14:textId="475BEBF4" w:rsidR="000E689E" w:rsidRPr="00FF1EA4" w:rsidRDefault="00BF2F93" w:rsidP="00C340BC">
            <w:pPr>
              <w:spacing w:after="0" w:line="240" w:lineRule="auto"/>
              <w:rPr>
                <w:rFonts w:ascii="Times New Roman" w:hAnsi="Times New Roman"/>
                <w:sz w:val="28"/>
                <w:szCs w:val="28"/>
                <w:lang w:val="kk-KZ"/>
              </w:rPr>
            </w:pPr>
            <w:r>
              <w:rPr>
                <w:rFonts w:ascii="Times New Roman" w:hAnsi="Times New Roman"/>
                <w:sz w:val="28"/>
                <w:szCs w:val="28"/>
                <w:lang w:val="kk-KZ"/>
              </w:rPr>
              <w:t>80</w:t>
            </w:r>
          </w:p>
        </w:tc>
      </w:tr>
      <w:tr w:rsidR="00BF2F93" w:rsidRPr="00BF2F93" w14:paraId="2A8B42E9" w14:textId="77777777" w:rsidTr="00C340BC">
        <w:trPr>
          <w:trHeight w:val="68"/>
        </w:trPr>
        <w:tc>
          <w:tcPr>
            <w:tcW w:w="675" w:type="dxa"/>
          </w:tcPr>
          <w:p w14:paraId="53E6C98E" w14:textId="77777777" w:rsidR="00BF2F93" w:rsidRPr="00BF2F93" w:rsidRDefault="00BF2F93" w:rsidP="009238D3">
            <w:pPr>
              <w:spacing w:after="0" w:line="240" w:lineRule="auto"/>
              <w:rPr>
                <w:rFonts w:ascii="Times New Roman" w:hAnsi="Times New Roman"/>
                <w:sz w:val="28"/>
                <w:szCs w:val="28"/>
                <w:lang w:val="kk-KZ"/>
              </w:rPr>
            </w:pPr>
          </w:p>
        </w:tc>
        <w:tc>
          <w:tcPr>
            <w:tcW w:w="8354" w:type="dxa"/>
          </w:tcPr>
          <w:p w14:paraId="57CF26CC" w14:textId="062CBD89" w:rsidR="00BF2F93" w:rsidRPr="00BF2F93" w:rsidRDefault="00BF2F93" w:rsidP="00C340BC">
            <w:pPr>
              <w:spacing w:after="0" w:line="240" w:lineRule="auto"/>
              <w:jc w:val="both"/>
              <w:rPr>
                <w:rFonts w:ascii="Times New Roman" w:hAnsi="Times New Roman"/>
                <w:sz w:val="28"/>
                <w:szCs w:val="28"/>
                <w:lang w:val="kk-KZ"/>
              </w:rPr>
            </w:pPr>
            <w:r w:rsidRPr="00BF2F93">
              <w:rPr>
                <w:rFonts w:ascii="Times New Roman" w:hAnsi="Times New Roman"/>
                <w:sz w:val="28"/>
                <w:szCs w:val="28"/>
                <w:lang w:val="kk-KZ"/>
              </w:rPr>
              <w:t>Екінші бөлім бойынша қорытынды</w:t>
            </w:r>
            <w:r>
              <w:rPr>
                <w:rFonts w:ascii="Times New Roman" w:hAnsi="Times New Roman"/>
                <w:sz w:val="28"/>
                <w:szCs w:val="28"/>
                <w:lang w:val="kk-KZ"/>
              </w:rPr>
              <w:t>....................................................</w:t>
            </w:r>
          </w:p>
        </w:tc>
        <w:tc>
          <w:tcPr>
            <w:tcW w:w="816" w:type="dxa"/>
          </w:tcPr>
          <w:p w14:paraId="411054A0" w14:textId="60A2A0E5" w:rsidR="00BF2F93" w:rsidRPr="00BF2F93"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8</w:t>
            </w:r>
            <w:r w:rsidR="00BA0270">
              <w:rPr>
                <w:rFonts w:ascii="Times New Roman" w:hAnsi="Times New Roman"/>
                <w:sz w:val="28"/>
                <w:szCs w:val="28"/>
                <w:lang w:val="kk-KZ"/>
              </w:rPr>
              <w:t>8</w:t>
            </w:r>
          </w:p>
        </w:tc>
      </w:tr>
      <w:tr w:rsidR="00364D61" w:rsidRPr="00FF1EA4" w14:paraId="3E573291" w14:textId="77777777" w:rsidTr="00C340BC">
        <w:trPr>
          <w:trHeight w:val="68"/>
        </w:trPr>
        <w:tc>
          <w:tcPr>
            <w:tcW w:w="675" w:type="dxa"/>
          </w:tcPr>
          <w:p w14:paraId="22711E20" w14:textId="77777777" w:rsidR="000E689E" w:rsidRPr="00FF1EA4" w:rsidRDefault="00610219"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3</w:t>
            </w:r>
          </w:p>
          <w:p w14:paraId="689D6A0B" w14:textId="77777777" w:rsidR="000E689E" w:rsidRPr="00FF1EA4" w:rsidRDefault="000E689E" w:rsidP="009238D3">
            <w:pPr>
              <w:spacing w:after="0" w:line="240" w:lineRule="auto"/>
              <w:rPr>
                <w:rFonts w:ascii="Times New Roman" w:hAnsi="Times New Roman"/>
                <w:sz w:val="28"/>
                <w:szCs w:val="28"/>
                <w:lang w:val="kk-KZ"/>
              </w:rPr>
            </w:pPr>
          </w:p>
        </w:tc>
        <w:tc>
          <w:tcPr>
            <w:tcW w:w="8354" w:type="dxa"/>
          </w:tcPr>
          <w:p w14:paraId="79FA1F94" w14:textId="6E0B66E6" w:rsidR="000E689E" w:rsidRPr="00FF1EA4" w:rsidRDefault="00334A8A" w:rsidP="00BF2F93">
            <w:pPr>
              <w:spacing w:after="0" w:line="240" w:lineRule="auto"/>
              <w:jc w:val="both"/>
              <w:rPr>
                <w:rFonts w:ascii="Times New Roman" w:hAnsi="Times New Roman"/>
                <w:b/>
                <w:sz w:val="28"/>
                <w:szCs w:val="28"/>
                <w:lang w:val="kk-KZ"/>
              </w:rPr>
            </w:pPr>
            <w:bookmarkStart w:id="7" w:name="_Hlk212402184"/>
            <w:r w:rsidRPr="00FF1EA4">
              <w:rPr>
                <w:rFonts w:ascii="Times New Roman" w:hAnsi="Times New Roman"/>
                <w:b/>
                <w:sz w:val="28"/>
                <w:szCs w:val="28"/>
                <w:lang w:val="kk-KZ"/>
              </w:rPr>
              <w:t>ЖОҒАРЫ ОҚУ ОРЫНДАРЫНДА БІЛІМ АЛУШЫ-ҚАНДАСТАРДАҒЫ ӘЛЕУМЕТТІК ИНТЕЛЛЕКТІНІ</w:t>
            </w:r>
            <w:r w:rsidR="00286086" w:rsidRPr="00FF1EA4">
              <w:rPr>
                <w:rFonts w:ascii="Times New Roman" w:hAnsi="Times New Roman"/>
                <w:b/>
                <w:sz w:val="28"/>
                <w:szCs w:val="28"/>
                <w:lang w:val="kk-KZ"/>
              </w:rPr>
              <w:t>Ң ДАМУ</w:t>
            </w:r>
            <w:r w:rsidR="00D759C7" w:rsidRPr="00FF1EA4">
              <w:rPr>
                <w:rFonts w:ascii="Times New Roman" w:hAnsi="Times New Roman"/>
                <w:b/>
                <w:sz w:val="28"/>
                <w:szCs w:val="28"/>
                <w:lang w:val="kk-KZ"/>
              </w:rPr>
              <w:t xml:space="preserve">ЫН </w:t>
            </w:r>
            <w:r w:rsidRPr="00FF1EA4">
              <w:rPr>
                <w:rFonts w:ascii="Times New Roman" w:hAnsi="Times New Roman"/>
                <w:b/>
                <w:sz w:val="28"/>
                <w:szCs w:val="28"/>
                <w:lang w:val="kk-KZ"/>
              </w:rPr>
              <w:t>ЭКСПЕРИМЕНТТІК ЗЕРТТЕУ</w:t>
            </w:r>
            <w:bookmarkEnd w:id="7"/>
            <w:r w:rsidR="00BF2F93">
              <w:rPr>
                <w:rFonts w:ascii="Times New Roman" w:hAnsi="Times New Roman"/>
                <w:sz w:val="28"/>
                <w:szCs w:val="28"/>
                <w:lang w:val="kk-KZ"/>
              </w:rPr>
              <w:t>...................................</w:t>
            </w:r>
          </w:p>
        </w:tc>
        <w:tc>
          <w:tcPr>
            <w:tcW w:w="816" w:type="dxa"/>
          </w:tcPr>
          <w:p w14:paraId="12249F8D" w14:textId="77777777" w:rsidR="00FF1EA4" w:rsidRDefault="00FF1EA4" w:rsidP="00C340BC">
            <w:pPr>
              <w:spacing w:after="0" w:line="240" w:lineRule="auto"/>
              <w:rPr>
                <w:rFonts w:ascii="Times New Roman" w:hAnsi="Times New Roman"/>
                <w:sz w:val="28"/>
                <w:szCs w:val="28"/>
                <w:lang w:val="kk-KZ"/>
              </w:rPr>
            </w:pPr>
          </w:p>
          <w:p w14:paraId="7F08B2A5" w14:textId="77777777" w:rsidR="00FF1EA4" w:rsidRDefault="00FF1EA4" w:rsidP="00C340BC">
            <w:pPr>
              <w:spacing w:after="0" w:line="240" w:lineRule="auto"/>
              <w:rPr>
                <w:rFonts w:ascii="Times New Roman" w:hAnsi="Times New Roman"/>
                <w:sz w:val="28"/>
                <w:szCs w:val="28"/>
                <w:lang w:val="kk-KZ"/>
              </w:rPr>
            </w:pPr>
          </w:p>
          <w:p w14:paraId="0B9A6D13" w14:textId="4D7EAB44" w:rsidR="000E689E"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9</w:t>
            </w:r>
            <w:r w:rsidR="00BA0270">
              <w:rPr>
                <w:rFonts w:ascii="Times New Roman" w:hAnsi="Times New Roman"/>
                <w:sz w:val="28"/>
                <w:szCs w:val="28"/>
                <w:lang w:val="kk-KZ"/>
              </w:rPr>
              <w:t>0</w:t>
            </w:r>
          </w:p>
        </w:tc>
      </w:tr>
      <w:tr w:rsidR="00364D61" w:rsidRPr="00FF1EA4" w14:paraId="62B8CB56" w14:textId="77777777" w:rsidTr="00C340BC">
        <w:trPr>
          <w:trHeight w:val="68"/>
        </w:trPr>
        <w:tc>
          <w:tcPr>
            <w:tcW w:w="675" w:type="dxa"/>
          </w:tcPr>
          <w:p w14:paraId="323BB526" w14:textId="77777777" w:rsidR="000E689E" w:rsidRPr="00FF1EA4" w:rsidRDefault="000E689E"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3.1</w:t>
            </w:r>
          </w:p>
          <w:p w14:paraId="37A14FCB" w14:textId="77777777" w:rsidR="000E689E" w:rsidRPr="00FF1EA4" w:rsidRDefault="000E689E" w:rsidP="009238D3">
            <w:pPr>
              <w:spacing w:after="0" w:line="240" w:lineRule="auto"/>
              <w:rPr>
                <w:rFonts w:ascii="Times New Roman" w:hAnsi="Times New Roman"/>
                <w:sz w:val="28"/>
                <w:szCs w:val="28"/>
                <w:lang w:val="kk-KZ"/>
              </w:rPr>
            </w:pPr>
          </w:p>
        </w:tc>
        <w:tc>
          <w:tcPr>
            <w:tcW w:w="8354" w:type="dxa"/>
          </w:tcPr>
          <w:p w14:paraId="427EE22F" w14:textId="6B05B672" w:rsidR="000E689E" w:rsidRPr="00FF1EA4" w:rsidRDefault="000E689E"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Эксперименттік зерттеудің мақсаты, міндеттері, әдістері және ұйымдастырылу барысы</w:t>
            </w:r>
            <w:r w:rsidR="0036088F" w:rsidRPr="00FF1EA4">
              <w:rPr>
                <w:rFonts w:ascii="Times New Roman" w:hAnsi="Times New Roman"/>
                <w:sz w:val="28"/>
                <w:szCs w:val="28"/>
                <w:lang w:val="kk-KZ"/>
              </w:rPr>
              <w:t>.................................................................</w:t>
            </w:r>
            <w:r w:rsidR="008A12F7"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618ED632" w14:textId="77777777" w:rsidR="008A12F7" w:rsidRPr="00FF1EA4" w:rsidRDefault="008A12F7" w:rsidP="00C340BC">
            <w:pPr>
              <w:spacing w:after="0" w:line="240" w:lineRule="auto"/>
              <w:rPr>
                <w:rFonts w:ascii="Times New Roman" w:hAnsi="Times New Roman"/>
                <w:sz w:val="28"/>
                <w:szCs w:val="28"/>
                <w:lang w:val="kk-KZ"/>
              </w:rPr>
            </w:pPr>
          </w:p>
          <w:p w14:paraId="18B7EAD6" w14:textId="4E7ED8E0" w:rsidR="000E689E"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9</w:t>
            </w:r>
            <w:r w:rsidR="00BA0270">
              <w:rPr>
                <w:rFonts w:ascii="Times New Roman" w:hAnsi="Times New Roman"/>
                <w:sz w:val="28"/>
                <w:szCs w:val="28"/>
                <w:lang w:val="kk-KZ"/>
              </w:rPr>
              <w:t>0</w:t>
            </w:r>
          </w:p>
        </w:tc>
      </w:tr>
      <w:tr w:rsidR="00364D61" w:rsidRPr="00FF1EA4" w14:paraId="22C1E3B4" w14:textId="77777777" w:rsidTr="00C340BC">
        <w:trPr>
          <w:trHeight w:val="68"/>
        </w:trPr>
        <w:tc>
          <w:tcPr>
            <w:tcW w:w="675" w:type="dxa"/>
          </w:tcPr>
          <w:p w14:paraId="665D99E7" w14:textId="77777777" w:rsidR="000E689E" w:rsidRPr="00FF1EA4" w:rsidRDefault="000E689E"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3.2</w:t>
            </w:r>
          </w:p>
          <w:p w14:paraId="2FE60FD5" w14:textId="77777777" w:rsidR="000E689E" w:rsidRPr="00FF1EA4" w:rsidRDefault="000E689E" w:rsidP="009238D3">
            <w:pPr>
              <w:spacing w:after="0" w:line="240" w:lineRule="auto"/>
              <w:rPr>
                <w:rFonts w:ascii="Times New Roman" w:hAnsi="Times New Roman"/>
                <w:sz w:val="28"/>
                <w:szCs w:val="28"/>
                <w:lang w:val="kk-KZ"/>
              </w:rPr>
            </w:pPr>
          </w:p>
        </w:tc>
        <w:tc>
          <w:tcPr>
            <w:tcW w:w="8354" w:type="dxa"/>
          </w:tcPr>
          <w:p w14:paraId="27FA1AD9" w14:textId="05BC41AB" w:rsidR="000E689E" w:rsidRPr="00FF1EA4" w:rsidRDefault="000E689E"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Зерттеу нәтижелері негізінде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w:t>
            </w:r>
            <w:r w:rsidR="00D13693" w:rsidRPr="00FF1EA4">
              <w:rPr>
                <w:rFonts w:ascii="Times New Roman" w:hAnsi="Times New Roman"/>
                <w:sz w:val="28"/>
                <w:szCs w:val="28"/>
                <w:lang w:val="kk-KZ"/>
              </w:rPr>
              <w:t>дағы</w:t>
            </w:r>
            <w:r w:rsidRPr="00FF1EA4">
              <w:rPr>
                <w:rFonts w:ascii="Times New Roman" w:hAnsi="Times New Roman"/>
                <w:sz w:val="28"/>
                <w:szCs w:val="28"/>
                <w:lang w:val="kk-KZ"/>
              </w:rPr>
              <w:t xml:space="preserve"> әлеуметтік интеллект</w:t>
            </w:r>
            <w:r w:rsidR="00D13693" w:rsidRPr="00FF1EA4">
              <w:rPr>
                <w:rFonts w:ascii="Times New Roman" w:hAnsi="Times New Roman"/>
                <w:sz w:val="28"/>
                <w:szCs w:val="28"/>
                <w:lang w:val="kk-KZ"/>
              </w:rPr>
              <w:t xml:space="preserve">інің </w:t>
            </w:r>
            <w:r w:rsidR="008A12F7" w:rsidRPr="00FF1EA4">
              <w:rPr>
                <w:rFonts w:ascii="Times New Roman" w:hAnsi="Times New Roman"/>
                <w:sz w:val="28"/>
                <w:szCs w:val="28"/>
                <w:lang w:val="kk-KZ"/>
              </w:rPr>
              <w:t>даму</w:t>
            </w:r>
            <w:r w:rsidRPr="00FF1EA4">
              <w:rPr>
                <w:rFonts w:ascii="Times New Roman" w:hAnsi="Times New Roman"/>
                <w:sz w:val="28"/>
                <w:szCs w:val="28"/>
                <w:lang w:val="kk-KZ"/>
              </w:rPr>
              <w:t xml:space="preserve"> деңгейін сипаттау</w:t>
            </w:r>
            <w:r w:rsidR="008A12F7" w:rsidRPr="00FF1EA4">
              <w:rPr>
                <w:rFonts w:ascii="Times New Roman" w:hAnsi="Times New Roman"/>
                <w:sz w:val="28"/>
                <w:szCs w:val="28"/>
                <w:lang w:val="kk-KZ"/>
              </w:rPr>
              <w:t xml:space="preserve"> .....</w:t>
            </w:r>
            <w:r w:rsidR="00D13693"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30FD8F7F" w14:textId="77777777" w:rsidR="008A12F7" w:rsidRPr="00FF1EA4" w:rsidRDefault="008A12F7" w:rsidP="00C340BC">
            <w:pPr>
              <w:spacing w:after="0" w:line="240" w:lineRule="auto"/>
              <w:rPr>
                <w:rFonts w:ascii="Times New Roman" w:hAnsi="Times New Roman"/>
                <w:sz w:val="28"/>
                <w:szCs w:val="28"/>
                <w:lang w:val="kk-KZ"/>
              </w:rPr>
            </w:pPr>
          </w:p>
          <w:p w14:paraId="40E4C0B6" w14:textId="6180F910" w:rsidR="000E689E" w:rsidRPr="00FF1EA4" w:rsidRDefault="00BA0270" w:rsidP="00BF2F93">
            <w:pPr>
              <w:spacing w:after="0" w:line="240" w:lineRule="auto"/>
              <w:rPr>
                <w:rFonts w:ascii="Times New Roman" w:hAnsi="Times New Roman"/>
                <w:sz w:val="28"/>
                <w:szCs w:val="28"/>
                <w:lang w:val="kk-KZ"/>
              </w:rPr>
            </w:pPr>
            <w:r>
              <w:rPr>
                <w:rFonts w:ascii="Times New Roman" w:hAnsi="Times New Roman"/>
                <w:sz w:val="28"/>
                <w:szCs w:val="28"/>
                <w:lang w:val="kk-KZ"/>
              </w:rPr>
              <w:t>97</w:t>
            </w:r>
          </w:p>
        </w:tc>
      </w:tr>
      <w:tr w:rsidR="00364D61" w:rsidRPr="00FF1EA4" w14:paraId="0041C072" w14:textId="77777777" w:rsidTr="00C340BC">
        <w:trPr>
          <w:trHeight w:val="68"/>
        </w:trPr>
        <w:tc>
          <w:tcPr>
            <w:tcW w:w="675" w:type="dxa"/>
          </w:tcPr>
          <w:p w14:paraId="03494537" w14:textId="77777777" w:rsidR="000E689E" w:rsidRPr="00FF1EA4" w:rsidRDefault="000E689E"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3.3</w:t>
            </w:r>
          </w:p>
          <w:p w14:paraId="2CF0F3C6" w14:textId="77777777" w:rsidR="000E689E" w:rsidRPr="00FF1EA4" w:rsidRDefault="000E689E" w:rsidP="009238D3">
            <w:pPr>
              <w:spacing w:after="0" w:line="240" w:lineRule="auto"/>
              <w:rPr>
                <w:rFonts w:ascii="Times New Roman" w:hAnsi="Times New Roman"/>
                <w:sz w:val="28"/>
                <w:szCs w:val="28"/>
                <w:lang w:val="kk-KZ"/>
              </w:rPr>
            </w:pPr>
          </w:p>
        </w:tc>
        <w:tc>
          <w:tcPr>
            <w:tcW w:w="8354" w:type="dxa"/>
          </w:tcPr>
          <w:p w14:paraId="32C4AD87" w14:textId="1FFF51FB" w:rsidR="000E689E" w:rsidRPr="00FF1EA4" w:rsidRDefault="00B33FB9" w:rsidP="00C340BC">
            <w:pPr>
              <w:spacing w:after="0" w:line="240" w:lineRule="auto"/>
              <w:jc w:val="both"/>
              <w:rPr>
                <w:rFonts w:ascii="Times New Roman" w:hAnsi="Times New Roman"/>
                <w:sz w:val="28"/>
                <w:szCs w:val="28"/>
                <w:lang w:val="kk-KZ"/>
              </w:rPr>
            </w:pPr>
            <w:bookmarkStart w:id="8" w:name="_Hlk212299112"/>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бағдарламасының </w:t>
            </w:r>
            <w:r w:rsidR="000E689E" w:rsidRPr="00FF1EA4">
              <w:rPr>
                <w:rFonts w:ascii="Times New Roman" w:hAnsi="Times New Roman"/>
                <w:sz w:val="28"/>
                <w:szCs w:val="28"/>
                <w:lang w:val="kk-KZ"/>
              </w:rPr>
              <w:t>мазмұны</w:t>
            </w:r>
            <w:bookmarkEnd w:id="8"/>
            <w:r w:rsidR="0036088F" w:rsidRPr="00FF1EA4">
              <w:rPr>
                <w:rFonts w:ascii="Times New Roman" w:hAnsi="Times New Roman"/>
                <w:sz w:val="28"/>
                <w:szCs w:val="28"/>
                <w:lang w:val="kk-KZ"/>
              </w:rPr>
              <w:t>...............................................................</w:t>
            </w:r>
            <w:r w:rsidR="008A12F7" w:rsidRPr="00FF1EA4">
              <w:rPr>
                <w:rFonts w:ascii="Times New Roman" w:hAnsi="Times New Roman"/>
                <w:sz w:val="28"/>
                <w:szCs w:val="28"/>
                <w:lang w:val="kk-KZ"/>
              </w:rPr>
              <w:t>.....</w:t>
            </w:r>
            <w:r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0BB2CE0C" w14:textId="77777777" w:rsidR="008A12F7" w:rsidRPr="00FF1EA4" w:rsidRDefault="008A12F7" w:rsidP="00C340BC">
            <w:pPr>
              <w:spacing w:after="0" w:line="240" w:lineRule="auto"/>
              <w:rPr>
                <w:rFonts w:ascii="Times New Roman" w:hAnsi="Times New Roman"/>
                <w:sz w:val="28"/>
                <w:szCs w:val="28"/>
                <w:lang w:val="kk-KZ"/>
              </w:rPr>
            </w:pPr>
          </w:p>
          <w:p w14:paraId="7B5CF20C" w14:textId="77777777" w:rsidR="008A12F7" w:rsidRPr="00FF1EA4" w:rsidRDefault="008A12F7" w:rsidP="00C340BC">
            <w:pPr>
              <w:spacing w:after="0" w:line="240" w:lineRule="auto"/>
              <w:rPr>
                <w:rFonts w:ascii="Times New Roman" w:hAnsi="Times New Roman"/>
                <w:sz w:val="28"/>
                <w:szCs w:val="28"/>
                <w:lang w:val="kk-KZ"/>
              </w:rPr>
            </w:pPr>
          </w:p>
          <w:p w14:paraId="3E41E02C" w14:textId="3308E0F6" w:rsidR="000E689E" w:rsidRPr="00FF1EA4" w:rsidRDefault="0064209F" w:rsidP="00BA0270">
            <w:pPr>
              <w:spacing w:after="0" w:line="240" w:lineRule="auto"/>
              <w:rPr>
                <w:rFonts w:ascii="Times New Roman" w:hAnsi="Times New Roman"/>
                <w:sz w:val="28"/>
                <w:szCs w:val="28"/>
                <w:lang w:val="kk-KZ"/>
              </w:rPr>
            </w:pPr>
            <w:r w:rsidRPr="00FF1EA4">
              <w:rPr>
                <w:rFonts w:ascii="Times New Roman" w:hAnsi="Times New Roman"/>
                <w:sz w:val="28"/>
                <w:szCs w:val="28"/>
                <w:lang w:val="kk-KZ"/>
              </w:rPr>
              <w:t>1</w:t>
            </w:r>
            <w:r w:rsidR="00BA0270">
              <w:rPr>
                <w:rFonts w:ascii="Times New Roman" w:hAnsi="Times New Roman"/>
                <w:sz w:val="28"/>
                <w:szCs w:val="28"/>
                <w:lang w:val="kk-KZ"/>
              </w:rPr>
              <w:t>19</w:t>
            </w:r>
          </w:p>
        </w:tc>
      </w:tr>
      <w:tr w:rsidR="00364D61" w:rsidRPr="00FF1EA4" w14:paraId="3DBE5AA7" w14:textId="77777777" w:rsidTr="00C340BC">
        <w:trPr>
          <w:trHeight w:val="68"/>
        </w:trPr>
        <w:tc>
          <w:tcPr>
            <w:tcW w:w="675" w:type="dxa"/>
          </w:tcPr>
          <w:p w14:paraId="75807B53" w14:textId="77777777" w:rsidR="000E689E" w:rsidRPr="00FF1EA4" w:rsidRDefault="000E689E"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t>3.4</w:t>
            </w:r>
          </w:p>
        </w:tc>
        <w:tc>
          <w:tcPr>
            <w:tcW w:w="8354" w:type="dxa"/>
          </w:tcPr>
          <w:p w14:paraId="5D081BE8" w14:textId="2C175774" w:rsidR="000E689E" w:rsidRPr="00FF1EA4" w:rsidRDefault="00B33FB9" w:rsidP="00C340BC">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w:t>
            </w:r>
            <w:r w:rsidR="00916F73" w:rsidRPr="00FF1EA4">
              <w:rPr>
                <w:rFonts w:ascii="Times New Roman" w:hAnsi="Times New Roman"/>
                <w:sz w:val="28"/>
                <w:szCs w:val="28"/>
                <w:lang w:val="kk-KZ"/>
              </w:rPr>
              <w:t>бағдарламасы</w:t>
            </w:r>
            <w:r w:rsidR="002B0C27" w:rsidRPr="00FF1EA4">
              <w:rPr>
                <w:rFonts w:ascii="Times New Roman" w:hAnsi="Times New Roman"/>
                <w:sz w:val="28"/>
                <w:szCs w:val="28"/>
                <w:lang w:val="kk-KZ"/>
              </w:rPr>
              <w:t xml:space="preserve">ның </w:t>
            </w:r>
            <w:r w:rsidR="000E689E" w:rsidRPr="00FF1EA4">
              <w:rPr>
                <w:rFonts w:ascii="Times New Roman" w:hAnsi="Times New Roman"/>
                <w:sz w:val="28"/>
                <w:szCs w:val="28"/>
                <w:lang w:val="kk-KZ"/>
              </w:rPr>
              <w:t>тиімділігін анықтау</w:t>
            </w:r>
            <w:r w:rsidR="0036088F" w:rsidRPr="00FF1EA4">
              <w:rPr>
                <w:rFonts w:ascii="Times New Roman" w:hAnsi="Times New Roman"/>
                <w:sz w:val="28"/>
                <w:szCs w:val="28"/>
                <w:lang w:val="kk-KZ"/>
              </w:rPr>
              <w:t>..................................</w:t>
            </w:r>
            <w:r w:rsidRPr="00FF1EA4">
              <w:rPr>
                <w:rFonts w:ascii="Times New Roman" w:hAnsi="Times New Roman"/>
                <w:sz w:val="28"/>
                <w:szCs w:val="28"/>
                <w:lang w:val="kk-KZ"/>
              </w:rPr>
              <w:t>....................................</w:t>
            </w:r>
            <w:r w:rsidR="0036088F" w:rsidRPr="00FF1EA4">
              <w:rPr>
                <w:rFonts w:ascii="Times New Roman" w:hAnsi="Times New Roman"/>
                <w:sz w:val="28"/>
                <w:szCs w:val="28"/>
                <w:lang w:val="kk-KZ"/>
              </w:rPr>
              <w:t>...........</w:t>
            </w:r>
          </w:p>
        </w:tc>
        <w:tc>
          <w:tcPr>
            <w:tcW w:w="816" w:type="dxa"/>
          </w:tcPr>
          <w:p w14:paraId="28E795A6" w14:textId="77777777" w:rsidR="008A12F7" w:rsidRPr="00FF1EA4" w:rsidRDefault="008A12F7" w:rsidP="00C340BC">
            <w:pPr>
              <w:spacing w:after="0" w:line="240" w:lineRule="auto"/>
              <w:rPr>
                <w:rFonts w:ascii="Times New Roman" w:hAnsi="Times New Roman"/>
                <w:sz w:val="28"/>
                <w:szCs w:val="28"/>
                <w:lang w:val="kk-KZ"/>
              </w:rPr>
            </w:pPr>
          </w:p>
          <w:p w14:paraId="51F31ABA" w14:textId="77777777" w:rsidR="008A12F7" w:rsidRPr="00FF1EA4" w:rsidRDefault="008A12F7" w:rsidP="00C340BC">
            <w:pPr>
              <w:spacing w:after="0" w:line="240" w:lineRule="auto"/>
              <w:rPr>
                <w:rFonts w:ascii="Times New Roman" w:hAnsi="Times New Roman"/>
                <w:sz w:val="28"/>
                <w:szCs w:val="28"/>
                <w:lang w:val="kk-KZ"/>
              </w:rPr>
            </w:pPr>
          </w:p>
          <w:p w14:paraId="1B238BFE" w14:textId="51AD6B32" w:rsidR="000E689E" w:rsidRPr="00FF1EA4" w:rsidRDefault="001D57A1" w:rsidP="00BA0270">
            <w:pPr>
              <w:spacing w:after="0" w:line="240" w:lineRule="auto"/>
              <w:rPr>
                <w:rFonts w:ascii="Times New Roman" w:hAnsi="Times New Roman"/>
                <w:sz w:val="28"/>
                <w:szCs w:val="28"/>
                <w:lang w:val="kk-KZ"/>
              </w:rPr>
            </w:pPr>
            <w:r>
              <w:rPr>
                <w:rFonts w:ascii="Times New Roman" w:hAnsi="Times New Roman"/>
                <w:sz w:val="28"/>
                <w:szCs w:val="28"/>
                <w:lang w:val="kk-KZ"/>
              </w:rPr>
              <w:t>1</w:t>
            </w:r>
            <w:r w:rsidR="00BA0270">
              <w:rPr>
                <w:rFonts w:ascii="Times New Roman" w:hAnsi="Times New Roman"/>
                <w:sz w:val="28"/>
                <w:szCs w:val="28"/>
                <w:lang w:val="kk-KZ"/>
              </w:rPr>
              <w:t>39</w:t>
            </w:r>
          </w:p>
        </w:tc>
      </w:tr>
      <w:tr w:rsidR="00824EE9" w:rsidRPr="00FF1EA4" w14:paraId="0A8C8F1B" w14:textId="77777777" w:rsidTr="00C340BC">
        <w:trPr>
          <w:trHeight w:val="68"/>
        </w:trPr>
        <w:tc>
          <w:tcPr>
            <w:tcW w:w="675" w:type="dxa"/>
          </w:tcPr>
          <w:p w14:paraId="04A127EF" w14:textId="77777777" w:rsidR="00824EE9" w:rsidRPr="00FF1EA4" w:rsidRDefault="00824EE9" w:rsidP="009238D3">
            <w:pPr>
              <w:spacing w:after="0" w:line="240" w:lineRule="auto"/>
              <w:rPr>
                <w:rFonts w:ascii="Times New Roman" w:hAnsi="Times New Roman"/>
                <w:sz w:val="28"/>
                <w:szCs w:val="28"/>
                <w:lang w:val="kk-KZ"/>
              </w:rPr>
            </w:pPr>
          </w:p>
        </w:tc>
        <w:tc>
          <w:tcPr>
            <w:tcW w:w="8354" w:type="dxa"/>
          </w:tcPr>
          <w:p w14:paraId="3585BD2A" w14:textId="3828205D" w:rsidR="00824EE9" w:rsidRPr="00FF1EA4" w:rsidRDefault="0017654E" w:rsidP="00C340BC">
            <w:pPr>
              <w:spacing w:after="0" w:line="240" w:lineRule="auto"/>
              <w:jc w:val="both"/>
              <w:rPr>
                <w:rFonts w:ascii="Times New Roman" w:hAnsi="Times New Roman"/>
                <w:sz w:val="28"/>
                <w:szCs w:val="28"/>
                <w:lang w:val="kk-KZ"/>
              </w:rPr>
            </w:pPr>
            <w:r>
              <w:rPr>
                <w:rFonts w:ascii="Times New Roman" w:hAnsi="Times New Roman"/>
                <w:sz w:val="28"/>
                <w:szCs w:val="28"/>
                <w:lang w:val="kk-KZ"/>
              </w:rPr>
              <w:t>Үшінші</w:t>
            </w:r>
            <w:r w:rsidRPr="00BF2F93">
              <w:rPr>
                <w:rFonts w:ascii="Times New Roman" w:hAnsi="Times New Roman"/>
                <w:sz w:val="28"/>
                <w:szCs w:val="28"/>
                <w:lang w:val="kk-KZ"/>
              </w:rPr>
              <w:t xml:space="preserve"> бөлім бойынша қорытынды</w:t>
            </w:r>
            <w:r>
              <w:rPr>
                <w:rFonts w:ascii="Times New Roman" w:hAnsi="Times New Roman"/>
                <w:sz w:val="28"/>
                <w:szCs w:val="28"/>
                <w:lang w:val="kk-KZ"/>
              </w:rPr>
              <w:t>......................................................</w:t>
            </w:r>
          </w:p>
        </w:tc>
        <w:tc>
          <w:tcPr>
            <w:tcW w:w="816" w:type="dxa"/>
          </w:tcPr>
          <w:p w14:paraId="66B6B6B8" w14:textId="554EDF14" w:rsidR="00824EE9" w:rsidRPr="00FF1EA4" w:rsidRDefault="0017654E" w:rsidP="00C340BC">
            <w:pPr>
              <w:spacing w:after="0" w:line="240" w:lineRule="auto"/>
              <w:rPr>
                <w:rFonts w:ascii="Times New Roman" w:hAnsi="Times New Roman"/>
                <w:sz w:val="28"/>
                <w:szCs w:val="28"/>
                <w:lang w:val="kk-KZ"/>
              </w:rPr>
            </w:pPr>
            <w:r>
              <w:rPr>
                <w:rFonts w:ascii="Times New Roman" w:hAnsi="Times New Roman"/>
                <w:sz w:val="28"/>
                <w:szCs w:val="28"/>
                <w:lang w:val="kk-KZ"/>
              </w:rPr>
              <w:t>161</w:t>
            </w:r>
          </w:p>
        </w:tc>
      </w:tr>
      <w:tr w:rsidR="00364D61" w:rsidRPr="00FF1EA4" w14:paraId="0FF06C29" w14:textId="77777777" w:rsidTr="00C340BC">
        <w:tc>
          <w:tcPr>
            <w:tcW w:w="675" w:type="dxa"/>
          </w:tcPr>
          <w:p w14:paraId="4AA8882B" w14:textId="77777777" w:rsidR="00B9605C" w:rsidRPr="00FF1EA4" w:rsidRDefault="00B9605C" w:rsidP="009238D3">
            <w:pPr>
              <w:spacing w:after="0" w:line="240" w:lineRule="auto"/>
              <w:rPr>
                <w:rFonts w:ascii="Times New Roman" w:hAnsi="Times New Roman"/>
                <w:sz w:val="28"/>
                <w:szCs w:val="28"/>
                <w:lang w:val="kk-KZ"/>
              </w:rPr>
            </w:pPr>
          </w:p>
        </w:tc>
        <w:tc>
          <w:tcPr>
            <w:tcW w:w="8354" w:type="dxa"/>
          </w:tcPr>
          <w:p w14:paraId="3E7CA8BF" w14:textId="67891F95" w:rsidR="00B9605C" w:rsidRPr="00FF1EA4" w:rsidRDefault="00B9605C" w:rsidP="00C340BC">
            <w:pPr>
              <w:spacing w:after="0" w:line="240" w:lineRule="auto"/>
              <w:jc w:val="both"/>
              <w:rPr>
                <w:rFonts w:ascii="Times New Roman" w:hAnsi="Times New Roman"/>
                <w:b/>
                <w:sz w:val="28"/>
                <w:szCs w:val="28"/>
                <w:lang w:val="kk-KZ"/>
              </w:rPr>
            </w:pPr>
            <w:r w:rsidRPr="00FF1EA4">
              <w:rPr>
                <w:rFonts w:ascii="Times New Roman" w:hAnsi="Times New Roman"/>
                <w:b/>
                <w:sz w:val="28"/>
                <w:szCs w:val="28"/>
                <w:lang w:val="kk-KZ"/>
              </w:rPr>
              <w:t>ҚОРЫТЫНДЫ</w:t>
            </w:r>
            <w:r w:rsidR="00B33FB9" w:rsidRPr="00FF1EA4">
              <w:rPr>
                <w:rFonts w:ascii="Times New Roman" w:hAnsi="Times New Roman"/>
                <w:b/>
                <w:sz w:val="28"/>
                <w:szCs w:val="28"/>
                <w:lang w:val="kk-KZ"/>
              </w:rPr>
              <w:t xml:space="preserve"> </w:t>
            </w:r>
            <w:r w:rsidR="008A12F7" w:rsidRPr="00FF1EA4">
              <w:rPr>
                <w:rFonts w:ascii="Times New Roman" w:hAnsi="Times New Roman"/>
                <w:sz w:val="28"/>
                <w:szCs w:val="28"/>
                <w:lang w:val="kk-KZ"/>
              </w:rPr>
              <w:t>......................................................................................</w:t>
            </w:r>
          </w:p>
        </w:tc>
        <w:tc>
          <w:tcPr>
            <w:tcW w:w="816" w:type="dxa"/>
          </w:tcPr>
          <w:p w14:paraId="4F627A08" w14:textId="777A7292" w:rsidR="00B9605C" w:rsidRPr="00FF1EA4" w:rsidRDefault="0064209F" w:rsidP="00BA0270">
            <w:pPr>
              <w:spacing w:after="0" w:line="240" w:lineRule="auto"/>
              <w:rPr>
                <w:rFonts w:ascii="Times New Roman" w:hAnsi="Times New Roman"/>
                <w:sz w:val="28"/>
                <w:szCs w:val="28"/>
                <w:lang w:val="kk-KZ"/>
              </w:rPr>
            </w:pPr>
            <w:r w:rsidRPr="00FF1EA4">
              <w:rPr>
                <w:rFonts w:ascii="Times New Roman" w:hAnsi="Times New Roman"/>
                <w:sz w:val="28"/>
                <w:szCs w:val="28"/>
                <w:lang w:val="kk-KZ"/>
              </w:rPr>
              <w:t>1</w:t>
            </w:r>
            <w:r w:rsidR="007F3645" w:rsidRPr="00FF1EA4">
              <w:rPr>
                <w:rFonts w:ascii="Times New Roman" w:hAnsi="Times New Roman"/>
                <w:sz w:val="28"/>
                <w:szCs w:val="28"/>
                <w:lang w:val="kk-KZ"/>
              </w:rPr>
              <w:t>6</w:t>
            </w:r>
            <w:r w:rsidR="00BA0270">
              <w:rPr>
                <w:rFonts w:ascii="Times New Roman" w:hAnsi="Times New Roman"/>
                <w:sz w:val="28"/>
                <w:szCs w:val="28"/>
                <w:lang w:val="kk-KZ"/>
              </w:rPr>
              <w:t>3</w:t>
            </w:r>
          </w:p>
        </w:tc>
      </w:tr>
      <w:tr w:rsidR="00364D61" w:rsidRPr="00FF1EA4" w14:paraId="1B8718AF" w14:textId="77777777" w:rsidTr="00C340BC">
        <w:tc>
          <w:tcPr>
            <w:tcW w:w="675" w:type="dxa"/>
          </w:tcPr>
          <w:p w14:paraId="15721FEA" w14:textId="77777777" w:rsidR="00B9605C" w:rsidRPr="00FF1EA4" w:rsidRDefault="00B9605C" w:rsidP="009238D3">
            <w:pPr>
              <w:spacing w:after="0" w:line="240" w:lineRule="auto"/>
              <w:rPr>
                <w:rFonts w:ascii="Times New Roman" w:hAnsi="Times New Roman"/>
                <w:sz w:val="28"/>
                <w:szCs w:val="28"/>
                <w:lang w:val="kk-KZ"/>
              </w:rPr>
            </w:pPr>
          </w:p>
        </w:tc>
        <w:tc>
          <w:tcPr>
            <w:tcW w:w="8354" w:type="dxa"/>
          </w:tcPr>
          <w:p w14:paraId="563EFE44" w14:textId="2DAB6280" w:rsidR="00B9605C" w:rsidRPr="00FF1EA4" w:rsidRDefault="00B9605C" w:rsidP="00C340BC">
            <w:pPr>
              <w:spacing w:after="0" w:line="240" w:lineRule="auto"/>
              <w:jc w:val="both"/>
              <w:rPr>
                <w:rFonts w:ascii="Times New Roman" w:hAnsi="Times New Roman"/>
                <w:b/>
                <w:sz w:val="28"/>
                <w:szCs w:val="28"/>
                <w:lang w:val="kk-KZ"/>
              </w:rPr>
            </w:pPr>
            <w:r w:rsidRPr="00FF1EA4">
              <w:rPr>
                <w:rFonts w:ascii="Times New Roman" w:hAnsi="Times New Roman"/>
                <w:b/>
                <w:sz w:val="28"/>
                <w:szCs w:val="28"/>
                <w:lang w:val="kk-KZ"/>
              </w:rPr>
              <w:t>ПАЙДАЛАНЫЛҒАН ӘДЕБИЕТТЕР ТІЗІМІ</w:t>
            </w:r>
            <w:r w:rsidR="00B33FB9" w:rsidRPr="00FF1EA4">
              <w:rPr>
                <w:rFonts w:ascii="Times New Roman" w:hAnsi="Times New Roman"/>
                <w:b/>
                <w:sz w:val="28"/>
                <w:szCs w:val="28"/>
                <w:lang w:val="kk-KZ"/>
              </w:rPr>
              <w:t xml:space="preserve"> </w:t>
            </w:r>
            <w:r w:rsidR="008A12F7" w:rsidRPr="00FF1EA4">
              <w:rPr>
                <w:rFonts w:ascii="Times New Roman" w:hAnsi="Times New Roman"/>
                <w:sz w:val="28"/>
                <w:szCs w:val="28"/>
                <w:lang w:val="kk-KZ"/>
              </w:rPr>
              <w:t>.................................</w:t>
            </w:r>
          </w:p>
        </w:tc>
        <w:tc>
          <w:tcPr>
            <w:tcW w:w="816" w:type="dxa"/>
          </w:tcPr>
          <w:p w14:paraId="49AD61A0" w14:textId="679AB983" w:rsidR="00B9605C" w:rsidRPr="00FF1EA4" w:rsidRDefault="00464593" w:rsidP="00BA0270">
            <w:pPr>
              <w:spacing w:after="0" w:line="240" w:lineRule="auto"/>
              <w:rPr>
                <w:rFonts w:ascii="Times New Roman" w:hAnsi="Times New Roman"/>
                <w:sz w:val="28"/>
                <w:szCs w:val="28"/>
                <w:lang w:val="kk-KZ"/>
              </w:rPr>
            </w:pPr>
            <w:r>
              <w:rPr>
                <w:rFonts w:ascii="Times New Roman" w:hAnsi="Times New Roman"/>
                <w:sz w:val="28"/>
                <w:szCs w:val="28"/>
                <w:lang w:val="kk-KZ"/>
              </w:rPr>
              <w:t>16</w:t>
            </w:r>
            <w:r w:rsidR="00BA0270">
              <w:rPr>
                <w:rFonts w:ascii="Times New Roman" w:hAnsi="Times New Roman"/>
                <w:sz w:val="28"/>
                <w:szCs w:val="28"/>
                <w:lang w:val="kk-KZ"/>
              </w:rPr>
              <w:t>6</w:t>
            </w:r>
          </w:p>
        </w:tc>
      </w:tr>
      <w:tr w:rsidR="00EF4B79" w:rsidRPr="00C340BC" w14:paraId="39187692" w14:textId="77777777" w:rsidTr="00C340BC">
        <w:tc>
          <w:tcPr>
            <w:tcW w:w="675" w:type="dxa"/>
          </w:tcPr>
          <w:p w14:paraId="2D1DE494" w14:textId="77777777" w:rsidR="00EF4B79" w:rsidRPr="00FF1EA4" w:rsidRDefault="00EF4B79" w:rsidP="009238D3">
            <w:pPr>
              <w:spacing w:after="0" w:line="240" w:lineRule="auto"/>
              <w:rPr>
                <w:rFonts w:ascii="Times New Roman" w:hAnsi="Times New Roman"/>
                <w:sz w:val="28"/>
                <w:szCs w:val="28"/>
                <w:lang w:val="kk-KZ"/>
              </w:rPr>
            </w:pPr>
          </w:p>
        </w:tc>
        <w:tc>
          <w:tcPr>
            <w:tcW w:w="8354" w:type="dxa"/>
          </w:tcPr>
          <w:p w14:paraId="6ED6D203" w14:textId="2E16668A" w:rsidR="00EF4B79" w:rsidRPr="00FF1EA4" w:rsidRDefault="00EF4B79" w:rsidP="00EF4B79">
            <w:pPr>
              <w:spacing w:after="0" w:line="240" w:lineRule="auto"/>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А</w:t>
            </w:r>
            <w:r>
              <w:rPr>
                <w:rFonts w:ascii="Times New Roman" w:eastAsiaTheme="minorHAnsi" w:hAnsi="Times New Roman"/>
                <w:b/>
                <w:sz w:val="28"/>
                <w:szCs w:val="28"/>
                <w:lang w:val="kk-KZ"/>
              </w:rPr>
              <w:t xml:space="preserve"> ‒ </w:t>
            </w:r>
            <w:r w:rsidRPr="00F90855">
              <w:rPr>
                <w:rFonts w:ascii="Times New Roman" w:eastAsiaTheme="minorHAnsi" w:hAnsi="Times New Roman"/>
                <w:sz w:val="28"/>
                <w:szCs w:val="28"/>
                <w:lang w:val="kk-KZ"/>
              </w:rPr>
              <w:t>«Әлеуметтік интеллект» әдістемесі</w:t>
            </w:r>
            <w:r>
              <w:rPr>
                <w:rFonts w:ascii="Times New Roman" w:eastAsiaTheme="minorHAnsi" w:hAnsi="Times New Roman"/>
                <w:sz w:val="28"/>
                <w:szCs w:val="28"/>
                <w:lang w:val="kk-KZ"/>
              </w:rPr>
              <w:t xml:space="preserve"> </w:t>
            </w:r>
            <w:r w:rsidRPr="00F90855">
              <w:rPr>
                <w:rFonts w:ascii="Times New Roman" w:eastAsiaTheme="minorHAnsi" w:hAnsi="Times New Roman"/>
                <w:sz w:val="28"/>
                <w:szCs w:val="28"/>
                <w:lang w:val="kk-KZ"/>
              </w:rPr>
              <w:t>(Н. Холл әдістемесінің модификациясы)</w:t>
            </w:r>
            <w:r>
              <w:rPr>
                <w:rFonts w:ascii="Times New Roman" w:eastAsiaTheme="minorHAnsi" w:hAnsi="Times New Roman"/>
                <w:sz w:val="28"/>
                <w:szCs w:val="28"/>
                <w:lang w:val="kk-KZ"/>
              </w:rPr>
              <w:t>...........................................................</w:t>
            </w:r>
          </w:p>
        </w:tc>
        <w:tc>
          <w:tcPr>
            <w:tcW w:w="816" w:type="dxa"/>
          </w:tcPr>
          <w:p w14:paraId="2C6886C3" w14:textId="77777777" w:rsidR="00EF4B79" w:rsidRDefault="00EF4B79" w:rsidP="00C340BC">
            <w:pPr>
              <w:spacing w:after="0" w:line="240" w:lineRule="auto"/>
              <w:rPr>
                <w:rFonts w:ascii="Times New Roman" w:hAnsi="Times New Roman"/>
                <w:sz w:val="28"/>
                <w:szCs w:val="28"/>
                <w:lang w:val="kk-KZ"/>
              </w:rPr>
            </w:pPr>
          </w:p>
          <w:p w14:paraId="4243AB89" w14:textId="65A33672" w:rsidR="00EF4B79"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18</w:t>
            </w:r>
            <w:r w:rsidR="00BA0270">
              <w:rPr>
                <w:rFonts w:ascii="Times New Roman" w:hAnsi="Times New Roman"/>
                <w:sz w:val="28"/>
                <w:szCs w:val="28"/>
                <w:lang w:val="kk-KZ"/>
              </w:rPr>
              <w:t>7</w:t>
            </w:r>
          </w:p>
        </w:tc>
      </w:tr>
      <w:tr w:rsidR="00C340BC" w:rsidRPr="00C340BC" w14:paraId="360033EA" w14:textId="77777777" w:rsidTr="00C340BC">
        <w:tc>
          <w:tcPr>
            <w:tcW w:w="675" w:type="dxa"/>
          </w:tcPr>
          <w:p w14:paraId="1A754997"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2094E15A" w14:textId="7BF00F4C" w:rsidR="00C340BC" w:rsidRPr="00F90855" w:rsidRDefault="00C340BC" w:rsidP="00C340BC">
            <w:pPr>
              <w:spacing w:after="0" w:line="240" w:lineRule="auto"/>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Ә</w:t>
            </w:r>
            <w:r>
              <w:rPr>
                <w:rFonts w:ascii="Times New Roman" w:eastAsiaTheme="minorHAnsi" w:hAnsi="Times New Roman"/>
                <w:b/>
                <w:sz w:val="28"/>
                <w:szCs w:val="28"/>
                <w:lang w:val="kk-KZ"/>
              </w:rPr>
              <w:t xml:space="preserve"> ‒ </w:t>
            </w:r>
            <w:r w:rsidRPr="00F90855">
              <w:rPr>
                <w:rFonts w:ascii="Times New Roman" w:eastAsiaTheme="minorHAnsi" w:hAnsi="Times New Roman"/>
                <w:sz w:val="28"/>
                <w:szCs w:val="28"/>
                <w:lang w:val="kk-KZ"/>
              </w:rPr>
              <w:t>В. Бойко эмпатиялық қабілеттер деңгейін анықтау әдістемесі</w:t>
            </w:r>
            <w:r>
              <w:rPr>
                <w:rFonts w:ascii="Times New Roman" w:eastAsiaTheme="minorHAnsi" w:hAnsi="Times New Roman"/>
                <w:sz w:val="28"/>
                <w:szCs w:val="28"/>
                <w:lang w:val="kk-KZ"/>
              </w:rPr>
              <w:t>..............................................................................</w:t>
            </w:r>
          </w:p>
        </w:tc>
        <w:tc>
          <w:tcPr>
            <w:tcW w:w="816" w:type="dxa"/>
          </w:tcPr>
          <w:p w14:paraId="3A9C2A93" w14:textId="77777777" w:rsidR="00C340BC" w:rsidRDefault="00C340BC" w:rsidP="00C340BC">
            <w:pPr>
              <w:spacing w:after="0" w:line="240" w:lineRule="auto"/>
              <w:rPr>
                <w:rFonts w:ascii="Times New Roman" w:hAnsi="Times New Roman"/>
                <w:sz w:val="28"/>
                <w:szCs w:val="28"/>
                <w:lang w:val="kk-KZ"/>
              </w:rPr>
            </w:pPr>
          </w:p>
          <w:p w14:paraId="0A95F5B7" w14:textId="7EFA8B2F" w:rsidR="00EF4B79"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19</w:t>
            </w:r>
            <w:r w:rsidR="00BA0270">
              <w:rPr>
                <w:rFonts w:ascii="Times New Roman" w:hAnsi="Times New Roman"/>
                <w:sz w:val="28"/>
                <w:szCs w:val="28"/>
                <w:lang w:val="kk-KZ"/>
              </w:rPr>
              <w:t>0</w:t>
            </w:r>
          </w:p>
        </w:tc>
      </w:tr>
      <w:tr w:rsidR="00C340BC" w:rsidRPr="00C340BC" w14:paraId="61C6A212" w14:textId="77777777" w:rsidTr="00C340BC">
        <w:tc>
          <w:tcPr>
            <w:tcW w:w="675" w:type="dxa"/>
          </w:tcPr>
          <w:p w14:paraId="40D467F5"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2FA4F494" w14:textId="418ADAD9" w:rsidR="00C340BC" w:rsidRPr="00C340BC" w:rsidRDefault="00C340BC" w:rsidP="00C340BC">
            <w:pPr>
              <w:spacing w:after="0" w:line="240" w:lineRule="auto"/>
              <w:jc w:val="both"/>
              <w:rPr>
                <w:rFonts w:ascii="Times New Roman" w:eastAsiaTheme="minorHAnsi" w:hAnsi="Times New Roman"/>
                <w:sz w:val="28"/>
                <w:szCs w:val="28"/>
                <w:lang w:val="kk-KZ"/>
              </w:rPr>
            </w:pPr>
            <w:r w:rsidRPr="00FF1EA4">
              <w:rPr>
                <w:rFonts w:ascii="Times New Roman" w:eastAsiaTheme="minorHAnsi" w:hAnsi="Times New Roman"/>
                <w:b/>
                <w:sz w:val="28"/>
                <w:szCs w:val="28"/>
                <w:lang w:val="kk-KZ"/>
              </w:rPr>
              <w:t>ҚОСЫМША Б</w:t>
            </w:r>
            <w:r>
              <w:rPr>
                <w:rFonts w:ascii="Times New Roman" w:eastAsiaTheme="minorHAnsi" w:hAnsi="Times New Roman"/>
                <w:sz w:val="28"/>
                <w:szCs w:val="28"/>
                <w:lang w:val="kk-KZ"/>
              </w:rPr>
              <w:t xml:space="preserve"> ‒ </w:t>
            </w:r>
            <w:r w:rsidRPr="00F90855">
              <w:rPr>
                <w:rFonts w:ascii="Times New Roman" w:eastAsiaTheme="minorHAnsi" w:hAnsi="Times New Roman"/>
                <w:sz w:val="28"/>
                <w:szCs w:val="28"/>
                <w:lang w:val="kk-KZ"/>
              </w:rPr>
              <w:t>«Коммуникативтік және ұйымдастырушылық қабілеттер» сауалнамасы (ҚҰБ)</w:t>
            </w:r>
            <w:r>
              <w:rPr>
                <w:rFonts w:ascii="Times New Roman" w:eastAsiaTheme="minorHAnsi" w:hAnsi="Times New Roman"/>
                <w:sz w:val="28"/>
                <w:szCs w:val="28"/>
                <w:lang w:val="kk-KZ"/>
              </w:rPr>
              <w:t>..........................................................</w:t>
            </w:r>
          </w:p>
        </w:tc>
        <w:tc>
          <w:tcPr>
            <w:tcW w:w="816" w:type="dxa"/>
          </w:tcPr>
          <w:p w14:paraId="51AE0320" w14:textId="77777777" w:rsidR="00C340BC" w:rsidRDefault="00C340BC" w:rsidP="00C340BC">
            <w:pPr>
              <w:spacing w:after="0" w:line="240" w:lineRule="auto"/>
              <w:rPr>
                <w:rFonts w:ascii="Times New Roman" w:hAnsi="Times New Roman"/>
                <w:sz w:val="28"/>
                <w:szCs w:val="28"/>
                <w:lang w:val="kk-KZ"/>
              </w:rPr>
            </w:pPr>
          </w:p>
          <w:p w14:paraId="66478BAF" w14:textId="4A4C437E" w:rsidR="00BF2F93"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19</w:t>
            </w:r>
            <w:r w:rsidR="00BA0270">
              <w:rPr>
                <w:rFonts w:ascii="Times New Roman" w:hAnsi="Times New Roman"/>
                <w:sz w:val="28"/>
                <w:szCs w:val="28"/>
                <w:lang w:val="kk-KZ"/>
              </w:rPr>
              <w:t>4</w:t>
            </w:r>
          </w:p>
        </w:tc>
      </w:tr>
      <w:tr w:rsidR="00C340BC" w:rsidRPr="00C340BC" w14:paraId="33EA515C" w14:textId="77777777" w:rsidTr="00C340BC">
        <w:tc>
          <w:tcPr>
            <w:tcW w:w="675" w:type="dxa"/>
          </w:tcPr>
          <w:p w14:paraId="1C448327"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0B683741" w14:textId="751A3152" w:rsidR="00C340BC" w:rsidRPr="00F90855" w:rsidRDefault="00C340BC" w:rsidP="00C340BC">
            <w:pPr>
              <w:spacing w:after="0" w:line="240" w:lineRule="auto"/>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В</w:t>
            </w:r>
            <w:r>
              <w:rPr>
                <w:rFonts w:ascii="Times New Roman" w:eastAsiaTheme="minorHAnsi" w:hAnsi="Times New Roman"/>
                <w:b/>
                <w:sz w:val="28"/>
                <w:szCs w:val="28"/>
                <w:lang w:val="kk-KZ"/>
              </w:rPr>
              <w:t xml:space="preserve"> ‒ </w:t>
            </w:r>
            <w:r w:rsidRPr="00F90855">
              <w:rPr>
                <w:rFonts w:ascii="Times New Roman" w:eastAsiaTheme="minorHAnsi" w:hAnsi="Times New Roman"/>
                <w:sz w:val="28"/>
                <w:szCs w:val="28"/>
                <w:lang w:val="kk-KZ"/>
              </w:rPr>
              <w:t>«Өзін-өзі бағалау деңгейін анықтау» сауалнамасы</w:t>
            </w:r>
            <w:r>
              <w:rPr>
                <w:rFonts w:ascii="Times New Roman" w:eastAsiaTheme="minorHAnsi" w:hAnsi="Times New Roman"/>
                <w:sz w:val="28"/>
                <w:szCs w:val="28"/>
                <w:lang w:val="kk-KZ"/>
              </w:rPr>
              <w:t xml:space="preserve"> </w:t>
            </w:r>
            <w:r w:rsidRPr="00F90855">
              <w:rPr>
                <w:rFonts w:ascii="Times New Roman" w:eastAsiaTheme="minorHAnsi" w:hAnsi="Times New Roman"/>
                <w:sz w:val="28"/>
                <w:szCs w:val="28"/>
                <w:lang w:val="kk-KZ"/>
              </w:rPr>
              <w:t>(авторы: С.В. Ковалёв)</w:t>
            </w:r>
            <w:r>
              <w:rPr>
                <w:rFonts w:ascii="Times New Roman" w:eastAsiaTheme="minorHAnsi" w:hAnsi="Times New Roman"/>
                <w:sz w:val="28"/>
                <w:szCs w:val="28"/>
                <w:lang w:val="kk-KZ"/>
              </w:rPr>
              <w:t>...................................................</w:t>
            </w:r>
          </w:p>
        </w:tc>
        <w:tc>
          <w:tcPr>
            <w:tcW w:w="816" w:type="dxa"/>
          </w:tcPr>
          <w:p w14:paraId="655E7897" w14:textId="77777777" w:rsidR="00C340BC" w:rsidRDefault="00C340BC" w:rsidP="00C340BC">
            <w:pPr>
              <w:spacing w:after="0" w:line="240" w:lineRule="auto"/>
              <w:rPr>
                <w:rFonts w:ascii="Times New Roman" w:hAnsi="Times New Roman"/>
                <w:sz w:val="28"/>
                <w:szCs w:val="28"/>
                <w:lang w:val="kk-KZ"/>
              </w:rPr>
            </w:pPr>
          </w:p>
          <w:p w14:paraId="381C620D" w14:textId="4BA82400" w:rsidR="00BF2F93"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19</w:t>
            </w:r>
            <w:r w:rsidR="00BA0270">
              <w:rPr>
                <w:rFonts w:ascii="Times New Roman" w:hAnsi="Times New Roman"/>
                <w:sz w:val="28"/>
                <w:szCs w:val="28"/>
                <w:lang w:val="kk-KZ"/>
              </w:rPr>
              <w:t>8</w:t>
            </w:r>
          </w:p>
        </w:tc>
      </w:tr>
      <w:tr w:rsidR="00C340BC" w:rsidRPr="00C340BC" w14:paraId="1827E4D6" w14:textId="77777777" w:rsidTr="00C340BC">
        <w:tc>
          <w:tcPr>
            <w:tcW w:w="675" w:type="dxa"/>
          </w:tcPr>
          <w:p w14:paraId="3F3FF895"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143054E2" w14:textId="0B7228F6" w:rsidR="00C340BC" w:rsidRPr="00C340BC" w:rsidRDefault="00C340BC" w:rsidP="00C340BC">
            <w:pPr>
              <w:spacing w:after="0" w:line="240" w:lineRule="auto"/>
              <w:jc w:val="both"/>
              <w:rPr>
                <w:rFonts w:ascii="Times New Roman" w:eastAsiaTheme="minorHAnsi" w:hAnsi="Times New Roman"/>
                <w:sz w:val="28"/>
                <w:szCs w:val="28"/>
                <w:lang w:val="kk-KZ"/>
              </w:rPr>
            </w:pPr>
            <w:r w:rsidRPr="00FF1EA4">
              <w:rPr>
                <w:rFonts w:ascii="Times New Roman" w:eastAsiaTheme="minorHAnsi" w:hAnsi="Times New Roman"/>
                <w:b/>
                <w:sz w:val="28"/>
                <w:szCs w:val="28"/>
                <w:lang w:val="kk-KZ"/>
              </w:rPr>
              <w:t>ҚОСЫМША Г</w:t>
            </w:r>
            <w:r>
              <w:rPr>
                <w:rFonts w:ascii="Times New Roman" w:eastAsiaTheme="minorHAnsi" w:hAnsi="Times New Roman"/>
                <w:b/>
                <w:sz w:val="28"/>
                <w:szCs w:val="28"/>
                <w:lang w:val="kk-KZ"/>
              </w:rPr>
              <w:t xml:space="preserve"> </w:t>
            </w:r>
            <w:r>
              <w:rPr>
                <w:rFonts w:ascii="Times New Roman" w:eastAsiaTheme="minorHAnsi" w:hAnsi="Times New Roman"/>
                <w:sz w:val="28"/>
                <w:szCs w:val="28"/>
                <w:lang w:val="kk-KZ"/>
              </w:rPr>
              <w:t xml:space="preserve">‒ </w:t>
            </w:r>
            <w:r w:rsidRPr="00F90855">
              <w:rPr>
                <w:rFonts w:ascii="Times New Roman" w:eastAsiaTheme="minorHAnsi" w:hAnsi="Times New Roman"/>
                <w:sz w:val="28"/>
                <w:szCs w:val="28"/>
                <w:lang w:val="kk-KZ"/>
              </w:rPr>
              <w:t>Әлеуметтік-психологиялық бейімделу әдістемесі</w:t>
            </w:r>
            <w:r>
              <w:rPr>
                <w:rFonts w:ascii="Times New Roman" w:eastAsiaTheme="minorHAnsi" w:hAnsi="Times New Roman"/>
                <w:sz w:val="28"/>
                <w:szCs w:val="28"/>
                <w:lang w:val="kk-KZ"/>
              </w:rPr>
              <w:t xml:space="preserve"> </w:t>
            </w:r>
            <w:r w:rsidRPr="00F90855">
              <w:rPr>
                <w:rFonts w:ascii="Times New Roman" w:eastAsiaTheme="minorHAnsi" w:hAnsi="Times New Roman"/>
                <w:sz w:val="28"/>
                <w:szCs w:val="28"/>
                <w:lang w:val="kk-KZ"/>
              </w:rPr>
              <w:t>К. Роджерс, Р. Даймонд (А.К. Осницкий (2004))</w:t>
            </w:r>
            <w:r>
              <w:rPr>
                <w:rFonts w:ascii="Times New Roman" w:eastAsiaTheme="minorHAnsi" w:hAnsi="Times New Roman"/>
                <w:sz w:val="28"/>
                <w:szCs w:val="28"/>
                <w:lang w:val="kk-KZ"/>
              </w:rPr>
              <w:t>..................................</w:t>
            </w:r>
          </w:p>
        </w:tc>
        <w:tc>
          <w:tcPr>
            <w:tcW w:w="816" w:type="dxa"/>
          </w:tcPr>
          <w:p w14:paraId="1D071901" w14:textId="77777777" w:rsidR="00C340BC" w:rsidRDefault="00C340BC" w:rsidP="00C340BC">
            <w:pPr>
              <w:spacing w:after="0" w:line="240" w:lineRule="auto"/>
              <w:rPr>
                <w:rFonts w:ascii="Times New Roman" w:hAnsi="Times New Roman"/>
                <w:sz w:val="28"/>
                <w:szCs w:val="28"/>
                <w:lang w:val="kk-KZ"/>
              </w:rPr>
            </w:pPr>
          </w:p>
          <w:p w14:paraId="1D351308" w14:textId="3D021EA4" w:rsidR="00BF2F93"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20</w:t>
            </w:r>
            <w:r w:rsidR="00BA0270">
              <w:rPr>
                <w:rFonts w:ascii="Times New Roman" w:hAnsi="Times New Roman"/>
                <w:sz w:val="28"/>
                <w:szCs w:val="28"/>
                <w:lang w:val="kk-KZ"/>
              </w:rPr>
              <w:t>0</w:t>
            </w:r>
          </w:p>
        </w:tc>
      </w:tr>
      <w:tr w:rsidR="00C340BC" w:rsidRPr="00C340BC" w14:paraId="045CBC35" w14:textId="77777777" w:rsidTr="00C340BC">
        <w:tc>
          <w:tcPr>
            <w:tcW w:w="675" w:type="dxa"/>
          </w:tcPr>
          <w:p w14:paraId="4D82B1CB"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29EBA099" w14:textId="61D9167A" w:rsidR="00C340BC" w:rsidRPr="00F90855" w:rsidRDefault="00C340BC" w:rsidP="00C340BC">
            <w:pPr>
              <w:tabs>
                <w:tab w:val="left" w:pos="993"/>
              </w:tabs>
              <w:spacing w:after="0" w:line="240" w:lineRule="auto"/>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Ғ</w:t>
            </w:r>
            <w:r>
              <w:rPr>
                <w:rFonts w:ascii="Times New Roman" w:eastAsiaTheme="minorHAnsi" w:hAnsi="Times New Roman"/>
                <w:b/>
                <w:sz w:val="28"/>
                <w:szCs w:val="28"/>
                <w:lang w:val="kk-KZ"/>
              </w:rPr>
              <w:t xml:space="preserve"> ‒ </w:t>
            </w:r>
            <w:r w:rsidRPr="00F90855">
              <w:rPr>
                <w:rFonts w:ascii="Times New Roman" w:eastAsiaTheme="minorHAnsi" w:hAnsi="Times New Roman"/>
                <w:sz w:val="28"/>
                <w:szCs w:val="28"/>
                <w:shd w:val="clear" w:color="auto" w:fill="FFFFFF"/>
                <w:lang w:val="kk-KZ"/>
              </w:rPr>
              <w:t>Тромсё әлеуметтік интеллект көрсеткіштері (D.H. Silvera, M. Martinussen және T.I. Dahl)</w:t>
            </w:r>
            <w:r>
              <w:rPr>
                <w:rFonts w:ascii="Times New Roman" w:eastAsiaTheme="minorHAnsi" w:hAnsi="Times New Roman"/>
                <w:sz w:val="28"/>
                <w:szCs w:val="28"/>
                <w:shd w:val="clear" w:color="auto" w:fill="FFFFFF"/>
                <w:lang w:val="kk-KZ"/>
              </w:rPr>
              <w:t>........................................</w:t>
            </w:r>
          </w:p>
        </w:tc>
        <w:tc>
          <w:tcPr>
            <w:tcW w:w="816" w:type="dxa"/>
          </w:tcPr>
          <w:p w14:paraId="09F2534B" w14:textId="77777777" w:rsidR="00C340BC" w:rsidRDefault="00C340BC" w:rsidP="00C340BC">
            <w:pPr>
              <w:spacing w:after="0" w:line="240" w:lineRule="auto"/>
              <w:rPr>
                <w:rFonts w:ascii="Times New Roman" w:hAnsi="Times New Roman"/>
                <w:sz w:val="28"/>
                <w:szCs w:val="28"/>
                <w:lang w:val="kk-KZ"/>
              </w:rPr>
            </w:pPr>
          </w:p>
          <w:p w14:paraId="4F7CDDFB" w14:textId="5C1DDF49" w:rsidR="00BF2F93"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20</w:t>
            </w:r>
            <w:r w:rsidR="00BA0270">
              <w:rPr>
                <w:rFonts w:ascii="Times New Roman" w:hAnsi="Times New Roman"/>
                <w:sz w:val="28"/>
                <w:szCs w:val="28"/>
                <w:lang w:val="kk-KZ"/>
              </w:rPr>
              <w:t>5</w:t>
            </w:r>
          </w:p>
        </w:tc>
      </w:tr>
      <w:tr w:rsidR="00C340BC" w:rsidRPr="00FF1EA4" w14:paraId="7A412AC2" w14:textId="77777777" w:rsidTr="00C340BC">
        <w:tc>
          <w:tcPr>
            <w:tcW w:w="675" w:type="dxa"/>
          </w:tcPr>
          <w:p w14:paraId="3FAAB8CC"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13804334" w14:textId="65EEBCC0" w:rsidR="00C340BC" w:rsidRPr="00C340BC" w:rsidRDefault="00C340BC" w:rsidP="00C340BC">
            <w:pPr>
              <w:spacing w:after="0" w:line="240" w:lineRule="auto"/>
              <w:jc w:val="both"/>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ҚОСЫМША Д</w:t>
            </w:r>
            <w:r>
              <w:rPr>
                <w:rFonts w:ascii="Times New Roman" w:eastAsiaTheme="minorHAnsi" w:hAnsi="Times New Roman"/>
                <w:b/>
                <w:sz w:val="28"/>
                <w:szCs w:val="28"/>
                <w:lang w:val="kk-KZ"/>
              </w:rPr>
              <w:t xml:space="preserve"> ‒ </w:t>
            </w:r>
            <w:r>
              <w:rPr>
                <w:rFonts w:ascii="Times New Roman" w:hAnsi="Times New Roman"/>
                <w:sz w:val="28"/>
                <w:szCs w:val="28"/>
                <w:lang w:val="kk-KZ"/>
              </w:rPr>
              <w:t>Ендіру актілері..........................................................</w:t>
            </w:r>
          </w:p>
        </w:tc>
        <w:tc>
          <w:tcPr>
            <w:tcW w:w="816" w:type="dxa"/>
          </w:tcPr>
          <w:p w14:paraId="3A9ED43E" w14:textId="40D1660E"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20</w:t>
            </w:r>
            <w:r w:rsidR="00BA0270">
              <w:rPr>
                <w:rFonts w:ascii="Times New Roman" w:hAnsi="Times New Roman"/>
                <w:sz w:val="28"/>
                <w:szCs w:val="28"/>
                <w:lang w:val="kk-KZ"/>
              </w:rPr>
              <w:t>6</w:t>
            </w:r>
          </w:p>
        </w:tc>
      </w:tr>
      <w:tr w:rsidR="00C340BC" w:rsidRPr="00FF1EA4" w14:paraId="6CFE996E" w14:textId="77777777" w:rsidTr="00C340BC">
        <w:tc>
          <w:tcPr>
            <w:tcW w:w="675" w:type="dxa"/>
          </w:tcPr>
          <w:p w14:paraId="31124552"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24FA2366" w14:textId="1F68008B" w:rsidR="00C340BC" w:rsidRPr="00C340BC" w:rsidRDefault="00C340BC" w:rsidP="00C340BC">
            <w:pPr>
              <w:spacing w:after="0" w:line="240" w:lineRule="auto"/>
              <w:jc w:val="both"/>
              <w:rPr>
                <w:rFonts w:ascii="Times New Roman" w:eastAsiaTheme="minorHAnsi" w:hAnsi="Times New Roman"/>
                <w:b/>
                <w:sz w:val="28"/>
                <w:szCs w:val="28"/>
                <w:lang w:val="kk-KZ"/>
              </w:rPr>
            </w:pPr>
            <w:r w:rsidRPr="00866B85">
              <w:rPr>
                <w:rFonts w:ascii="Times New Roman" w:eastAsiaTheme="minorHAnsi" w:hAnsi="Times New Roman"/>
                <w:b/>
                <w:sz w:val="28"/>
                <w:szCs w:val="28"/>
                <w:lang w:val="kk-KZ"/>
              </w:rPr>
              <w:t>ҚОСЫМША</w:t>
            </w:r>
            <w:r>
              <w:rPr>
                <w:rFonts w:ascii="Times New Roman" w:eastAsiaTheme="minorHAnsi" w:hAnsi="Times New Roman"/>
                <w:b/>
                <w:sz w:val="28"/>
                <w:szCs w:val="28"/>
                <w:lang w:val="kk-KZ"/>
              </w:rPr>
              <w:t xml:space="preserve"> Е </w:t>
            </w:r>
            <w:r>
              <w:rPr>
                <w:rFonts w:ascii="Times New Roman" w:hAnsi="Times New Roman"/>
                <w:sz w:val="28"/>
                <w:szCs w:val="28"/>
                <w:lang w:val="kk-KZ"/>
              </w:rPr>
              <w:t xml:space="preserve">– </w:t>
            </w:r>
            <w:r w:rsidRPr="008B19B3">
              <w:rPr>
                <w:rFonts w:ascii="Times New Roman" w:hAnsi="Times New Roman"/>
                <w:sz w:val="28"/>
                <w:szCs w:val="28"/>
                <w:lang w:val="kk-KZ"/>
              </w:rPr>
              <w:t>Топтардың статистикасы</w:t>
            </w:r>
            <w:r>
              <w:rPr>
                <w:rFonts w:ascii="Times New Roman" w:hAnsi="Times New Roman"/>
                <w:sz w:val="28"/>
                <w:szCs w:val="28"/>
                <w:lang w:val="kk-KZ"/>
              </w:rPr>
              <w:t>.........................................</w:t>
            </w:r>
          </w:p>
        </w:tc>
        <w:tc>
          <w:tcPr>
            <w:tcW w:w="816" w:type="dxa"/>
          </w:tcPr>
          <w:p w14:paraId="2B2CB3E8" w14:textId="3CCBB20C"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20</w:t>
            </w:r>
            <w:r w:rsidR="00BA0270">
              <w:rPr>
                <w:rFonts w:ascii="Times New Roman" w:hAnsi="Times New Roman"/>
                <w:sz w:val="28"/>
                <w:szCs w:val="28"/>
                <w:lang w:val="kk-KZ"/>
              </w:rPr>
              <w:t>8</w:t>
            </w:r>
          </w:p>
        </w:tc>
      </w:tr>
      <w:tr w:rsidR="00C340BC" w:rsidRPr="00FF1EA4" w14:paraId="22083851" w14:textId="77777777" w:rsidTr="00C340BC">
        <w:tc>
          <w:tcPr>
            <w:tcW w:w="675" w:type="dxa"/>
          </w:tcPr>
          <w:p w14:paraId="7E50FC1B"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03E48E46" w14:textId="59700D8D" w:rsidR="00C340BC" w:rsidRPr="00C340BC" w:rsidRDefault="00C340BC" w:rsidP="00C340BC">
            <w:pPr>
              <w:spacing w:after="0" w:line="240" w:lineRule="auto"/>
              <w:jc w:val="both"/>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ҚОСЫМША</w:t>
            </w:r>
            <w:r>
              <w:rPr>
                <w:rFonts w:ascii="Times New Roman" w:eastAsiaTheme="minorHAnsi" w:hAnsi="Times New Roman"/>
                <w:b/>
                <w:sz w:val="28"/>
                <w:szCs w:val="28"/>
                <w:lang w:val="kk-KZ"/>
              </w:rPr>
              <w:t xml:space="preserve"> Ж </w:t>
            </w:r>
            <w:r>
              <w:rPr>
                <w:rFonts w:ascii="Times New Roman" w:hAnsi="Times New Roman"/>
                <w:sz w:val="28"/>
                <w:szCs w:val="28"/>
                <w:lang w:val="kk-KZ"/>
              </w:rPr>
              <w:t xml:space="preserve">‒ </w:t>
            </w:r>
            <w:r w:rsidRPr="008B19B3">
              <w:rPr>
                <w:rFonts w:ascii="Times New Roman" w:hAnsi="Times New Roman"/>
                <w:sz w:val="28"/>
                <w:szCs w:val="28"/>
                <w:lang w:val="kk-KZ"/>
              </w:rPr>
              <w:t>Тәуелсіз айнымалылардың критерий</w:t>
            </w:r>
            <w:r w:rsidR="003F0CDD">
              <w:rPr>
                <w:rFonts w:ascii="Times New Roman" w:hAnsi="Times New Roman"/>
                <w:sz w:val="28"/>
                <w:szCs w:val="28"/>
                <w:lang w:val="kk-KZ"/>
              </w:rPr>
              <w:t>і</w:t>
            </w:r>
            <w:r>
              <w:rPr>
                <w:rFonts w:ascii="Times New Roman" w:hAnsi="Times New Roman"/>
                <w:sz w:val="28"/>
                <w:szCs w:val="28"/>
                <w:lang w:val="kk-KZ"/>
              </w:rPr>
              <w:t>...................</w:t>
            </w:r>
          </w:p>
        </w:tc>
        <w:tc>
          <w:tcPr>
            <w:tcW w:w="816" w:type="dxa"/>
          </w:tcPr>
          <w:p w14:paraId="7232CDA5" w14:textId="7F17FC50"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w:t>
            </w:r>
            <w:r w:rsidR="00BA0270">
              <w:rPr>
                <w:rFonts w:ascii="Times New Roman" w:hAnsi="Times New Roman"/>
                <w:sz w:val="28"/>
                <w:szCs w:val="28"/>
                <w:lang w:val="kk-KZ"/>
              </w:rPr>
              <w:t>09</w:t>
            </w:r>
          </w:p>
        </w:tc>
      </w:tr>
      <w:tr w:rsidR="00C340BC" w:rsidRPr="00FF1EA4" w14:paraId="6E13FF5D" w14:textId="77777777" w:rsidTr="00C340BC">
        <w:tc>
          <w:tcPr>
            <w:tcW w:w="675" w:type="dxa"/>
          </w:tcPr>
          <w:p w14:paraId="30653B31"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369C9062" w14:textId="1F1D28AF" w:rsidR="00C340BC" w:rsidRPr="00C340BC" w:rsidRDefault="00C340BC" w:rsidP="00C340BC">
            <w:pPr>
              <w:spacing w:after="0" w:line="240" w:lineRule="auto"/>
              <w:jc w:val="both"/>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Pr>
                <w:rFonts w:ascii="Times New Roman" w:eastAsiaTheme="minorHAnsi" w:hAnsi="Times New Roman"/>
                <w:b/>
                <w:sz w:val="28"/>
                <w:szCs w:val="28"/>
                <w:lang w:val="kk-KZ"/>
              </w:rPr>
              <w:t xml:space="preserve">И </w:t>
            </w:r>
            <w:r>
              <w:rPr>
                <w:rFonts w:ascii="Times New Roman" w:hAnsi="Times New Roman"/>
                <w:sz w:val="28"/>
                <w:szCs w:val="28"/>
                <w:lang w:val="kk-KZ"/>
              </w:rPr>
              <w:t xml:space="preserve">– </w:t>
            </w:r>
            <w:r w:rsidRPr="008B19B3">
              <w:rPr>
                <w:rFonts w:ascii="Times New Roman" w:hAnsi="Times New Roman"/>
                <w:sz w:val="28"/>
                <w:szCs w:val="28"/>
                <w:lang w:val="kk-KZ"/>
              </w:rPr>
              <w:t>Көрсеткіштердің корреляциясы</w:t>
            </w:r>
            <w:r>
              <w:rPr>
                <w:rFonts w:ascii="Times New Roman" w:hAnsi="Times New Roman"/>
                <w:sz w:val="28"/>
                <w:szCs w:val="28"/>
                <w:lang w:val="kk-KZ"/>
              </w:rPr>
              <w:t>..............................</w:t>
            </w:r>
          </w:p>
        </w:tc>
        <w:tc>
          <w:tcPr>
            <w:tcW w:w="816" w:type="dxa"/>
          </w:tcPr>
          <w:p w14:paraId="2F5BC151" w14:textId="294C81E3"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0</w:t>
            </w:r>
          </w:p>
        </w:tc>
      </w:tr>
      <w:tr w:rsidR="00C340BC" w:rsidRPr="00FF1EA4" w14:paraId="028780A4" w14:textId="77777777" w:rsidTr="00C340BC">
        <w:tc>
          <w:tcPr>
            <w:tcW w:w="675" w:type="dxa"/>
          </w:tcPr>
          <w:p w14:paraId="103882CE"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62FEE197" w14:textId="4CE536B8" w:rsidR="00C340BC" w:rsidRPr="00C340BC" w:rsidRDefault="00C340BC" w:rsidP="00C340BC">
            <w:pPr>
              <w:spacing w:after="0" w:line="240" w:lineRule="auto"/>
              <w:jc w:val="both"/>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Pr>
                <w:rFonts w:ascii="Times New Roman" w:eastAsiaTheme="minorHAnsi" w:hAnsi="Times New Roman"/>
                <w:b/>
                <w:sz w:val="28"/>
                <w:szCs w:val="28"/>
                <w:lang w:val="kk-KZ"/>
              </w:rPr>
              <w:t xml:space="preserve">К </w:t>
            </w:r>
            <w:r>
              <w:rPr>
                <w:rFonts w:ascii="Times New Roman" w:hAnsi="Times New Roman"/>
                <w:sz w:val="28"/>
                <w:szCs w:val="28"/>
                <w:lang w:val="kk-KZ"/>
              </w:rPr>
              <w:t xml:space="preserve">– </w:t>
            </w:r>
            <w:r w:rsidRPr="008B19B3">
              <w:rPr>
                <w:rFonts w:ascii="Times New Roman" w:hAnsi="Times New Roman"/>
                <w:sz w:val="28"/>
                <w:szCs w:val="28"/>
                <w:lang w:val="kk-KZ"/>
              </w:rPr>
              <w:t>Факторлық талдау</w:t>
            </w:r>
            <w:r>
              <w:rPr>
                <w:rFonts w:ascii="Times New Roman" w:hAnsi="Times New Roman"/>
                <w:sz w:val="28"/>
                <w:szCs w:val="28"/>
                <w:lang w:val="kk-KZ"/>
              </w:rPr>
              <w:t>....................................................</w:t>
            </w:r>
          </w:p>
        </w:tc>
        <w:tc>
          <w:tcPr>
            <w:tcW w:w="816" w:type="dxa"/>
          </w:tcPr>
          <w:p w14:paraId="67214601" w14:textId="176FD05D"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1</w:t>
            </w:r>
          </w:p>
        </w:tc>
      </w:tr>
      <w:tr w:rsidR="00C340BC" w:rsidRPr="00FF1EA4" w14:paraId="658D594F" w14:textId="77777777" w:rsidTr="00C340BC">
        <w:tc>
          <w:tcPr>
            <w:tcW w:w="675" w:type="dxa"/>
          </w:tcPr>
          <w:p w14:paraId="4C36FA07"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7422ADD0" w14:textId="5A3FDA09" w:rsidR="00C340BC" w:rsidRPr="00C340BC" w:rsidRDefault="00C340BC" w:rsidP="00C340BC">
            <w:pPr>
              <w:spacing w:after="0" w:line="240" w:lineRule="auto"/>
              <w:jc w:val="both"/>
              <w:rPr>
                <w:rFonts w:ascii="Times New Roman" w:eastAsiaTheme="minorHAnsi" w:hAnsi="Times New Roman"/>
                <w:sz w:val="28"/>
                <w:szCs w:val="28"/>
                <w:lang w:val="kk-KZ"/>
              </w:rPr>
            </w:pPr>
            <w:r w:rsidRPr="00C340BC">
              <w:rPr>
                <w:rFonts w:ascii="Times New Roman" w:eastAsiaTheme="minorHAnsi" w:hAnsi="Times New Roman"/>
                <w:b/>
                <w:sz w:val="28"/>
                <w:szCs w:val="28"/>
                <w:lang w:val="kk-KZ"/>
              </w:rPr>
              <w:t>ҚОСЫМША Қ</w:t>
            </w:r>
            <w:r>
              <w:rPr>
                <w:rFonts w:ascii="Times New Roman" w:eastAsiaTheme="minorHAnsi" w:hAnsi="Times New Roman"/>
                <w:b/>
                <w:sz w:val="28"/>
                <w:szCs w:val="28"/>
                <w:lang w:val="kk-KZ"/>
              </w:rPr>
              <w:t xml:space="preserve"> </w:t>
            </w:r>
            <w:r>
              <w:rPr>
                <w:rFonts w:ascii="Times New Roman" w:hAnsi="Times New Roman"/>
                <w:sz w:val="28"/>
                <w:szCs w:val="28"/>
                <w:lang w:val="kk-KZ"/>
              </w:rPr>
              <w:t xml:space="preserve">– </w:t>
            </w:r>
            <w:r w:rsidRPr="008B19B3">
              <w:rPr>
                <w:rFonts w:ascii="Times New Roman" w:hAnsi="Times New Roman"/>
                <w:sz w:val="28"/>
                <w:szCs w:val="28"/>
                <w:lang w:val="kk-KZ"/>
              </w:rPr>
              <w:t>Топтардың статистикасы</w:t>
            </w:r>
            <w:r>
              <w:rPr>
                <w:rFonts w:ascii="Times New Roman" w:hAnsi="Times New Roman"/>
                <w:sz w:val="28"/>
                <w:szCs w:val="28"/>
                <w:lang w:val="kk-KZ"/>
              </w:rPr>
              <w:t>.........................................</w:t>
            </w:r>
          </w:p>
        </w:tc>
        <w:tc>
          <w:tcPr>
            <w:tcW w:w="816" w:type="dxa"/>
          </w:tcPr>
          <w:p w14:paraId="71730B81" w14:textId="0DEB4503"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2</w:t>
            </w:r>
          </w:p>
        </w:tc>
      </w:tr>
      <w:tr w:rsidR="00C340BC" w:rsidRPr="00C340BC" w14:paraId="7780B71E" w14:textId="77777777" w:rsidTr="00C340BC">
        <w:tc>
          <w:tcPr>
            <w:tcW w:w="675" w:type="dxa"/>
          </w:tcPr>
          <w:p w14:paraId="295E2C9D" w14:textId="77777777" w:rsidR="00C340BC" w:rsidRPr="00FF1EA4" w:rsidRDefault="00C340BC" w:rsidP="009238D3">
            <w:pPr>
              <w:spacing w:after="0" w:line="240" w:lineRule="auto"/>
              <w:rPr>
                <w:rFonts w:ascii="Times New Roman" w:hAnsi="Times New Roman"/>
                <w:sz w:val="28"/>
                <w:szCs w:val="28"/>
                <w:lang w:val="kk-KZ"/>
              </w:rPr>
            </w:pPr>
          </w:p>
        </w:tc>
        <w:tc>
          <w:tcPr>
            <w:tcW w:w="8354" w:type="dxa"/>
          </w:tcPr>
          <w:p w14:paraId="1CE238FC" w14:textId="483A7DE3" w:rsidR="00C340BC" w:rsidRPr="00F90855" w:rsidRDefault="00C340BC" w:rsidP="00C340BC">
            <w:pPr>
              <w:spacing w:after="0" w:line="240" w:lineRule="auto"/>
              <w:jc w:val="both"/>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Pr>
                <w:rFonts w:ascii="Times New Roman" w:eastAsiaTheme="minorHAnsi" w:hAnsi="Times New Roman"/>
                <w:b/>
                <w:sz w:val="28"/>
                <w:szCs w:val="28"/>
                <w:lang w:val="kk-KZ"/>
              </w:rPr>
              <w:t xml:space="preserve">Л </w:t>
            </w:r>
            <w:r>
              <w:rPr>
                <w:rFonts w:ascii="Times New Roman" w:hAnsi="Times New Roman"/>
                <w:sz w:val="28"/>
                <w:szCs w:val="28"/>
                <w:lang w:val="kk-KZ"/>
              </w:rPr>
              <w:t xml:space="preserve">– </w:t>
            </w:r>
            <w:r w:rsidRPr="008B19B3">
              <w:rPr>
                <w:rFonts w:ascii="Times New Roman" w:hAnsi="Times New Roman"/>
                <w:sz w:val="28"/>
                <w:szCs w:val="28"/>
                <w:lang w:val="kk-KZ"/>
              </w:rPr>
              <w:t>Тәуелсіз айнымалылардың критерийі</w:t>
            </w:r>
            <w:r>
              <w:rPr>
                <w:rFonts w:ascii="Times New Roman" w:hAnsi="Times New Roman"/>
                <w:sz w:val="28"/>
                <w:szCs w:val="28"/>
                <w:lang w:val="kk-KZ"/>
              </w:rPr>
              <w:t>...................</w:t>
            </w:r>
          </w:p>
        </w:tc>
        <w:tc>
          <w:tcPr>
            <w:tcW w:w="816" w:type="dxa"/>
          </w:tcPr>
          <w:p w14:paraId="2DB0ECFF" w14:textId="7D9942F2" w:rsidR="00C340BC"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3</w:t>
            </w:r>
          </w:p>
        </w:tc>
      </w:tr>
      <w:tr w:rsidR="00BA0270" w:rsidRPr="00FF1EA4" w14:paraId="362F0D6B" w14:textId="77777777" w:rsidTr="00C340BC">
        <w:tc>
          <w:tcPr>
            <w:tcW w:w="675" w:type="dxa"/>
          </w:tcPr>
          <w:p w14:paraId="1F3A7991" w14:textId="77777777" w:rsidR="00BA0270" w:rsidRPr="00FF1EA4" w:rsidRDefault="00BA0270" w:rsidP="009238D3">
            <w:pPr>
              <w:spacing w:after="0" w:line="240" w:lineRule="auto"/>
              <w:rPr>
                <w:rFonts w:ascii="Times New Roman" w:hAnsi="Times New Roman"/>
                <w:sz w:val="28"/>
                <w:szCs w:val="28"/>
                <w:lang w:val="kk-KZ"/>
              </w:rPr>
            </w:pPr>
          </w:p>
        </w:tc>
        <w:tc>
          <w:tcPr>
            <w:tcW w:w="8354" w:type="dxa"/>
          </w:tcPr>
          <w:p w14:paraId="21566494" w14:textId="23026E37" w:rsidR="00BA0270" w:rsidRPr="00BA0270" w:rsidRDefault="00BA0270" w:rsidP="00C340BC">
            <w:pPr>
              <w:spacing w:after="0" w:line="240" w:lineRule="auto"/>
              <w:jc w:val="both"/>
              <w:rPr>
                <w:rFonts w:ascii="Times New Roman" w:eastAsiaTheme="minorHAnsi" w:hAnsi="Times New Roman"/>
                <w:sz w:val="28"/>
                <w:szCs w:val="28"/>
                <w:lang w:val="kk-KZ"/>
              </w:rPr>
            </w:pPr>
            <w:r w:rsidRPr="00F90855">
              <w:rPr>
                <w:rFonts w:ascii="Times New Roman" w:eastAsiaTheme="minorHAnsi" w:hAnsi="Times New Roman"/>
                <w:b/>
                <w:sz w:val="28"/>
                <w:szCs w:val="28"/>
                <w:lang w:val="kk-KZ"/>
              </w:rPr>
              <w:t xml:space="preserve">ҚОСЫМША </w:t>
            </w:r>
            <w:r>
              <w:rPr>
                <w:rFonts w:ascii="Times New Roman" w:eastAsiaTheme="minorHAnsi" w:hAnsi="Times New Roman"/>
                <w:b/>
                <w:sz w:val="28"/>
                <w:szCs w:val="28"/>
                <w:lang w:val="kk-KZ"/>
              </w:rPr>
              <w:t>М</w:t>
            </w:r>
            <w:r>
              <w:rPr>
                <w:rFonts w:ascii="Times New Roman" w:eastAsiaTheme="minorHAnsi" w:hAnsi="Times New Roman"/>
                <w:sz w:val="28"/>
                <w:szCs w:val="28"/>
                <w:lang w:val="kk-KZ"/>
              </w:rPr>
              <w:t xml:space="preserve"> ‒ </w:t>
            </w:r>
            <w:r w:rsidRPr="008B19B3">
              <w:rPr>
                <w:rFonts w:ascii="Times New Roman" w:hAnsi="Times New Roman"/>
                <w:sz w:val="28"/>
                <w:szCs w:val="28"/>
                <w:lang w:val="kk-KZ"/>
              </w:rPr>
              <w:t>Жұптық таңдаулардың статистикасы</w:t>
            </w:r>
            <w:r>
              <w:rPr>
                <w:rFonts w:ascii="Times New Roman" w:hAnsi="Times New Roman"/>
                <w:sz w:val="28"/>
                <w:szCs w:val="28"/>
                <w:lang w:val="kk-KZ"/>
              </w:rPr>
              <w:t>................</w:t>
            </w:r>
            <w:r w:rsidR="0017654E">
              <w:rPr>
                <w:rFonts w:ascii="Times New Roman" w:hAnsi="Times New Roman"/>
                <w:sz w:val="28"/>
                <w:szCs w:val="28"/>
                <w:lang w:val="kk-KZ"/>
              </w:rPr>
              <w:t>...</w:t>
            </w:r>
            <w:r>
              <w:rPr>
                <w:rFonts w:ascii="Times New Roman" w:hAnsi="Times New Roman"/>
                <w:sz w:val="28"/>
                <w:szCs w:val="28"/>
                <w:lang w:val="kk-KZ"/>
              </w:rPr>
              <w:t>.</w:t>
            </w:r>
          </w:p>
        </w:tc>
        <w:tc>
          <w:tcPr>
            <w:tcW w:w="816" w:type="dxa"/>
          </w:tcPr>
          <w:p w14:paraId="0A5D3E63" w14:textId="0EEC679F" w:rsidR="00BA0270" w:rsidRDefault="00BA0270" w:rsidP="00BA0270">
            <w:pPr>
              <w:spacing w:after="0" w:line="240" w:lineRule="auto"/>
              <w:rPr>
                <w:rFonts w:ascii="Times New Roman" w:hAnsi="Times New Roman"/>
                <w:sz w:val="28"/>
                <w:szCs w:val="28"/>
                <w:lang w:val="kk-KZ"/>
              </w:rPr>
            </w:pPr>
            <w:r>
              <w:rPr>
                <w:rFonts w:ascii="Times New Roman" w:hAnsi="Times New Roman"/>
                <w:sz w:val="28"/>
                <w:szCs w:val="28"/>
                <w:lang w:val="kk-KZ"/>
              </w:rPr>
              <w:t>214</w:t>
            </w:r>
          </w:p>
        </w:tc>
      </w:tr>
      <w:tr w:rsidR="008A25DD" w:rsidRPr="00FF1EA4" w14:paraId="5C073F45" w14:textId="77777777" w:rsidTr="00C340BC">
        <w:tc>
          <w:tcPr>
            <w:tcW w:w="675" w:type="dxa"/>
          </w:tcPr>
          <w:p w14:paraId="6F137C90" w14:textId="77777777" w:rsidR="008A25DD" w:rsidRPr="00FF1EA4" w:rsidRDefault="008A25DD" w:rsidP="009238D3">
            <w:pPr>
              <w:spacing w:after="0" w:line="240" w:lineRule="auto"/>
              <w:rPr>
                <w:rFonts w:ascii="Times New Roman" w:hAnsi="Times New Roman"/>
                <w:sz w:val="28"/>
                <w:szCs w:val="28"/>
                <w:lang w:val="kk-KZ"/>
              </w:rPr>
            </w:pPr>
          </w:p>
        </w:tc>
        <w:tc>
          <w:tcPr>
            <w:tcW w:w="8354" w:type="dxa"/>
          </w:tcPr>
          <w:p w14:paraId="599E8CCF" w14:textId="373E5684" w:rsidR="008A25DD" w:rsidRPr="00FF1EA4" w:rsidRDefault="00C340BC" w:rsidP="00C340BC">
            <w:pPr>
              <w:spacing w:after="0" w:line="240" w:lineRule="auto"/>
              <w:jc w:val="both"/>
              <w:rPr>
                <w:rFonts w:ascii="Times New Roman" w:hAnsi="Times New Roman"/>
                <w:b/>
                <w:sz w:val="28"/>
                <w:szCs w:val="28"/>
                <w:lang w:val="kk-KZ"/>
              </w:rPr>
            </w:pPr>
            <w:r w:rsidRPr="00F90855">
              <w:rPr>
                <w:rFonts w:ascii="Times New Roman" w:eastAsiaTheme="minorHAnsi" w:hAnsi="Times New Roman"/>
                <w:b/>
                <w:sz w:val="28"/>
                <w:szCs w:val="28"/>
                <w:lang w:val="kk-KZ"/>
              </w:rPr>
              <w:t xml:space="preserve">ҚОСЫМША </w:t>
            </w:r>
            <w:r>
              <w:rPr>
                <w:rFonts w:ascii="Times New Roman" w:eastAsiaTheme="minorHAnsi" w:hAnsi="Times New Roman"/>
                <w:b/>
                <w:sz w:val="28"/>
                <w:szCs w:val="28"/>
                <w:lang w:val="kk-KZ"/>
              </w:rPr>
              <w:t xml:space="preserve">Н </w:t>
            </w:r>
            <w:r>
              <w:rPr>
                <w:rFonts w:ascii="Times New Roman" w:hAnsi="Times New Roman"/>
                <w:sz w:val="28"/>
                <w:szCs w:val="28"/>
                <w:lang w:val="kk-KZ"/>
              </w:rPr>
              <w:t xml:space="preserve">– </w:t>
            </w:r>
            <w:r w:rsidRPr="008B19B3">
              <w:rPr>
                <w:rFonts w:ascii="Times New Roman" w:hAnsi="Times New Roman"/>
                <w:sz w:val="28"/>
                <w:szCs w:val="28"/>
                <w:lang w:val="kk-KZ"/>
              </w:rPr>
              <w:t>Жұптық таңдаулардың критерий</w:t>
            </w:r>
            <w:r w:rsidR="003F0CDD">
              <w:rPr>
                <w:rFonts w:ascii="Times New Roman" w:hAnsi="Times New Roman"/>
                <w:sz w:val="28"/>
                <w:szCs w:val="28"/>
                <w:lang w:val="kk-KZ"/>
              </w:rPr>
              <w:t>і</w:t>
            </w:r>
            <w:r>
              <w:rPr>
                <w:rFonts w:ascii="Times New Roman" w:hAnsi="Times New Roman"/>
                <w:sz w:val="28"/>
                <w:szCs w:val="28"/>
                <w:lang w:val="kk-KZ"/>
              </w:rPr>
              <w:t>...........................</w:t>
            </w:r>
          </w:p>
        </w:tc>
        <w:tc>
          <w:tcPr>
            <w:tcW w:w="816" w:type="dxa"/>
          </w:tcPr>
          <w:p w14:paraId="328CBBA4" w14:textId="3FC44A07" w:rsidR="008A25DD"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5</w:t>
            </w:r>
          </w:p>
        </w:tc>
      </w:tr>
      <w:tr w:rsidR="008A25DD" w:rsidRPr="00FF1EA4" w14:paraId="6A9F633C" w14:textId="77777777" w:rsidTr="00C340BC">
        <w:tc>
          <w:tcPr>
            <w:tcW w:w="675" w:type="dxa"/>
          </w:tcPr>
          <w:p w14:paraId="37D08C6A" w14:textId="77777777" w:rsidR="008A25DD" w:rsidRPr="00FF1EA4" w:rsidRDefault="008A25DD" w:rsidP="009238D3">
            <w:pPr>
              <w:spacing w:after="0" w:line="240" w:lineRule="auto"/>
              <w:rPr>
                <w:rFonts w:ascii="Times New Roman" w:hAnsi="Times New Roman"/>
                <w:sz w:val="28"/>
                <w:szCs w:val="28"/>
                <w:lang w:val="kk-KZ"/>
              </w:rPr>
            </w:pPr>
          </w:p>
        </w:tc>
        <w:tc>
          <w:tcPr>
            <w:tcW w:w="8354" w:type="dxa"/>
          </w:tcPr>
          <w:p w14:paraId="56A79A12" w14:textId="557CBA6B" w:rsidR="008A25DD" w:rsidRPr="00FF1EA4" w:rsidRDefault="008A25DD" w:rsidP="00BA0270">
            <w:pPr>
              <w:spacing w:after="0" w:line="240" w:lineRule="auto"/>
              <w:jc w:val="both"/>
              <w:rPr>
                <w:rFonts w:ascii="Times New Roman" w:hAnsi="Times New Roman"/>
                <w:b/>
                <w:sz w:val="28"/>
                <w:szCs w:val="28"/>
                <w:lang w:val="kk-KZ"/>
              </w:rPr>
            </w:pPr>
            <w:r w:rsidRPr="00F90855">
              <w:rPr>
                <w:rFonts w:ascii="Times New Roman" w:eastAsiaTheme="minorHAnsi" w:hAnsi="Times New Roman"/>
                <w:b/>
                <w:sz w:val="28"/>
                <w:szCs w:val="28"/>
                <w:lang w:val="kk-KZ"/>
              </w:rPr>
              <w:t>ҚОСЫМША</w:t>
            </w:r>
            <w:r>
              <w:rPr>
                <w:rFonts w:ascii="Times New Roman" w:eastAsiaTheme="minorHAnsi" w:hAnsi="Times New Roman"/>
                <w:b/>
                <w:sz w:val="28"/>
                <w:szCs w:val="28"/>
                <w:lang w:val="kk-KZ"/>
              </w:rPr>
              <w:t xml:space="preserve"> </w:t>
            </w:r>
            <w:r w:rsidR="00BA0270">
              <w:rPr>
                <w:rFonts w:ascii="Times New Roman" w:eastAsiaTheme="minorHAnsi" w:hAnsi="Times New Roman"/>
                <w:b/>
                <w:sz w:val="28"/>
                <w:szCs w:val="28"/>
                <w:lang w:val="kk-KZ"/>
              </w:rPr>
              <w:t>Ң</w:t>
            </w:r>
            <w:r>
              <w:rPr>
                <w:rFonts w:ascii="Times New Roman" w:eastAsiaTheme="minorHAnsi" w:hAnsi="Times New Roman"/>
                <w:b/>
                <w:sz w:val="28"/>
                <w:szCs w:val="28"/>
                <w:lang w:val="kk-KZ"/>
              </w:rPr>
              <w:t xml:space="preserve"> ‒ </w:t>
            </w:r>
            <w:r w:rsidRPr="008B19B3">
              <w:rPr>
                <w:rFonts w:ascii="Times New Roman" w:hAnsi="Times New Roman"/>
                <w:sz w:val="28"/>
                <w:szCs w:val="28"/>
                <w:lang w:val="kk-KZ"/>
              </w:rPr>
              <w:t>Жұптық таңдаулардың статистикасы</w:t>
            </w:r>
            <w:r>
              <w:rPr>
                <w:rFonts w:ascii="Times New Roman" w:hAnsi="Times New Roman"/>
                <w:sz w:val="28"/>
                <w:szCs w:val="28"/>
                <w:lang w:val="kk-KZ"/>
              </w:rPr>
              <w:t>....................</w:t>
            </w:r>
          </w:p>
        </w:tc>
        <w:tc>
          <w:tcPr>
            <w:tcW w:w="816" w:type="dxa"/>
          </w:tcPr>
          <w:p w14:paraId="76CE7D07" w14:textId="0F33CB74" w:rsidR="008A25DD"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6</w:t>
            </w:r>
          </w:p>
        </w:tc>
      </w:tr>
      <w:tr w:rsidR="008A25DD" w:rsidRPr="00FF1EA4" w14:paraId="66DD1002" w14:textId="77777777" w:rsidTr="00C340BC">
        <w:tc>
          <w:tcPr>
            <w:tcW w:w="675" w:type="dxa"/>
          </w:tcPr>
          <w:p w14:paraId="65EC777F" w14:textId="77777777" w:rsidR="008A25DD" w:rsidRPr="00FF1EA4" w:rsidRDefault="008A25DD" w:rsidP="009238D3">
            <w:pPr>
              <w:spacing w:after="0" w:line="240" w:lineRule="auto"/>
              <w:rPr>
                <w:rFonts w:ascii="Times New Roman" w:hAnsi="Times New Roman"/>
                <w:sz w:val="28"/>
                <w:szCs w:val="28"/>
                <w:lang w:val="kk-KZ"/>
              </w:rPr>
            </w:pPr>
          </w:p>
        </w:tc>
        <w:tc>
          <w:tcPr>
            <w:tcW w:w="8354" w:type="dxa"/>
          </w:tcPr>
          <w:p w14:paraId="3BB1249E" w14:textId="703D077A" w:rsidR="008A25DD" w:rsidRPr="008A25DD" w:rsidRDefault="008A25DD" w:rsidP="00BA0270">
            <w:pPr>
              <w:spacing w:after="0" w:line="240" w:lineRule="auto"/>
              <w:jc w:val="both"/>
              <w:rPr>
                <w:rFonts w:ascii="Times New Roman" w:hAnsi="Times New Roman"/>
                <w:sz w:val="28"/>
                <w:szCs w:val="28"/>
                <w:lang w:val="kk-KZ"/>
              </w:rPr>
            </w:pPr>
            <w:r w:rsidRPr="00F90855">
              <w:rPr>
                <w:rFonts w:ascii="Times New Roman" w:eastAsiaTheme="minorHAnsi" w:hAnsi="Times New Roman"/>
                <w:b/>
                <w:sz w:val="28"/>
                <w:szCs w:val="28"/>
                <w:lang w:val="kk-KZ"/>
              </w:rPr>
              <w:t xml:space="preserve">ҚОСЫМША </w:t>
            </w:r>
            <w:r w:rsidR="00BA0270">
              <w:rPr>
                <w:rFonts w:ascii="Times New Roman" w:eastAsiaTheme="minorHAnsi" w:hAnsi="Times New Roman"/>
                <w:b/>
                <w:sz w:val="28"/>
                <w:szCs w:val="28"/>
                <w:lang w:val="kk-KZ"/>
              </w:rPr>
              <w:t>П</w:t>
            </w:r>
            <w:r>
              <w:rPr>
                <w:rFonts w:ascii="Times New Roman" w:eastAsiaTheme="minorHAnsi" w:hAnsi="Times New Roman"/>
                <w:sz w:val="28"/>
                <w:szCs w:val="28"/>
                <w:lang w:val="kk-KZ"/>
              </w:rPr>
              <w:t xml:space="preserve"> ‒ </w:t>
            </w:r>
            <w:r w:rsidRPr="008A25DD">
              <w:rPr>
                <w:rFonts w:ascii="Times New Roman" w:eastAsiaTheme="minorHAnsi" w:hAnsi="Times New Roman"/>
                <w:sz w:val="28"/>
                <w:szCs w:val="28"/>
                <w:lang w:val="kk-KZ"/>
              </w:rPr>
              <w:t>Көрсеткіштердің корреляциясы</w:t>
            </w:r>
            <w:r>
              <w:rPr>
                <w:rFonts w:ascii="Times New Roman" w:eastAsiaTheme="minorHAnsi" w:hAnsi="Times New Roman"/>
                <w:sz w:val="28"/>
                <w:szCs w:val="28"/>
                <w:lang w:val="kk-KZ"/>
              </w:rPr>
              <w:t>..............................</w:t>
            </w:r>
          </w:p>
        </w:tc>
        <w:tc>
          <w:tcPr>
            <w:tcW w:w="816" w:type="dxa"/>
          </w:tcPr>
          <w:p w14:paraId="15D6A74E" w14:textId="7CBA41AC" w:rsidR="008A25DD"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BA0270">
              <w:rPr>
                <w:rFonts w:ascii="Times New Roman" w:hAnsi="Times New Roman"/>
                <w:sz w:val="28"/>
                <w:szCs w:val="28"/>
                <w:lang w:val="kk-KZ"/>
              </w:rPr>
              <w:t>7</w:t>
            </w:r>
          </w:p>
        </w:tc>
      </w:tr>
      <w:tr w:rsidR="008A25DD" w:rsidRPr="00FF1EA4" w14:paraId="617DB70E" w14:textId="77777777" w:rsidTr="00C340BC">
        <w:tc>
          <w:tcPr>
            <w:tcW w:w="675" w:type="dxa"/>
          </w:tcPr>
          <w:p w14:paraId="6F2F7696" w14:textId="77777777" w:rsidR="008A25DD" w:rsidRPr="00FF1EA4" w:rsidRDefault="008A25DD" w:rsidP="009238D3">
            <w:pPr>
              <w:spacing w:after="0" w:line="240" w:lineRule="auto"/>
              <w:rPr>
                <w:rFonts w:ascii="Times New Roman" w:hAnsi="Times New Roman"/>
                <w:sz w:val="28"/>
                <w:szCs w:val="28"/>
                <w:lang w:val="kk-KZ"/>
              </w:rPr>
            </w:pPr>
          </w:p>
        </w:tc>
        <w:tc>
          <w:tcPr>
            <w:tcW w:w="8354" w:type="dxa"/>
          </w:tcPr>
          <w:p w14:paraId="0AE54A9D" w14:textId="3E05CFEA" w:rsidR="008A25DD" w:rsidRPr="008A25DD" w:rsidRDefault="008A25DD" w:rsidP="00BA0270">
            <w:pPr>
              <w:spacing w:after="0" w:line="240" w:lineRule="auto"/>
              <w:jc w:val="both"/>
              <w:rPr>
                <w:rFonts w:ascii="Times New Roman" w:hAnsi="Times New Roman"/>
                <w:sz w:val="28"/>
                <w:szCs w:val="28"/>
                <w:lang w:val="kk-KZ"/>
              </w:rPr>
            </w:pPr>
            <w:r w:rsidRPr="00866B85">
              <w:rPr>
                <w:rFonts w:ascii="Times New Roman" w:eastAsiaTheme="minorHAnsi" w:hAnsi="Times New Roman"/>
                <w:b/>
                <w:sz w:val="28"/>
                <w:szCs w:val="28"/>
                <w:lang w:val="kk-KZ"/>
              </w:rPr>
              <w:t xml:space="preserve">ҚОСЫМША </w:t>
            </w:r>
            <w:r w:rsidR="00BA0270">
              <w:rPr>
                <w:rFonts w:ascii="Times New Roman" w:eastAsiaTheme="minorHAnsi" w:hAnsi="Times New Roman"/>
                <w:b/>
                <w:vanish/>
                <w:sz w:val="28"/>
                <w:szCs w:val="28"/>
                <w:lang w:val="kk-KZ"/>
              </w:rPr>
              <w:t>Р</w:t>
            </w:r>
            <w:r>
              <w:rPr>
                <w:rFonts w:ascii="Times New Roman" w:eastAsiaTheme="minorHAnsi" w:hAnsi="Times New Roman"/>
                <w:sz w:val="28"/>
                <w:szCs w:val="28"/>
                <w:lang w:val="kk-KZ"/>
              </w:rPr>
              <w:t xml:space="preserve"> ‒ </w:t>
            </w:r>
            <w:r w:rsidRPr="00A25CC9">
              <w:rPr>
                <w:rFonts w:ascii="Times New Roman" w:hAnsi="Times New Roman"/>
                <w:sz w:val="28"/>
                <w:szCs w:val="28"/>
                <w:lang w:val="kk-KZ"/>
              </w:rPr>
              <w:t>Факторлық талдау</w:t>
            </w:r>
            <w:r>
              <w:rPr>
                <w:rFonts w:ascii="Times New Roman" w:hAnsi="Times New Roman"/>
                <w:sz w:val="28"/>
                <w:szCs w:val="28"/>
                <w:lang w:val="kk-KZ"/>
              </w:rPr>
              <w:t>....................................................</w:t>
            </w:r>
          </w:p>
        </w:tc>
        <w:tc>
          <w:tcPr>
            <w:tcW w:w="816" w:type="dxa"/>
          </w:tcPr>
          <w:p w14:paraId="196C0EBA" w14:textId="19D699B7" w:rsidR="008A25DD" w:rsidRPr="00FF1EA4" w:rsidRDefault="00BF2F93" w:rsidP="00BA0270">
            <w:pPr>
              <w:spacing w:after="0" w:line="240" w:lineRule="auto"/>
              <w:rPr>
                <w:rFonts w:ascii="Times New Roman" w:hAnsi="Times New Roman"/>
                <w:sz w:val="28"/>
                <w:szCs w:val="28"/>
                <w:lang w:val="kk-KZ"/>
              </w:rPr>
            </w:pPr>
            <w:r>
              <w:rPr>
                <w:rFonts w:ascii="Times New Roman" w:hAnsi="Times New Roman"/>
                <w:sz w:val="28"/>
                <w:szCs w:val="28"/>
                <w:lang w:val="kk-KZ"/>
              </w:rPr>
              <w:t>21</w:t>
            </w:r>
            <w:r w:rsidR="0017654E">
              <w:rPr>
                <w:rFonts w:ascii="Times New Roman" w:hAnsi="Times New Roman"/>
                <w:sz w:val="28"/>
                <w:szCs w:val="28"/>
                <w:lang w:val="kk-KZ"/>
              </w:rPr>
              <w:t>8</w:t>
            </w:r>
          </w:p>
        </w:tc>
      </w:tr>
    </w:tbl>
    <w:p w14:paraId="69E2F909" w14:textId="77777777" w:rsidR="006F215A" w:rsidRPr="00FF1EA4" w:rsidRDefault="006F215A" w:rsidP="009238D3">
      <w:pPr>
        <w:spacing w:after="0" w:line="240" w:lineRule="auto"/>
        <w:rPr>
          <w:rFonts w:ascii="Times New Roman" w:hAnsi="Times New Roman"/>
          <w:sz w:val="28"/>
          <w:szCs w:val="28"/>
          <w:lang w:val="kk-KZ"/>
        </w:rPr>
      </w:pPr>
    </w:p>
    <w:p w14:paraId="4378B047" w14:textId="76553047" w:rsidR="006F215A" w:rsidRPr="00FF1EA4" w:rsidRDefault="006F215A" w:rsidP="009238D3">
      <w:pPr>
        <w:spacing w:after="0" w:line="240" w:lineRule="auto"/>
        <w:rPr>
          <w:rFonts w:ascii="Times New Roman" w:hAnsi="Times New Roman"/>
          <w:sz w:val="28"/>
          <w:szCs w:val="28"/>
          <w:lang w:val="kk-KZ"/>
        </w:rPr>
      </w:pPr>
    </w:p>
    <w:p w14:paraId="3D2A0469" w14:textId="0FF80A49" w:rsidR="008A12F7" w:rsidRDefault="008A12F7" w:rsidP="009238D3">
      <w:pPr>
        <w:spacing w:after="0" w:line="240" w:lineRule="auto"/>
        <w:rPr>
          <w:rFonts w:ascii="Times New Roman" w:hAnsi="Times New Roman"/>
          <w:sz w:val="28"/>
          <w:szCs w:val="28"/>
          <w:lang w:val="kk-KZ"/>
        </w:rPr>
      </w:pPr>
    </w:p>
    <w:p w14:paraId="4387CEF2" w14:textId="77777777" w:rsidR="00C340BC" w:rsidRDefault="00C340BC" w:rsidP="009238D3">
      <w:pPr>
        <w:spacing w:after="0" w:line="240" w:lineRule="auto"/>
        <w:rPr>
          <w:rFonts w:ascii="Times New Roman" w:hAnsi="Times New Roman"/>
          <w:sz w:val="28"/>
          <w:szCs w:val="28"/>
          <w:lang w:val="kk-KZ"/>
        </w:rPr>
      </w:pPr>
    </w:p>
    <w:p w14:paraId="4C1AE8D0" w14:textId="77777777" w:rsidR="00C340BC" w:rsidRDefault="00C340BC" w:rsidP="009238D3">
      <w:pPr>
        <w:spacing w:after="0" w:line="240" w:lineRule="auto"/>
        <w:rPr>
          <w:rFonts w:ascii="Times New Roman" w:hAnsi="Times New Roman"/>
          <w:sz w:val="28"/>
          <w:szCs w:val="28"/>
          <w:lang w:val="kk-KZ"/>
        </w:rPr>
      </w:pPr>
    </w:p>
    <w:p w14:paraId="3F6257AB" w14:textId="77777777" w:rsidR="00C340BC" w:rsidRDefault="00C340BC" w:rsidP="009238D3">
      <w:pPr>
        <w:spacing w:after="0" w:line="240" w:lineRule="auto"/>
        <w:rPr>
          <w:rFonts w:ascii="Times New Roman" w:hAnsi="Times New Roman"/>
          <w:sz w:val="28"/>
          <w:szCs w:val="28"/>
          <w:lang w:val="kk-KZ"/>
        </w:rPr>
      </w:pPr>
    </w:p>
    <w:p w14:paraId="3ACA085F" w14:textId="77777777" w:rsidR="00C340BC" w:rsidRDefault="00C340BC" w:rsidP="009238D3">
      <w:pPr>
        <w:spacing w:after="0" w:line="240" w:lineRule="auto"/>
        <w:rPr>
          <w:rFonts w:ascii="Times New Roman" w:hAnsi="Times New Roman"/>
          <w:sz w:val="28"/>
          <w:szCs w:val="28"/>
          <w:lang w:val="kk-KZ"/>
        </w:rPr>
      </w:pPr>
    </w:p>
    <w:p w14:paraId="73B008C3" w14:textId="77777777" w:rsidR="00C340BC" w:rsidRDefault="00C340BC" w:rsidP="009238D3">
      <w:pPr>
        <w:spacing w:after="0" w:line="240" w:lineRule="auto"/>
        <w:rPr>
          <w:rFonts w:ascii="Times New Roman" w:hAnsi="Times New Roman"/>
          <w:sz w:val="28"/>
          <w:szCs w:val="28"/>
          <w:lang w:val="kk-KZ"/>
        </w:rPr>
      </w:pPr>
    </w:p>
    <w:p w14:paraId="434D2264" w14:textId="77777777" w:rsidR="00C340BC" w:rsidRDefault="00C340BC" w:rsidP="009238D3">
      <w:pPr>
        <w:spacing w:after="0" w:line="240" w:lineRule="auto"/>
        <w:rPr>
          <w:rFonts w:ascii="Times New Roman" w:hAnsi="Times New Roman"/>
          <w:sz w:val="28"/>
          <w:szCs w:val="28"/>
          <w:lang w:val="kk-KZ"/>
        </w:rPr>
      </w:pPr>
    </w:p>
    <w:p w14:paraId="012D326B" w14:textId="77777777" w:rsidR="00C340BC" w:rsidRDefault="00C340BC" w:rsidP="009238D3">
      <w:pPr>
        <w:spacing w:after="0" w:line="240" w:lineRule="auto"/>
        <w:rPr>
          <w:rFonts w:ascii="Times New Roman" w:hAnsi="Times New Roman"/>
          <w:sz w:val="28"/>
          <w:szCs w:val="28"/>
          <w:lang w:val="kk-KZ"/>
        </w:rPr>
      </w:pPr>
    </w:p>
    <w:p w14:paraId="3DF3EF6A" w14:textId="77777777" w:rsidR="00C340BC" w:rsidRDefault="00C340BC" w:rsidP="009238D3">
      <w:pPr>
        <w:spacing w:after="0" w:line="240" w:lineRule="auto"/>
        <w:rPr>
          <w:rFonts w:ascii="Times New Roman" w:hAnsi="Times New Roman"/>
          <w:sz w:val="28"/>
          <w:szCs w:val="28"/>
          <w:lang w:val="kk-KZ"/>
        </w:rPr>
      </w:pPr>
    </w:p>
    <w:p w14:paraId="5234865B" w14:textId="77777777" w:rsidR="00C340BC" w:rsidRDefault="00C340BC" w:rsidP="009238D3">
      <w:pPr>
        <w:spacing w:after="0" w:line="240" w:lineRule="auto"/>
        <w:rPr>
          <w:rFonts w:ascii="Times New Roman" w:hAnsi="Times New Roman"/>
          <w:sz w:val="28"/>
          <w:szCs w:val="28"/>
          <w:lang w:val="kk-KZ"/>
        </w:rPr>
      </w:pPr>
    </w:p>
    <w:p w14:paraId="441335FD" w14:textId="77777777" w:rsidR="00C340BC" w:rsidRDefault="00C340BC" w:rsidP="009238D3">
      <w:pPr>
        <w:spacing w:after="0" w:line="240" w:lineRule="auto"/>
        <w:rPr>
          <w:rFonts w:ascii="Times New Roman" w:hAnsi="Times New Roman"/>
          <w:sz w:val="28"/>
          <w:szCs w:val="28"/>
          <w:lang w:val="kk-KZ"/>
        </w:rPr>
      </w:pPr>
    </w:p>
    <w:p w14:paraId="300AF816" w14:textId="77777777" w:rsidR="00C340BC" w:rsidRDefault="00C340BC" w:rsidP="009238D3">
      <w:pPr>
        <w:spacing w:after="0" w:line="240" w:lineRule="auto"/>
        <w:rPr>
          <w:rFonts w:ascii="Times New Roman" w:hAnsi="Times New Roman"/>
          <w:sz w:val="28"/>
          <w:szCs w:val="28"/>
          <w:lang w:val="kk-KZ"/>
        </w:rPr>
      </w:pPr>
    </w:p>
    <w:p w14:paraId="2FDC4147" w14:textId="77777777" w:rsidR="00C340BC" w:rsidRDefault="00C340BC" w:rsidP="009238D3">
      <w:pPr>
        <w:spacing w:after="0" w:line="240" w:lineRule="auto"/>
        <w:rPr>
          <w:rFonts w:ascii="Times New Roman" w:hAnsi="Times New Roman"/>
          <w:sz w:val="28"/>
          <w:szCs w:val="28"/>
          <w:lang w:val="kk-KZ"/>
        </w:rPr>
      </w:pPr>
    </w:p>
    <w:p w14:paraId="2FC1201A" w14:textId="77777777" w:rsidR="00C340BC" w:rsidRDefault="00C340BC" w:rsidP="009238D3">
      <w:pPr>
        <w:spacing w:after="0" w:line="240" w:lineRule="auto"/>
        <w:rPr>
          <w:rFonts w:ascii="Times New Roman" w:hAnsi="Times New Roman"/>
          <w:sz w:val="28"/>
          <w:szCs w:val="28"/>
          <w:lang w:val="kk-KZ"/>
        </w:rPr>
      </w:pPr>
    </w:p>
    <w:p w14:paraId="1EF96116" w14:textId="77777777" w:rsidR="00C340BC" w:rsidRDefault="00C340BC" w:rsidP="009238D3">
      <w:pPr>
        <w:spacing w:after="0" w:line="240" w:lineRule="auto"/>
        <w:rPr>
          <w:rFonts w:ascii="Times New Roman" w:hAnsi="Times New Roman"/>
          <w:sz w:val="28"/>
          <w:szCs w:val="28"/>
          <w:lang w:val="kk-KZ"/>
        </w:rPr>
      </w:pPr>
    </w:p>
    <w:p w14:paraId="600E4216" w14:textId="77777777" w:rsidR="00C340BC" w:rsidRDefault="00C340BC" w:rsidP="009238D3">
      <w:pPr>
        <w:spacing w:after="0" w:line="240" w:lineRule="auto"/>
        <w:rPr>
          <w:rFonts w:ascii="Times New Roman" w:hAnsi="Times New Roman"/>
          <w:sz w:val="28"/>
          <w:szCs w:val="28"/>
          <w:lang w:val="kk-KZ"/>
        </w:rPr>
      </w:pPr>
    </w:p>
    <w:p w14:paraId="1E0A2F92" w14:textId="77777777" w:rsidR="00C340BC" w:rsidRDefault="00C340BC" w:rsidP="009238D3">
      <w:pPr>
        <w:spacing w:after="0" w:line="240" w:lineRule="auto"/>
        <w:rPr>
          <w:rFonts w:ascii="Times New Roman" w:hAnsi="Times New Roman"/>
          <w:sz w:val="28"/>
          <w:szCs w:val="28"/>
          <w:lang w:val="kk-KZ"/>
        </w:rPr>
      </w:pPr>
    </w:p>
    <w:p w14:paraId="07CFA4E5" w14:textId="77777777" w:rsidR="00C340BC" w:rsidRDefault="00C340BC" w:rsidP="009238D3">
      <w:pPr>
        <w:spacing w:after="0" w:line="240" w:lineRule="auto"/>
        <w:rPr>
          <w:rFonts w:ascii="Times New Roman" w:hAnsi="Times New Roman"/>
          <w:sz w:val="28"/>
          <w:szCs w:val="28"/>
          <w:lang w:val="kk-KZ"/>
        </w:rPr>
      </w:pPr>
    </w:p>
    <w:p w14:paraId="43F5A927" w14:textId="77777777" w:rsidR="00C340BC" w:rsidRDefault="00C340BC" w:rsidP="009238D3">
      <w:pPr>
        <w:spacing w:after="0" w:line="240" w:lineRule="auto"/>
        <w:rPr>
          <w:rFonts w:ascii="Times New Roman" w:hAnsi="Times New Roman"/>
          <w:sz w:val="28"/>
          <w:szCs w:val="28"/>
          <w:lang w:val="kk-KZ"/>
        </w:rPr>
      </w:pPr>
    </w:p>
    <w:p w14:paraId="42670D57" w14:textId="77777777" w:rsidR="00C340BC" w:rsidRDefault="00C340BC" w:rsidP="009238D3">
      <w:pPr>
        <w:spacing w:after="0" w:line="240" w:lineRule="auto"/>
        <w:rPr>
          <w:rFonts w:ascii="Times New Roman" w:hAnsi="Times New Roman"/>
          <w:sz w:val="28"/>
          <w:szCs w:val="28"/>
          <w:lang w:val="kk-KZ"/>
        </w:rPr>
      </w:pPr>
    </w:p>
    <w:p w14:paraId="0677AA16" w14:textId="77777777" w:rsidR="00C340BC" w:rsidRDefault="00C340BC" w:rsidP="009238D3">
      <w:pPr>
        <w:spacing w:after="0" w:line="240" w:lineRule="auto"/>
        <w:rPr>
          <w:rFonts w:ascii="Times New Roman" w:hAnsi="Times New Roman"/>
          <w:sz w:val="28"/>
          <w:szCs w:val="28"/>
          <w:lang w:val="kk-KZ"/>
        </w:rPr>
      </w:pPr>
    </w:p>
    <w:p w14:paraId="37C4BB8D" w14:textId="77777777" w:rsidR="00C340BC" w:rsidRDefault="00C340BC" w:rsidP="009238D3">
      <w:pPr>
        <w:spacing w:after="0" w:line="240" w:lineRule="auto"/>
        <w:rPr>
          <w:rFonts w:ascii="Times New Roman" w:hAnsi="Times New Roman"/>
          <w:sz w:val="28"/>
          <w:szCs w:val="28"/>
          <w:lang w:val="kk-KZ"/>
        </w:rPr>
      </w:pPr>
    </w:p>
    <w:p w14:paraId="115BD47C" w14:textId="77777777" w:rsidR="00C340BC" w:rsidRDefault="00C340BC" w:rsidP="009238D3">
      <w:pPr>
        <w:spacing w:after="0" w:line="240" w:lineRule="auto"/>
        <w:rPr>
          <w:rFonts w:ascii="Times New Roman" w:hAnsi="Times New Roman"/>
          <w:sz w:val="28"/>
          <w:szCs w:val="28"/>
          <w:lang w:val="kk-KZ"/>
        </w:rPr>
      </w:pPr>
    </w:p>
    <w:p w14:paraId="358602ED" w14:textId="77777777" w:rsidR="00C340BC" w:rsidRDefault="00C340BC" w:rsidP="009238D3">
      <w:pPr>
        <w:spacing w:after="0" w:line="240" w:lineRule="auto"/>
        <w:rPr>
          <w:rFonts w:ascii="Times New Roman" w:hAnsi="Times New Roman"/>
          <w:sz w:val="28"/>
          <w:szCs w:val="28"/>
          <w:lang w:val="kk-KZ"/>
        </w:rPr>
      </w:pPr>
    </w:p>
    <w:p w14:paraId="080F5DC0" w14:textId="77777777" w:rsidR="006F215A" w:rsidRPr="00FF1EA4" w:rsidRDefault="006F215A" w:rsidP="00C340BC">
      <w:pPr>
        <w:spacing w:after="0" w:line="240" w:lineRule="auto"/>
        <w:jc w:val="center"/>
        <w:rPr>
          <w:rFonts w:ascii="Times New Roman" w:hAnsi="Times New Roman"/>
          <w:b/>
          <w:sz w:val="28"/>
          <w:szCs w:val="28"/>
          <w:lang w:val="kk-KZ"/>
        </w:rPr>
      </w:pPr>
      <w:r w:rsidRPr="00FF1EA4">
        <w:rPr>
          <w:rFonts w:ascii="Times New Roman" w:hAnsi="Times New Roman"/>
          <w:b/>
          <w:sz w:val="28"/>
          <w:szCs w:val="28"/>
          <w:lang w:val="kk-KZ"/>
        </w:rPr>
        <w:t>НОРМАТИВТІК СІЛТЕМЕЛЕР</w:t>
      </w:r>
    </w:p>
    <w:p w14:paraId="508C4CF1"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66503514" w14:textId="6644F460" w:rsidR="00C340BC" w:rsidRDefault="00C340BC" w:rsidP="00C340BC">
      <w:pPr>
        <w:spacing w:after="0" w:line="240" w:lineRule="auto"/>
        <w:ind w:firstLine="709"/>
        <w:jc w:val="both"/>
        <w:rPr>
          <w:rFonts w:ascii="Times New Roman" w:hAnsi="Times New Roman"/>
          <w:sz w:val="28"/>
          <w:szCs w:val="28"/>
          <w:lang w:val="kk-KZ"/>
        </w:rPr>
      </w:pPr>
      <w:r w:rsidRPr="00FE0595">
        <w:rPr>
          <w:rFonts w:ascii="Times New Roman" w:hAnsi="Times New Roman"/>
          <w:sz w:val="28"/>
          <w:szCs w:val="28"/>
          <w:lang w:val="kk-KZ"/>
        </w:rPr>
        <w:t>Диссертациялық жұмыста келесідей мемлекеттік үлгі</w:t>
      </w:r>
      <w:r>
        <w:rPr>
          <w:rFonts w:ascii="Times New Roman" w:hAnsi="Times New Roman"/>
          <w:sz w:val="28"/>
          <w:szCs w:val="28"/>
          <w:lang w:val="kk-KZ"/>
        </w:rPr>
        <w:t>қалы</w:t>
      </w:r>
      <w:r w:rsidRPr="00FE0595">
        <w:rPr>
          <w:rFonts w:ascii="Times New Roman" w:hAnsi="Times New Roman"/>
          <w:sz w:val="28"/>
          <w:szCs w:val="28"/>
          <w:lang w:val="kk-KZ"/>
        </w:rPr>
        <w:t>птарға сілтемелер жасалды</w:t>
      </w:r>
      <w:r>
        <w:rPr>
          <w:rFonts w:ascii="Times New Roman" w:hAnsi="Times New Roman"/>
          <w:sz w:val="28"/>
          <w:szCs w:val="28"/>
          <w:lang w:val="kk-KZ"/>
        </w:rPr>
        <w:t>:</w:t>
      </w:r>
    </w:p>
    <w:p w14:paraId="31708A40" w14:textId="7C7204FC" w:rsidR="006F215A" w:rsidRPr="00FF1EA4" w:rsidRDefault="00CD1ACB"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Республикасының Конституциясы: 1995 жылдың 30 тамызда республикалық референдумда қабылданған</w:t>
      </w:r>
      <w:r>
        <w:rPr>
          <w:rFonts w:ascii="Times New Roman" w:hAnsi="Times New Roman"/>
          <w:sz w:val="28"/>
          <w:szCs w:val="28"/>
          <w:lang w:val="kk-KZ"/>
        </w:rPr>
        <w:t>.</w:t>
      </w:r>
    </w:p>
    <w:p w14:paraId="457484C7" w14:textId="7055E009" w:rsidR="006F215A" w:rsidRPr="00FF1EA4" w:rsidRDefault="00CD1ACB"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 Білім және ғылым министрінің Бұйрығы. 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 2020 жылдың 27 мамырда, №223 бекітілген</w:t>
      </w:r>
      <w:r>
        <w:rPr>
          <w:rFonts w:ascii="Times New Roman" w:hAnsi="Times New Roman"/>
          <w:sz w:val="28"/>
          <w:szCs w:val="28"/>
          <w:lang w:val="kk-KZ"/>
        </w:rPr>
        <w:t>.</w:t>
      </w:r>
    </w:p>
    <w:p w14:paraId="2216A3BB" w14:textId="718F10E8" w:rsidR="006F215A" w:rsidRPr="00FF1EA4" w:rsidRDefault="00CD1ACB"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Республикасының Заңы. Білім туралы: 2007 жылдың 27 шілдесі, №319 қабылданған</w:t>
      </w:r>
      <w:r w:rsidR="006F215A" w:rsidRPr="00FF1EA4">
        <w:rPr>
          <w:rFonts w:ascii="Times New Roman" w:hAnsi="Times New Roman"/>
          <w:sz w:val="28"/>
          <w:szCs w:val="28"/>
          <w:lang w:val="kk-KZ"/>
        </w:rPr>
        <w:t>.</w:t>
      </w:r>
    </w:p>
    <w:p w14:paraId="599403D1" w14:textId="077C5A29" w:rsidR="006F215A" w:rsidRPr="00FF1EA4" w:rsidRDefault="00CD1ACB"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Адам құқықтарының жалпыға бірдей декларациясы: декларация Біріккен Ұлттар Ұйымы Бас Ассамблеясының резолюциясымен 1948 жылдың 10 желтоқсанда, №217А(III) </w:t>
      </w:r>
      <w:r>
        <w:rPr>
          <w:rFonts w:ascii="Times New Roman" w:hAnsi="Times New Roman"/>
          <w:sz w:val="28"/>
          <w:szCs w:val="28"/>
          <w:lang w:val="kk-KZ"/>
        </w:rPr>
        <w:t>бекітілген.</w:t>
      </w:r>
    </w:p>
    <w:p w14:paraId="1E633C53" w14:textId="0FBA5727" w:rsidR="006F215A" w:rsidRPr="00FF1EA4" w:rsidRDefault="007C109E"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Республикасының Заңы. Халықтың көші-қоны туралы: 2011 жылдың 22 шілдесі, №477-IV қабылданған</w:t>
      </w:r>
      <w:r w:rsidR="006F215A" w:rsidRPr="00FF1EA4">
        <w:rPr>
          <w:rFonts w:ascii="Times New Roman" w:hAnsi="Times New Roman"/>
          <w:sz w:val="28"/>
          <w:szCs w:val="28"/>
          <w:lang w:val="kk-KZ"/>
        </w:rPr>
        <w:t>.</w:t>
      </w:r>
    </w:p>
    <w:p w14:paraId="600DF5FF" w14:textId="6DC37613" w:rsidR="006F215A" w:rsidRPr="00FF1EA4" w:rsidRDefault="007C109E"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Республикасының Заңы. Қазақстан халқы Ассамблеясы туралы: 2008 жылдың 20 қазанда, №70-IV қабылданған</w:t>
      </w:r>
      <w:r w:rsidR="006F215A" w:rsidRPr="00FF1EA4">
        <w:rPr>
          <w:rFonts w:ascii="Times New Roman" w:hAnsi="Times New Roman"/>
          <w:sz w:val="28"/>
          <w:szCs w:val="28"/>
          <w:lang w:val="kk-KZ"/>
        </w:rPr>
        <w:t>.</w:t>
      </w:r>
    </w:p>
    <w:p w14:paraId="12A31A2C" w14:textId="26348534" w:rsidR="006F215A" w:rsidRPr="00FF1EA4" w:rsidRDefault="006F215A" w:rsidP="00C340BC">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 Республикасы Еңбек және халықты әлеуметтік қорғау министрінің </w:t>
      </w:r>
      <w:r w:rsidR="007C109E" w:rsidRPr="00FF1EA4">
        <w:rPr>
          <w:rFonts w:ascii="Times New Roman" w:hAnsi="Times New Roman"/>
          <w:sz w:val="28"/>
          <w:szCs w:val="28"/>
          <w:lang w:val="kk-KZ"/>
        </w:rPr>
        <w:t>Бұйрығы</w:t>
      </w:r>
      <w:r w:rsidR="007C109E">
        <w:rPr>
          <w:rFonts w:ascii="Times New Roman" w:hAnsi="Times New Roman"/>
          <w:sz w:val="28"/>
          <w:szCs w:val="28"/>
          <w:lang w:val="kk-KZ"/>
        </w:rPr>
        <w:t>.</w:t>
      </w:r>
      <w:r w:rsidR="007C109E" w:rsidRPr="00FF1EA4">
        <w:rPr>
          <w:rFonts w:ascii="Times New Roman" w:hAnsi="Times New Roman"/>
          <w:sz w:val="28"/>
          <w:szCs w:val="28"/>
          <w:lang w:val="kk-KZ"/>
        </w:rPr>
        <w:t xml:space="preserve"> </w:t>
      </w:r>
      <w:bookmarkStart w:id="9" w:name="_Hlk215308304"/>
      <w:r w:rsidR="007C109E" w:rsidRPr="00FF1EA4">
        <w:rPr>
          <w:rFonts w:ascii="Times New Roman" w:hAnsi="Times New Roman"/>
          <w:sz w:val="28"/>
          <w:szCs w:val="28"/>
          <w:lang w:val="kk-KZ"/>
        </w:rPr>
        <w:t>Қандас мәртебесін беру немесе ұзарту қағидаларын бекіту туралы</w:t>
      </w:r>
      <w:bookmarkEnd w:id="9"/>
      <w:r w:rsidR="007C109E">
        <w:rPr>
          <w:rFonts w:ascii="Times New Roman" w:hAnsi="Times New Roman"/>
          <w:sz w:val="28"/>
          <w:szCs w:val="28"/>
          <w:lang w:val="kk-KZ"/>
        </w:rPr>
        <w:t>:</w:t>
      </w:r>
      <w:r w:rsidR="007C109E" w:rsidRPr="00FF1EA4">
        <w:rPr>
          <w:rFonts w:ascii="Times New Roman" w:hAnsi="Times New Roman"/>
          <w:sz w:val="28"/>
          <w:szCs w:val="28"/>
          <w:lang w:val="kk-KZ"/>
        </w:rPr>
        <w:t xml:space="preserve"> </w:t>
      </w:r>
      <w:r w:rsidRPr="00FF1EA4">
        <w:rPr>
          <w:rFonts w:ascii="Times New Roman" w:hAnsi="Times New Roman"/>
          <w:sz w:val="28"/>
          <w:szCs w:val="28"/>
          <w:lang w:val="kk-KZ"/>
        </w:rPr>
        <w:t>2013 жыл</w:t>
      </w:r>
      <w:r w:rsidR="007C109E">
        <w:rPr>
          <w:rFonts w:ascii="Times New Roman" w:hAnsi="Times New Roman"/>
          <w:sz w:val="28"/>
          <w:szCs w:val="28"/>
          <w:lang w:val="kk-KZ"/>
        </w:rPr>
        <w:t>д</w:t>
      </w:r>
      <w:r w:rsidRPr="00FF1EA4">
        <w:rPr>
          <w:rFonts w:ascii="Times New Roman" w:hAnsi="Times New Roman"/>
          <w:sz w:val="28"/>
          <w:szCs w:val="28"/>
          <w:lang w:val="kk-KZ"/>
        </w:rPr>
        <w:t>ы</w:t>
      </w:r>
      <w:r w:rsidR="007C109E">
        <w:rPr>
          <w:rFonts w:ascii="Times New Roman" w:hAnsi="Times New Roman"/>
          <w:sz w:val="28"/>
          <w:szCs w:val="28"/>
          <w:lang w:val="kk-KZ"/>
        </w:rPr>
        <w:t>ң</w:t>
      </w:r>
      <w:r w:rsidRPr="00FF1EA4">
        <w:rPr>
          <w:rFonts w:ascii="Times New Roman" w:hAnsi="Times New Roman"/>
          <w:sz w:val="28"/>
          <w:szCs w:val="28"/>
          <w:lang w:val="kk-KZ"/>
        </w:rPr>
        <w:t xml:space="preserve"> 22 шілде</w:t>
      </w:r>
      <w:r w:rsidR="007C109E">
        <w:rPr>
          <w:rFonts w:ascii="Times New Roman" w:hAnsi="Times New Roman"/>
          <w:sz w:val="28"/>
          <w:szCs w:val="28"/>
          <w:lang w:val="kk-KZ"/>
        </w:rPr>
        <w:t>с</w:t>
      </w:r>
      <w:r w:rsidRPr="00FF1EA4">
        <w:rPr>
          <w:rFonts w:ascii="Times New Roman" w:hAnsi="Times New Roman"/>
          <w:sz w:val="28"/>
          <w:szCs w:val="28"/>
          <w:lang w:val="kk-KZ"/>
        </w:rPr>
        <w:t>і</w:t>
      </w:r>
      <w:r w:rsidR="007C109E">
        <w:rPr>
          <w:rFonts w:ascii="Times New Roman" w:hAnsi="Times New Roman"/>
          <w:sz w:val="28"/>
          <w:szCs w:val="28"/>
          <w:lang w:val="kk-KZ"/>
        </w:rPr>
        <w:t>,</w:t>
      </w:r>
      <w:r w:rsidRPr="00FF1EA4">
        <w:rPr>
          <w:rFonts w:ascii="Times New Roman" w:hAnsi="Times New Roman"/>
          <w:sz w:val="28"/>
          <w:szCs w:val="28"/>
          <w:lang w:val="kk-KZ"/>
        </w:rPr>
        <w:t xml:space="preserve"> №329-ө-м</w:t>
      </w:r>
      <w:r w:rsidR="005C3F03" w:rsidRPr="00FF1EA4">
        <w:rPr>
          <w:rFonts w:ascii="Times New Roman" w:hAnsi="Times New Roman"/>
          <w:sz w:val="28"/>
          <w:szCs w:val="28"/>
          <w:lang w:val="kk-KZ"/>
        </w:rPr>
        <w:t xml:space="preserve"> </w:t>
      </w:r>
      <w:r w:rsidR="007C109E">
        <w:rPr>
          <w:rFonts w:ascii="Times New Roman" w:hAnsi="Times New Roman"/>
          <w:sz w:val="28"/>
          <w:szCs w:val="28"/>
          <w:lang w:val="kk-KZ"/>
        </w:rPr>
        <w:t>бекітілген.</w:t>
      </w:r>
      <w:r w:rsidRPr="00FF1EA4">
        <w:rPr>
          <w:rFonts w:ascii="Times New Roman" w:hAnsi="Times New Roman"/>
          <w:sz w:val="28"/>
          <w:szCs w:val="28"/>
          <w:lang w:val="kk-KZ"/>
        </w:rPr>
        <w:t xml:space="preserve"> </w:t>
      </w:r>
    </w:p>
    <w:p w14:paraId="162FB7FE" w14:textId="442B23ED" w:rsidR="006F215A" w:rsidRPr="00FF1EA4" w:rsidRDefault="007C109E"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 Президентiнiң Өкiмi. Қазақстан Республикасындағы этникалық-мәдени бiлiм тұжырымдамасы туралы: 1996 жылдың 15 шiлдесі, №3058 бекітілген</w:t>
      </w:r>
      <w:r>
        <w:rPr>
          <w:rFonts w:ascii="Times New Roman" w:hAnsi="Times New Roman"/>
          <w:sz w:val="28"/>
          <w:szCs w:val="28"/>
          <w:lang w:val="kk-KZ"/>
        </w:rPr>
        <w:t>.</w:t>
      </w:r>
    </w:p>
    <w:p w14:paraId="3FB252FB" w14:textId="24834428" w:rsidR="006F215A" w:rsidRPr="00FF1EA4" w:rsidRDefault="007C109E" w:rsidP="00C340BC">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Қазақстан Республикасы Білім және ғылым министрінің Бұйрығы. Қазақстан Республикасы жоғары және (немесе) жоғары оқу орнынан кейінгі білім беру ұйымдарының дайындық бөлімдерінің қызметін ұйымдастыру қағидаларын бекіту туралы: 2011 жылдың 30 желтоқсанда, №554 бекітілген</w:t>
      </w:r>
      <w:r>
        <w:rPr>
          <w:rFonts w:ascii="Times New Roman" w:hAnsi="Times New Roman"/>
          <w:sz w:val="28"/>
          <w:szCs w:val="28"/>
          <w:lang w:val="kk-KZ"/>
        </w:rPr>
        <w:t>.</w:t>
      </w:r>
    </w:p>
    <w:p w14:paraId="37263A81"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509F401A"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086B0C1A"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0DBBEF14"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7DCF9D7D"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24D37876"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5FC10AAD"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0BC37773"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64CA4021"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3E0B2B86" w14:textId="77777777" w:rsidR="006F215A" w:rsidRPr="00FF1EA4" w:rsidRDefault="006F215A" w:rsidP="009238D3">
      <w:pPr>
        <w:spacing w:after="0" w:line="240" w:lineRule="auto"/>
        <w:ind w:firstLine="567"/>
        <w:jc w:val="center"/>
        <w:rPr>
          <w:rFonts w:ascii="Times New Roman" w:hAnsi="Times New Roman"/>
          <w:b/>
          <w:sz w:val="28"/>
          <w:szCs w:val="28"/>
          <w:lang w:val="kk-KZ"/>
        </w:rPr>
      </w:pPr>
    </w:p>
    <w:p w14:paraId="4D917EFB" w14:textId="77777777" w:rsidR="000E689E" w:rsidRPr="00FF1EA4" w:rsidRDefault="000E689E" w:rsidP="009238D3">
      <w:pPr>
        <w:spacing w:after="0" w:line="240" w:lineRule="auto"/>
        <w:ind w:firstLine="567"/>
        <w:jc w:val="center"/>
        <w:rPr>
          <w:rFonts w:ascii="Times New Roman" w:hAnsi="Times New Roman"/>
          <w:b/>
          <w:sz w:val="28"/>
          <w:szCs w:val="28"/>
          <w:lang w:val="kk-KZ"/>
        </w:rPr>
      </w:pPr>
    </w:p>
    <w:p w14:paraId="61C15213" w14:textId="77777777" w:rsidR="006F215A" w:rsidRPr="00FF1EA4" w:rsidRDefault="006F215A" w:rsidP="009238D3">
      <w:pPr>
        <w:spacing w:after="0" w:line="240" w:lineRule="auto"/>
        <w:ind w:firstLine="567"/>
        <w:jc w:val="center"/>
        <w:rPr>
          <w:rFonts w:ascii="Times New Roman" w:hAnsi="Times New Roman"/>
          <w:b/>
          <w:sz w:val="28"/>
          <w:szCs w:val="28"/>
          <w:lang w:val="kk-KZ"/>
        </w:rPr>
      </w:pPr>
    </w:p>
    <w:p w14:paraId="50769C83" w14:textId="77777777" w:rsidR="006F215A" w:rsidRPr="00FF1EA4" w:rsidRDefault="006F215A" w:rsidP="009238D3">
      <w:pPr>
        <w:spacing w:after="0" w:line="240" w:lineRule="auto"/>
        <w:ind w:firstLine="567"/>
        <w:jc w:val="center"/>
        <w:rPr>
          <w:rFonts w:ascii="Times New Roman" w:hAnsi="Times New Roman"/>
          <w:b/>
          <w:sz w:val="28"/>
          <w:szCs w:val="28"/>
          <w:lang w:val="kk-KZ"/>
        </w:rPr>
      </w:pPr>
    </w:p>
    <w:p w14:paraId="715F1FDC" w14:textId="77777777" w:rsidR="006F215A" w:rsidRPr="00FF1EA4" w:rsidRDefault="006F215A" w:rsidP="009238D3">
      <w:pPr>
        <w:spacing w:after="0" w:line="240" w:lineRule="auto"/>
        <w:ind w:firstLine="567"/>
        <w:jc w:val="center"/>
        <w:rPr>
          <w:rFonts w:ascii="Times New Roman" w:hAnsi="Times New Roman"/>
          <w:b/>
          <w:sz w:val="28"/>
          <w:szCs w:val="28"/>
          <w:lang w:val="kk-KZ"/>
        </w:rPr>
      </w:pPr>
    </w:p>
    <w:p w14:paraId="695625B1" w14:textId="77777777" w:rsidR="006330BD" w:rsidRPr="00FF1EA4" w:rsidRDefault="006330BD" w:rsidP="009238D3">
      <w:pPr>
        <w:spacing w:after="0" w:line="240" w:lineRule="auto"/>
        <w:ind w:firstLine="567"/>
        <w:jc w:val="center"/>
        <w:rPr>
          <w:rFonts w:ascii="Times New Roman" w:hAnsi="Times New Roman"/>
          <w:b/>
          <w:sz w:val="28"/>
          <w:szCs w:val="28"/>
          <w:lang w:val="kk-KZ"/>
        </w:rPr>
      </w:pPr>
      <w:r w:rsidRPr="00FF1EA4">
        <w:rPr>
          <w:rFonts w:ascii="Times New Roman" w:hAnsi="Times New Roman"/>
          <w:b/>
          <w:sz w:val="28"/>
          <w:szCs w:val="28"/>
          <w:lang w:val="kk-KZ"/>
        </w:rPr>
        <w:br w:type="page"/>
      </w:r>
    </w:p>
    <w:p w14:paraId="28F0F15C" w14:textId="77777777" w:rsidR="006F215A" w:rsidRPr="00FF1EA4" w:rsidRDefault="006F215A" w:rsidP="00EF4B79">
      <w:pPr>
        <w:spacing w:after="0" w:line="240" w:lineRule="auto"/>
        <w:jc w:val="center"/>
        <w:rPr>
          <w:rFonts w:ascii="Times New Roman" w:hAnsi="Times New Roman"/>
          <w:b/>
          <w:sz w:val="28"/>
          <w:szCs w:val="28"/>
          <w:lang w:val="kk-KZ"/>
        </w:rPr>
      </w:pPr>
      <w:r w:rsidRPr="00FF1EA4">
        <w:rPr>
          <w:rFonts w:ascii="Times New Roman" w:hAnsi="Times New Roman"/>
          <w:b/>
          <w:sz w:val="28"/>
          <w:szCs w:val="28"/>
          <w:lang w:val="kk-KZ"/>
        </w:rPr>
        <w:t>АНЫҚТАМАЛАР</w:t>
      </w:r>
    </w:p>
    <w:p w14:paraId="3E682C24" w14:textId="77777777" w:rsidR="006F215A" w:rsidRPr="00FF1EA4" w:rsidRDefault="006F215A" w:rsidP="009238D3">
      <w:pPr>
        <w:spacing w:after="0" w:line="240" w:lineRule="auto"/>
        <w:ind w:firstLine="567"/>
        <w:rPr>
          <w:rFonts w:ascii="Times New Roman" w:hAnsi="Times New Roman"/>
          <w:sz w:val="28"/>
          <w:szCs w:val="28"/>
          <w:lang w:val="kk-KZ"/>
        </w:rPr>
      </w:pPr>
    </w:p>
    <w:p w14:paraId="3D723320" w14:textId="4B0CF55C" w:rsidR="006F215A" w:rsidRPr="00FF1EA4" w:rsidRDefault="00C340BC" w:rsidP="00C340BC">
      <w:pPr>
        <w:spacing w:after="0" w:line="240" w:lineRule="auto"/>
        <w:ind w:firstLine="709"/>
        <w:jc w:val="both"/>
        <w:rPr>
          <w:rFonts w:ascii="Times New Roman" w:hAnsi="Times New Roman"/>
          <w:sz w:val="28"/>
          <w:szCs w:val="28"/>
          <w:lang w:val="kk-KZ"/>
        </w:rPr>
      </w:pPr>
      <w:r w:rsidRPr="00FE0595">
        <w:rPr>
          <w:rFonts w:ascii="Times New Roman" w:hAnsi="Times New Roman"/>
          <w:sz w:val="28"/>
          <w:szCs w:val="28"/>
          <w:lang w:val="kk-KZ"/>
        </w:rPr>
        <w:t>Диссертациялық жұмыста төмендегідей анықтамаларға сәйкес терминдер қолданылды:</w:t>
      </w:r>
    </w:p>
    <w:p w14:paraId="6120287E"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Әлеуметтік интеллект</w:t>
      </w:r>
      <w:r w:rsidRPr="00FF1EA4">
        <w:rPr>
          <w:rFonts w:ascii="Times New Roman" w:hAnsi="Times New Roman"/>
          <w:sz w:val="28"/>
          <w:szCs w:val="28"/>
          <w:lang w:val="kk-KZ"/>
        </w:rPr>
        <w:t xml:space="preserve"> –</w:t>
      </w:r>
      <w:r w:rsidR="005837FC" w:rsidRPr="00FF1EA4">
        <w:rPr>
          <w:rFonts w:ascii="Times New Roman" w:hAnsi="Times New Roman"/>
          <w:sz w:val="28"/>
          <w:szCs w:val="28"/>
          <w:lang w:val="kk-KZ"/>
        </w:rPr>
        <w:t xml:space="preserve"> </w:t>
      </w:r>
      <w:r w:rsidRPr="00FF1EA4">
        <w:rPr>
          <w:rFonts w:ascii="Times New Roman" w:hAnsi="Times New Roman"/>
          <w:sz w:val="28"/>
          <w:szCs w:val="28"/>
          <w:lang w:val="kk-KZ"/>
        </w:rPr>
        <w:t>адамның басқа адамның эмоциясы мен ниетін танып, олардың мінез-құлқын түсіну, әлеуметтік жағдайды дұрыс бағалап, тиімді қарым-қатынас орната білу қабілеті</w:t>
      </w:r>
    </w:p>
    <w:p w14:paraId="29BE49C2"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Коммуникация</w:t>
      </w:r>
      <w:r w:rsidRPr="00FF1EA4">
        <w:rPr>
          <w:rFonts w:ascii="Times New Roman" w:hAnsi="Times New Roman"/>
          <w:sz w:val="28"/>
          <w:szCs w:val="28"/>
          <w:lang w:val="kk-KZ"/>
        </w:rPr>
        <w:t xml:space="preserve"> –</w:t>
      </w:r>
      <w:r w:rsidR="005837FC"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адамдар арасынлағы ақпарат, ой, сезім және тәжірибе алмасу </w:t>
      </w:r>
      <w:r w:rsidR="00563212" w:rsidRPr="00FF1EA4">
        <w:rPr>
          <w:rFonts w:ascii="Times New Roman" w:hAnsi="Times New Roman"/>
          <w:sz w:val="28"/>
          <w:szCs w:val="28"/>
          <w:lang w:val="kk-KZ"/>
        </w:rPr>
        <w:t>үрдіс</w:t>
      </w:r>
      <w:r w:rsidRPr="00FF1EA4">
        <w:rPr>
          <w:rFonts w:ascii="Times New Roman" w:hAnsi="Times New Roman"/>
          <w:sz w:val="28"/>
          <w:szCs w:val="28"/>
          <w:lang w:val="kk-KZ"/>
        </w:rPr>
        <w:t>і.</w:t>
      </w:r>
    </w:p>
    <w:p w14:paraId="0420651B"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Бейімделу</w:t>
      </w:r>
      <w:r w:rsidRPr="00FF1EA4">
        <w:rPr>
          <w:rFonts w:ascii="Times New Roman" w:hAnsi="Times New Roman"/>
          <w:sz w:val="28"/>
          <w:szCs w:val="28"/>
          <w:lang w:val="kk-KZ"/>
        </w:rPr>
        <w:t xml:space="preserve"> – жаңа орта жағдайларына физикалық, психологиялық және әлеуметтік тұрғыдан үйрену.</w:t>
      </w:r>
    </w:p>
    <w:p w14:paraId="69D3772D"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Интеграция</w:t>
      </w:r>
      <w:r w:rsidRPr="00FF1EA4">
        <w:rPr>
          <w:rFonts w:ascii="Times New Roman" w:hAnsi="Times New Roman"/>
          <w:sz w:val="28"/>
          <w:szCs w:val="28"/>
          <w:lang w:val="kk-KZ"/>
        </w:rPr>
        <w:t xml:space="preserve"> – мигранттардың жаңа қоғаммен үйлесімді араласуы және белсенді әлеуметтік қатысуы.</w:t>
      </w:r>
    </w:p>
    <w:p w14:paraId="708FE64A"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Когниция</w:t>
      </w:r>
      <w:r w:rsidRPr="00FF1EA4">
        <w:rPr>
          <w:rFonts w:ascii="Times New Roman" w:hAnsi="Times New Roman"/>
          <w:sz w:val="28"/>
          <w:szCs w:val="28"/>
          <w:lang w:val="kk-KZ"/>
        </w:rPr>
        <w:t xml:space="preserve"> – қабылдау, есте сақтау, ойлау, шешім қабылдау секілді танымдық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тердің жиынтығы.</w:t>
      </w:r>
    </w:p>
    <w:p w14:paraId="5B82A921"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 xml:space="preserve">Қандас </w:t>
      </w:r>
      <w:r w:rsidRPr="00FF1EA4">
        <w:rPr>
          <w:rFonts w:ascii="Times New Roman" w:hAnsi="Times New Roman"/>
          <w:sz w:val="28"/>
          <w:szCs w:val="28"/>
          <w:lang w:val="kk-KZ"/>
        </w:rPr>
        <w:t>– Қазақстанға тұрақты тұру мақсатымен ерікті түрде қоныс аударған қазақтар.</w:t>
      </w:r>
    </w:p>
    <w:p w14:paraId="3E9F47C1"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Мотивация</w:t>
      </w:r>
      <w:r w:rsidRPr="00FF1EA4">
        <w:rPr>
          <w:rFonts w:ascii="Times New Roman" w:hAnsi="Times New Roman"/>
          <w:sz w:val="28"/>
          <w:szCs w:val="28"/>
          <w:lang w:val="kk-KZ"/>
        </w:rPr>
        <w:t xml:space="preserve"> – адамның әрекет жасауына түрткі болатын ішкі себеп немесе қозғаушы күш.</w:t>
      </w:r>
    </w:p>
    <w:p w14:paraId="7F909F1C"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 xml:space="preserve">Миграция </w:t>
      </w:r>
      <w:r w:rsidRPr="00FF1EA4">
        <w:rPr>
          <w:rFonts w:ascii="Times New Roman" w:hAnsi="Times New Roman"/>
          <w:sz w:val="28"/>
          <w:szCs w:val="28"/>
          <w:lang w:val="kk-KZ"/>
        </w:rPr>
        <w:t>– адамдардың бір елден екінші елге немесе аймаққа қоныс аударуы.</w:t>
      </w:r>
    </w:p>
    <w:p w14:paraId="6A34F9DE"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Стресс</w:t>
      </w:r>
      <w:r w:rsidRPr="00FF1EA4">
        <w:rPr>
          <w:rFonts w:ascii="Times New Roman" w:hAnsi="Times New Roman"/>
          <w:sz w:val="28"/>
          <w:szCs w:val="28"/>
          <w:lang w:val="kk-KZ"/>
        </w:rPr>
        <w:t xml:space="preserve"> – ішкі және сыртқы қысымдар әсерінен туындайтын жүйке-психологиялық ширығу.</w:t>
      </w:r>
    </w:p>
    <w:p w14:paraId="0D62ADDE"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Толеранттылық</w:t>
      </w:r>
      <w:r w:rsidRPr="00FF1EA4">
        <w:rPr>
          <w:rFonts w:ascii="Times New Roman" w:hAnsi="Times New Roman"/>
          <w:sz w:val="28"/>
          <w:szCs w:val="28"/>
          <w:lang w:val="kk-KZ"/>
        </w:rPr>
        <w:t xml:space="preserve"> – өзгелердің көзқарасы мен мәдениетіне төзімділікпен қарау.</w:t>
      </w:r>
    </w:p>
    <w:p w14:paraId="1DB4C690" w14:textId="73C507DF"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Тұлға</w:t>
      </w:r>
      <w:r w:rsidRPr="00FF1EA4">
        <w:rPr>
          <w:rFonts w:ascii="Times New Roman" w:hAnsi="Times New Roman"/>
          <w:sz w:val="28"/>
          <w:szCs w:val="28"/>
          <w:lang w:val="kk-KZ"/>
        </w:rPr>
        <w:t xml:space="preserve"> – адамның қоғамда </w:t>
      </w:r>
      <w:r w:rsidR="00C80E95" w:rsidRPr="00FF1EA4">
        <w:rPr>
          <w:rFonts w:ascii="Times New Roman" w:hAnsi="Times New Roman"/>
          <w:sz w:val="28"/>
          <w:szCs w:val="28"/>
          <w:lang w:val="kk-KZ"/>
        </w:rPr>
        <w:t>дамыған</w:t>
      </w:r>
      <w:r w:rsidRPr="00FF1EA4">
        <w:rPr>
          <w:rFonts w:ascii="Times New Roman" w:hAnsi="Times New Roman"/>
          <w:sz w:val="28"/>
          <w:szCs w:val="28"/>
          <w:lang w:val="kk-KZ"/>
        </w:rPr>
        <w:t xml:space="preserve"> әлеуметтік-мәдени бейнесі, даралық қасиеттері.</w:t>
      </w:r>
    </w:p>
    <w:p w14:paraId="3B323C88"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Эмпатия</w:t>
      </w:r>
      <w:r w:rsidRPr="00FF1EA4">
        <w:rPr>
          <w:rFonts w:ascii="Times New Roman" w:hAnsi="Times New Roman"/>
          <w:sz w:val="28"/>
          <w:szCs w:val="28"/>
          <w:lang w:val="kk-KZ"/>
        </w:rPr>
        <w:t xml:space="preserve"> – өзге адамның эмоциялық жағдайын түсіну және сол күйді өзіне іштей сезіну қабілеті.</w:t>
      </w:r>
    </w:p>
    <w:p w14:paraId="11490C6B" w14:textId="77777777" w:rsidR="006F215A" w:rsidRPr="00FF1EA4" w:rsidRDefault="006F215A" w:rsidP="00C340BC">
      <w:pPr>
        <w:spacing w:after="0" w:line="240" w:lineRule="auto"/>
        <w:ind w:firstLine="709"/>
        <w:jc w:val="both"/>
        <w:rPr>
          <w:rFonts w:ascii="Times New Roman" w:hAnsi="Times New Roman"/>
          <w:sz w:val="28"/>
          <w:szCs w:val="28"/>
          <w:lang w:val="kk-KZ"/>
        </w:rPr>
      </w:pPr>
      <w:r w:rsidRPr="007C109E">
        <w:rPr>
          <w:rFonts w:ascii="Times New Roman" w:hAnsi="Times New Roman"/>
          <w:b/>
          <w:sz w:val="28"/>
          <w:szCs w:val="28"/>
          <w:lang w:val="kk-KZ"/>
        </w:rPr>
        <w:t>Этнос</w:t>
      </w:r>
      <w:r w:rsidRPr="00FF1EA4">
        <w:rPr>
          <w:rFonts w:ascii="Times New Roman" w:hAnsi="Times New Roman"/>
          <w:sz w:val="28"/>
          <w:szCs w:val="28"/>
          <w:lang w:val="kk-KZ"/>
        </w:rPr>
        <w:t xml:space="preserve"> – ортақ тіл, мәдениет, тарих және өзіндік сана арқылы біріккен адамдар тобы. </w:t>
      </w:r>
    </w:p>
    <w:p w14:paraId="3A6E24A3" w14:textId="77777777" w:rsidR="006A1C04" w:rsidRPr="00FF1EA4" w:rsidRDefault="006A1C04" w:rsidP="009238D3">
      <w:pPr>
        <w:spacing w:after="0" w:line="240" w:lineRule="auto"/>
        <w:ind w:firstLine="567"/>
        <w:jc w:val="both"/>
        <w:rPr>
          <w:rFonts w:ascii="Times New Roman" w:hAnsi="Times New Roman"/>
          <w:sz w:val="28"/>
          <w:szCs w:val="28"/>
          <w:lang w:val="kk-KZ"/>
        </w:rPr>
      </w:pPr>
      <w:r w:rsidRPr="00FF1EA4">
        <w:rPr>
          <w:rFonts w:ascii="Times New Roman" w:hAnsi="Times New Roman"/>
          <w:sz w:val="28"/>
          <w:szCs w:val="28"/>
          <w:lang w:val="kk-KZ"/>
        </w:rPr>
        <w:br w:type="page"/>
      </w:r>
    </w:p>
    <w:p w14:paraId="2E804ACC" w14:textId="77777777" w:rsidR="006A1C04" w:rsidRPr="00FF1EA4" w:rsidRDefault="006A1C04" w:rsidP="00482384">
      <w:pPr>
        <w:spacing w:after="0" w:line="240" w:lineRule="auto"/>
        <w:jc w:val="center"/>
        <w:rPr>
          <w:rFonts w:ascii="Times New Roman" w:hAnsi="Times New Roman"/>
          <w:b/>
          <w:sz w:val="28"/>
          <w:szCs w:val="28"/>
          <w:lang w:val="kk-KZ"/>
        </w:rPr>
      </w:pPr>
      <w:r w:rsidRPr="00FF1EA4">
        <w:rPr>
          <w:rFonts w:ascii="Times New Roman" w:hAnsi="Times New Roman"/>
          <w:b/>
          <w:sz w:val="28"/>
          <w:szCs w:val="28"/>
          <w:lang w:val="kk-KZ"/>
        </w:rPr>
        <w:t>БЕЛГІЛЕУЛЕР МЕН ҚЫСҚАРТУЛАР</w:t>
      </w:r>
    </w:p>
    <w:p w14:paraId="0AC235D3" w14:textId="77777777" w:rsidR="00A515F1" w:rsidRDefault="00A515F1" w:rsidP="009238D3">
      <w:pPr>
        <w:spacing w:after="0" w:line="240" w:lineRule="auto"/>
        <w:ind w:firstLine="567"/>
        <w:jc w:val="center"/>
        <w:rPr>
          <w:rFonts w:ascii="Times New Roman" w:hAnsi="Times New Roman"/>
          <w:b/>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8360"/>
      </w:tblGrid>
      <w:tr w:rsidR="00482384" w14:paraId="2AF1F287" w14:textId="77777777" w:rsidTr="00482384">
        <w:tc>
          <w:tcPr>
            <w:tcW w:w="1494" w:type="dxa"/>
          </w:tcPr>
          <w:p w14:paraId="612D12AA" w14:textId="41CBAC0A"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ҚР</w:t>
            </w:r>
          </w:p>
        </w:tc>
        <w:tc>
          <w:tcPr>
            <w:tcW w:w="8360" w:type="dxa"/>
          </w:tcPr>
          <w:p w14:paraId="1931EA30" w14:textId="5265BD97"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Қазақстан Республикасы</w:t>
            </w:r>
          </w:p>
        </w:tc>
      </w:tr>
      <w:tr w:rsidR="00482384" w:rsidRPr="006066F1" w14:paraId="73601D99" w14:textId="77777777" w:rsidTr="00482384">
        <w:tc>
          <w:tcPr>
            <w:tcW w:w="1494" w:type="dxa"/>
          </w:tcPr>
          <w:p w14:paraId="1EF1FCA3" w14:textId="16C6B057"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ББҰ БА</w:t>
            </w:r>
          </w:p>
        </w:tc>
        <w:tc>
          <w:tcPr>
            <w:tcW w:w="8360" w:type="dxa"/>
          </w:tcPr>
          <w:p w14:paraId="4475B9A7" w14:textId="335DB63D"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Біріккен Ұлттар Ұйымы Бас Ассамблеясы</w:t>
            </w:r>
          </w:p>
        </w:tc>
      </w:tr>
      <w:tr w:rsidR="00482384" w14:paraId="5E330D09" w14:textId="77777777" w:rsidTr="00482384">
        <w:tc>
          <w:tcPr>
            <w:tcW w:w="1494" w:type="dxa"/>
          </w:tcPr>
          <w:p w14:paraId="495C5FEE" w14:textId="7445C2DD"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xml:space="preserve">ҚР БжҒМ </w:t>
            </w:r>
          </w:p>
        </w:tc>
        <w:tc>
          <w:tcPr>
            <w:tcW w:w="8360" w:type="dxa"/>
          </w:tcPr>
          <w:p w14:paraId="77D91622" w14:textId="7CB851BA"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Қазақстан Республикасы Білім және ғылым министрлігі</w:t>
            </w:r>
          </w:p>
        </w:tc>
      </w:tr>
      <w:tr w:rsidR="00482384" w14:paraId="32F9D2A0" w14:textId="77777777" w:rsidTr="00482384">
        <w:tc>
          <w:tcPr>
            <w:tcW w:w="1494" w:type="dxa"/>
          </w:tcPr>
          <w:p w14:paraId="678807AE" w14:textId="6A40E698"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ЖОО</w:t>
            </w:r>
          </w:p>
        </w:tc>
        <w:tc>
          <w:tcPr>
            <w:tcW w:w="8360" w:type="dxa"/>
          </w:tcPr>
          <w:p w14:paraId="689B9040" w14:textId="570B87C3"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Жоғары оқу орны</w:t>
            </w:r>
          </w:p>
        </w:tc>
      </w:tr>
      <w:tr w:rsidR="00482384" w14:paraId="319E487F" w14:textId="77777777" w:rsidTr="00482384">
        <w:tc>
          <w:tcPr>
            <w:tcW w:w="1494" w:type="dxa"/>
          </w:tcPr>
          <w:p w14:paraId="351202C4" w14:textId="43DE5A97"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ӘИ</w:t>
            </w:r>
          </w:p>
        </w:tc>
        <w:tc>
          <w:tcPr>
            <w:tcW w:w="8360" w:type="dxa"/>
          </w:tcPr>
          <w:p w14:paraId="0F00ED5A" w14:textId="1864787F"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Әлеуметтік интеллект</w:t>
            </w:r>
          </w:p>
        </w:tc>
      </w:tr>
      <w:tr w:rsidR="00482384" w14:paraId="390437A3" w14:textId="77777777" w:rsidTr="00482384">
        <w:tc>
          <w:tcPr>
            <w:tcW w:w="1494" w:type="dxa"/>
          </w:tcPr>
          <w:p w14:paraId="20500FD3" w14:textId="191B44DE"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ТоУ</w:t>
            </w:r>
          </w:p>
        </w:tc>
        <w:tc>
          <w:tcPr>
            <w:tcW w:w="8360" w:type="dxa"/>
          </w:tcPr>
          <w:p w14:paraId="3A7BC368" w14:textId="7C734DC1"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Торайғыров университеті</w:t>
            </w:r>
          </w:p>
        </w:tc>
      </w:tr>
      <w:tr w:rsidR="00482384" w14:paraId="5FDD2C3A" w14:textId="77777777" w:rsidTr="00482384">
        <w:tc>
          <w:tcPr>
            <w:tcW w:w="1494" w:type="dxa"/>
          </w:tcPr>
          <w:p w14:paraId="71D72D4C" w14:textId="310E9F4F"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ЕҰУ</w:t>
            </w:r>
          </w:p>
        </w:tc>
        <w:tc>
          <w:tcPr>
            <w:tcW w:w="8360" w:type="dxa"/>
          </w:tcPr>
          <w:p w14:paraId="66F1A894" w14:textId="732D749A"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Л.</w:t>
            </w:r>
            <w:r>
              <w:rPr>
                <w:rFonts w:ascii="Times New Roman" w:hAnsi="Times New Roman"/>
                <w:sz w:val="28"/>
                <w:szCs w:val="28"/>
                <w:lang w:val="kk-KZ"/>
              </w:rPr>
              <w:t xml:space="preserve">Н. </w:t>
            </w:r>
            <w:r w:rsidRPr="00F97CC9">
              <w:rPr>
                <w:rFonts w:ascii="Times New Roman" w:hAnsi="Times New Roman"/>
                <w:sz w:val="28"/>
                <w:szCs w:val="28"/>
                <w:lang w:val="kk-KZ"/>
              </w:rPr>
              <w:t>Гумилев атындағы Евразия Ұлттық университеті</w:t>
            </w:r>
          </w:p>
        </w:tc>
      </w:tr>
      <w:tr w:rsidR="00482384" w14:paraId="76504F15" w14:textId="77777777" w:rsidTr="00482384">
        <w:tc>
          <w:tcPr>
            <w:tcW w:w="1494" w:type="dxa"/>
          </w:tcPr>
          <w:p w14:paraId="42F68D94" w14:textId="6D7AB559"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ЭТ</w:t>
            </w:r>
          </w:p>
        </w:tc>
        <w:tc>
          <w:tcPr>
            <w:tcW w:w="8360" w:type="dxa"/>
          </w:tcPr>
          <w:p w14:paraId="07A23ECF" w14:textId="5F439F74"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Эксперименттік топ</w:t>
            </w:r>
          </w:p>
        </w:tc>
      </w:tr>
      <w:tr w:rsidR="00482384" w14:paraId="6D981941" w14:textId="77777777" w:rsidTr="00482384">
        <w:tc>
          <w:tcPr>
            <w:tcW w:w="1494" w:type="dxa"/>
          </w:tcPr>
          <w:p w14:paraId="01F6C834" w14:textId="38ED96AE"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xml:space="preserve">БТ </w:t>
            </w:r>
          </w:p>
        </w:tc>
        <w:tc>
          <w:tcPr>
            <w:tcW w:w="8360" w:type="dxa"/>
          </w:tcPr>
          <w:p w14:paraId="736B11D5" w14:textId="4BA42508" w:rsidR="00482384" w:rsidRDefault="00482384" w:rsidP="00482384">
            <w:pPr>
              <w:spacing w:after="0" w:line="240" w:lineRule="auto"/>
              <w:rPr>
                <w:rFonts w:ascii="Times New Roman" w:hAnsi="Times New Roman"/>
                <w:b/>
                <w:sz w:val="28"/>
                <w:szCs w:val="28"/>
                <w:lang w:val="kk-KZ"/>
              </w:rPr>
            </w:pPr>
            <w:r w:rsidRPr="00F97CC9">
              <w:rPr>
                <w:rFonts w:ascii="Times New Roman" w:hAnsi="Times New Roman"/>
                <w:sz w:val="28"/>
                <w:szCs w:val="28"/>
                <w:lang w:val="kk-KZ"/>
              </w:rPr>
              <w:t>– Бақылау тобы</w:t>
            </w:r>
          </w:p>
        </w:tc>
      </w:tr>
    </w:tbl>
    <w:p w14:paraId="364E111A" w14:textId="77777777" w:rsidR="00482384" w:rsidRDefault="00482384" w:rsidP="009238D3">
      <w:pPr>
        <w:spacing w:after="0" w:line="240" w:lineRule="auto"/>
        <w:ind w:firstLine="567"/>
        <w:jc w:val="center"/>
        <w:rPr>
          <w:rFonts w:ascii="Times New Roman" w:hAnsi="Times New Roman"/>
          <w:b/>
          <w:sz w:val="28"/>
          <w:szCs w:val="28"/>
          <w:lang w:val="kk-KZ"/>
        </w:rPr>
      </w:pPr>
    </w:p>
    <w:p w14:paraId="6BF2E05E" w14:textId="77777777" w:rsidR="00482384" w:rsidRPr="00FF1EA4" w:rsidRDefault="00482384" w:rsidP="009238D3">
      <w:pPr>
        <w:spacing w:after="0" w:line="240" w:lineRule="auto"/>
        <w:ind w:firstLine="567"/>
        <w:jc w:val="center"/>
        <w:rPr>
          <w:rFonts w:ascii="Times New Roman" w:hAnsi="Times New Roman"/>
          <w:b/>
          <w:sz w:val="28"/>
          <w:szCs w:val="28"/>
          <w:lang w:val="kk-KZ"/>
        </w:rPr>
      </w:pPr>
    </w:p>
    <w:p w14:paraId="1D807B40" w14:textId="77777777" w:rsidR="006A1C04" w:rsidRPr="00FF1EA4" w:rsidRDefault="006A1C04" w:rsidP="009238D3">
      <w:pPr>
        <w:spacing w:after="0" w:line="240" w:lineRule="auto"/>
        <w:ind w:firstLine="567"/>
        <w:jc w:val="center"/>
        <w:rPr>
          <w:rFonts w:ascii="Times New Roman" w:hAnsi="Times New Roman"/>
          <w:sz w:val="28"/>
          <w:szCs w:val="28"/>
          <w:lang w:val="kk-KZ"/>
        </w:rPr>
      </w:pPr>
    </w:p>
    <w:p w14:paraId="6504F886"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0ABF2851"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627A53A9" w14:textId="77777777" w:rsidR="006F215A" w:rsidRPr="00FF1EA4" w:rsidRDefault="006F215A" w:rsidP="009238D3">
      <w:pPr>
        <w:spacing w:after="0" w:line="240" w:lineRule="auto"/>
        <w:ind w:firstLine="567"/>
        <w:jc w:val="both"/>
        <w:rPr>
          <w:rFonts w:ascii="Times New Roman" w:hAnsi="Times New Roman"/>
          <w:sz w:val="28"/>
          <w:szCs w:val="28"/>
          <w:lang w:val="kk-KZ"/>
        </w:rPr>
      </w:pPr>
      <w:r w:rsidRPr="00FF1EA4">
        <w:rPr>
          <w:rFonts w:ascii="Times New Roman" w:hAnsi="Times New Roman"/>
          <w:sz w:val="28"/>
          <w:szCs w:val="28"/>
          <w:lang w:val="kk-KZ"/>
        </w:rPr>
        <w:t xml:space="preserve"> </w:t>
      </w:r>
    </w:p>
    <w:p w14:paraId="09E868FE" w14:textId="77777777" w:rsidR="006F215A" w:rsidRPr="00FF1EA4" w:rsidRDefault="006F215A" w:rsidP="009238D3">
      <w:pPr>
        <w:spacing w:after="0" w:line="240" w:lineRule="auto"/>
        <w:ind w:firstLine="567"/>
        <w:jc w:val="both"/>
        <w:rPr>
          <w:rFonts w:ascii="Times New Roman" w:hAnsi="Times New Roman"/>
          <w:b/>
          <w:sz w:val="28"/>
          <w:szCs w:val="28"/>
          <w:lang w:val="kk-KZ"/>
        </w:rPr>
      </w:pPr>
    </w:p>
    <w:p w14:paraId="34108FA6" w14:textId="77777777" w:rsidR="00474618" w:rsidRPr="00FF1EA4" w:rsidRDefault="00474618" w:rsidP="009238D3">
      <w:pPr>
        <w:spacing w:after="0" w:line="240" w:lineRule="auto"/>
        <w:ind w:firstLine="567"/>
        <w:jc w:val="both"/>
        <w:rPr>
          <w:rFonts w:ascii="Times New Roman" w:hAnsi="Times New Roman"/>
          <w:b/>
          <w:sz w:val="28"/>
          <w:szCs w:val="28"/>
          <w:lang w:val="kk-KZ"/>
        </w:rPr>
      </w:pPr>
    </w:p>
    <w:p w14:paraId="7A638FB2" w14:textId="77777777" w:rsidR="00474618" w:rsidRPr="00FF1EA4" w:rsidRDefault="00474618" w:rsidP="009238D3">
      <w:pPr>
        <w:spacing w:after="0" w:line="240" w:lineRule="auto"/>
        <w:ind w:firstLine="567"/>
        <w:jc w:val="both"/>
        <w:rPr>
          <w:rFonts w:ascii="Times New Roman" w:hAnsi="Times New Roman"/>
          <w:b/>
          <w:sz w:val="28"/>
          <w:szCs w:val="28"/>
          <w:lang w:val="kk-KZ"/>
        </w:rPr>
      </w:pPr>
    </w:p>
    <w:p w14:paraId="588C88F0" w14:textId="77777777" w:rsidR="00474618" w:rsidRPr="00FF1EA4" w:rsidRDefault="00474618" w:rsidP="009238D3">
      <w:pPr>
        <w:spacing w:after="0" w:line="240" w:lineRule="auto"/>
        <w:ind w:firstLine="567"/>
        <w:jc w:val="both"/>
        <w:rPr>
          <w:rFonts w:ascii="Times New Roman" w:hAnsi="Times New Roman"/>
          <w:b/>
          <w:sz w:val="28"/>
          <w:szCs w:val="28"/>
          <w:lang w:val="kk-KZ"/>
        </w:rPr>
      </w:pPr>
    </w:p>
    <w:p w14:paraId="226E40F9" w14:textId="77777777" w:rsidR="00474618" w:rsidRPr="00FF1EA4" w:rsidRDefault="00474618" w:rsidP="009238D3">
      <w:pPr>
        <w:spacing w:after="0" w:line="240" w:lineRule="auto"/>
        <w:ind w:firstLine="567"/>
        <w:jc w:val="both"/>
        <w:rPr>
          <w:rFonts w:ascii="Times New Roman" w:hAnsi="Times New Roman"/>
          <w:b/>
          <w:sz w:val="28"/>
          <w:szCs w:val="28"/>
          <w:lang w:val="kk-KZ"/>
        </w:rPr>
      </w:pPr>
      <w:r w:rsidRPr="00FF1EA4">
        <w:rPr>
          <w:rFonts w:ascii="Times New Roman" w:hAnsi="Times New Roman"/>
          <w:b/>
          <w:sz w:val="28"/>
          <w:szCs w:val="28"/>
          <w:lang w:val="kk-KZ"/>
        </w:rPr>
        <w:br w:type="page"/>
      </w:r>
    </w:p>
    <w:p w14:paraId="7ABF4581" w14:textId="77777777" w:rsidR="000C42CF" w:rsidRPr="00FF1EA4" w:rsidRDefault="000C42CF" w:rsidP="00EF4B79">
      <w:pPr>
        <w:spacing w:after="0" w:line="240" w:lineRule="auto"/>
        <w:jc w:val="center"/>
        <w:rPr>
          <w:rFonts w:ascii="Times New Roman" w:hAnsi="Times New Roman"/>
          <w:b/>
          <w:sz w:val="28"/>
          <w:szCs w:val="28"/>
          <w:lang w:val="kk-KZ"/>
        </w:rPr>
      </w:pPr>
      <w:r w:rsidRPr="00FF1EA4">
        <w:rPr>
          <w:rFonts w:ascii="Times New Roman" w:hAnsi="Times New Roman"/>
          <w:b/>
          <w:sz w:val="28"/>
          <w:szCs w:val="28"/>
          <w:lang w:val="kk-KZ"/>
        </w:rPr>
        <w:t>КІРІСПЕ</w:t>
      </w:r>
    </w:p>
    <w:p w14:paraId="16DA56C8" w14:textId="77777777" w:rsidR="000C42CF" w:rsidRPr="00FF1EA4" w:rsidRDefault="000C42CF" w:rsidP="009238D3">
      <w:pPr>
        <w:spacing w:after="0" w:line="240" w:lineRule="auto"/>
        <w:ind w:firstLine="567"/>
        <w:jc w:val="both"/>
        <w:rPr>
          <w:rFonts w:ascii="Times New Roman" w:hAnsi="Times New Roman"/>
          <w:b/>
          <w:sz w:val="28"/>
          <w:szCs w:val="28"/>
          <w:lang w:val="kk-KZ"/>
        </w:rPr>
      </w:pPr>
    </w:p>
    <w:p w14:paraId="5140064E" w14:textId="7777777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b/>
          <w:sz w:val="28"/>
          <w:szCs w:val="28"/>
          <w:lang w:val="kk-KZ"/>
        </w:rPr>
        <w:t>Зерттеу жұмысының өзектілігі.</w:t>
      </w:r>
      <w:r w:rsidRPr="00FF1EA4">
        <w:rPr>
          <w:rFonts w:ascii="Times New Roman" w:hAnsi="Times New Roman"/>
          <w:sz w:val="28"/>
          <w:szCs w:val="28"/>
          <w:lang w:val="kk-KZ"/>
        </w:rPr>
        <w:t xml:space="preserve"> </w:t>
      </w:r>
    </w:p>
    <w:p w14:paraId="27C601CA" w14:textId="407BCA31" w:rsidR="003C2AF4" w:rsidRPr="00364D61"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алушы-қандастардың тұлғалық дамуында психологиялық факторлардың маңызы артып келеді. </w:t>
      </w:r>
      <w:r w:rsidR="00A467F3" w:rsidRPr="00FF1EA4">
        <w:rPr>
          <w:rFonts w:ascii="Times New Roman" w:hAnsi="Times New Roman"/>
          <w:sz w:val="28"/>
          <w:szCs w:val="28"/>
          <w:lang w:val="kk-KZ"/>
        </w:rPr>
        <w:t>Б</w:t>
      </w:r>
      <w:r w:rsidRPr="00FF1EA4">
        <w:rPr>
          <w:rFonts w:ascii="Times New Roman" w:hAnsi="Times New Roman"/>
          <w:sz w:val="28"/>
          <w:szCs w:val="28"/>
          <w:lang w:val="kk-KZ"/>
        </w:rPr>
        <w:t xml:space="preserve">ілім алушы-қандастардың әлеуметтену үрдісіндегі ерекшеліктері мен қиындықтары терең зерттеуді қажет етеді. Қазақстан тәуелсіздік алғаннан кейін этникалық қазақтардың тарихи </w:t>
      </w:r>
      <w:r w:rsidR="00A467F3" w:rsidRPr="00FF1EA4">
        <w:rPr>
          <w:rFonts w:ascii="Times New Roman" w:hAnsi="Times New Roman"/>
          <w:sz w:val="28"/>
          <w:szCs w:val="28"/>
          <w:lang w:val="kk-KZ"/>
        </w:rPr>
        <w:t>О</w:t>
      </w:r>
      <w:r w:rsidRPr="00FF1EA4">
        <w:rPr>
          <w:rFonts w:ascii="Times New Roman" w:hAnsi="Times New Roman"/>
          <w:sz w:val="28"/>
          <w:szCs w:val="28"/>
          <w:lang w:val="kk-KZ"/>
        </w:rPr>
        <w:t>танына оралуы жанданып, үр</w:t>
      </w:r>
      <w:r w:rsidR="00BB78E6" w:rsidRPr="00FF1EA4">
        <w:rPr>
          <w:rFonts w:ascii="Times New Roman" w:hAnsi="Times New Roman"/>
          <w:sz w:val="28"/>
          <w:szCs w:val="28"/>
          <w:lang w:val="kk-KZ"/>
        </w:rPr>
        <w:t>д</w:t>
      </w:r>
      <w:r w:rsidRPr="00FF1EA4">
        <w:rPr>
          <w:rFonts w:ascii="Times New Roman" w:hAnsi="Times New Roman"/>
          <w:sz w:val="28"/>
          <w:szCs w:val="28"/>
          <w:lang w:val="kk-KZ"/>
        </w:rPr>
        <w:t>іс елдің әлеуметтік және білім беру жүйесіне жаңа міндеттер жүктеді. 2019 жылы ҚР Президент</w:t>
      </w:r>
      <w:r w:rsidR="00783E84" w:rsidRPr="00FF1EA4">
        <w:rPr>
          <w:rFonts w:ascii="Times New Roman" w:hAnsi="Times New Roman"/>
          <w:sz w:val="28"/>
          <w:szCs w:val="28"/>
          <w:lang w:val="kk-KZ"/>
        </w:rPr>
        <w:t>і</w:t>
      </w:r>
      <w:r w:rsidR="00DF36E2">
        <w:rPr>
          <w:rFonts w:ascii="Times New Roman" w:hAnsi="Times New Roman"/>
          <w:sz w:val="28"/>
          <w:szCs w:val="28"/>
          <w:lang w:val="kk-KZ"/>
        </w:rPr>
        <w:t xml:space="preserve"> Қ.</w:t>
      </w:r>
      <w:r w:rsidR="007C109E">
        <w:rPr>
          <w:rFonts w:ascii="Times New Roman" w:hAnsi="Times New Roman"/>
          <w:sz w:val="28"/>
          <w:szCs w:val="28"/>
          <w:lang w:val="kk-KZ"/>
        </w:rPr>
        <w:t>Ж. </w:t>
      </w:r>
      <w:r w:rsidRPr="00FF1EA4">
        <w:rPr>
          <w:rFonts w:ascii="Times New Roman" w:hAnsi="Times New Roman"/>
          <w:sz w:val="28"/>
          <w:szCs w:val="28"/>
          <w:lang w:val="kk-KZ"/>
        </w:rPr>
        <w:t>Тоқаев «оралман» ұғымының орнына «қандас» терминін қолдануды ұсынды</w:t>
      </w:r>
      <w:r w:rsidR="00F85DAF" w:rsidRPr="00FF1EA4">
        <w:rPr>
          <w:rFonts w:ascii="Times New Roman" w:hAnsi="Times New Roman"/>
          <w:sz w:val="28"/>
          <w:szCs w:val="28"/>
          <w:lang w:val="kk-KZ"/>
        </w:rPr>
        <w:t xml:space="preserve"> [1]</w:t>
      </w:r>
      <w:r w:rsidRPr="00FF1EA4">
        <w:rPr>
          <w:rFonts w:ascii="Times New Roman" w:hAnsi="Times New Roman"/>
          <w:sz w:val="28"/>
          <w:szCs w:val="28"/>
          <w:lang w:val="kk-KZ"/>
        </w:rPr>
        <w:t xml:space="preserve">. </w:t>
      </w:r>
      <w:r w:rsidR="00A624B5" w:rsidRPr="00FF1EA4">
        <w:rPr>
          <w:rFonts w:ascii="Times New Roman" w:eastAsiaTheme="minorHAnsi" w:hAnsi="Times New Roman"/>
          <w:sz w:val="28"/>
          <w:szCs w:val="28"/>
          <w:lang w:val="kk-KZ"/>
        </w:rPr>
        <w:t xml:space="preserve">Еңбек және халықты әлеуметтік қорғау министрлігі ұсынған </w:t>
      </w:r>
      <w:r w:rsidR="00A624B5" w:rsidRPr="00FF1EA4">
        <w:rPr>
          <w:rFonts w:ascii="Times New Roman" w:hAnsi="Times New Roman"/>
          <w:sz w:val="28"/>
          <w:szCs w:val="28"/>
          <w:lang w:val="kk-KZ"/>
        </w:rPr>
        <w:t>р</w:t>
      </w:r>
      <w:r w:rsidR="00A624B5" w:rsidRPr="00FF1EA4">
        <w:rPr>
          <w:rFonts w:ascii="Times New Roman" w:eastAsiaTheme="minorHAnsi" w:hAnsi="Times New Roman"/>
          <w:sz w:val="28"/>
          <w:szCs w:val="28"/>
          <w:lang w:val="kk-KZ"/>
        </w:rPr>
        <w:t xml:space="preserve">есми деректер негізінде, </w:t>
      </w:r>
      <w:r w:rsidRPr="00FF1EA4">
        <w:rPr>
          <w:rFonts w:ascii="Times New Roman" w:hAnsi="Times New Roman"/>
          <w:sz w:val="28"/>
          <w:szCs w:val="28"/>
          <w:lang w:val="kk-KZ"/>
        </w:rPr>
        <w:t>2025 жылы 4427 этникалық қазақ қандас мәртебесін алған, олардың басым бөлігі Қытай мен Өзбекстаннан келген. Көші-қон үшін ғана емес, сонымен қатар әлеуметтік бейімделу мен білім беру саласындағы маңызды сынақ.</w:t>
      </w:r>
      <w:r w:rsidR="003C2AF4">
        <w:rPr>
          <w:rFonts w:ascii="Times New Roman" w:hAnsi="Times New Roman"/>
          <w:sz w:val="28"/>
          <w:szCs w:val="28"/>
          <w:lang w:val="kk-KZ"/>
        </w:rPr>
        <w:t xml:space="preserve"> </w:t>
      </w:r>
      <w:r w:rsidR="003C2AF4" w:rsidRPr="00C33155">
        <w:rPr>
          <w:rFonts w:ascii="Times New Roman" w:hAnsi="Times New Roman"/>
          <w:sz w:val="28"/>
          <w:szCs w:val="28"/>
          <w:lang w:val="kk-KZ"/>
        </w:rPr>
        <w:t xml:space="preserve">Ресми жария деректерге сәйкес, 2012–2024 жылдар аралығында Қазақстанның жоғары оқу орындарына мемлекеттік квота және арнайы білім беру бағдарламалары арқылы шамамен 10 мыңға жуық этникалық қазақ қандас қабылданған. 2023–2024 оқу жылында бөлінген 550 мемлекеттік білім беру грантының 37%-ы қандас мәртебесіне ие талапкерлерге берілген. Бұл көрсеткіш қандастардың жоғары білім жүйесіндегі үлесінің жыл сайын артып отырғанын және олардың әлеуметтік-психологиялық бейімделу мәселесі жекелеген емес, жүйелі </w:t>
      </w:r>
      <w:r w:rsidR="003C2AF4">
        <w:rPr>
          <w:rFonts w:ascii="Times New Roman" w:hAnsi="Times New Roman"/>
          <w:sz w:val="28"/>
          <w:szCs w:val="28"/>
          <w:lang w:val="kk-KZ"/>
        </w:rPr>
        <w:t xml:space="preserve">сипат алып отырғанын көрсетеді. </w:t>
      </w:r>
      <w:r w:rsidR="003C2AF4" w:rsidRPr="00C33155">
        <w:rPr>
          <w:rFonts w:ascii="Times New Roman" w:hAnsi="Times New Roman"/>
          <w:sz w:val="28"/>
          <w:szCs w:val="28"/>
          <w:lang w:val="kk-KZ"/>
        </w:rPr>
        <w:t xml:space="preserve">Сандық өсімге қарамастан, </w:t>
      </w:r>
      <w:r w:rsidR="00D36D2D" w:rsidRPr="00C33155">
        <w:rPr>
          <w:rFonts w:ascii="Times New Roman" w:hAnsi="Times New Roman"/>
          <w:sz w:val="28"/>
          <w:szCs w:val="28"/>
          <w:lang w:val="kk-KZ"/>
        </w:rPr>
        <w:t>білім алушы</w:t>
      </w:r>
      <w:r w:rsidR="00D36D2D" w:rsidRPr="00D36D2D">
        <w:rPr>
          <w:rFonts w:ascii="Times New Roman" w:hAnsi="Times New Roman"/>
          <w:sz w:val="28"/>
          <w:szCs w:val="28"/>
          <w:lang w:val="kk-KZ"/>
        </w:rPr>
        <w:t>-</w:t>
      </w:r>
      <w:r w:rsidR="003C2AF4" w:rsidRPr="00C33155">
        <w:rPr>
          <w:rFonts w:ascii="Times New Roman" w:hAnsi="Times New Roman"/>
          <w:sz w:val="28"/>
          <w:szCs w:val="28"/>
          <w:lang w:val="kk-KZ"/>
        </w:rPr>
        <w:t>қандас</w:t>
      </w:r>
      <w:r w:rsidR="00D36D2D">
        <w:rPr>
          <w:rFonts w:ascii="Times New Roman" w:hAnsi="Times New Roman"/>
          <w:sz w:val="28"/>
          <w:szCs w:val="28"/>
          <w:lang w:val="kk-KZ"/>
        </w:rPr>
        <w:t>тардың</w:t>
      </w:r>
      <w:r w:rsidR="003C2AF4" w:rsidRPr="00C33155">
        <w:rPr>
          <w:rFonts w:ascii="Times New Roman" w:hAnsi="Times New Roman"/>
          <w:sz w:val="28"/>
          <w:szCs w:val="28"/>
          <w:lang w:val="kk-KZ"/>
        </w:rPr>
        <w:t xml:space="preserve"> жоғары оқу орындарына бейімделуінде бірқатар тұрақты қиындықтар сақталып отыр</w:t>
      </w:r>
      <w:r w:rsidR="001F1DAC">
        <w:rPr>
          <w:rFonts w:ascii="Times New Roman" w:hAnsi="Times New Roman"/>
          <w:sz w:val="28"/>
          <w:szCs w:val="28"/>
          <w:lang w:val="kk-KZ"/>
        </w:rPr>
        <w:t xml:space="preserve"> </w:t>
      </w:r>
      <w:r w:rsidR="001F1DAC" w:rsidRPr="00FF1EA4">
        <w:rPr>
          <w:rFonts w:ascii="Times New Roman" w:hAnsi="Times New Roman"/>
          <w:sz w:val="28"/>
          <w:szCs w:val="28"/>
          <w:lang w:val="kk-KZ"/>
        </w:rPr>
        <w:t>[2]</w:t>
      </w:r>
      <w:r w:rsidR="003C2AF4" w:rsidRPr="00C33155">
        <w:rPr>
          <w:rFonts w:ascii="Times New Roman" w:hAnsi="Times New Roman"/>
          <w:sz w:val="28"/>
          <w:szCs w:val="28"/>
          <w:lang w:val="kk-KZ"/>
        </w:rPr>
        <w:t>.</w:t>
      </w:r>
    </w:p>
    <w:p w14:paraId="211AA467" w14:textId="47D1F946" w:rsidR="003C2AF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алушы-қандастардың көпшілігі тілдік, мәдени және әлеуметтік айырмашылықтармен келеді, олардың жаңа ортаға бейімделуін қиындатады. Қазақстан Республикасының Конституциясында</w:t>
      </w:r>
      <w:r w:rsidR="00F85DAF" w:rsidRPr="00FF1EA4">
        <w:rPr>
          <w:rFonts w:ascii="Times New Roman" w:hAnsi="Times New Roman"/>
          <w:sz w:val="28"/>
          <w:szCs w:val="28"/>
          <w:lang w:val="kk-KZ"/>
        </w:rPr>
        <w:t xml:space="preserve"> [3]</w:t>
      </w:r>
      <w:r w:rsidRPr="00FF1EA4">
        <w:rPr>
          <w:rFonts w:ascii="Times New Roman" w:hAnsi="Times New Roman"/>
          <w:sz w:val="28"/>
          <w:szCs w:val="28"/>
          <w:lang w:val="kk-KZ"/>
        </w:rPr>
        <w:t xml:space="preserve"> және «Білім туралы» Заңында</w:t>
      </w:r>
      <w:r w:rsidR="00F85DAF" w:rsidRPr="00FF1EA4">
        <w:rPr>
          <w:rFonts w:ascii="Times New Roman" w:hAnsi="Times New Roman"/>
          <w:sz w:val="28"/>
          <w:szCs w:val="28"/>
          <w:lang w:val="kk-KZ"/>
        </w:rPr>
        <w:t xml:space="preserve"> [4]</w:t>
      </w:r>
      <w:r w:rsidRPr="00FF1EA4">
        <w:rPr>
          <w:rFonts w:ascii="Times New Roman" w:hAnsi="Times New Roman"/>
          <w:sz w:val="28"/>
          <w:szCs w:val="28"/>
          <w:lang w:val="kk-KZ"/>
        </w:rPr>
        <w:t xml:space="preserve"> әр азаматтың білім алуға және тұлғалық дамуға құқығы бекітілген. </w:t>
      </w:r>
      <w:r w:rsidR="00656097" w:rsidRPr="00FF1EA4">
        <w:rPr>
          <w:rFonts w:ascii="Times New Roman" w:hAnsi="Times New Roman"/>
          <w:sz w:val="28"/>
          <w:szCs w:val="28"/>
          <w:lang w:val="kk-KZ"/>
        </w:rPr>
        <w:t>ББҰ БА «Адам құқықтарының жалпыға бірдей декларациясы</w:t>
      </w:r>
      <w:r w:rsidR="00A633CB" w:rsidRPr="00FF1EA4">
        <w:rPr>
          <w:rFonts w:ascii="Times New Roman" w:hAnsi="Times New Roman"/>
          <w:sz w:val="28"/>
          <w:szCs w:val="28"/>
          <w:lang w:val="kk-KZ"/>
        </w:rPr>
        <w:t>нда»</w:t>
      </w:r>
      <w:r w:rsidRPr="00FF1EA4">
        <w:rPr>
          <w:rFonts w:ascii="Times New Roman" w:hAnsi="Times New Roman"/>
          <w:sz w:val="28"/>
          <w:szCs w:val="28"/>
          <w:lang w:val="kk-KZ"/>
        </w:rPr>
        <w:t xml:space="preserve"> да көрініс тапқан. </w:t>
      </w:r>
      <w:r w:rsidR="003C2AF4" w:rsidRPr="003C2AF4">
        <w:rPr>
          <w:rFonts w:ascii="Times New Roman" w:hAnsi="Times New Roman"/>
          <w:sz w:val="28"/>
          <w:szCs w:val="28"/>
          <w:lang w:val="kk-KZ"/>
        </w:rPr>
        <w:t>Адам құқықтарының жалпыға бірдей декларациясында әр адамның тіліне, ұлттық немесе әлеуметтік тегіне қарамастан кемсітусіз барлық құқықтар мен бостандықтарға тең ие болуға құқылы екендігі атап көрсетілген (2-бап). Сонымен қатар, декларацияның 26-бабында білім беру адамның жеке басының толық кемелденуіне, өзара түсіністікке, шыдамдылық пен достық қарым-қатынасты дамытуға бағытталуы тиіс екені айқындалып, бұл көпмәдени ортада білім алушы-қандастардың әлеуметтік интеллектінің даму маңыздылығын негіздейді</w:t>
      </w:r>
      <w:r w:rsidR="00941C8E">
        <w:rPr>
          <w:rFonts w:ascii="Times New Roman" w:hAnsi="Times New Roman"/>
          <w:sz w:val="28"/>
          <w:szCs w:val="28"/>
          <w:lang w:val="kk-KZ"/>
        </w:rPr>
        <w:t xml:space="preserve"> </w:t>
      </w:r>
      <w:r w:rsidR="00941C8E" w:rsidRPr="00FF1EA4">
        <w:rPr>
          <w:rFonts w:ascii="Times New Roman" w:hAnsi="Times New Roman"/>
          <w:sz w:val="28"/>
          <w:szCs w:val="28"/>
          <w:lang w:val="kk-KZ"/>
        </w:rPr>
        <w:t>[5]</w:t>
      </w:r>
      <w:r w:rsidR="003C2AF4" w:rsidRPr="003C2AF4">
        <w:rPr>
          <w:rFonts w:ascii="Times New Roman" w:hAnsi="Times New Roman"/>
          <w:sz w:val="28"/>
          <w:szCs w:val="28"/>
          <w:lang w:val="kk-KZ"/>
        </w:rPr>
        <w:t>.</w:t>
      </w:r>
    </w:p>
    <w:p w14:paraId="21A80276" w14:textId="05DF8583" w:rsidR="00113C7A" w:rsidRPr="00FF1EA4" w:rsidRDefault="00A633CB"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ҚР Заңы </w:t>
      </w:r>
      <w:r w:rsidR="00113C7A" w:rsidRPr="00FF1EA4">
        <w:rPr>
          <w:rFonts w:ascii="Times New Roman" w:hAnsi="Times New Roman"/>
          <w:sz w:val="28"/>
          <w:szCs w:val="28"/>
          <w:lang w:val="kk-KZ"/>
        </w:rPr>
        <w:t xml:space="preserve">«Қазақстан халқы Ассамблеясы туралы» этносаралық келісімді нығайту мен мәдени әртүрлілікті құрметтеуді көздейді. </w:t>
      </w:r>
      <w:r w:rsidR="00F51ED2" w:rsidRPr="00FF1EA4">
        <w:rPr>
          <w:rFonts w:ascii="Times New Roman" w:hAnsi="Times New Roman"/>
          <w:sz w:val="28"/>
          <w:szCs w:val="28"/>
          <w:lang w:val="kk-KZ"/>
        </w:rPr>
        <w:t>О</w:t>
      </w:r>
      <w:r w:rsidR="00113C7A" w:rsidRPr="00FF1EA4">
        <w:rPr>
          <w:rFonts w:ascii="Times New Roman" w:hAnsi="Times New Roman"/>
          <w:sz w:val="28"/>
          <w:szCs w:val="28"/>
          <w:lang w:val="kk-KZ"/>
        </w:rPr>
        <w:t>ртада әлеуметтік интеллект</w:t>
      </w:r>
      <w:r w:rsidR="00CC3413">
        <w:rPr>
          <w:rFonts w:ascii="Times New Roman" w:hAnsi="Times New Roman"/>
          <w:sz w:val="28"/>
          <w:szCs w:val="28"/>
          <w:lang w:val="kk-KZ"/>
        </w:rPr>
        <w:t>інің</w:t>
      </w:r>
      <w:r w:rsidR="00113C7A" w:rsidRPr="00FF1EA4">
        <w:rPr>
          <w:rFonts w:ascii="Times New Roman" w:hAnsi="Times New Roman"/>
          <w:sz w:val="28"/>
          <w:szCs w:val="28"/>
          <w:lang w:val="kk-KZ"/>
        </w:rPr>
        <w:t xml:space="preserve"> да</w:t>
      </w:r>
      <w:r w:rsidR="00FF4D8D" w:rsidRPr="00FF1EA4">
        <w:rPr>
          <w:rFonts w:ascii="Times New Roman" w:hAnsi="Times New Roman"/>
          <w:sz w:val="28"/>
          <w:szCs w:val="28"/>
          <w:lang w:val="kk-KZ"/>
        </w:rPr>
        <w:t>муы</w:t>
      </w:r>
      <w:r w:rsidR="00113C7A" w:rsidRPr="00FF1EA4">
        <w:rPr>
          <w:rFonts w:ascii="Times New Roman" w:hAnsi="Times New Roman"/>
          <w:sz w:val="28"/>
          <w:szCs w:val="28"/>
          <w:lang w:val="kk-KZ"/>
        </w:rPr>
        <w:t xml:space="preserve"> – білім алушы-қандастардың бейімделуіне ықпал ететін маңызды фактор. Әлеуметтік ақпаратты түсіну, эмпатия, өзін-өзі реттеу және тиімді коммуникация дағдылары </w:t>
      </w:r>
      <w:bookmarkStart w:id="10" w:name="_Hlk214799376"/>
      <w:r w:rsidR="00113C7A" w:rsidRPr="00FF1EA4">
        <w:rPr>
          <w:rFonts w:ascii="Times New Roman" w:hAnsi="Times New Roman"/>
          <w:sz w:val="28"/>
          <w:szCs w:val="28"/>
          <w:lang w:val="kk-KZ"/>
        </w:rPr>
        <w:t>білім алушы</w:t>
      </w:r>
      <w:r w:rsidR="006872C0" w:rsidRPr="00FF1EA4">
        <w:rPr>
          <w:rFonts w:ascii="Times New Roman" w:hAnsi="Times New Roman"/>
          <w:sz w:val="28"/>
          <w:szCs w:val="28"/>
          <w:lang w:val="kk-KZ"/>
        </w:rPr>
        <w:t>-</w:t>
      </w:r>
      <w:r w:rsidR="00113C7A" w:rsidRPr="00FF1EA4">
        <w:rPr>
          <w:rFonts w:ascii="Times New Roman" w:hAnsi="Times New Roman"/>
          <w:sz w:val="28"/>
          <w:szCs w:val="28"/>
          <w:lang w:val="kk-KZ"/>
        </w:rPr>
        <w:t xml:space="preserve">қандастардың </w:t>
      </w:r>
      <w:bookmarkEnd w:id="10"/>
      <w:r w:rsidR="00113C7A" w:rsidRPr="00FF1EA4">
        <w:rPr>
          <w:rFonts w:ascii="Times New Roman" w:hAnsi="Times New Roman"/>
          <w:sz w:val="28"/>
          <w:szCs w:val="28"/>
          <w:lang w:val="kk-KZ"/>
        </w:rPr>
        <w:t>әлеуметтенуіне оң әсер етеді.</w:t>
      </w:r>
      <w:r w:rsidR="003C2AF4">
        <w:rPr>
          <w:rFonts w:ascii="Times New Roman" w:hAnsi="Times New Roman"/>
          <w:sz w:val="28"/>
          <w:szCs w:val="28"/>
          <w:lang w:val="kk-KZ"/>
        </w:rPr>
        <w:t xml:space="preserve"> </w:t>
      </w:r>
      <w:r w:rsidR="003C2AF4" w:rsidRPr="003C2AF4">
        <w:rPr>
          <w:rFonts w:ascii="Times New Roman" w:hAnsi="Times New Roman"/>
          <w:sz w:val="28"/>
          <w:szCs w:val="28"/>
          <w:lang w:val="kk-KZ"/>
        </w:rPr>
        <w:t>Сонымен қатар, Ассамблея қызметінің принциптері қатарында тегіне, ұлтына, тіліне, әлеуметтік жағдайына және өзге де белгілерге байланысты кемсітуге жол бермеу қағидаты бекітілген (5-бап, 3) тармақша), бұл көпмәдени ортада білім алушы-қандастардың әлеуметтік өзара әрекетке бейімделуі мен әлеуметтік интеллектінің даму ерекшеліктерін зерттеудің өзектілігін негіздейді</w:t>
      </w:r>
      <w:r w:rsidR="00941C8E">
        <w:rPr>
          <w:rFonts w:ascii="Times New Roman" w:hAnsi="Times New Roman"/>
          <w:sz w:val="28"/>
          <w:szCs w:val="28"/>
          <w:lang w:val="kk-KZ"/>
        </w:rPr>
        <w:t xml:space="preserve"> [6]</w:t>
      </w:r>
      <w:r w:rsidR="003C2AF4" w:rsidRPr="003C2AF4">
        <w:rPr>
          <w:rFonts w:ascii="Times New Roman" w:hAnsi="Times New Roman"/>
          <w:sz w:val="28"/>
          <w:szCs w:val="28"/>
          <w:lang w:val="kk-KZ"/>
        </w:rPr>
        <w:t>.</w:t>
      </w:r>
    </w:p>
    <w:p w14:paraId="45732A81" w14:textId="4DD5C2F8" w:rsidR="00113C7A" w:rsidRPr="00FF1EA4" w:rsidRDefault="001E5C09" w:rsidP="007C109E">
      <w:pPr>
        <w:tabs>
          <w:tab w:val="left" w:pos="851"/>
          <w:tab w:val="left" w:pos="993"/>
        </w:tabs>
        <w:spacing w:after="0" w:line="240" w:lineRule="auto"/>
        <w:ind w:firstLine="709"/>
        <w:jc w:val="both"/>
        <w:rPr>
          <w:rFonts w:ascii="Times New Roman" w:hAnsi="Times New Roman"/>
          <w:sz w:val="28"/>
          <w:szCs w:val="28"/>
          <w:lang w:val="kk-KZ"/>
        </w:rPr>
      </w:pPr>
      <w:r w:rsidRPr="00CF5457">
        <w:rPr>
          <w:rFonts w:ascii="Times New Roman" w:hAnsi="Times New Roman"/>
          <w:sz w:val="28"/>
          <w:szCs w:val="28"/>
          <w:lang w:val="kk-KZ"/>
        </w:rPr>
        <w:t xml:space="preserve">Осы </w:t>
      </w:r>
      <w:r>
        <w:rPr>
          <w:rFonts w:ascii="Times New Roman" w:hAnsi="Times New Roman"/>
          <w:sz w:val="28"/>
          <w:szCs w:val="28"/>
          <w:lang w:val="kk-KZ"/>
        </w:rPr>
        <w:t>б</w:t>
      </w:r>
      <w:r w:rsidR="00113C7A" w:rsidRPr="00FF1EA4">
        <w:rPr>
          <w:rFonts w:ascii="Times New Roman" w:hAnsi="Times New Roman"/>
          <w:sz w:val="28"/>
          <w:szCs w:val="28"/>
          <w:lang w:val="kk-KZ"/>
        </w:rPr>
        <w:t>ағытта білім беру саласында да нақты қадамдар жасалуда. ҚР БжҒМ 2020 жылғы №233 бұйрықта</w:t>
      </w:r>
      <w:r w:rsidR="00F85DAF" w:rsidRPr="00FF1EA4">
        <w:rPr>
          <w:rFonts w:ascii="Times New Roman" w:hAnsi="Times New Roman"/>
          <w:sz w:val="28"/>
          <w:szCs w:val="28"/>
          <w:lang w:val="kk-KZ"/>
        </w:rPr>
        <w:t xml:space="preserve"> [7] </w:t>
      </w:r>
      <w:r w:rsidR="00113C7A" w:rsidRPr="00FF1EA4">
        <w:rPr>
          <w:rFonts w:ascii="Times New Roman" w:hAnsi="Times New Roman"/>
          <w:sz w:val="28"/>
          <w:szCs w:val="28"/>
          <w:lang w:val="kk-KZ"/>
        </w:rPr>
        <w:t xml:space="preserve">психологиялық-педагогикалық қолдау көрсету тәртібі бекітіліп, әлеуметтік-эмоциялық даму мен бейімделуге басымдық берілген. ҚР БжҒМ 2011 жылғы №554 бұйрықта </w:t>
      </w:r>
      <w:r w:rsidR="00F85DAF" w:rsidRPr="00FF1EA4">
        <w:rPr>
          <w:rFonts w:ascii="Times New Roman" w:hAnsi="Times New Roman"/>
          <w:sz w:val="28"/>
          <w:szCs w:val="28"/>
          <w:lang w:val="kk-KZ"/>
        </w:rPr>
        <w:t xml:space="preserve">[8] </w:t>
      </w:r>
      <w:r w:rsidR="00113C7A" w:rsidRPr="00FF1EA4">
        <w:rPr>
          <w:rFonts w:ascii="Times New Roman" w:hAnsi="Times New Roman"/>
          <w:sz w:val="28"/>
          <w:szCs w:val="28"/>
          <w:lang w:val="kk-KZ"/>
        </w:rPr>
        <w:t>дайындық бөлімдерінің қызметі арқылы әлеуметтік бейімделуді қамтамасыз ету қажеттілігі көрсетілген. Осы нормативтік негіздер білім алушы-қандастардың әлеуметтік интеллект</w:t>
      </w:r>
      <w:r w:rsidR="001E1BBC">
        <w:rPr>
          <w:rFonts w:ascii="Times New Roman" w:hAnsi="Times New Roman"/>
          <w:sz w:val="28"/>
          <w:szCs w:val="28"/>
          <w:lang w:val="kk-KZ"/>
        </w:rPr>
        <w:t>іс</w:t>
      </w:r>
      <w:r w:rsidR="00113C7A" w:rsidRPr="00FF1EA4">
        <w:rPr>
          <w:rFonts w:ascii="Times New Roman" w:hAnsi="Times New Roman"/>
          <w:sz w:val="28"/>
          <w:szCs w:val="28"/>
          <w:lang w:val="kk-KZ"/>
        </w:rPr>
        <w:t>ін</w:t>
      </w:r>
      <w:r w:rsidR="001E1BBC">
        <w:rPr>
          <w:rFonts w:ascii="Times New Roman" w:hAnsi="Times New Roman"/>
          <w:sz w:val="28"/>
          <w:szCs w:val="28"/>
          <w:lang w:val="kk-KZ"/>
        </w:rPr>
        <w:t>ің</w:t>
      </w:r>
      <w:r w:rsidR="00113C7A" w:rsidRPr="00FF1EA4">
        <w:rPr>
          <w:rFonts w:ascii="Times New Roman" w:hAnsi="Times New Roman"/>
          <w:sz w:val="28"/>
          <w:szCs w:val="28"/>
          <w:lang w:val="kk-KZ"/>
        </w:rPr>
        <w:t xml:space="preserve"> даму</w:t>
      </w:r>
      <w:r w:rsidR="00FF4D8D" w:rsidRPr="00FF1EA4">
        <w:rPr>
          <w:rFonts w:ascii="Times New Roman" w:hAnsi="Times New Roman"/>
          <w:sz w:val="28"/>
          <w:szCs w:val="28"/>
          <w:lang w:val="kk-KZ"/>
        </w:rPr>
        <w:t>ы</w:t>
      </w:r>
      <w:r w:rsidR="00113C7A" w:rsidRPr="00FF1EA4">
        <w:rPr>
          <w:rFonts w:ascii="Times New Roman" w:hAnsi="Times New Roman"/>
          <w:sz w:val="28"/>
          <w:szCs w:val="28"/>
          <w:lang w:val="kk-KZ"/>
        </w:rPr>
        <w:t xml:space="preserve"> мен бейімделуін қолдауға бағытталған маңызды құралдар болып табылады. Әлеуметтік интеллект – тұлғаның өзіндік санасы, эмоцияны реттеу, эмпатия, әлеуметтік хабардарлық және коммуникация дағдыларын қамтитын кешенді қабілет. Білім алушы-қандастардың табысты әлеуметтенуі мен кәсіби бейімделуінің негізі ретінде қарастырылады. Қазақстанда </w:t>
      </w:r>
      <w:r w:rsidR="00941C8E">
        <w:rPr>
          <w:rFonts w:ascii="Times New Roman" w:hAnsi="Times New Roman"/>
          <w:sz w:val="28"/>
          <w:szCs w:val="28"/>
          <w:lang w:val="kk-KZ"/>
        </w:rPr>
        <w:t>б</w:t>
      </w:r>
      <w:r w:rsidR="00113C7A" w:rsidRPr="00FF1EA4">
        <w:rPr>
          <w:rFonts w:ascii="Times New Roman" w:hAnsi="Times New Roman"/>
          <w:sz w:val="28"/>
          <w:szCs w:val="28"/>
          <w:lang w:val="kk-KZ"/>
        </w:rPr>
        <w:t xml:space="preserve">ілім алушы-қандастарды қолдауға бағытталған заңнамалық негіздер бар, мысалы, ҚР «Халықтың көші-қоны туралы» Заң </w:t>
      </w:r>
      <w:r w:rsidR="007C109E">
        <w:rPr>
          <w:rFonts w:ascii="Times New Roman" w:hAnsi="Times New Roman"/>
          <w:sz w:val="28"/>
          <w:szCs w:val="28"/>
          <w:lang w:val="kk-KZ"/>
        </w:rPr>
        <w:t xml:space="preserve"> </w:t>
      </w:r>
      <w:r w:rsidR="00113C7A" w:rsidRPr="00FF1EA4">
        <w:rPr>
          <w:rFonts w:ascii="Times New Roman" w:hAnsi="Times New Roman"/>
          <w:sz w:val="28"/>
          <w:szCs w:val="28"/>
          <w:lang w:val="kk-KZ"/>
        </w:rPr>
        <w:t xml:space="preserve">және ҚР «Қандас мәртебесін беру немесе ұзарту қағидаларын бекіту туралы» бұйрығы. </w:t>
      </w:r>
      <w:r w:rsidR="00113C7A" w:rsidRPr="00CF5457">
        <w:rPr>
          <w:rFonts w:ascii="Times New Roman" w:hAnsi="Times New Roman"/>
          <w:sz w:val="28"/>
          <w:szCs w:val="28"/>
          <w:lang w:val="kk-KZ"/>
        </w:rPr>
        <w:t xml:space="preserve">Құжаттар </w:t>
      </w:r>
      <w:r w:rsidR="001E1BBC" w:rsidRPr="00CF5457">
        <w:rPr>
          <w:rFonts w:ascii="Times New Roman" w:hAnsi="Times New Roman"/>
          <w:sz w:val="28"/>
          <w:szCs w:val="28"/>
          <w:lang w:val="kk-KZ"/>
        </w:rPr>
        <w:t xml:space="preserve">қандастарға </w:t>
      </w:r>
      <w:r w:rsidR="00113C7A" w:rsidRPr="00FF1EA4">
        <w:rPr>
          <w:rFonts w:ascii="Times New Roman" w:hAnsi="Times New Roman"/>
          <w:sz w:val="28"/>
          <w:szCs w:val="28"/>
          <w:lang w:val="kk-KZ"/>
        </w:rPr>
        <w:t>білім алу, жұмыспен қамтылу, әлеуметтік қорғау және тіл меңгеру салаларында жеңілдіктер ұсынады. Қолдаулар психологиялық бейімделу мәселелерін толық шеше алмайды.</w:t>
      </w:r>
      <w:r w:rsidR="002A7F1C">
        <w:rPr>
          <w:rFonts w:ascii="Times New Roman" w:hAnsi="Times New Roman"/>
          <w:sz w:val="28"/>
          <w:szCs w:val="28"/>
          <w:lang w:val="kk-KZ"/>
        </w:rPr>
        <w:t xml:space="preserve"> </w:t>
      </w:r>
      <w:r w:rsidR="002A7F1C" w:rsidRPr="002A7F1C">
        <w:rPr>
          <w:rFonts w:ascii="Times New Roman" w:hAnsi="Times New Roman"/>
          <w:sz w:val="28"/>
          <w:szCs w:val="28"/>
          <w:lang w:val="kk-KZ"/>
        </w:rPr>
        <w:t>«Халықтың көші-қоны туралы» ҚР Заңында қандастарға қоғамға бейімдеу және ықпалдастыру мақсатында ақпараттық, заңдық, әлеуметтік, медициналық және білім беру қызметтерінің кешені көрсетілетіні айқындалған (1-бап, 2) тармақша). Сонымен бірге, заңның негізгі мақсаттарының бірі – көшіп-қонушылардың қазақстандық қоғамға интеграциялануы үшін жағдайлар жасау (4-бап, 1-тармақ, 3) тармақша), бұл көпмәдени ортада білім алушы-қандастардың әлеуметтік өзара әрекетке бейімделуі мен әлеуметтік интеллектінің даму ерекшеліктерін зерттеудің нормативтік негізін күшейтеді</w:t>
      </w:r>
      <w:r w:rsidR="00941C8E">
        <w:rPr>
          <w:rFonts w:ascii="Times New Roman" w:hAnsi="Times New Roman"/>
          <w:sz w:val="28"/>
          <w:szCs w:val="28"/>
          <w:lang w:val="kk-KZ"/>
        </w:rPr>
        <w:t xml:space="preserve"> </w:t>
      </w:r>
      <w:r w:rsidR="00941C8E" w:rsidRPr="00FF1EA4">
        <w:rPr>
          <w:rFonts w:ascii="Times New Roman" w:hAnsi="Times New Roman"/>
          <w:sz w:val="28"/>
          <w:szCs w:val="28"/>
          <w:lang w:val="kk-KZ"/>
        </w:rPr>
        <w:t>[9]</w:t>
      </w:r>
      <w:r w:rsidR="002A7F1C" w:rsidRPr="002A7F1C">
        <w:rPr>
          <w:rFonts w:ascii="Times New Roman" w:hAnsi="Times New Roman"/>
          <w:sz w:val="28"/>
          <w:szCs w:val="28"/>
          <w:lang w:val="kk-KZ"/>
        </w:rPr>
        <w:t>.</w:t>
      </w:r>
    </w:p>
    <w:p w14:paraId="6E327532" w14:textId="77777777"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Көптеген білім алушы-қандастар жаңа ортада өзін жат сезінеді, сенімділігі төмендейді, қарым-қатынас орнатуда қиындық көреді. Осы орайда әлеуметтік интеллект – бейімделудің шешуші факторы. Ол эмоцияны түсініп, басқарудан бөлек, сенімді қарым-қатынас орнатуға, әлеуметтік белгілерді дұрыс қабылдауға мүмкіндік береді. </w:t>
      </w:r>
      <w:r w:rsidR="00CD1232" w:rsidRPr="00FF1EA4">
        <w:rPr>
          <w:rFonts w:ascii="Times New Roman" w:hAnsi="Times New Roman"/>
          <w:sz w:val="28"/>
          <w:szCs w:val="28"/>
          <w:lang w:val="kk-KZ"/>
        </w:rPr>
        <w:t>Әлеуметтік интеллект</w:t>
      </w:r>
      <w:r w:rsidRPr="00FF1EA4">
        <w:rPr>
          <w:rFonts w:ascii="Times New Roman" w:hAnsi="Times New Roman"/>
          <w:sz w:val="28"/>
          <w:szCs w:val="28"/>
          <w:lang w:val="kk-KZ"/>
        </w:rPr>
        <w:t xml:space="preserve"> білім алушы</w:t>
      </w:r>
      <w:r w:rsidR="00CD1232" w:rsidRPr="00FF1EA4">
        <w:rPr>
          <w:rFonts w:ascii="Times New Roman" w:hAnsi="Times New Roman"/>
          <w:sz w:val="28"/>
          <w:szCs w:val="28"/>
          <w:lang w:val="kk-KZ"/>
        </w:rPr>
        <w:t>-</w:t>
      </w:r>
      <w:r w:rsidRPr="00FF1EA4">
        <w:rPr>
          <w:rFonts w:ascii="Times New Roman" w:hAnsi="Times New Roman"/>
          <w:sz w:val="28"/>
          <w:szCs w:val="28"/>
          <w:lang w:val="kk-KZ"/>
        </w:rPr>
        <w:t>қандастардың жаңа ортаға тез бейімделуіне, өзін-өзі тануына және ішкі тепе-теңдікке жетуіне ықпал етеді.</w:t>
      </w:r>
    </w:p>
    <w:p w14:paraId="20C6F34E" w14:textId="6480F189"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Әлемдік психологияда әлеуметтік интеллект кеңінен зерттеліп жатқанымен, оның даму ерекшеліктері, әсіресе білім алушы-қандастарға қатысты, әлі де толық ашылмаған. Қабілет мәдени тосқауылдармен бетпе-бет келген білім алушылар үшін маңызды психологиялық ресурс болып табылады</w:t>
      </w:r>
      <w:r w:rsidR="00F85DAF" w:rsidRPr="00FF1EA4">
        <w:rPr>
          <w:rFonts w:ascii="Times New Roman" w:hAnsi="Times New Roman"/>
          <w:sz w:val="28"/>
          <w:szCs w:val="28"/>
          <w:lang w:val="kk-KZ"/>
        </w:rPr>
        <w:t xml:space="preserve"> [10]</w:t>
      </w:r>
      <w:r w:rsidRPr="00FF1EA4">
        <w:rPr>
          <w:rFonts w:ascii="Times New Roman" w:hAnsi="Times New Roman"/>
          <w:sz w:val="28"/>
          <w:szCs w:val="28"/>
          <w:lang w:val="kk-KZ"/>
        </w:rPr>
        <w:t xml:space="preserve">. Олар шет елдердегі оқыту тәжірибесі мен этникалық ерекшеліктеріне байланысты қиындықтарын бастан өткереді. </w:t>
      </w:r>
      <w:r w:rsidR="00CD1232" w:rsidRPr="00FF1EA4">
        <w:rPr>
          <w:rFonts w:ascii="Times New Roman" w:hAnsi="Times New Roman"/>
          <w:sz w:val="28"/>
          <w:szCs w:val="28"/>
          <w:lang w:val="kk-KZ"/>
        </w:rPr>
        <w:t>Ә</w:t>
      </w:r>
      <w:r w:rsidRPr="00FF1EA4">
        <w:rPr>
          <w:rFonts w:ascii="Times New Roman" w:hAnsi="Times New Roman"/>
          <w:sz w:val="28"/>
          <w:szCs w:val="28"/>
          <w:lang w:val="kk-KZ"/>
        </w:rPr>
        <w:t xml:space="preserve">леуметтік интеллект – өзін-өзі жүзеге асыру </w:t>
      </w:r>
      <w:r w:rsidR="001E1BBC">
        <w:rPr>
          <w:rFonts w:ascii="Times New Roman" w:hAnsi="Times New Roman"/>
          <w:sz w:val="28"/>
          <w:szCs w:val="28"/>
          <w:lang w:val="kk-KZ"/>
        </w:rPr>
        <w:t xml:space="preserve">және </w:t>
      </w:r>
      <w:r w:rsidRPr="00FF1EA4">
        <w:rPr>
          <w:rFonts w:ascii="Times New Roman" w:hAnsi="Times New Roman"/>
          <w:sz w:val="28"/>
          <w:szCs w:val="28"/>
          <w:lang w:val="kk-KZ"/>
        </w:rPr>
        <w:t>топпен үйлесімді қарым-қатынас орнатудың құралына айналады.</w:t>
      </w:r>
    </w:p>
    <w:p w14:paraId="0B70BFA5" w14:textId="776E1257"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 оқу орнындағы білім алушы-қандастардың өмірі тек оқу үлгерімімен шектелмейді. Олар әлеуметтік орнын анықтауға, қауіпсіз орта табуға және даралығын сақтауға ұмтылады. Үр</w:t>
      </w:r>
      <w:r w:rsidR="00BB78E6" w:rsidRPr="00FF1EA4">
        <w:rPr>
          <w:rFonts w:ascii="Times New Roman" w:hAnsi="Times New Roman"/>
          <w:sz w:val="28"/>
          <w:szCs w:val="28"/>
          <w:lang w:val="kk-KZ"/>
        </w:rPr>
        <w:t>д</w:t>
      </w:r>
      <w:r w:rsidRPr="00FF1EA4">
        <w:rPr>
          <w:rFonts w:ascii="Times New Roman" w:hAnsi="Times New Roman"/>
          <w:sz w:val="28"/>
          <w:szCs w:val="28"/>
          <w:lang w:val="kk-KZ"/>
        </w:rPr>
        <w:t>істе әлеуметтік интеллект</w:t>
      </w:r>
      <w:r w:rsidR="00CF5457">
        <w:rPr>
          <w:rFonts w:ascii="Times New Roman" w:hAnsi="Times New Roman"/>
          <w:sz w:val="28"/>
          <w:szCs w:val="28"/>
          <w:lang w:val="kk-KZ"/>
        </w:rPr>
        <w:t>інің</w:t>
      </w:r>
      <w:r w:rsidRPr="00FF1EA4">
        <w:rPr>
          <w:rFonts w:ascii="Times New Roman" w:hAnsi="Times New Roman"/>
          <w:sz w:val="28"/>
          <w:szCs w:val="28"/>
          <w:lang w:val="kk-KZ"/>
        </w:rPr>
        <w:t xml:space="preserve"> даму деңгейі шешуші рөл атқарады. Жоғары әлеуметтік интеллекті бар білім алушы</w:t>
      </w:r>
      <w:r w:rsidR="00CD1232" w:rsidRPr="00FF1EA4">
        <w:rPr>
          <w:rFonts w:ascii="Times New Roman" w:hAnsi="Times New Roman"/>
          <w:sz w:val="28"/>
          <w:szCs w:val="28"/>
          <w:lang w:val="kk-KZ"/>
        </w:rPr>
        <w:t>-</w:t>
      </w:r>
      <w:r w:rsidRPr="00FF1EA4">
        <w:rPr>
          <w:rFonts w:ascii="Times New Roman" w:hAnsi="Times New Roman"/>
          <w:sz w:val="28"/>
          <w:szCs w:val="28"/>
          <w:lang w:val="kk-KZ"/>
        </w:rPr>
        <w:t>қандастар өз эмоцияларын тиімді басқарып, эмпатиялық байланыс орната алады, олардың психологиялық саулығына оң әсер етеді.</w:t>
      </w:r>
    </w:p>
    <w:p w14:paraId="7F74DB47" w14:textId="1A581397"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алушы-қандастар бейімделу барысында этникалық сәйкестендіру кезеңінен өтеді. Олар өздерін «қазақпыз» деп қабылдағысы келгенімен, тілдік және мәдени ерекшеліктері арқылы жергілікті халықтан айырмашылығы сезіледі. Өзара түсінбестік пен оқшаулануға әкелуі мүмкін. Көптеген білім алушы-қандастар қазақ тілінің диалектілерін ғана меңгерген немесе мүлде басқа тілдік ортадан келгендіктен, мемлекеттік тілде білім алуға бейімделуге уақыт қажет. </w:t>
      </w:r>
    </w:p>
    <w:p w14:paraId="410D37CA" w14:textId="0FC370A5" w:rsidR="00113C7A" w:rsidRPr="00FF1EA4" w:rsidRDefault="00193C61" w:rsidP="007C109E">
      <w:pPr>
        <w:tabs>
          <w:tab w:val="left" w:pos="851"/>
          <w:tab w:val="left" w:pos="993"/>
        </w:tabs>
        <w:spacing w:after="0" w:line="240" w:lineRule="auto"/>
        <w:ind w:firstLine="709"/>
        <w:jc w:val="both"/>
        <w:rPr>
          <w:rFonts w:ascii="Times New Roman" w:hAnsi="Times New Roman"/>
          <w:sz w:val="28"/>
          <w:szCs w:val="28"/>
          <w:lang w:val="kk-KZ"/>
        </w:rPr>
      </w:pPr>
      <w:bookmarkStart w:id="11" w:name="_Hlk215572185"/>
      <w:r w:rsidRPr="00FF1EA4">
        <w:rPr>
          <w:rFonts w:ascii="Times New Roman" w:hAnsi="Times New Roman"/>
          <w:sz w:val="28"/>
          <w:szCs w:val="28"/>
          <w:lang w:val="kk-KZ"/>
        </w:rPr>
        <w:t>Б</w:t>
      </w:r>
      <w:r w:rsidR="00113C7A" w:rsidRPr="00FF1EA4">
        <w:rPr>
          <w:rFonts w:ascii="Times New Roman" w:hAnsi="Times New Roman"/>
          <w:sz w:val="28"/>
          <w:szCs w:val="28"/>
          <w:lang w:val="kk-KZ"/>
        </w:rPr>
        <w:t>ілім алушы</w:t>
      </w:r>
      <w:r w:rsidR="00CD1232" w:rsidRPr="00FF1EA4">
        <w:rPr>
          <w:rFonts w:ascii="Times New Roman" w:hAnsi="Times New Roman"/>
          <w:sz w:val="28"/>
          <w:szCs w:val="28"/>
          <w:lang w:val="kk-KZ"/>
        </w:rPr>
        <w:t>-</w:t>
      </w:r>
      <w:r w:rsidR="00113C7A" w:rsidRPr="00FF1EA4">
        <w:rPr>
          <w:rFonts w:ascii="Times New Roman" w:hAnsi="Times New Roman"/>
          <w:sz w:val="28"/>
          <w:szCs w:val="28"/>
          <w:lang w:val="kk-KZ"/>
        </w:rPr>
        <w:t xml:space="preserve">қандастар қоғамда бейресми түрде «бөтен» ретінде қабылданып, теріс көзқарасқа ұшырайды. </w:t>
      </w:r>
      <w:r w:rsidR="00F51ED2" w:rsidRPr="00FF1EA4">
        <w:rPr>
          <w:rFonts w:ascii="Times New Roman" w:hAnsi="Times New Roman"/>
          <w:sz w:val="28"/>
          <w:szCs w:val="28"/>
          <w:lang w:val="kk-KZ"/>
        </w:rPr>
        <w:t>Т</w:t>
      </w:r>
      <w:r w:rsidR="00113C7A" w:rsidRPr="00FF1EA4">
        <w:rPr>
          <w:rFonts w:ascii="Times New Roman" w:hAnsi="Times New Roman"/>
          <w:sz w:val="28"/>
          <w:szCs w:val="28"/>
          <w:lang w:val="kk-KZ"/>
        </w:rPr>
        <w:t>осқауылдар олардың сенімділігін төмендетіп, оқшаулану сезімін күшейтеді. Ерекше рөлді әлеуметтік интеллект</w:t>
      </w:r>
      <w:r w:rsidR="00CF5457">
        <w:rPr>
          <w:rFonts w:ascii="Times New Roman" w:hAnsi="Times New Roman"/>
          <w:sz w:val="28"/>
          <w:szCs w:val="28"/>
          <w:lang w:val="kk-KZ"/>
        </w:rPr>
        <w:t>іні</w:t>
      </w:r>
      <w:r w:rsidR="00113C7A" w:rsidRPr="00FF1EA4">
        <w:rPr>
          <w:rFonts w:ascii="Times New Roman" w:hAnsi="Times New Roman"/>
          <w:sz w:val="28"/>
          <w:szCs w:val="28"/>
          <w:lang w:val="kk-KZ"/>
        </w:rPr>
        <w:t>ң – әсіресе эмпатия, эмоциялық реттеу және мәдениаралық қарым-қатынас дағдылары а</w:t>
      </w:r>
      <w:r w:rsidR="00CD1232" w:rsidRPr="00FF1EA4">
        <w:rPr>
          <w:rFonts w:ascii="Times New Roman" w:hAnsi="Times New Roman"/>
          <w:sz w:val="28"/>
          <w:szCs w:val="28"/>
          <w:lang w:val="kk-KZ"/>
        </w:rPr>
        <w:t>л</w:t>
      </w:r>
      <w:r w:rsidR="00113C7A" w:rsidRPr="00FF1EA4">
        <w:rPr>
          <w:rFonts w:ascii="Times New Roman" w:hAnsi="Times New Roman"/>
          <w:sz w:val="28"/>
          <w:szCs w:val="28"/>
          <w:lang w:val="kk-KZ"/>
        </w:rPr>
        <w:t>ады.</w:t>
      </w:r>
    </w:p>
    <w:bookmarkEnd w:id="11"/>
    <w:p w14:paraId="33222A1C" w14:textId="77777777"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Қазақстан көпмәдениеттілік саясатын ұстана отырып, білім беру жүйесін де осы бағытта дамытып келеді. Атап айтқанда, тілдік бейімделу – басты кедергі. Тіл тек коммуникация құралы емес, ол – әлеуметтік байланыс пен өзін-өзі танытудың негізі. Сондықтан әлеуметтік интеллект пен тілдік-коммуникативтік қабілеттер өзара тығыз байланысты.</w:t>
      </w:r>
    </w:p>
    <w:p w14:paraId="40B632F6" w14:textId="08F01298"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 Республикасындағы этникалық-мәдени білім тұжырымдамасы» </w:t>
      </w:r>
      <w:r w:rsidR="007C109E">
        <w:rPr>
          <w:rFonts w:ascii="Times New Roman" w:hAnsi="Times New Roman"/>
          <w:sz w:val="28"/>
          <w:szCs w:val="28"/>
          <w:lang w:val="kk-KZ"/>
        </w:rPr>
        <w:t xml:space="preserve">[11] </w:t>
      </w:r>
      <w:r w:rsidRPr="00FF1EA4">
        <w:rPr>
          <w:rFonts w:ascii="Times New Roman" w:hAnsi="Times New Roman"/>
          <w:sz w:val="28"/>
          <w:szCs w:val="28"/>
          <w:lang w:val="kk-KZ"/>
        </w:rPr>
        <w:t xml:space="preserve">білім беру жүйесінің этникалық сәйкестілік пен мемлекеттік интеграцияны үйлестіретін рөлін айқындайды. </w:t>
      </w:r>
      <w:r w:rsidR="002F11A4" w:rsidRPr="00FF1EA4">
        <w:rPr>
          <w:rFonts w:ascii="Times New Roman" w:hAnsi="Times New Roman"/>
          <w:sz w:val="28"/>
          <w:szCs w:val="28"/>
          <w:lang w:val="kk-KZ"/>
        </w:rPr>
        <w:t>Б</w:t>
      </w:r>
      <w:r w:rsidRPr="00FF1EA4">
        <w:rPr>
          <w:rFonts w:ascii="Times New Roman" w:hAnsi="Times New Roman"/>
          <w:sz w:val="28"/>
          <w:szCs w:val="28"/>
          <w:lang w:val="kk-KZ"/>
        </w:rPr>
        <w:t>ілім берудің таратушылық, дамытушылық, саралаушылық және ынтымақтастырушылық функциялары арқылы этникалық топтардың рухани және мәдени тұтастығын қамтамасыз ету көзделген. Тұжырымдама білім алушы-қандастардың этномәдени негіздерін сақтай отырып, жаңа ортаға бейімделуіне психологиялық негіз береді.</w:t>
      </w:r>
    </w:p>
    <w:p w14:paraId="28CDE973" w14:textId="77777777"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w:t>
      </w:r>
      <w:r w:rsidR="00CD1232" w:rsidRPr="00FF1EA4">
        <w:rPr>
          <w:rFonts w:ascii="Times New Roman" w:hAnsi="Times New Roman"/>
          <w:sz w:val="28"/>
          <w:szCs w:val="28"/>
          <w:lang w:val="kk-KZ"/>
        </w:rPr>
        <w:t>құбылысы</w:t>
      </w:r>
      <w:r w:rsidRPr="00FF1EA4">
        <w:rPr>
          <w:rFonts w:ascii="Times New Roman" w:hAnsi="Times New Roman"/>
          <w:sz w:val="28"/>
          <w:szCs w:val="28"/>
          <w:lang w:val="kk-KZ"/>
        </w:rPr>
        <w:t xml:space="preserve"> білім алушы-қандастардың оқу үр</w:t>
      </w:r>
      <w:r w:rsidR="00BB78E6" w:rsidRPr="00FF1EA4">
        <w:rPr>
          <w:rFonts w:ascii="Times New Roman" w:hAnsi="Times New Roman"/>
          <w:sz w:val="28"/>
          <w:szCs w:val="28"/>
          <w:lang w:val="kk-KZ"/>
        </w:rPr>
        <w:t>д</w:t>
      </w:r>
      <w:r w:rsidRPr="00FF1EA4">
        <w:rPr>
          <w:rFonts w:ascii="Times New Roman" w:hAnsi="Times New Roman"/>
          <w:sz w:val="28"/>
          <w:szCs w:val="28"/>
          <w:lang w:val="kk-KZ"/>
        </w:rPr>
        <w:t xml:space="preserve">ісіндегі, топпен қарым-қатынасындағы және өзін-өзі реттеуіндегі рөлі тұрғысынан әлі терең зерттелмеген. Мотивация бейімделуде маңызды болғанымен, ол ішкі сенімсіздікпен тежелуі мүмкін. </w:t>
      </w:r>
      <w:r w:rsidR="00F51ED2"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 тұлғаның ішкі ресурстарын жұмылдырып, кедергілерді жеңуге көмектеседі.</w:t>
      </w:r>
    </w:p>
    <w:p w14:paraId="7E81B1B2" w14:textId="4769BBBA"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алушы-қандастардың жоғары оқу орнындағы әлеуметтік бейімделуіне әсер ететін факторларды анықтап, әлеуметтік интеллект</w:t>
      </w:r>
      <w:r w:rsidR="00347C52">
        <w:rPr>
          <w:rFonts w:ascii="Times New Roman" w:hAnsi="Times New Roman"/>
          <w:sz w:val="28"/>
          <w:szCs w:val="28"/>
          <w:lang w:val="kk-KZ"/>
        </w:rPr>
        <w:t>інің</w:t>
      </w:r>
      <w:r w:rsidRPr="00FF1EA4">
        <w:rPr>
          <w:rFonts w:ascii="Times New Roman" w:hAnsi="Times New Roman"/>
          <w:sz w:val="28"/>
          <w:szCs w:val="28"/>
          <w:lang w:val="kk-KZ"/>
        </w:rPr>
        <w:t xml:space="preserve"> даму жолдарын қарастыру – ғылыми әрі практикалық тұрғыдан өзекті. Қазіргі мемлекеттік бағдарламалар білім алушы-қандастарды қолдауға бағытталғанымен, психологиялық бейімделу мен әлеуметтік интеллект</w:t>
      </w:r>
      <w:r w:rsidR="00347C52">
        <w:rPr>
          <w:rFonts w:ascii="Times New Roman" w:hAnsi="Times New Roman"/>
          <w:sz w:val="28"/>
          <w:szCs w:val="28"/>
          <w:lang w:val="kk-KZ"/>
        </w:rPr>
        <w:t>інің</w:t>
      </w:r>
      <w:r w:rsidRPr="00FF1EA4">
        <w:rPr>
          <w:rFonts w:ascii="Times New Roman" w:hAnsi="Times New Roman"/>
          <w:sz w:val="28"/>
          <w:szCs w:val="28"/>
          <w:lang w:val="kk-KZ"/>
        </w:rPr>
        <w:t xml:space="preserve"> дам</w:t>
      </w:r>
      <w:r w:rsidR="00FF4D8D" w:rsidRPr="00FF1EA4">
        <w:rPr>
          <w:rFonts w:ascii="Times New Roman" w:hAnsi="Times New Roman"/>
          <w:sz w:val="28"/>
          <w:szCs w:val="28"/>
          <w:lang w:val="kk-KZ"/>
        </w:rPr>
        <w:t>у</w:t>
      </w:r>
      <w:r w:rsidR="00347C52">
        <w:rPr>
          <w:rFonts w:ascii="Times New Roman" w:hAnsi="Times New Roman"/>
          <w:sz w:val="28"/>
          <w:szCs w:val="28"/>
          <w:lang w:val="kk-KZ"/>
        </w:rPr>
        <w:t>ы</w:t>
      </w:r>
      <w:r w:rsidR="00FF4D8D" w:rsidRPr="00FF1EA4">
        <w:rPr>
          <w:rFonts w:ascii="Times New Roman" w:hAnsi="Times New Roman"/>
          <w:sz w:val="28"/>
          <w:szCs w:val="28"/>
          <w:lang w:val="kk-KZ"/>
        </w:rPr>
        <w:t>н</w:t>
      </w:r>
      <w:r w:rsidRPr="00FF1EA4">
        <w:rPr>
          <w:rFonts w:ascii="Times New Roman" w:hAnsi="Times New Roman"/>
          <w:sz w:val="28"/>
          <w:szCs w:val="28"/>
          <w:lang w:val="kk-KZ"/>
        </w:rPr>
        <w:t>а арналған ғылыми негізделген тәсілдер әлі де жеткіліксіздігі бізге төмендегідей бірқатар қарама-қайшылықтарды анықтауға мүмкіндік берді:</w:t>
      </w:r>
    </w:p>
    <w:p w14:paraId="508B0076" w14:textId="6DF42F8B" w:rsidR="00113C7A" w:rsidRPr="00FF1EA4" w:rsidRDefault="007C109E" w:rsidP="007C109E">
      <w:pPr>
        <w:tabs>
          <w:tab w:val="left" w:pos="851"/>
          <w:tab w:val="left" w:pos="993"/>
        </w:tabs>
        <w:spacing w:after="0" w:line="240" w:lineRule="auto"/>
        <w:ind w:firstLine="709"/>
        <w:jc w:val="both"/>
        <w:rPr>
          <w:rFonts w:ascii="Times New Roman" w:hAnsi="Times New Roman"/>
          <w:sz w:val="28"/>
          <w:szCs w:val="28"/>
          <w:lang w:val="kk-KZ"/>
        </w:rPr>
      </w:pPr>
      <w:bookmarkStart w:id="12" w:name="_Hlk214917788"/>
      <w:r>
        <w:rPr>
          <w:rFonts w:ascii="Times New Roman" w:hAnsi="Times New Roman"/>
          <w:sz w:val="28"/>
          <w:szCs w:val="28"/>
          <w:lang w:val="kk-KZ"/>
        </w:rPr>
        <w:t>‒</w:t>
      </w:r>
      <w:r w:rsidR="00113C7A" w:rsidRPr="00FF1EA4">
        <w:rPr>
          <w:rFonts w:ascii="Times New Roman" w:hAnsi="Times New Roman"/>
          <w:sz w:val="28"/>
          <w:szCs w:val="28"/>
          <w:lang w:val="kk-KZ"/>
        </w:rPr>
        <w:t xml:space="preserve"> психологияда әлеуметтік интеллект жан-жақты зерттелгенімен, жоғары оқу орнындағы білім алушы-қандастард</w:t>
      </w:r>
      <w:r w:rsidR="007E20EF" w:rsidRPr="00FF1EA4">
        <w:rPr>
          <w:rFonts w:ascii="Times New Roman" w:hAnsi="Times New Roman"/>
          <w:sz w:val="28"/>
          <w:szCs w:val="28"/>
          <w:lang w:val="kk-KZ"/>
        </w:rPr>
        <w:t>ағы</w:t>
      </w:r>
      <w:r w:rsidR="00113C7A" w:rsidRPr="00FF1EA4">
        <w:rPr>
          <w:rFonts w:ascii="Times New Roman" w:hAnsi="Times New Roman"/>
          <w:sz w:val="28"/>
          <w:szCs w:val="28"/>
          <w:lang w:val="kk-KZ"/>
        </w:rPr>
        <w:t xml:space="preserve"> </w:t>
      </w:r>
      <w:r w:rsidR="00E17996" w:rsidRPr="00FF1EA4">
        <w:rPr>
          <w:rFonts w:ascii="Times New Roman" w:hAnsi="Times New Roman"/>
          <w:sz w:val="28"/>
          <w:szCs w:val="28"/>
          <w:lang w:val="kk-KZ"/>
        </w:rPr>
        <w:t>әлеуметтік интеллектінің даму ерекшеліктері</w:t>
      </w:r>
      <w:r w:rsidR="00113C7A" w:rsidRPr="00FF1EA4">
        <w:rPr>
          <w:rFonts w:ascii="Times New Roman" w:hAnsi="Times New Roman"/>
          <w:sz w:val="28"/>
          <w:szCs w:val="28"/>
          <w:lang w:val="kk-KZ"/>
        </w:rPr>
        <w:t xml:space="preserve"> жүйелі түрде қарастырылмаған</w:t>
      </w:r>
      <w:r w:rsidR="00E43686" w:rsidRPr="00FF1EA4">
        <w:rPr>
          <w:rFonts w:ascii="Times New Roman" w:hAnsi="Times New Roman"/>
          <w:sz w:val="28"/>
          <w:szCs w:val="28"/>
          <w:lang w:val="kk-KZ"/>
        </w:rPr>
        <w:t>;</w:t>
      </w:r>
    </w:p>
    <w:p w14:paraId="7F9D8003" w14:textId="1C1B786D" w:rsidR="005B48A0" w:rsidRPr="00FF1EA4" w:rsidRDefault="007C109E" w:rsidP="007C109E">
      <w:pPr>
        <w:tabs>
          <w:tab w:val="left" w:pos="851"/>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E25F46" w:rsidRPr="00FF1EA4">
        <w:rPr>
          <w:rFonts w:ascii="Times New Roman" w:hAnsi="Times New Roman"/>
          <w:sz w:val="28"/>
          <w:szCs w:val="28"/>
          <w:lang w:val="kk-KZ"/>
        </w:rPr>
        <w:t xml:space="preserve"> ж</w:t>
      </w:r>
      <w:r w:rsidR="005B48A0" w:rsidRPr="00FF1EA4">
        <w:rPr>
          <w:rFonts w:ascii="Times New Roman" w:hAnsi="Times New Roman"/>
          <w:sz w:val="28"/>
          <w:szCs w:val="28"/>
          <w:lang w:val="kk-KZ"/>
        </w:rPr>
        <w:t>оғары оқу орындарында білім алушы-қандастардың көпмәдени ортаға тиімді бейімделуін қамтамасыз етуде әлеуметтік интеллектінің әлеуметтік</w:t>
      </w:r>
      <w:r>
        <w:rPr>
          <w:rFonts w:ascii="Times New Roman" w:hAnsi="Times New Roman"/>
          <w:sz w:val="28"/>
          <w:szCs w:val="28"/>
          <w:lang w:val="kk-KZ"/>
        </w:rPr>
        <w:t>-</w:t>
      </w:r>
      <w:r w:rsidR="005B48A0" w:rsidRPr="00FF1EA4">
        <w:rPr>
          <w:rFonts w:ascii="Times New Roman" w:hAnsi="Times New Roman"/>
          <w:sz w:val="28"/>
          <w:szCs w:val="28"/>
          <w:lang w:val="kk-KZ"/>
        </w:rPr>
        <w:t>когнитивтік, эмоциялық, мотивациялық, коммуникативтік және бейімделу механизмдерінің теориялық</w:t>
      </w:r>
      <w:r>
        <w:rPr>
          <w:rFonts w:ascii="Times New Roman" w:hAnsi="Times New Roman"/>
          <w:sz w:val="28"/>
          <w:szCs w:val="28"/>
          <w:lang w:val="kk-KZ"/>
        </w:rPr>
        <w:t>-</w:t>
      </w:r>
      <w:r w:rsidR="005B48A0" w:rsidRPr="00FF1EA4">
        <w:rPr>
          <w:rFonts w:ascii="Times New Roman" w:hAnsi="Times New Roman"/>
          <w:sz w:val="28"/>
          <w:szCs w:val="28"/>
          <w:lang w:val="kk-KZ"/>
        </w:rPr>
        <w:t>тәжірибелік негіздері әлі де жеткілікті зерттелмеген</w:t>
      </w:r>
      <w:r w:rsidR="00E43686" w:rsidRPr="00FF1EA4">
        <w:rPr>
          <w:rFonts w:ascii="Times New Roman" w:hAnsi="Times New Roman"/>
          <w:sz w:val="28"/>
          <w:szCs w:val="28"/>
          <w:lang w:val="kk-KZ"/>
        </w:rPr>
        <w:t>;</w:t>
      </w:r>
    </w:p>
    <w:p w14:paraId="5844E86D" w14:textId="00614C9A" w:rsidR="00113C7A" w:rsidRPr="00FF1EA4" w:rsidRDefault="007C109E" w:rsidP="007C109E">
      <w:pPr>
        <w:tabs>
          <w:tab w:val="left" w:pos="851"/>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113C7A" w:rsidRPr="00FF1EA4">
        <w:rPr>
          <w:rFonts w:ascii="Times New Roman" w:hAnsi="Times New Roman"/>
          <w:sz w:val="28"/>
          <w:szCs w:val="28"/>
          <w:lang w:val="kk-KZ"/>
        </w:rPr>
        <w:t xml:space="preserve"> әлеуметтік интеллект</w:t>
      </w:r>
      <w:r w:rsidR="009309B5">
        <w:rPr>
          <w:rFonts w:ascii="Times New Roman" w:hAnsi="Times New Roman"/>
          <w:sz w:val="28"/>
          <w:szCs w:val="28"/>
          <w:lang w:val="kk-KZ"/>
        </w:rPr>
        <w:t>інің</w:t>
      </w:r>
      <w:r w:rsidR="00113C7A" w:rsidRPr="00FF1EA4">
        <w:rPr>
          <w:rFonts w:ascii="Times New Roman" w:hAnsi="Times New Roman"/>
          <w:sz w:val="28"/>
          <w:szCs w:val="28"/>
          <w:lang w:val="kk-KZ"/>
        </w:rPr>
        <w:t xml:space="preserve"> дам</w:t>
      </w:r>
      <w:r w:rsidR="00306542" w:rsidRPr="00FF1EA4">
        <w:rPr>
          <w:rFonts w:ascii="Times New Roman" w:hAnsi="Times New Roman"/>
          <w:sz w:val="28"/>
          <w:szCs w:val="28"/>
          <w:lang w:val="kk-KZ"/>
        </w:rPr>
        <w:t>уын</w:t>
      </w:r>
      <w:r w:rsidR="00113C7A" w:rsidRPr="00FF1EA4">
        <w:rPr>
          <w:rFonts w:ascii="Times New Roman" w:hAnsi="Times New Roman"/>
          <w:sz w:val="28"/>
          <w:szCs w:val="28"/>
          <w:lang w:val="kk-KZ"/>
        </w:rPr>
        <w:t xml:space="preserve">а арналған бағдарламалар негізінен жалпы білім аушыларға бейімделгенімен, білім алушы-қандастардың мәдени-тілдік және тұлғалық ерекшеліктерін ескеретін </w:t>
      </w:r>
      <w:r w:rsidR="00B33FB9" w:rsidRPr="00FF1EA4">
        <w:rPr>
          <w:rFonts w:ascii="Times New Roman" w:hAnsi="Times New Roman"/>
          <w:sz w:val="28"/>
          <w:szCs w:val="28"/>
          <w:lang w:val="kk-KZ"/>
        </w:rPr>
        <w:t>әлеуметтік интеллектінің дамуына арналған психологиялық бағдарламасы</w:t>
      </w:r>
      <w:r w:rsidR="00113C7A" w:rsidRPr="00FF1EA4">
        <w:rPr>
          <w:rFonts w:ascii="Times New Roman" w:hAnsi="Times New Roman"/>
          <w:sz w:val="28"/>
          <w:szCs w:val="28"/>
          <w:lang w:val="kk-KZ"/>
        </w:rPr>
        <w:t xml:space="preserve"> қазақстандық жоғары білім беру жүйесінде жеткілікті қолданылмай келеді.</w:t>
      </w:r>
    </w:p>
    <w:p w14:paraId="669588AB" w14:textId="64E7BF7E" w:rsidR="00113C7A" w:rsidRPr="00FF1EA4" w:rsidRDefault="00113C7A"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Аталған қарама-қайшылықтар </w:t>
      </w:r>
      <w:r w:rsidR="00AD2869" w:rsidRPr="00FF1EA4">
        <w:rPr>
          <w:rFonts w:ascii="Times New Roman" w:hAnsi="Times New Roman"/>
          <w:sz w:val="28"/>
          <w:szCs w:val="28"/>
          <w:lang w:val="kk-KZ"/>
        </w:rPr>
        <w:t xml:space="preserve">жоғары оқу орындарында білім алушы-қандастардағы </w:t>
      </w:r>
      <w:r w:rsidRPr="00FF1EA4">
        <w:rPr>
          <w:rFonts w:ascii="Times New Roman" w:hAnsi="Times New Roman"/>
          <w:sz w:val="28"/>
          <w:szCs w:val="28"/>
          <w:lang w:val="kk-KZ"/>
        </w:rPr>
        <w:t>әлеуметтік интеллект</w:t>
      </w:r>
      <w:r w:rsidR="00AD2869" w:rsidRPr="00FF1EA4">
        <w:rPr>
          <w:rFonts w:ascii="Times New Roman" w:hAnsi="Times New Roman"/>
          <w:sz w:val="28"/>
          <w:szCs w:val="28"/>
          <w:lang w:val="kk-KZ"/>
        </w:rPr>
        <w:t>ін</w:t>
      </w:r>
      <w:r w:rsidRPr="00FF1EA4">
        <w:rPr>
          <w:rFonts w:ascii="Times New Roman" w:hAnsi="Times New Roman"/>
          <w:sz w:val="28"/>
          <w:szCs w:val="28"/>
          <w:lang w:val="kk-KZ"/>
        </w:rPr>
        <w:t>ің</w:t>
      </w:r>
      <w:r w:rsidR="00AD2869" w:rsidRPr="00FF1EA4">
        <w:rPr>
          <w:rFonts w:ascii="Times New Roman" w:hAnsi="Times New Roman"/>
          <w:sz w:val="28"/>
          <w:szCs w:val="28"/>
          <w:lang w:val="kk-KZ"/>
        </w:rPr>
        <w:t xml:space="preserve"> дамуын теориялық-әдіснамалық және эксперименттік зерттеуді</w:t>
      </w:r>
      <w:r w:rsidR="009356F7">
        <w:rPr>
          <w:rFonts w:ascii="Times New Roman" w:hAnsi="Times New Roman"/>
          <w:sz w:val="28"/>
          <w:szCs w:val="28"/>
          <w:lang w:val="kk-KZ"/>
        </w:rPr>
        <w:t>ң</w:t>
      </w:r>
      <w:r w:rsidR="00AD2869" w:rsidRPr="00FF1EA4">
        <w:rPr>
          <w:rFonts w:ascii="Times New Roman" w:hAnsi="Times New Roman"/>
          <w:sz w:val="28"/>
          <w:szCs w:val="28"/>
          <w:lang w:val="kk-KZ"/>
        </w:rPr>
        <w:t xml:space="preserve"> қажеттілігін дәйектеп, диссертация тақырыбын «Жоғары оқу орындарында білім алушы-қандастардағы әлеуметтік интеллектінің даму ерекшеліктері» </w:t>
      </w:r>
      <w:r w:rsidR="007C109E">
        <w:rPr>
          <w:rFonts w:ascii="Times New Roman" w:hAnsi="Times New Roman"/>
          <w:sz w:val="28"/>
          <w:szCs w:val="28"/>
          <w:lang w:val="kk-KZ"/>
        </w:rPr>
        <w:t>-</w:t>
      </w:r>
      <w:r w:rsidR="00AD2869" w:rsidRPr="00FF1EA4">
        <w:rPr>
          <w:rFonts w:ascii="Times New Roman" w:hAnsi="Times New Roman"/>
          <w:sz w:val="28"/>
          <w:szCs w:val="28"/>
          <w:lang w:val="kk-KZ"/>
        </w:rPr>
        <w:t xml:space="preserve"> деп таңдадық</w:t>
      </w:r>
      <w:r w:rsidRPr="00FF1EA4">
        <w:rPr>
          <w:rFonts w:ascii="Times New Roman" w:hAnsi="Times New Roman"/>
          <w:sz w:val="28"/>
          <w:szCs w:val="28"/>
          <w:lang w:val="kk-KZ"/>
        </w:rPr>
        <w:t>.</w:t>
      </w:r>
    </w:p>
    <w:bookmarkEnd w:id="12"/>
    <w:p w14:paraId="11A8F79E" w14:textId="7777777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b/>
          <w:sz w:val="28"/>
          <w:szCs w:val="28"/>
          <w:lang w:val="kk-KZ"/>
        </w:rPr>
        <w:t>Зерттеу жұмысының деңгейі.</w:t>
      </w:r>
      <w:r w:rsidRPr="00FF1EA4">
        <w:rPr>
          <w:rFonts w:ascii="Times New Roman" w:hAnsi="Times New Roman"/>
          <w:sz w:val="28"/>
          <w:szCs w:val="28"/>
          <w:lang w:val="kk-KZ"/>
        </w:rPr>
        <w:t xml:space="preserve"> </w:t>
      </w:r>
    </w:p>
    <w:p w14:paraId="1A3026AB" w14:textId="260ACBC9"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алушы-қандастард</w:t>
      </w:r>
      <w:r w:rsidR="009F7ECB"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w:t>
      </w:r>
      <w:r w:rsidR="004D4B6D" w:rsidRPr="00FF1EA4">
        <w:rPr>
          <w:rFonts w:ascii="Times New Roman" w:hAnsi="Times New Roman"/>
          <w:sz w:val="28"/>
          <w:szCs w:val="28"/>
          <w:lang w:val="kk-KZ"/>
        </w:rPr>
        <w:t>нің</w:t>
      </w:r>
      <w:r w:rsidRPr="00FF1EA4">
        <w:rPr>
          <w:rFonts w:ascii="Times New Roman" w:hAnsi="Times New Roman"/>
          <w:sz w:val="28"/>
          <w:szCs w:val="28"/>
          <w:lang w:val="kk-KZ"/>
        </w:rPr>
        <w:t xml:space="preserve"> </w:t>
      </w:r>
      <w:r w:rsidR="009F7ECB" w:rsidRPr="00FF1EA4">
        <w:rPr>
          <w:rFonts w:ascii="Times New Roman" w:hAnsi="Times New Roman"/>
          <w:sz w:val="28"/>
          <w:szCs w:val="28"/>
          <w:lang w:val="kk-KZ"/>
        </w:rPr>
        <w:t xml:space="preserve">даму </w:t>
      </w:r>
      <w:r w:rsidRPr="00FF1EA4">
        <w:rPr>
          <w:rFonts w:ascii="Times New Roman" w:hAnsi="Times New Roman"/>
          <w:sz w:val="28"/>
          <w:szCs w:val="28"/>
          <w:lang w:val="kk-KZ"/>
        </w:rPr>
        <w:t xml:space="preserve">ерекшеліктері – Қазақстанда енді ғана назарға іліге бастаған ғылыми бағыттардың бірі. </w:t>
      </w:r>
      <w:r w:rsidR="005837FC" w:rsidRPr="00FF1EA4">
        <w:rPr>
          <w:rFonts w:ascii="Times New Roman" w:hAnsi="Times New Roman"/>
          <w:sz w:val="28"/>
          <w:szCs w:val="28"/>
          <w:lang w:val="kk-KZ"/>
        </w:rPr>
        <w:t>М</w:t>
      </w:r>
      <w:r w:rsidRPr="00FF1EA4">
        <w:rPr>
          <w:rFonts w:ascii="Times New Roman" w:hAnsi="Times New Roman"/>
          <w:sz w:val="28"/>
          <w:szCs w:val="28"/>
          <w:lang w:val="kk-KZ"/>
        </w:rPr>
        <w:t>әселені жан-жақты зерттеу қажеттілігі елдегі этникалық көші-қон ауқымының ұлғаюымен және жоғары оқу орындарында түрлі мәдени-әлеуметтік ерекшеліктерге ие білім алушы</w:t>
      </w:r>
      <w:r w:rsidR="00385F39" w:rsidRPr="00FF1EA4">
        <w:rPr>
          <w:rFonts w:ascii="Times New Roman" w:hAnsi="Times New Roman"/>
          <w:sz w:val="28"/>
          <w:szCs w:val="28"/>
          <w:lang w:val="kk-KZ"/>
        </w:rPr>
        <w:t>-қандастардың</w:t>
      </w:r>
      <w:r w:rsidRPr="00FF1EA4">
        <w:rPr>
          <w:rFonts w:ascii="Times New Roman" w:hAnsi="Times New Roman"/>
          <w:sz w:val="28"/>
          <w:szCs w:val="28"/>
          <w:lang w:val="kk-KZ"/>
        </w:rPr>
        <w:t xml:space="preserve"> артуымен тікелей байланысты.</w:t>
      </w:r>
    </w:p>
    <w:p w14:paraId="44481F6D" w14:textId="019BB03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ХХ ғасырдың ортасынан бастап психологияда ғылыми негізде дамыған әлеуметтік интеллект ұғымы зерттеушілер тарапынан адамның эмоцияны тану және реттеу қабілеті, тұлғааралық қатынастағы тиімділігі, әлеуметтік және </w:t>
      </w:r>
      <w:r w:rsidR="009F7ECB" w:rsidRPr="00FF1EA4">
        <w:rPr>
          <w:rFonts w:ascii="Times New Roman" w:hAnsi="Times New Roman"/>
          <w:sz w:val="28"/>
          <w:szCs w:val="28"/>
          <w:lang w:val="kk-KZ"/>
        </w:rPr>
        <w:t>көп</w:t>
      </w:r>
      <w:r w:rsidRPr="00FF1EA4">
        <w:rPr>
          <w:rFonts w:ascii="Times New Roman" w:hAnsi="Times New Roman"/>
          <w:sz w:val="28"/>
          <w:szCs w:val="28"/>
          <w:lang w:val="kk-KZ"/>
        </w:rPr>
        <w:t xml:space="preserve">мәдени ортаға бейімделуі, </w:t>
      </w:r>
      <w:r w:rsidR="009F7ECB" w:rsidRPr="00FF1EA4">
        <w:rPr>
          <w:rFonts w:ascii="Times New Roman" w:hAnsi="Times New Roman"/>
          <w:sz w:val="28"/>
          <w:szCs w:val="28"/>
          <w:lang w:val="kk-KZ"/>
        </w:rPr>
        <w:t>тәжірибелік</w:t>
      </w:r>
      <w:r w:rsidRPr="00FF1EA4">
        <w:rPr>
          <w:rFonts w:ascii="Times New Roman" w:hAnsi="Times New Roman"/>
          <w:sz w:val="28"/>
          <w:szCs w:val="28"/>
          <w:lang w:val="kk-KZ"/>
        </w:rPr>
        <w:t xml:space="preserve"> әрекетке икемділігі мен когнитивтік құрылымдармен байланысы тұрғысынан сипатталады (</w:t>
      </w:r>
      <w:r w:rsidR="007C109E" w:rsidRPr="0053558D">
        <w:rPr>
          <w:rFonts w:ascii="Times New Roman" w:hAnsi="Times New Roman"/>
          <w:sz w:val="28"/>
          <w:szCs w:val="28"/>
          <w:lang w:val="kk-KZ"/>
        </w:rPr>
        <w:t>Thorndike E.L.</w:t>
      </w:r>
      <w:r w:rsidR="007C109E"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[12], </w:t>
      </w:r>
      <w:r w:rsidR="007C109E" w:rsidRPr="0053558D">
        <w:rPr>
          <w:rFonts w:ascii="Times New Roman" w:hAnsi="Times New Roman"/>
          <w:sz w:val="28"/>
          <w:szCs w:val="28"/>
          <w:lang w:val="kk-KZ"/>
        </w:rPr>
        <w:t xml:space="preserve">Allport F.H. </w:t>
      </w:r>
      <w:r w:rsidR="00B75BD8">
        <w:rPr>
          <w:rFonts w:ascii="Times New Roman" w:hAnsi="Times New Roman"/>
          <w:sz w:val="28"/>
          <w:szCs w:val="28"/>
          <w:lang w:val="kk-KZ"/>
        </w:rPr>
        <w:t xml:space="preserve">[13], </w:t>
      </w:r>
      <w:r w:rsidR="007C109E" w:rsidRPr="0053558D">
        <w:rPr>
          <w:rFonts w:ascii="Times New Roman" w:hAnsi="Times New Roman"/>
          <w:sz w:val="28"/>
          <w:szCs w:val="28"/>
          <w:lang w:val="kk-KZ"/>
        </w:rPr>
        <w:t xml:space="preserve">Goleman D. </w:t>
      </w:r>
      <w:r w:rsidR="009356F7">
        <w:rPr>
          <w:rFonts w:ascii="Times New Roman" w:hAnsi="Times New Roman"/>
          <w:sz w:val="28"/>
          <w:szCs w:val="28"/>
          <w:lang w:val="kk-KZ"/>
        </w:rPr>
        <w:t xml:space="preserve">[14], </w:t>
      </w:r>
      <w:r w:rsidR="007C109E" w:rsidRPr="00FF1EA4">
        <w:rPr>
          <w:rFonts w:ascii="Times New Roman" w:hAnsi="Times New Roman"/>
          <w:sz w:val="28"/>
          <w:szCs w:val="28"/>
          <w:lang w:val="kk-KZ"/>
        </w:rPr>
        <w:t>Mayer J.D.</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[15], </w:t>
      </w:r>
      <w:r w:rsidR="007C109E" w:rsidRPr="00FF1EA4">
        <w:rPr>
          <w:rFonts w:ascii="Times New Roman" w:hAnsi="Times New Roman"/>
          <w:sz w:val="28"/>
          <w:szCs w:val="28"/>
          <w:lang w:val="kk-KZ"/>
        </w:rPr>
        <w:t>Gardner H.E.</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[16], </w:t>
      </w:r>
      <w:r w:rsidR="007C109E" w:rsidRPr="00FF1EA4">
        <w:rPr>
          <w:rFonts w:ascii="Times New Roman" w:hAnsi="Times New Roman"/>
          <w:sz w:val="28"/>
          <w:szCs w:val="28"/>
          <w:lang w:val="kk-KZ"/>
        </w:rPr>
        <w:t xml:space="preserve">Singh R.N., Pathak N. </w:t>
      </w:r>
      <w:r w:rsidR="009356F7">
        <w:rPr>
          <w:rFonts w:ascii="Times New Roman" w:hAnsi="Times New Roman"/>
          <w:sz w:val="28"/>
          <w:szCs w:val="28"/>
          <w:lang w:val="kk-KZ"/>
        </w:rPr>
        <w:t xml:space="preserve">[17], </w:t>
      </w:r>
      <w:r w:rsidR="007C109E" w:rsidRPr="00FF1EA4">
        <w:rPr>
          <w:rFonts w:ascii="Times New Roman" w:hAnsi="Times New Roman"/>
          <w:sz w:val="28"/>
          <w:szCs w:val="28"/>
          <w:lang w:val="kk-KZ"/>
        </w:rPr>
        <w:t>Sternberg R.J.</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[18], </w:t>
      </w:r>
      <w:r w:rsidR="007C109E" w:rsidRPr="00FF1EA4">
        <w:rPr>
          <w:rFonts w:ascii="Times New Roman" w:hAnsi="Times New Roman"/>
          <w:sz w:val="28"/>
          <w:szCs w:val="28"/>
          <w:lang w:val="kk-KZ"/>
        </w:rPr>
        <w:t>Atre S.</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[19], </w:t>
      </w:r>
      <w:r w:rsidR="007C109E" w:rsidRPr="00FF1EA4">
        <w:rPr>
          <w:rFonts w:ascii="Times New Roman" w:hAnsi="Times New Roman"/>
          <w:sz w:val="28"/>
          <w:szCs w:val="28"/>
          <w:lang w:val="kk-KZ"/>
        </w:rPr>
        <w:t>Bennett M.T.</w:t>
      </w:r>
      <w:r w:rsidR="009356F7">
        <w:rPr>
          <w:rFonts w:ascii="Times New Roman" w:hAnsi="Times New Roman"/>
          <w:sz w:val="28"/>
          <w:szCs w:val="28"/>
          <w:lang w:val="kk-KZ"/>
        </w:rPr>
        <w:t xml:space="preserve">, </w:t>
      </w:r>
      <w:r w:rsidR="007C109E" w:rsidRPr="00FF1EA4">
        <w:rPr>
          <w:rFonts w:ascii="Times New Roman" w:hAnsi="Times New Roman"/>
          <w:sz w:val="28"/>
          <w:szCs w:val="28"/>
          <w:lang w:val="kk-KZ"/>
        </w:rPr>
        <w:t>Berry J.W.</w:t>
      </w:r>
      <w:r w:rsidR="007C109E">
        <w:rPr>
          <w:rFonts w:ascii="Times New Roman" w:hAnsi="Times New Roman"/>
          <w:sz w:val="28"/>
          <w:szCs w:val="28"/>
          <w:lang w:val="kk-KZ"/>
        </w:rPr>
        <w:t xml:space="preserve"> </w:t>
      </w:r>
      <w:r w:rsidR="009356F7">
        <w:rPr>
          <w:rFonts w:ascii="Times New Roman" w:hAnsi="Times New Roman"/>
          <w:sz w:val="28"/>
          <w:szCs w:val="28"/>
          <w:lang w:val="kk-KZ"/>
        </w:rPr>
        <w:t>[20,</w:t>
      </w:r>
      <w:r w:rsidR="00F319AA">
        <w:rPr>
          <w:rFonts w:ascii="Times New Roman" w:hAnsi="Times New Roman"/>
          <w:sz w:val="28"/>
          <w:szCs w:val="28"/>
          <w:lang w:val="kk-KZ"/>
        </w:rPr>
        <w:t xml:space="preserve"> </w:t>
      </w:r>
      <w:r w:rsidR="009356F7">
        <w:rPr>
          <w:rFonts w:ascii="Times New Roman" w:hAnsi="Times New Roman"/>
          <w:sz w:val="28"/>
          <w:szCs w:val="28"/>
          <w:lang w:val="kk-KZ"/>
        </w:rPr>
        <w:t xml:space="preserve">21], </w:t>
      </w:r>
      <w:r w:rsidR="007C109E" w:rsidRPr="00FF1EA4">
        <w:rPr>
          <w:rFonts w:ascii="Times New Roman" w:hAnsi="Times New Roman"/>
          <w:sz w:val="28"/>
          <w:szCs w:val="28"/>
          <w:lang w:val="kk-KZ"/>
        </w:rPr>
        <w:t>Vernon P.E.</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[22], </w:t>
      </w:r>
      <w:r w:rsidR="007C109E" w:rsidRPr="00FF1EA4">
        <w:rPr>
          <w:rFonts w:ascii="Times New Roman" w:hAnsi="Times New Roman"/>
          <w:sz w:val="28"/>
          <w:szCs w:val="28"/>
          <w:lang w:val="kk-KZ"/>
        </w:rPr>
        <w:t>Аршанская О.В.</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[23], </w:t>
      </w:r>
      <w:r w:rsidR="007C109E" w:rsidRPr="00FF1EA4">
        <w:rPr>
          <w:rFonts w:ascii="Times New Roman" w:hAnsi="Times New Roman"/>
          <w:sz w:val="28"/>
          <w:szCs w:val="28"/>
          <w:lang w:val="kk-KZ"/>
        </w:rPr>
        <w:t>Wechsler D.</w:t>
      </w:r>
      <w:r w:rsidR="007C109E">
        <w:rPr>
          <w:rFonts w:ascii="Times New Roman" w:hAnsi="Times New Roman"/>
          <w:sz w:val="28"/>
          <w:szCs w:val="28"/>
          <w:lang w:val="kk-KZ"/>
        </w:rPr>
        <w:t xml:space="preserve"> </w:t>
      </w:r>
      <w:r w:rsidR="009356F7">
        <w:rPr>
          <w:rFonts w:ascii="Times New Roman" w:hAnsi="Times New Roman"/>
          <w:sz w:val="28"/>
          <w:szCs w:val="28"/>
          <w:lang w:val="kk-KZ"/>
        </w:rPr>
        <w:t xml:space="preserve">[24], </w:t>
      </w:r>
      <w:r w:rsidR="007C109E" w:rsidRPr="00FF1EA4">
        <w:rPr>
          <w:rFonts w:ascii="Times New Roman" w:hAnsi="Times New Roman"/>
          <w:sz w:val="28"/>
          <w:szCs w:val="28"/>
          <w:lang w:val="kk-KZ"/>
        </w:rPr>
        <w:t xml:space="preserve">Eysenck H.J. </w:t>
      </w:r>
      <w:r w:rsidRPr="00FF1EA4">
        <w:rPr>
          <w:rFonts w:ascii="Times New Roman" w:hAnsi="Times New Roman"/>
          <w:sz w:val="28"/>
          <w:szCs w:val="28"/>
          <w:lang w:val="kk-KZ"/>
        </w:rPr>
        <w:t>[25]). Зерттеушілердің ортақ тұжырымы бойынша, әлеуметтік интеллект – эмоциялық және когнитивтік компоненттерді біріктіре отырып, тұлғаның әлеуметтік ортада тиімді әрекет етуіне, бейімделуіне және өзара түсіністікті</w:t>
      </w:r>
      <w:r w:rsidR="00FF4D8D" w:rsidRPr="00FF1EA4">
        <w:rPr>
          <w:rFonts w:ascii="Times New Roman" w:hAnsi="Times New Roman"/>
          <w:sz w:val="28"/>
          <w:szCs w:val="28"/>
          <w:lang w:val="kk-KZ"/>
        </w:rPr>
        <w:t>ң</w:t>
      </w:r>
      <w:r w:rsidRPr="00FF1EA4">
        <w:rPr>
          <w:rFonts w:ascii="Times New Roman" w:hAnsi="Times New Roman"/>
          <w:sz w:val="28"/>
          <w:szCs w:val="28"/>
          <w:lang w:val="kk-KZ"/>
        </w:rPr>
        <w:t xml:space="preserve"> </w:t>
      </w:r>
      <w:r w:rsidR="00560F83" w:rsidRPr="00FF1EA4">
        <w:rPr>
          <w:rFonts w:ascii="Times New Roman" w:hAnsi="Times New Roman"/>
          <w:sz w:val="28"/>
          <w:szCs w:val="28"/>
          <w:lang w:val="kk-KZ"/>
        </w:rPr>
        <w:t>дамуына</w:t>
      </w:r>
      <w:r w:rsidRPr="00FF1EA4">
        <w:rPr>
          <w:rFonts w:ascii="Times New Roman" w:hAnsi="Times New Roman"/>
          <w:sz w:val="28"/>
          <w:szCs w:val="28"/>
          <w:lang w:val="kk-KZ"/>
        </w:rPr>
        <w:t xml:space="preserve"> ықпал ететін күрделі психологиялық құрылым. </w:t>
      </w:r>
    </w:p>
    <w:p w14:paraId="1DEA6002" w14:textId="52EE8FE1"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Ресейлік ғалымдар әлеуметтік интеллектіні тұлғаның әлеуметтік ортада нәтижелі әрекет етуіне ықпал ететін когнитивтік, мінез-құлықтық, тұлғааралық және рефлексивтік қабілеттердің үйлесімді жүйесі ретінде сипаттайды (</w:t>
      </w:r>
      <w:r w:rsidR="001E7521">
        <w:rPr>
          <w:rFonts w:ascii="Times New Roman" w:hAnsi="Times New Roman"/>
          <w:sz w:val="28"/>
          <w:szCs w:val="28"/>
          <w:lang w:val="kk-KZ"/>
        </w:rPr>
        <w:t>Л.Э. </w:t>
      </w:r>
      <w:r w:rsidR="001E7521" w:rsidRPr="00FF1EA4">
        <w:rPr>
          <w:rFonts w:ascii="Times New Roman" w:hAnsi="Times New Roman"/>
          <w:sz w:val="28"/>
          <w:szCs w:val="28"/>
          <w:lang w:val="kk-KZ"/>
        </w:rPr>
        <w:t>К</w:t>
      </w:r>
      <w:r w:rsidR="001E7521">
        <w:rPr>
          <w:rFonts w:ascii="Times New Roman" w:hAnsi="Times New Roman"/>
          <w:sz w:val="28"/>
          <w:szCs w:val="28"/>
          <w:lang w:val="kk-KZ"/>
        </w:rPr>
        <w:t xml:space="preserve">узнецова, С.С.Чепрасова </w:t>
      </w:r>
      <w:r w:rsidR="009356F7">
        <w:rPr>
          <w:rFonts w:ascii="Times New Roman" w:hAnsi="Times New Roman"/>
          <w:sz w:val="28"/>
          <w:szCs w:val="28"/>
          <w:lang w:val="kk-KZ"/>
        </w:rPr>
        <w:t>[26], Д.В.</w:t>
      </w:r>
      <w:r w:rsidR="00BB565E">
        <w:rPr>
          <w:rFonts w:ascii="Times New Roman" w:hAnsi="Times New Roman"/>
          <w:sz w:val="28"/>
          <w:szCs w:val="28"/>
          <w:lang w:val="kk-KZ"/>
        </w:rPr>
        <w:t xml:space="preserve"> </w:t>
      </w:r>
      <w:r w:rsidR="00B75BD8">
        <w:rPr>
          <w:rFonts w:ascii="Times New Roman" w:hAnsi="Times New Roman"/>
          <w:sz w:val="28"/>
          <w:szCs w:val="28"/>
          <w:lang w:val="kk-KZ"/>
        </w:rPr>
        <w:t xml:space="preserve">Ушаков [27], </w:t>
      </w:r>
      <w:r w:rsidR="001E7521">
        <w:rPr>
          <w:rFonts w:ascii="Times New Roman" w:hAnsi="Times New Roman"/>
          <w:sz w:val="28"/>
          <w:szCs w:val="28"/>
          <w:lang w:val="kk-KZ"/>
        </w:rPr>
        <w:t>Е</w:t>
      </w:r>
      <w:r w:rsidR="001E7521" w:rsidRPr="00FF1EA4">
        <w:rPr>
          <w:rFonts w:ascii="Times New Roman" w:hAnsi="Times New Roman"/>
          <w:sz w:val="28"/>
          <w:szCs w:val="28"/>
          <w:lang w:val="kk-KZ"/>
        </w:rPr>
        <w:t>.</w:t>
      </w:r>
      <w:r w:rsidR="001E7521">
        <w:rPr>
          <w:rFonts w:ascii="Times New Roman" w:hAnsi="Times New Roman"/>
          <w:sz w:val="28"/>
          <w:szCs w:val="28"/>
          <w:lang w:val="kk-KZ"/>
        </w:rPr>
        <w:t xml:space="preserve">Ю. Шпаковская </w:t>
      </w:r>
      <w:r w:rsidR="00B75BD8">
        <w:rPr>
          <w:rFonts w:ascii="Times New Roman" w:hAnsi="Times New Roman"/>
          <w:sz w:val="28"/>
          <w:szCs w:val="28"/>
          <w:lang w:val="kk-KZ"/>
        </w:rPr>
        <w:t>[28], Е.С.</w:t>
      </w:r>
      <w:r w:rsidR="00BB565E">
        <w:rPr>
          <w:rFonts w:ascii="Times New Roman" w:hAnsi="Times New Roman"/>
          <w:sz w:val="28"/>
          <w:szCs w:val="28"/>
          <w:lang w:val="kk-KZ"/>
        </w:rPr>
        <w:t xml:space="preserve"> </w:t>
      </w:r>
      <w:r w:rsidRPr="00FF1EA4">
        <w:rPr>
          <w:rFonts w:ascii="Times New Roman" w:hAnsi="Times New Roman"/>
          <w:sz w:val="28"/>
          <w:szCs w:val="28"/>
          <w:lang w:val="kk-KZ"/>
        </w:rPr>
        <w:t xml:space="preserve">Михайлова [29], </w:t>
      </w:r>
      <w:r w:rsidR="009356F7">
        <w:rPr>
          <w:rFonts w:ascii="Times New Roman" w:hAnsi="Times New Roman"/>
          <w:sz w:val="28"/>
          <w:szCs w:val="28"/>
          <w:lang w:val="kk-KZ"/>
        </w:rPr>
        <w:t>В.Н.</w:t>
      </w:r>
      <w:r w:rsidR="00BB565E">
        <w:rPr>
          <w:rFonts w:ascii="Times New Roman" w:hAnsi="Times New Roman"/>
          <w:sz w:val="28"/>
          <w:szCs w:val="28"/>
          <w:lang w:val="kk-KZ"/>
        </w:rPr>
        <w:t xml:space="preserve"> </w:t>
      </w:r>
      <w:r w:rsidR="009356F7">
        <w:rPr>
          <w:rFonts w:ascii="Times New Roman" w:hAnsi="Times New Roman"/>
          <w:sz w:val="28"/>
          <w:szCs w:val="28"/>
          <w:lang w:val="kk-KZ"/>
        </w:rPr>
        <w:t>Куницына [30], О.В.</w:t>
      </w:r>
      <w:r w:rsidR="00BB565E">
        <w:rPr>
          <w:rFonts w:ascii="Times New Roman" w:hAnsi="Times New Roman"/>
          <w:sz w:val="28"/>
          <w:szCs w:val="28"/>
          <w:lang w:val="kk-KZ"/>
        </w:rPr>
        <w:t xml:space="preserve"> </w:t>
      </w:r>
      <w:r w:rsidRPr="00FF1EA4">
        <w:rPr>
          <w:rFonts w:ascii="Times New Roman" w:hAnsi="Times New Roman"/>
          <w:sz w:val="28"/>
          <w:szCs w:val="28"/>
          <w:lang w:val="kk-KZ"/>
        </w:rPr>
        <w:t>Лунева [31]</w:t>
      </w:r>
      <w:r w:rsidR="009356F7">
        <w:rPr>
          <w:rFonts w:ascii="Times New Roman" w:hAnsi="Times New Roman"/>
          <w:sz w:val="28"/>
          <w:szCs w:val="28"/>
          <w:lang w:val="kk-KZ"/>
        </w:rPr>
        <w:t xml:space="preserve">, </w:t>
      </w:r>
      <w:r w:rsidR="001E7521" w:rsidRPr="00FF1EA4">
        <w:rPr>
          <w:rFonts w:ascii="Times New Roman" w:hAnsi="Times New Roman"/>
          <w:sz w:val="28"/>
          <w:szCs w:val="28"/>
          <w:lang w:val="kk-KZ"/>
        </w:rPr>
        <w:t>А.М.</w:t>
      </w:r>
      <w:r w:rsidR="001E7521">
        <w:rPr>
          <w:rFonts w:ascii="Times New Roman" w:hAnsi="Times New Roman"/>
          <w:sz w:val="28"/>
          <w:szCs w:val="28"/>
          <w:lang w:val="kk-KZ"/>
        </w:rPr>
        <w:t> </w:t>
      </w:r>
      <w:r w:rsidR="001E7521" w:rsidRPr="00FF1EA4">
        <w:rPr>
          <w:rFonts w:ascii="Times New Roman" w:hAnsi="Times New Roman"/>
          <w:sz w:val="28"/>
          <w:szCs w:val="28"/>
          <w:lang w:val="kk-KZ"/>
        </w:rPr>
        <w:t xml:space="preserve">Молокостова </w:t>
      </w:r>
      <w:r w:rsidR="009356F7">
        <w:rPr>
          <w:rFonts w:ascii="Times New Roman" w:hAnsi="Times New Roman"/>
          <w:sz w:val="28"/>
          <w:szCs w:val="28"/>
          <w:lang w:val="kk-KZ"/>
        </w:rPr>
        <w:t>[32], Н.А.</w:t>
      </w:r>
      <w:r w:rsidR="00BB565E">
        <w:rPr>
          <w:rFonts w:ascii="Times New Roman" w:hAnsi="Times New Roman"/>
          <w:sz w:val="28"/>
          <w:szCs w:val="28"/>
          <w:lang w:val="kk-KZ"/>
        </w:rPr>
        <w:t xml:space="preserve"> </w:t>
      </w:r>
      <w:r w:rsidR="009356F7">
        <w:rPr>
          <w:rFonts w:ascii="Times New Roman" w:hAnsi="Times New Roman"/>
          <w:sz w:val="28"/>
          <w:szCs w:val="28"/>
          <w:lang w:val="kk-KZ"/>
        </w:rPr>
        <w:t>Батурин [33], Л.Г.</w:t>
      </w:r>
      <w:r w:rsidR="00BB565E">
        <w:rPr>
          <w:rFonts w:ascii="Times New Roman" w:hAnsi="Times New Roman"/>
          <w:sz w:val="28"/>
          <w:szCs w:val="28"/>
          <w:lang w:val="kk-KZ"/>
        </w:rPr>
        <w:t xml:space="preserve"> </w:t>
      </w:r>
      <w:r w:rsidR="009356F7">
        <w:rPr>
          <w:rFonts w:ascii="Times New Roman" w:hAnsi="Times New Roman"/>
          <w:sz w:val="28"/>
          <w:szCs w:val="28"/>
          <w:lang w:val="kk-KZ"/>
        </w:rPr>
        <w:t xml:space="preserve">Матвеева [34], </w:t>
      </w:r>
      <w:r w:rsidR="001E7521" w:rsidRPr="001E7521">
        <w:rPr>
          <w:rFonts w:ascii="Times New Roman" w:hAnsi="Times New Roman"/>
          <w:sz w:val="28"/>
          <w:szCs w:val="28"/>
          <w:lang w:val="kk-KZ"/>
        </w:rPr>
        <w:t xml:space="preserve">Д.А. </w:t>
      </w:r>
      <w:r w:rsidR="001E7521" w:rsidRPr="00FF1EA4">
        <w:rPr>
          <w:rFonts w:ascii="Times New Roman" w:hAnsi="Times New Roman"/>
          <w:sz w:val="28"/>
          <w:szCs w:val="28"/>
          <w:lang w:val="kk-KZ"/>
        </w:rPr>
        <w:t xml:space="preserve">Ростовых </w:t>
      </w:r>
      <w:r w:rsidR="009356F7">
        <w:rPr>
          <w:rFonts w:ascii="Times New Roman" w:hAnsi="Times New Roman"/>
          <w:sz w:val="28"/>
          <w:szCs w:val="28"/>
          <w:lang w:val="kk-KZ"/>
        </w:rPr>
        <w:t>[35], В.Ф.</w:t>
      </w:r>
      <w:r w:rsidR="00BB565E">
        <w:rPr>
          <w:rFonts w:ascii="Times New Roman" w:hAnsi="Times New Roman"/>
          <w:sz w:val="28"/>
          <w:szCs w:val="28"/>
          <w:lang w:val="kk-KZ"/>
        </w:rPr>
        <w:t xml:space="preserve"> </w:t>
      </w:r>
      <w:r w:rsidR="009356F7">
        <w:rPr>
          <w:rFonts w:ascii="Times New Roman" w:hAnsi="Times New Roman"/>
          <w:sz w:val="28"/>
          <w:szCs w:val="28"/>
          <w:lang w:val="kk-KZ"/>
        </w:rPr>
        <w:t>Анурин [36], И.Б.</w:t>
      </w:r>
      <w:r w:rsidR="00BB565E">
        <w:rPr>
          <w:rFonts w:ascii="Times New Roman" w:hAnsi="Times New Roman"/>
          <w:sz w:val="28"/>
          <w:szCs w:val="28"/>
          <w:lang w:val="kk-KZ"/>
        </w:rPr>
        <w:t xml:space="preserve"> </w:t>
      </w:r>
      <w:r w:rsidR="009356F7">
        <w:rPr>
          <w:rFonts w:ascii="Times New Roman" w:hAnsi="Times New Roman"/>
          <w:sz w:val="28"/>
          <w:szCs w:val="28"/>
          <w:lang w:val="kk-KZ"/>
        </w:rPr>
        <w:t>Кудинова [37], И.С.</w:t>
      </w:r>
      <w:r w:rsidR="00BB565E">
        <w:rPr>
          <w:rFonts w:ascii="Times New Roman" w:hAnsi="Times New Roman"/>
          <w:sz w:val="28"/>
          <w:szCs w:val="28"/>
          <w:lang w:val="kk-KZ"/>
        </w:rPr>
        <w:t xml:space="preserve"> </w:t>
      </w:r>
      <w:r w:rsidR="009356F7">
        <w:rPr>
          <w:rFonts w:ascii="Times New Roman" w:hAnsi="Times New Roman"/>
          <w:sz w:val="28"/>
          <w:szCs w:val="28"/>
          <w:lang w:val="kk-KZ"/>
        </w:rPr>
        <w:t>Вотчин [38], Н.А.</w:t>
      </w:r>
      <w:r w:rsidR="00BB565E">
        <w:rPr>
          <w:rFonts w:ascii="Times New Roman" w:hAnsi="Times New Roman"/>
          <w:sz w:val="28"/>
          <w:szCs w:val="28"/>
          <w:lang w:val="kk-KZ"/>
        </w:rPr>
        <w:t xml:space="preserve"> </w:t>
      </w:r>
      <w:r w:rsidR="009356F7">
        <w:rPr>
          <w:rFonts w:ascii="Times New Roman" w:hAnsi="Times New Roman"/>
          <w:sz w:val="28"/>
          <w:szCs w:val="28"/>
          <w:lang w:val="kk-KZ"/>
        </w:rPr>
        <w:t>Лужбина [39], Г.П.</w:t>
      </w:r>
      <w:r w:rsidR="00BB565E">
        <w:rPr>
          <w:rFonts w:ascii="Times New Roman" w:hAnsi="Times New Roman"/>
          <w:sz w:val="28"/>
          <w:szCs w:val="28"/>
          <w:lang w:val="kk-KZ"/>
        </w:rPr>
        <w:t xml:space="preserve"> </w:t>
      </w:r>
      <w:r w:rsidR="009356F7">
        <w:rPr>
          <w:rFonts w:ascii="Times New Roman" w:hAnsi="Times New Roman"/>
          <w:sz w:val="28"/>
          <w:szCs w:val="28"/>
          <w:lang w:val="kk-KZ"/>
        </w:rPr>
        <w:t>Отюцкий [40], В.Н.</w:t>
      </w:r>
      <w:r w:rsidR="00BB565E">
        <w:rPr>
          <w:rFonts w:ascii="Times New Roman" w:hAnsi="Times New Roman"/>
          <w:sz w:val="28"/>
          <w:szCs w:val="28"/>
          <w:lang w:val="kk-KZ"/>
        </w:rPr>
        <w:t xml:space="preserve"> </w:t>
      </w:r>
      <w:r w:rsidR="009356F7">
        <w:rPr>
          <w:rFonts w:ascii="Times New Roman" w:hAnsi="Times New Roman"/>
          <w:sz w:val="28"/>
          <w:szCs w:val="28"/>
          <w:lang w:val="kk-KZ"/>
        </w:rPr>
        <w:t>Панферов [41], Д.А.</w:t>
      </w:r>
      <w:r w:rsidR="00BB565E">
        <w:rPr>
          <w:rFonts w:ascii="Times New Roman" w:hAnsi="Times New Roman"/>
          <w:sz w:val="28"/>
          <w:szCs w:val="28"/>
          <w:lang w:val="kk-KZ"/>
        </w:rPr>
        <w:t xml:space="preserve"> </w:t>
      </w:r>
      <w:r w:rsidR="009356F7">
        <w:rPr>
          <w:rFonts w:ascii="Times New Roman" w:hAnsi="Times New Roman"/>
          <w:sz w:val="28"/>
          <w:szCs w:val="28"/>
          <w:lang w:val="kk-KZ"/>
        </w:rPr>
        <w:t>Ростовых [42], А.И.</w:t>
      </w:r>
      <w:r w:rsidR="00BB565E">
        <w:rPr>
          <w:rFonts w:ascii="Times New Roman" w:hAnsi="Times New Roman"/>
          <w:sz w:val="28"/>
          <w:szCs w:val="28"/>
          <w:lang w:val="kk-KZ"/>
        </w:rPr>
        <w:t xml:space="preserve"> </w:t>
      </w:r>
      <w:r w:rsidR="009356F7">
        <w:rPr>
          <w:rFonts w:ascii="Times New Roman" w:hAnsi="Times New Roman"/>
          <w:sz w:val="28"/>
          <w:szCs w:val="28"/>
          <w:lang w:val="kk-KZ"/>
        </w:rPr>
        <w:t>Савенков [43], Е.О.</w:t>
      </w:r>
      <w:r w:rsidR="001E7521">
        <w:rPr>
          <w:rFonts w:ascii="Times New Roman" w:hAnsi="Times New Roman"/>
          <w:sz w:val="28"/>
          <w:szCs w:val="28"/>
          <w:lang w:val="kk-KZ"/>
        </w:rPr>
        <w:t> </w:t>
      </w:r>
      <w:r w:rsidRPr="00FF1EA4">
        <w:rPr>
          <w:rFonts w:ascii="Times New Roman" w:hAnsi="Times New Roman"/>
          <w:sz w:val="28"/>
          <w:szCs w:val="28"/>
          <w:lang w:val="kk-KZ"/>
        </w:rPr>
        <w:t xml:space="preserve">Смирнова [44], </w:t>
      </w:r>
      <w:r w:rsidR="001E7521" w:rsidRPr="00FF1EA4">
        <w:rPr>
          <w:rFonts w:ascii="Times New Roman" w:hAnsi="Times New Roman"/>
          <w:sz w:val="28"/>
          <w:szCs w:val="28"/>
          <w:lang w:val="kk-KZ"/>
        </w:rPr>
        <w:t>В.Ю.</w:t>
      </w:r>
      <w:r w:rsidR="001E7521">
        <w:rPr>
          <w:rFonts w:ascii="Times New Roman" w:hAnsi="Times New Roman"/>
          <w:sz w:val="28"/>
          <w:szCs w:val="28"/>
          <w:lang w:val="kk-KZ"/>
        </w:rPr>
        <w:t xml:space="preserve"> </w:t>
      </w:r>
      <w:r w:rsidR="001E7521" w:rsidRPr="00FF1EA4">
        <w:rPr>
          <w:rFonts w:ascii="Times New Roman" w:hAnsi="Times New Roman"/>
          <w:sz w:val="28"/>
          <w:szCs w:val="28"/>
          <w:lang w:val="kk-KZ"/>
        </w:rPr>
        <w:t xml:space="preserve">Семенов </w:t>
      </w:r>
      <w:r w:rsidR="009356F7">
        <w:rPr>
          <w:rFonts w:ascii="Times New Roman" w:hAnsi="Times New Roman"/>
          <w:sz w:val="28"/>
          <w:szCs w:val="28"/>
          <w:lang w:val="kk-KZ"/>
        </w:rPr>
        <w:t>[45], Л.И.</w:t>
      </w:r>
      <w:r w:rsidR="00BB565E">
        <w:rPr>
          <w:rFonts w:ascii="Times New Roman" w:hAnsi="Times New Roman"/>
          <w:sz w:val="28"/>
          <w:szCs w:val="28"/>
          <w:lang w:val="kk-KZ"/>
        </w:rPr>
        <w:t xml:space="preserve"> </w:t>
      </w:r>
      <w:r w:rsidR="00AB746C">
        <w:rPr>
          <w:rFonts w:ascii="Times New Roman" w:hAnsi="Times New Roman"/>
          <w:sz w:val="28"/>
          <w:szCs w:val="28"/>
          <w:lang w:val="kk-KZ"/>
        </w:rPr>
        <w:t xml:space="preserve">Уманский [46], </w:t>
      </w:r>
      <w:r w:rsidR="00F319AA" w:rsidRPr="00FF1EA4">
        <w:rPr>
          <w:rFonts w:ascii="Times New Roman" w:hAnsi="Times New Roman"/>
          <w:sz w:val="28"/>
          <w:szCs w:val="28"/>
          <w:lang w:val="kk-KZ"/>
        </w:rPr>
        <w:t>Д.В.</w:t>
      </w:r>
      <w:r w:rsidR="00F319AA">
        <w:rPr>
          <w:rFonts w:ascii="Times New Roman" w:hAnsi="Times New Roman"/>
          <w:sz w:val="28"/>
          <w:szCs w:val="28"/>
          <w:lang w:val="kk-KZ"/>
        </w:rPr>
        <w:t xml:space="preserve"> </w:t>
      </w:r>
      <w:r w:rsidR="00F319AA" w:rsidRPr="00FF1EA4">
        <w:rPr>
          <w:rFonts w:ascii="Times New Roman" w:hAnsi="Times New Roman"/>
          <w:sz w:val="28"/>
          <w:szCs w:val="28"/>
          <w:lang w:val="kk-KZ"/>
        </w:rPr>
        <w:t>Люсин</w:t>
      </w:r>
      <w:r w:rsidR="00F319AA">
        <w:rPr>
          <w:rFonts w:ascii="Times New Roman" w:hAnsi="Times New Roman"/>
          <w:sz w:val="28"/>
          <w:szCs w:val="28"/>
          <w:lang w:val="kk-KZ"/>
        </w:rPr>
        <w:t xml:space="preserve"> [47],</w:t>
      </w:r>
      <w:r w:rsidR="00F319AA" w:rsidRPr="00FF1EA4">
        <w:rPr>
          <w:rFonts w:ascii="Times New Roman" w:hAnsi="Times New Roman"/>
          <w:sz w:val="28"/>
          <w:szCs w:val="28"/>
          <w:lang w:val="kk-KZ"/>
        </w:rPr>
        <w:t xml:space="preserve"> </w:t>
      </w:r>
      <w:r w:rsidR="00AB746C">
        <w:rPr>
          <w:rFonts w:ascii="Times New Roman" w:hAnsi="Times New Roman"/>
          <w:sz w:val="28"/>
          <w:szCs w:val="28"/>
          <w:lang w:val="kk-KZ"/>
        </w:rPr>
        <w:t>М.А.</w:t>
      </w:r>
      <w:r w:rsidR="00BB565E">
        <w:rPr>
          <w:rFonts w:ascii="Times New Roman" w:hAnsi="Times New Roman"/>
          <w:sz w:val="28"/>
          <w:szCs w:val="28"/>
          <w:lang w:val="kk-KZ"/>
        </w:rPr>
        <w:t xml:space="preserve"> </w:t>
      </w:r>
      <w:r w:rsidR="00AB746C">
        <w:rPr>
          <w:rFonts w:ascii="Times New Roman" w:hAnsi="Times New Roman"/>
          <w:sz w:val="28"/>
          <w:szCs w:val="28"/>
          <w:lang w:val="kk-KZ"/>
        </w:rPr>
        <w:t>Холодная [48], О.Б.</w:t>
      </w:r>
      <w:r w:rsidR="00BB565E">
        <w:rPr>
          <w:rFonts w:ascii="Times New Roman" w:hAnsi="Times New Roman"/>
          <w:sz w:val="28"/>
          <w:szCs w:val="28"/>
          <w:lang w:val="kk-KZ"/>
        </w:rPr>
        <w:t xml:space="preserve"> </w:t>
      </w:r>
      <w:r w:rsidR="00AB746C">
        <w:rPr>
          <w:rFonts w:ascii="Times New Roman" w:hAnsi="Times New Roman"/>
          <w:sz w:val="28"/>
          <w:szCs w:val="28"/>
          <w:lang w:val="kk-KZ"/>
        </w:rPr>
        <w:t>Чеснокова [49], А.Л.</w:t>
      </w:r>
      <w:r w:rsidR="00BB565E">
        <w:rPr>
          <w:rFonts w:ascii="Times New Roman" w:hAnsi="Times New Roman"/>
          <w:sz w:val="28"/>
          <w:szCs w:val="28"/>
          <w:lang w:val="kk-KZ"/>
        </w:rPr>
        <w:t xml:space="preserve"> </w:t>
      </w:r>
      <w:r w:rsidRPr="00FF1EA4">
        <w:rPr>
          <w:rFonts w:ascii="Times New Roman" w:hAnsi="Times New Roman"/>
          <w:sz w:val="28"/>
          <w:szCs w:val="28"/>
          <w:lang w:val="kk-KZ"/>
        </w:rPr>
        <w:t>Южанинова [50]). Ғалымдар әлеуметтік интеллектіні тұлғааралық түсіну, эмоциялық экспрессияны тану, болжау, өзін-өзі реттеу, әлеуметтік қиял мен психологиялық бейімделу секілді құрамдас бөліктер арқылы сипаттап, оның тиімді қарым-қатынас пен әлеуметтік ортаға сәтті бейімделудегі рөлін айрықша мәнде қарастырады.</w:t>
      </w:r>
    </w:p>
    <w:p w14:paraId="4371E42C" w14:textId="230D8920"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Қазақстандық ғылыми ортада ұғым </w:t>
      </w:r>
      <w:r w:rsidR="00A85704" w:rsidRPr="00FF1EA4">
        <w:rPr>
          <w:rFonts w:ascii="Times New Roman" w:hAnsi="Times New Roman"/>
          <w:sz w:val="28"/>
          <w:szCs w:val="28"/>
          <w:lang w:val="kk-KZ"/>
        </w:rPr>
        <w:t xml:space="preserve">2000 жылдардың басынан бастап </w:t>
      </w:r>
      <w:r w:rsidRPr="00FF1EA4">
        <w:rPr>
          <w:rFonts w:ascii="Times New Roman" w:hAnsi="Times New Roman"/>
          <w:sz w:val="28"/>
          <w:szCs w:val="28"/>
          <w:lang w:val="kk-KZ"/>
        </w:rPr>
        <w:t xml:space="preserve">тереңірек зерттеле бастады. </w:t>
      </w:r>
      <w:r w:rsidR="00A85704" w:rsidRPr="00FF1EA4">
        <w:rPr>
          <w:rFonts w:ascii="Times New Roman" w:hAnsi="Times New Roman"/>
          <w:sz w:val="28"/>
          <w:szCs w:val="28"/>
          <w:lang w:val="kk-KZ"/>
        </w:rPr>
        <w:t>Б</w:t>
      </w:r>
      <w:r w:rsidRPr="00FF1EA4">
        <w:rPr>
          <w:rFonts w:ascii="Times New Roman" w:hAnsi="Times New Roman"/>
          <w:sz w:val="28"/>
          <w:szCs w:val="28"/>
          <w:lang w:val="kk-KZ"/>
        </w:rPr>
        <w:t>ілім алушылардың әлеуметтік бейімделуі, тұлғалық әлеуеті, эмоциялық интеллекті, өзін бағалау, коммуникативтік қабілет, әлеуметтік интеллект мәселелері</w:t>
      </w:r>
      <w:r w:rsidR="00B75BD8">
        <w:rPr>
          <w:rFonts w:ascii="Times New Roman" w:hAnsi="Times New Roman"/>
          <w:sz w:val="28"/>
          <w:szCs w:val="28"/>
          <w:lang w:val="kk-KZ"/>
        </w:rPr>
        <w:t>н Г.К.</w:t>
      </w:r>
      <w:r w:rsidR="00604017">
        <w:rPr>
          <w:rFonts w:ascii="Times New Roman" w:hAnsi="Times New Roman"/>
          <w:sz w:val="28"/>
          <w:szCs w:val="28"/>
          <w:lang w:val="kk-KZ"/>
        </w:rPr>
        <w:t xml:space="preserve"> </w:t>
      </w:r>
      <w:r w:rsidRPr="00FF1EA4">
        <w:rPr>
          <w:rFonts w:ascii="Times New Roman" w:hAnsi="Times New Roman"/>
          <w:sz w:val="28"/>
          <w:szCs w:val="28"/>
          <w:lang w:val="kk-KZ"/>
        </w:rPr>
        <w:t>Н</w:t>
      </w:r>
      <w:r w:rsidR="001E7521">
        <w:rPr>
          <w:rFonts w:ascii="Times New Roman" w:hAnsi="Times New Roman"/>
          <w:sz w:val="28"/>
          <w:szCs w:val="28"/>
          <w:lang w:val="kk-KZ"/>
        </w:rPr>
        <w:t>у</w:t>
      </w:r>
      <w:r w:rsidRPr="00FF1EA4">
        <w:rPr>
          <w:rFonts w:ascii="Times New Roman" w:hAnsi="Times New Roman"/>
          <w:sz w:val="28"/>
          <w:szCs w:val="28"/>
          <w:lang w:val="kk-KZ"/>
        </w:rPr>
        <w:t>р</w:t>
      </w:r>
      <w:r w:rsidR="001E7521">
        <w:rPr>
          <w:rFonts w:ascii="Times New Roman" w:hAnsi="Times New Roman"/>
          <w:sz w:val="28"/>
          <w:szCs w:val="28"/>
          <w:lang w:val="kk-KZ"/>
        </w:rPr>
        <w:t>г</w:t>
      </w:r>
      <w:r w:rsidRPr="00FF1EA4">
        <w:rPr>
          <w:rFonts w:ascii="Times New Roman" w:hAnsi="Times New Roman"/>
          <w:sz w:val="28"/>
          <w:szCs w:val="28"/>
          <w:lang w:val="kk-KZ"/>
        </w:rPr>
        <w:t xml:space="preserve">алиева </w:t>
      </w:r>
      <w:r w:rsidR="00B75BD8">
        <w:rPr>
          <w:rFonts w:ascii="Times New Roman" w:hAnsi="Times New Roman"/>
          <w:sz w:val="28"/>
          <w:szCs w:val="28"/>
          <w:lang w:val="kk-KZ"/>
        </w:rPr>
        <w:t>[51], А.А.</w:t>
      </w:r>
      <w:r w:rsidR="001E7521">
        <w:rPr>
          <w:rFonts w:ascii="Times New Roman" w:hAnsi="Times New Roman"/>
          <w:sz w:val="28"/>
          <w:szCs w:val="28"/>
          <w:lang w:val="kk-KZ"/>
        </w:rPr>
        <w:t> </w:t>
      </w:r>
      <w:r w:rsidR="00B75BD8">
        <w:rPr>
          <w:rFonts w:ascii="Times New Roman" w:hAnsi="Times New Roman"/>
          <w:sz w:val="28"/>
          <w:szCs w:val="28"/>
          <w:lang w:val="kk-KZ"/>
        </w:rPr>
        <w:t>Тынышбаева [52], И.С.</w:t>
      </w:r>
      <w:r w:rsidR="001E7521">
        <w:rPr>
          <w:rFonts w:ascii="Times New Roman" w:hAnsi="Times New Roman"/>
          <w:b/>
          <w:color w:val="000000"/>
          <w:sz w:val="28"/>
          <w:szCs w:val="28"/>
          <w:lang w:val="kk-KZ"/>
        </w:rPr>
        <w:t xml:space="preserve"> </w:t>
      </w:r>
      <w:r w:rsidR="00B75BD8">
        <w:rPr>
          <w:rFonts w:ascii="Times New Roman" w:hAnsi="Times New Roman"/>
          <w:sz w:val="28"/>
          <w:szCs w:val="28"/>
          <w:lang w:val="kk-KZ"/>
        </w:rPr>
        <w:t>Сарыбаева [53], М.А.</w:t>
      </w:r>
      <w:r w:rsidR="00BB565E" w:rsidRPr="00FF1EA4">
        <w:rPr>
          <w:rFonts w:ascii="Times New Roman" w:hAnsi="Times New Roman"/>
          <w:b/>
          <w:color w:val="000000"/>
          <w:sz w:val="28"/>
          <w:szCs w:val="28"/>
          <w:lang w:val="kk-KZ"/>
        </w:rPr>
        <w:t> </w:t>
      </w:r>
      <w:r w:rsidRPr="00FF1EA4">
        <w:rPr>
          <w:rFonts w:ascii="Times New Roman" w:hAnsi="Times New Roman"/>
          <w:sz w:val="28"/>
          <w:szCs w:val="28"/>
          <w:lang w:val="kk-KZ"/>
        </w:rPr>
        <w:t xml:space="preserve">Кусаинова [54], </w:t>
      </w:r>
      <w:r w:rsidR="00B75BD8">
        <w:rPr>
          <w:rFonts w:ascii="Times New Roman" w:hAnsi="Times New Roman"/>
          <w:sz w:val="28"/>
          <w:szCs w:val="28"/>
          <w:lang w:val="kk-KZ"/>
        </w:rPr>
        <w:t>К.С.</w:t>
      </w:r>
      <w:r w:rsidR="00BB565E" w:rsidRPr="00FF1EA4">
        <w:rPr>
          <w:rFonts w:ascii="Times New Roman" w:hAnsi="Times New Roman"/>
          <w:b/>
          <w:color w:val="000000"/>
          <w:sz w:val="28"/>
          <w:szCs w:val="28"/>
          <w:lang w:val="kk-KZ"/>
        </w:rPr>
        <w:t> </w:t>
      </w:r>
      <w:r w:rsidRPr="00FF1EA4">
        <w:rPr>
          <w:rFonts w:ascii="Times New Roman" w:hAnsi="Times New Roman"/>
          <w:sz w:val="28"/>
          <w:szCs w:val="28"/>
          <w:lang w:val="kk-KZ"/>
        </w:rPr>
        <w:t xml:space="preserve">Кенжебаева [55], </w:t>
      </w:r>
      <w:r w:rsidR="001E7521" w:rsidRPr="00FF1EA4">
        <w:rPr>
          <w:rFonts w:ascii="Times New Roman" w:hAnsi="Times New Roman"/>
          <w:sz w:val="28"/>
          <w:szCs w:val="28"/>
          <w:lang w:val="kk-KZ"/>
        </w:rPr>
        <w:t>N.</w:t>
      </w:r>
      <w:r w:rsidR="001E7521">
        <w:rPr>
          <w:rFonts w:ascii="Times New Roman" w:hAnsi="Times New Roman"/>
          <w:sz w:val="28"/>
          <w:szCs w:val="28"/>
          <w:lang w:val="kk-KZ"/>
        </w:rPr>
        <w:t xml:space="preserve"> </w:t>
      </w:r>
      <w:r w:rsidR="001E7521" w:rsidRPr="00FF1EA4">
        <w:rPr>
          <w:rFonts w:ascii="Times New Roman" w:hAnsi="Times New Roman"/>
          <w:sz w:val="28"/>
          <w:szCs w:val="28"/>
          <w:lang w:val="kk-KZ"/>
        </w:rPr>
        <w:t xml:space="preserve">Terlikbayeva </w:t>
      </w:r>
      <w:r w:rsidR="0045744C" w:rsidRPr="00FF1EA4">
        <w:rPr>
          <w:rFonts w:ascii="Times New Roman" w:hAnsi="Times New Roman"/>
          <w:sz w:val="28"/>
          <w:szCs w:val="28"/>
          <w:lang w:val="kk-KZ"/>
        </w:rPr>
        <w:t xml:space="preserve">[56], </w:t>
      </w:r>
      <w:r w:rsidR="00B75BD8">
        <w:rPr>
          <w:rFonts w:ascii="Times New Roman" w:hAnsi="Times New Roman"/>
          <w:sz w:val="28"/>
          <w:szCs w:val="28"/>
          <w:lang w:val="kk-KZ"/>
        </w:rPr>
        <w:t>А.Н.</w:t>
      </w:r>
      <w:r w:rsidR="00604017" w:rsidRPr="00FF1EA4">
        <w:rPr>
          <w:rFonts w:ascii="Times New Roman" w:hAnsi="Times New Roman"/>
          <w:b/>
          <w:color w:val="000000"/>
          <w:sz w:val="28"/>
          <w:szCs w:val="28"/>
          <w:lang w:val="kk-KZ"/>
        </w:rPr>
        <w:t> </w:t>
      </w:r>
      <w:r w:rsidRPr="00FF1EA4">
        <w:rPr>
          <w:rFonts w:ascii="Times New Roman" w:hAnsi="Times New Roman"/>
          <w:sz w:val="28"/>
          <w:szCs w:val="28"/>
          <w:lang w:val="kk-KZ"/>
        </w:rPr>
        <w:t>Умирбекова [5</w:t>
      </w:r>
      <w:r w:rsidR="0045744C" w:rsidRPr="00FF1EA4">
        <w:rPr>
          <w:rFonts w:ascii="Times New Roman" w:hAnsi="Times New Roman"/>
          <w:sz w:val="28"/>
          <w:szCs w:val="28"/>
          <w:lang w:val="kk-KZ"/>
        </w:rPr>
        <w:t>7</w:t>
      </w:r>
      <w:r w:rsidRPr="00FF1EA4">
        <w:rPr>
          <w:rFonts w:ascii="Times New Roman" w:hAnsi="Times New Roman"/>
          <w:sz w:val="28"/>
          <w:szCs w:val="28"/>
          <w:lang w:val="kk-KZ"/>
        </w:rPr>
        <w:t xml:space="preserve">], </w:t>
      </w:r>
      <w:r w:rsidR="001E7521" w:rsidRPr="00FF1EA4">
        <w:rPr>
          <w:rFonts w:ascii="Times New Roman" w:hAnsi="Times New Roman"/>
          <w:sz w:val="28"/>
          <w:szCs w:val="28"/>
          <w:lang w:val="kk-KZ"/>
        </w:rPr>
        <w:t>G.</w:t>
      </w:r>
      <w:r w:rsidR="001E7521">
        <w:rPr>
          <w:rFonts w:ascii="Times New Roman" w:hAnsi="Times New Roman"/>
          <w:sz w:val="28"/>
          <w:szCs w:val="28"/>
          <w:lang w:val="kk-KZ"/>
        </w:rPr>
        <w:t xml:space="preserve"> </w:t>
      </w:r>
      <w:r w:rsidR="001E7521" w:rsidRPr="00FF1EA4">
        <w:rPr>
          <w:rFonts w:ascii="Times New Roman" w:hAnsi="Times New Roman"/>
          <w:sz w:val="28"/>
          <w:szCs w:val="28"/>
          <w:lang w:val="kk-KZ"/>
        </w:rPr>
        <w:t xml:space="preserve">Arynova </w:t>
      </w:r>
      <w:r w:rsidRPr="00FF1EA4">
        <w:rPr>
          <w:rFonts w:ascii="Times New Roman" w:hAnsi="Times New Roman"/>
          <w:sz w:val="28"/>
          <w:szCs w:val="28"/>
          <w:lang w:val="kk-KZ"/>
        </w:rPr>
        <w:t>[5</w:t>
      </w:r>
      <w:r w:rsidR="0045744C" w:rsidRPr="00FF1EA4">
        <w:rPr>
          <w:rFonts w:ascii="Times New Roman" w:hAnsi="Times New Roman"/>
          <w:sz w:val="28"/>
          <w:szCs w:val="28"/>
          <w:lang w:val="kk-KZ"/>
        </w:rPr>
        <w:t>8</w:t>
      </w:r>
      <w:r w:rsidRPr="00FF1EA4">
        <w:rPr>
          <w:rFonts w:ascii="Times New Roman" w:hAnsi="Times New Roman"/>
          <w:sz w:val="28"/>
          <w:szCs w:val="28"/>
          <w:lang w:val="kk-KZ"/>
        </w:rPr>
        <w:t xml:space="preserve">], </w:t>
      </w:r>
      <w:r w:rsidR="00386F33" w:rsidRPr="00FF1EA4">
        <w:rPr>
          <w:rFonts w:ascii="Times New Roman" w:hAnsi="Times New Roman"/>
          <w:sz w:val="28"/>
          <w:szCs w:val="28"/>
          <w:lang w:val="kk-KZ"/>
        </w:rPr>
        <w:t>Ж.Б.</w:t>
      </w:r>
      <w:r w:rsidR="00BB565E" w:rsidRPr="00FF1EA4">
        <w:rPr>
          <w:rFonts w:ascii="Times New Roman" w:hAnsi="Times New Roman"/>
          <w:b/>
          <w:color w:val="000000"/>
          <w:sz w:val="28"/>
          <w:szCs w:val="28"/>
          <w:lang w:val="kk-KZ"/>
        </w:rPr>
        <w:t> </w:t>
      </w:r>
      <w:r w:rsidRPr="00FF1EA4">
        <w:rPr>
          <w:rFonts w:ascii="Times New Roman" w:hAnsi="Times New Roman"/>
          <w:sz w:val="28"/>
          <w:szCs w:val="28"/>
          <w:lang w:val="kk-KZ"/>
        </w:rPr>
        <w:t>Шарипходжаева [5</w:t>
      </w:r>
      <w:r w:rsidR="0045744C" w:rsidRPr="00FF1EA4">
        <w:rPr>
          <w:rFonts w:ascii="Times New Roman" w:hAnsi="Times New Roman"/>
          <w:sz w:val="28"/>
          <w:szCs w:val="28"/>
          <w:lang w:val="kk-KZ"/>
        </w:rPr>
        <w:t>9</w:t>
      </w:r>
      <w:r w:rsidRPr="00FF1EA4">
        <w:rPr>
          <w:rFonts w:ascii="Times New Roman" w:hAnsi="Times New Roman"/>
          <w:sz w:val="28"/>
          <w:szCs w:val="28"/>
          <w:lang w:val="kk-KZ"/>
        </w:rPr>
        <w:t xml:space="preserve">], </w:t>
      </w:r>
      <w:r w:rsidR="00B75BD8">
        <w:rPr>
          <w:rFonts w:ascii="Times New Roman" w:hAnsi="Times New Roman"/>
          <w:sz w:val="28"/>
          <w:szCs w:val="28"/>
          <w:lang w:val="kk-KZ"/>
        </w:rPr>
        <w:t>Г.М.</w:t>
      </w:r>
      <w:r w:rsidR="00BB565E">
        <w:rPr>
          <w:rFonts w:ascii="Times New Roman" w:hAnsi="Times New Roman"/>
          <w:sz w:val="28"/>
          <w:szCs w:val="28"/>
          <w:lang w:val="kk-KZ"/>
        </w:rPr>
        <w:t xml:space="preserve"> </w:t>
      </w:r>
      <w:r w:rsidRPr="00FF1EA4">
        <w:rPr>
          <w:rFonts w:ascii="Times New Roman" w:hAnsi="Times New Roman"/>
          <w:sz w:val="28"/>
          <w:szCs w:val="28"/>
          <w:lang w:val="kk-KZ"/>
        </w:rPr>
        <w:t>Берекбусунова [</w:t>
      </w:r>
      <w:r w:rsidR="0045744C" w:rsidRPr="00FF1EA4">
        <w:rPr>
          <w:rFonts w:ascii="Times New Roman" w:hAnsi="Times New Roman"/>
          <w:sz w:val="28"/>
          <w:szCs w:val="28"/>
          <w:lang w:val="kk-KZ"/>
        </w:rPr>
        <w:t>60</w:t>
      </w:r>
      <w:r w:rsidRPr="00FF1EA4">
        <w:rPr>
          <w:rFonts w:ascii="Times New Roman" w:hAnsi="Times New Roman"/>
          <w:sz w:val="28"/>
          <w:szCs w:val="28"/>
          <w:lang w:val="kk-KZ"/>
        </w:rPr>
        <w:t xml:space="preserve">], </w:t>
      </w:r>
      <w:r w:rsidR="001E7521" w:rsidRPr="00FF1EA4">
        <w:rPr>
          <w:rFonts w:ascii="Times New Roman" w:hAnsi="Times New Roman"/>
          <w:sz w:val="28"/>
          <w:szCs w:val="28"/>
          <w:lang w:val="kk-KZ"/>
        </w:rPr>
        <w:t>Zh.</w:t>
      </w:r>
      <w:r w:rsidR="001E7521">
        <w:rPr>
          <w:rFonts w:ascii="Times New Roman" w:hAnsi="Times New Roman"/>
          <w:sz w:val="28"/>
          <w:szCs w:val="28"/>
          <w:lang w:val="kk-KZ"/>
        </w:rPr>
        <w:t xml:space="preserve"> </w:t>
      </w:r>
      <w:r w:rsidR="001E7521" w:rsidRPr="00FF1EA4">
        <w:rPr>
          <w:rFonts w:ascii="Times New Roman" w:hAnsi="Times New Roman"/>
          <w:sz w:val="28"/>
          <w:szCs w:val="28"/>
          <w:lang w:val="kk-KZ"/>
        </w:rPr>
        <w:t xml:space="preserve">Tajibayeva </w:t>
      </w:r>
      <w:r w:rsidRPr="00FF1EA4">
        <w:rPr>
          <w:rFonts w:ascii="Times New Roman" w:hAnsi="Times New Roman"/>
          <w:sz w:val="28"/>
          <w:szCs w:val="28"/>
          <w:lang w:val="kk-KZ"/>
        </w:rPr>
        <w:t>[6</w:t>
      </w:r>
      <w:r w:rsidR="0045744C" w:rsidRPr="00FF1EA4">
        <w:rPr>
          <w:rFonts w:ascii="Times New Roman" w:hAnsi="Times New Roman"/>
          <w:sz w:val="28"/>
          <w:szCs w:val="28"/>
          <w:lang w:val="kk-KZ"/>
        </w:rPr>
        <w:t>1</w:t>
      </w:r>
      <w:r w:rsidRPr="00FF1EA4">
        <w:rPr>
          <w:rFonts w:ascii="Times New Roman" w:hAnsi="Times New Roman"/>
          <w:sz w:val="28"/>
          <w:szCs w:val="28"/>
          <w:lang w:val="kk-KZ"/>
        </w:rPr>
        <w:t xml:space="preserve">], </w:t>
      </w:r>
      <w:r w:rsidR="00386F33" w:rsidRPr="00FF1EA4">
        <w:rPr>
          <w:rFonts w:ascii="Times New Roman" w:hAnsi="Times New Roman"/>
          <w:sz w:val="28"/>
          <w:szCs w:val="28"/>
          <w:lang w:val="kk-KZ"/>
        </w:rPr>
        <w:t>К.А.</w:t>
      </w:r>
      <w:r w:rsidR="00BB565E" w:rsidRPr="00FF1EA4">
        <w:rPr>
          <w:rFonts w:ascii="Times New Roman" w:hAnsi="Times New Roman"/>
          <w:b/>
          <w:color w:val="000000"/>
          <w:sz w:val="28"/>
          <w:szCs w:val="28"/>
          <w:lang w:val="kk-KZ"/>
        </w:rPr>
        <w:t> </w:t>
      </w:r>
      <w:r w:rsidRPr="00FF1EA4">
        <w:rPr>
          <w:rFonts w:ascii="Times New Roman" w:hAnsi="Times New Roman"/>
          <w:sz w:val="28"/>
          <w:szCs w:val="28"/>
          <w:lang w:val="kk-KZ"/>
        </w:rPr>
        <w:t>Есенова [6</w:t>
      </w:r>
      <w:r w:rsidR="005F2F74" w:rsidRPr="00FF1EA4">
        <w:rPr>
          <w:rFonts w:ascii="Times New Roman" w:hAnsi="Times New Roman"/>
          <w:sz w:val="28"/>
          <w:szCs w:val="28"/>
          <w:lang w:val="kk-KZ"/>
        </w:rPr>
        <w:t>2</w:t>
      </w:r>
      <w:r w:rsidRPr="00FF1EA4">
        <w:rPr>
          <w:rFonts w:ascii="Times New Roman" w:hAnsi="Times New Roman"/>
          <w:sz w:val="28"/>
          <w:szCs w:val="28"/>
          <w:lang w:val="kk-KZ"/>
        </w:rPr>
        <w:t xml:space="preserve">] сынды зерттеушілер қарастырған. </w:t>
      </w:r>
      <w:r w:rsidR="00BE16F4" w:rsidRPr="00FF1EA4">
        <w:rPr>
          <w:rFonts w:ascii="Times New Roman" w:hAnsi="Times New Roman"/>
          <w:sz w:val="28"/>
          <w:szCs w:val="28"/>
          <w:lang w:val="kk-KZ"/>
        </w:rPr>
        <w:t>Ж</w:t>
      </w:r>
      <w:r w:rsidRPr="00FF1EA4">
        <w:rPr>
          <w:rFonts w:ascii="Times New Roman" w:hAnsi="Times New Roman"/>
          <w:sz w:val="28"/>
          <w:szCs w:val="28"/>
          <w:lang w:val="kk-KZ"/>
        </w:rPr>
        <w:t>ұмыстарда негізінен білім алушылардың</w:t>
      </w:r>
      <w:r w:rsidR="005D1079" w:rsidRPr="00FF1EA4">
        <w:rPr>
          <w:rFonts w:ascii="Times New Roman" w:hAnsi="Times New Roman"/>
          <w:sz w:val="28"/>
          <w:szCs w:val="28"/>
          <w:lang w:val="kk-KZ"/>
        </w:rPr>
        <w:t xml:space="preserve"> әлеуметтік интеллект жалпы тетіктері, әле</w:t>
      </w:r>
      <w:r w:rsidRPr="00FF1EA4">
        <w:rPr>
          <w:rFonts w:ascii="Times New Roman" w:hAnsi="Times New Roman"/>
          <w:sz w:val="28"/>
          <w:szCs w:val="28"/>
          <w:lang w:val="kk-KZ"/>
        </w:rPr>
        <w:t>уметтік-психологиялық бейімделу, оқуға, тіл үйренуге және кәсіби бағдарға бейімделу үр</w:t>
      </w:r>
      <w:r w:rsidR="00BB78E6" w:rsidRPr="00FF1EA4">
        <w:rPr>
          <w:rFonts w:ascii="Times New Roman" w:hAnsi="Times New Roman"/>
          <w:sz w:val="28"/>
          <w:szCs w:val="28"/>
          <w:lang w:val="kk-KZ"/>
        </w:rPr>
        <w:t>д</w:t>
      </w:r>
      <w:r w:rsidRPr="00FF1EA4">
        <w:rPr>
          <w:rFonts w:ascii="Times New Roman" w:hAnsi="Times New Roman"/>
          <w:sz w:val="28"/>
          <w:szCs w:val="28"/>
          <w:lang w:val="kk-KZ"/>
        </w:rPr>
        <w:t>істері сипатталған.</w:t>
      </w:r>
    </w:p>
    <w:p w14:paraId="034B55B6" w14:textId="752A9033"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Ал білім алушы-қандастар мәселесіне келсек, әлеуметтану және миграциялық саясат тұрғысынан зерттеулер әлдеқайда жиі кездеседі. Р.</w:t>
      </w:r>
      <w:r w:rsidR="00BB565E" w:rsidRPr="00FF1EA4">
        <w:rPr>
          <w:rFonts w:ascii="Times New Roman" w:hAnsi="Times New Roman"/>
          <w:b/>
          <w:color w:val="000000"/>
          <w:sz w:val="28"/>
          <w:szCs w:val="28"/>
          <w:lang w:val="kk-KZ"/>
        </w:rPr>
        <w:t> </w:t>
      </w:r>
      <w:r w:rsidRPr="00FF1EA4">
        <w:rPr>
          <w:rFonts w:ascii="Times New Roman" w:hAnsi="Times New Roman"/>
          <w:sz w:val="28"/>
          <w:szCs w:val="28"/>
          <w:lang w:val="kk-KZ"/>
        </w:rPr>
        <w:t>Хасенова [6</w:t>
      </w:r>
      <w:r w:rsidR="005F2F74" w:rsidRPr="00FF1EA4">
        <w:rPr>
          <w:rFonts w:ascii="Times New Roman" w:hAnsi="Times New Roman"/>
          <w:sz w:val="28"/>
          <w:szCs w:val="28"/>
          <w:lang w:val="kk-KZ"/>
        </w:rPr>
        <w:t>3</w:t>
      </w:r>
      <w:r w:rsidR="00B75BD8">
        <w:rPr>
          <w:rFonts w:ascii="Times New Roman" w:hAnsi="Times New Roman"/>
          <w:sz w:val="28"/>
          <w:szCs w:val="28"/>
          <w:lang w:val="kk-KZ"/>
        </w:rPr>
        <w:t>], Э.Н.</w:t>
      </w:r>
      <w:r w:rsidR="00BB565E">
        <w:rPr>
          <w:rFonts w:ascii="Times New Roman" w:hAnsi="Times New Roman"/>
          <w:sz w:val="28"/>
          <w:szCs w:val="28"/>
          <w:lang w:val="kk-KZ"/>
        </w:rPr>
        <w:t xml:space="preserve"> </w:t>
      </w:r>
      <w:r w:rsidRPr="00FF1EA4">
        <w:rPr>
          <w:rFonts w:ascii="Times New Roman" w:hAnsi="Times New Roman"/>
          <w:sz w:val="28"/>
          <w:szCs w:val="28"/>
          <w:lang w:val="kk-KZ"/>
        </w:rPr>
        <w:t>Кызыкенова [6</w:t>
      </w:r>
      <w:r w:rsidR="005F2F74" w:rsidRPr="00FF1EA4">
        <w:rPr>
          <w:rFonts w:ascii="Times New Roman" w:hAnsi="Times New Roman"/>
          <w:sz w:val="28"/>
          <w:szCs w:val="28"/>
          <w:lang w:val="kk-KZ"/>
        </w:rPr>
        <w:t>4</w:t>
      </w:r>
      <w:r w:rsidR="00B75BD8">
        <w:rPr>
          <w:rFonts w:ascii="Times New Roman" w:hAnsi="Times New Roman"/>
          <w:sz w:val="28"/>
          <w:szCs w:val="28"/>
          <w:lang w:val="kk-KZ"/>
        </w:rPr>
        <w:t>], Н.Т.</w:t>
      </w:r>
      <w:r w:rsidR="00BB565E">
        <w:rPr>
          <w:rFonts w:ascii="Times New Roman" w:hAnsi="Times New Roman"/>
          <w:sz w:val="28"/>
          <w:szCs w:val="28"/>
          <w:lang w:val="kk-KZ"/>
        </w:rPr>
        <w:t xml:space="preserve"> </w:t>
      </w:r>
      <w:r w:rsidRPr="00FF1EA4">
        <w:rPr>
          <w:rFonts w:ascii="Times New Roman" w:hAnsi="Times New Roman"/>
          <w:sz w:val="28"/>
          <w:szCs w:val="28"/>
          <w:lang w:val="kk-KZ"/>
        </w:rPr>
        <w:t>Шын</w:t>
      </w:r>
      <w:r w:rsidR="001E7521">
        <w:rPr>
          <w:rFonts w:ascii="Times New Roman" w:hAnsi="Times New Roman"/>
          <w:sz w:val="28"/>
          <w:szCs w:val="28"/>
          <w:lang w:val="kk-KZ"/>
        </w:rPr>
        <w:t>г</w:t>
      </w:r>
      <w:r w:rsidRPr="00FF1EA4">
        <w:rPr>
          <w:rFonts w:ascii="Times New Roman" w:hAnsi="Times New Roman"/>
          <w:sz w:val="28"/>
          <w:szCs w:val="28"/>
          <w:lang w:val="kk-KZ"/>
        </w:rPr>
        <w:t>ысова [6</w:t>
      </w:r>
      <w:r w:rsidR="005F2F74" w:rsidRPr="00FF1EA4">
        <w:rPr>
          <w:rFonts w:ascii="Times New Roman" w:hAnsi="Times New Roman"/>
          <w:sz w:val="28"/>
          <w:szCs w:val="28"/>
          <w:lang w:val="kk-KZ"/>
        </w:rPr>
        <w:t>5</w:t>
      </w:r>
      <w:r w:rsidRPr="00FF1EA4">
        <w:rPr>
          <w:rFonts w:ascii="Times New Roman" w:hAnsi="Times New Roman"/>
          <w:sz w:val="28"/>
          <w:szCs w:val="28"/>
          <w:lang w:val="kk-KZ"/>
        </w:rPr>
        <w:t xml:space="preserve">], </w:t>
      </w:r>
      <w:r w:rsidR="00B75BD8">
        <w:rPr>
          <w:rFonts w:ascii="Times New Roman" w:hAnsi="Times New Roman"/>
          <w:sz w:val="28"/>
          <w:szCs w:val="28"/>
          <w:lang w:val="kk-KZ"/>
        </w:rPr>
        <w:t>Л.О.</w:t>
      </w:r>
      <w:r w:rsidR="00BB565E">
        <w:rPr>
          <w:rFonts w:ascii="Times New Roman" w:hAnsi="Times New Roman"/>
          <w:sz w:val="28"/>
          <w:szCs w:val="28"/>
          <w:lang w:val="kk-KZ"/>
        </w:rPr>
        <w:t xml:space="preserve"> </w:t>
      </w:r>
      <w:r w:rsidRPr="00FF1EA4">
        <w:rPr>
          <w:rFonts w:ascii="Times New Roman" w:hAnsi="Times New Roman"/>
          <w:sz w:val="28"/>
          <w:szCs w:val="28"/>
          <w:lang w:val="kk-KZ"/>
        </w:rPr>
        <w:t>Баймолдина [6</w:t>
      </w:r>
      <w:r w:rsidR="005F2F74" w:rsidRPr="00FF1EA4">
        <w:rPr>
          <w:rFonts w:ascii="Times New Roman" w:hAnsi="Times New Roman"/>
          <w:sz w:val="28"/>
          <w:szCs w:val="28"/>
          <w:lang w:val="kk-KZ"/>
        </w:rPr>
        <w:t>6</w:t>
      </w:r>
      <w:r w:rsidRPr="00FF1EA4">
        <w:rPr>
          <w:rFonts w:ascii="Times New Roman" w:hAnsi="Times New Roman"/>
          <w:sz w:val="28"/>
          <w:szCs w:val="28"/>
          <w:lang w:val="kk-KZ"/>
        </w:rPr>
        <w:t xml:space="preserve">], </w:t>
      </w:r>
      <w:r w:rsidR="00B75BD8">
        <w:rPr>
          <w:rFonts w:ascii="Times New Roman" w:hAnsi="Times New Roman"/>
          <w:sz w:val="28"/>
          <w:szCs w:val="28"/>
          <w:lang w:val="kk-KZ"/>
        </w:rPr>
        <w:t>М.С.</w:t>
      </w:r>
      <w:r w:rsidR="00BB565E">
        <w:rPr>
          <w:rFonts w:ascii="Times New Roman" w:hAnsi="Times New Roman"/>
          <w:sz w:val="28"/>
          <w:szCs w:val="28"/>
          <w:lang w:val="kk-KZ"/>
        </w:rPr>
        <w:t xml:space="preserve"> </w:t>
      </w:r>
      <w:r w:rsidRPr="00FF1EA4">
        <w:rPr>
          <w:rFonts w:ascii="Times New Roman" w:hAnsi="Times New Roman"/>
          <w:sz w:val="28"/>
          <w:szCs w:val="28"/>
          <w:lang w:val="kk-KZ"/>
        </w:rPr>
        <w:t>Карибаев [6</w:t>
      </w:r>
      <w:r w:rsidR="005F2F74" w:rsidRPr="00FF1EA4">
        <w:rPr>
          <w:rFonts w:ascii="Times New Roman" w:hAnsi="Times New Roman"/>
          <w:sz w:val="28"/>
          <w:szCs w:val="28"/>
          <w:lang w:val="kk-KZ"/>
        </w:rPr>
        <w:t>7</w:t>
      </w:r>
      <w:r w:rsidRPr="00FF1EA4">
        <w:rPr>
          <w:rFonts w:ascii="Times New Roman" w:hAnsi="Times New Roman"/>
          <w:sz w:val="28"/>
          <w:szCs w:val="28"/>
          <w:lang w:val="kk-KZ"/>
        </w:rPr>
        <w:t xml:space="preserve">], </w:t>
      </w:r>
      <w:r w:rsidR="00CA5E19">
        <w:rPr>
          <w:rFonts w:ascii="Times New Roman" w:hAnsi="Times New Roman"/>
          <w:sz w:val="28"/>
          <w:szCs w:val="28"/>
          <w:lang w:val="kk-KZ"/>
        </w:rPr>
        <w:t xml:space="preserve">Н.О. </w:t>
      </w:r>
      <w:r w:rsidR="00CA5E19" w:rsidRPr="00FF1EA4">
        <w:rPr>
          <w:rFonts w:ascii="Times New Roman" w:hAnsi="Times New Roman"/>
          <w:sz w:val="28"/>
          <w:szCs w:val="28"/>
          <w:lang w:val="kk-KZ"/>
        </w:rPr>
        <w:t xml:space="preserve">Байғабылов </w:t>
      </w:r>
      <w:r w:rsidRPr="00FF1EA4">
        <w:rPr>
          <w:rFonts w:ascii="Times New Roman" w:hAnsi="Times New Roman"/>
          <w:sz w:val="28"/>
          <w:szCs w:val="28"/>
          <w:lang w:val="kk-KZ"/>
        </w:rPr>
        <w:t>[6</w:t>
      </w:r>
      <w:r w:rsidR="005F2F74" w:rsidRPr="00FF1EA4">
        <w:rPr>
          <w:rFonts w:ascii="Times New Roman" w:hAnsi="Times New Roman"/>
          <w:sz w:val="28"/>
          <w:szCs w:val="28"/>
          <w:lang w:val="kk-KZ"/>
        </w:rPr>
        <w:t>8</w:t>
      </w:r>
      <w:r w:rsidRPr="00FF1EA4">
        <w:rPr>
          <w:rFonts w:ascii="Times New Roman" w:hAnsi="Times New Roman"/>
          <w:sz w:val="28"/>
          <w:szCs w:val="28"/>
          <w:lang w:val="kk-KZ"/>
        </w:rPr>
        <w:t xml:space="preserve">], </w:t>
      </w:r>
      <w:r w:rsidR="00CA5E19">
        <w:rPr>
          <w:rFonts w:ascii="Times New Roman" w:hAnsi="Times New Roman"/>
          <w:sz w:val="28"/>
          <w:szCs w:val="28"/>
          <w:lang w:val="kk-KZ"/>
        </w:rPr>
        <w:t xml:space="preserve">М.Б. </w:t>
      </w:r>
      <w:r w:rsidR="00CA5E19" w:rsidRPr="00FF1EA4">
        <w:rPr>
          <w:rFonts w:ascii="Times New Roman" w:hAnsi="Times New Roman"/>
          <w:sz w:val="28"/>
          <w:szCs w:val="28"/>
          <w:lang w:val="kk-KZ"/>
        </w:rPr>
        <w:t xml:space="preserve">Баймагамбетова </w:t>
      </w:r>
      <w:r w:rsidRPr="00FF1EA4">
        <w:rPr>
          <w:rFonts w:ascii="Times New Roman" w:hAnsi="Times New Roman"/>
          <w:sz w:val="28"/>
          <w:szCs w:val="28"/>
          <w:lang w:val="kk-KZ"/>
        </w:rPr>
        <w:t>[6</w:t>
      </w:r>
      <w:r w:rsidR="005F2F74" w:rsidRPr="00FF1EA4">
        <w:rPr>
          <w:rFonts w:ascii="Times New Roman" w:hAnsi="Times New Roman"/>
          <w:sz w:val="28"/>
          <w:szCs w:val="28"/>
          <w:lang w:val="kk-KZ"/>
        </w:rPr>
        <w:t>9</w:t>
      </w:r>
      <w:r w:rsidR="00B75BD8">
        <w:rPr>
          <w:rFonts w:ascii="Times New Roman" w:hAnsi="Times New Roman"/>
          <w:sz w:val="28"/>
          <w:szCs w:val="28"/>
          <w:lang w:val="kk-KZ"/>
        </w:rPr>
        <w:t>] сынды ғалымдар б</w:t>
      </w:r>
      <w:r w:rsidRPr="00FF1EA4">
        <w:rPr>
          <w:rFonts w:ascii="Times New Roman" w:hAnsi="Times New Roman"/>
          <w:sz w:val="28"/>
          <w:szCs w:val="28"/>
          <w:lang w:val="kk-KZ"/>
        </w:rPr>
        <w:t xml:space="preserve">ілім алушы-қандастардың әлеуметтік интеграциясы, тілдік бейімделуі, кәсіби әлеуеті мен мотивациясы мәселелерін зерттеген. </w:t>
      </w:r>
      <w:r w:rsidR="00A85704" w:rsidRPr="00FF1EA4">
        <w:rPr>
          <w:rFonts w:ascii="Times New Roman" w:hAnsi="Times New Roman"/>
          <w:sz w:val="28"/>
          <w:szCs w:val="28"/>
          <w:lang w:val="kk-KZ"/>
        </w:rPr>
        <w:t>Е</w:t>
      </w:r>
      <w:r w:rsidRPr="00FF1EA4">
        <w:rPr>
          <w:rFonts w:ascii="Times New Roman" w:hAnsi="Times New Roman"/>
          <w:sz w:val="28"/>
          <w:szCs w:val="28"/>
          <w:lang w:val="kk-KZ"/>
        </w:rPr>
        <w:t>ңбектерде көбінесе әлеуметтік жағдайлар мен институционалдық қолдау тетіктері талданады.</w:t>
      </w:r>
    </w:p>
    <w:p w14:paraId="7C23E5E7" w14:textId="1B204CCC"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Зерттеу жұмысының нысаны:</w:t>
      </w:r>
      <w:r w:rsidRPr="00FF1EA4">
        <w:rPr>
          <w:rFonts w:ascii="Times New Roman" w:hAnsi="Times New Roman"/>
          <w:sz w:val="28"/>
          <w:szCs w:val="28"/>
          <w:lang w:val="kk-KZ"/>
        </w:rPr>
        <w:t xml:space="preserve"> </w:t>
      </w:r>
      <w:r w:rsidR="00A02BD4">
        <w:rPr>
          <w:rFonts w:ascii="Times New Roman" w:hAnsi="Times New Roman"/>
          <w:sz w:val="28"/>
          <w:szCs w:val="28"/>
          <w:lang w:val="kk-KZ"/>
        </w:rPr>
        <w:t>Б</w:t>
      </w:r>
      <w:r w:rsidRPr="00FF1EA4">
        <w:rPr>
          <w:rFonts w:ascii="Times New Roman" w:hAnsi="Times New Roman"/>
          <w:sz w:val="28"/>
          <w:szCs w:val="28"/>
          <w:lang w:val="kk-KZ"/>
        </w:rPr>
        <w:t>ілім алушы-қандастард</w:t>
      </w:r>
      <w:r w:rsidR="00302174"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 ерекшеліктері</w:t>
      </w:r>
    </w:p>
    <w:p w14:paraId="0837D75E" w14:textId="42F7D678"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b/>
          <w:sz w:val="28"/>
          <w:szCs w:val="28"/>
          <w:lang w:val="kk-KZ"/>
        </w:rPr>
        <w:t xml:space="preserve">Зерттеу жұмысының пәні: </w:t>
      </w:r>
      <w:r w:rsidR="00A02BD4">
        <w:rPr>
          <w:rFonts w:ascii="Times New Roman" w:hAnsi="Times New Roman"/>
          <w:sz w:val="28"/>
          <w:szCs w:val="28"/>
          <w:lang w:val="kk-KZ"/>
        </w:rPr>
        <w:t>Ж</w:t>
      </w:r>
      <w:r w:rsidRPr="00FF1EA4">
        <w:rPr>
          <w:rFonts w:ascii="Times New Roman" w:hAnsi="Times New Roman"/>
          <w:sz w:val="28"/>
          <w:szCs w:val="28"/>
          <w:lang w:val="kk-KZ"/>
        </w:rPr>
        <w:t>оғары оқу орындарында білім алушы</w:t>
      </w:r>
      <w:r w:rsidR="00C41A71" w:rsidRPr="00FF1EA4">
        <w:rPr>
          <w:rFonts w:ascii="Times New Roman" w:hAnsi="Times New Roman"/>
          <w:sz w:val="28"/>
          <w:szCs w:val="28"/>
          <w:lang w:val="kk-KZ"/>
        </w:rPr>
        <w:t xml:space="preserve"> </w:t>
      </w:r>
      <w:r w:rsidRPr="00FF1EA4">
        <w:rPr>
          <w:rFonts w:ascii="Times New Roman" w:hAnsi="Times New Roman"/>
          <w:sz w:val="28"/>
          <w:szCs w:val="28"/>
          <w:lang w:val="kk-KZ"/>
        </w:rPr>
        <w:t>-қандастард</w:t>
      </w:r>
      <w:r w:rsidR="00302174"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интеллектінің даму ү</w:t>
      </w:r>
      <w:r w:rsidR="00BB78E6" w:rsidRPr="00FF1EA4">
        <w:rPr>
          <w:rFonts w:ascii="Times New Roman" w:hAnsi="Times New Roman"/>
          <w:sz w:val="28"/>
          <w:szCs w:val="28"/>
          <w:lang w:val="kk-KZ"/>
        </w:rPr>
        <w:t>рд</w:t>
      </w:r>
      <w:r w:rsidRPr="00FF1EA4">
        <w:rPr>
          <w:rFonts w:ascii="Times New Roman" w:hAnsi="Times New Roman"/>
          <w:sz w:val="28"/>
          <w:szCs w:val="28"/>
          <w:lang w:val="kk-KZ"/>
        </w:rPr>
        <w:t>ісі</w:t>
      </w:r>
    </w:p>
    <w:p w14:paraId="614DF2B6" w14:textId="46C41AB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bookmarkStart w:id="13" w:name="_Hlk215667549"/>
      <w:r w:rsidRPr="00FF1EA4">
        <w:rPr>
          <w:rFonts w:ascii="Times New Roman" w:hAnsi="Times New Roman"/>
          <w:b/>
          <w:sz w:val="28"/>
          <w:szCs w:val="28"/>
          <w:lang w:val="kk-KZ"/>
        </w:rPr>
        <w:t xml:space="preserve">Зерттеу жұмысының мақсаты: </w:t>
      </w:r>
      <w:bookmarkStart w:id="14" w:name="_Hlk220539392"/>
      <w:r w:rsidRPr="00FF1EA4">
        <w:rPr>
          <w:rFonts w:ascii="Times New Roman" w:hAnsi="Times New Roman"/>
          <w:sz w:val="28"/>
          <w:szCs w:val="28"/>
          <w:lang w:val="kk-KZ"/>
        </w:rPr>
        <w:t>Жоғары оқу орындарында білім алушы-қандастард</w:t>
      </w:r>
      <w:r w:rsidR="00302174"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интеллектінің даму ерекшеліктерін </w:t>
      </w:r>
      <w:r w:rsidR="00494F1B" w:rsidRPr="00FF1EA4">
        <w:rPr>
          <w:rFonts w:ascii="Times New Roman" w:hAnsi="Times New Roman"/>
          <w:sz w:val="28"/>
          <w:szCs w:val="28"/>
          <w:lang w:val="kk-KZ"/>
        </w:rPr>
        <w:t>зерттеу</w:t>
      </w:r>
      <w:bookmarkEnd w:id="14"/>
    </w:p>
    <w:p w14:paraId="0665077D" w14:textId="2B4A2071" w:rsidR="0060499D" w:rsidRPr="00FF1EA4" w:rsidRDefault="0060499D" w:rsidP="007C109E">
      <w:pPr>
        <w:tabs>
          <w:tab w:val="left" w:pos="851"/>
          <w:tab w:val="left" w:pos="993"/>
        </w:tabs>
        <w:spacing w:after="0" w:line="240" w:lineRule="auto"/>
        <w:ind w:firstLine="709"/>
        <w:jc w:val="both"/>
        <w:rPr>
          <w:rFonts w:ascii="Times New Roman" w:hAnsi="Times New Roman"/>
          <w:sz w:val="28"/>
          <w:szCs w:val="28"/>
          <w:lang w:val="kk-KZ"/>
        </w:rPr>
      </w:pPr>
      <w:bookmarkStart w:id="15" w:name="_Hlk215668192"/>
      <w:bookmarkEnd w:id="13"/>
      <w:r w:rsidRPr="00FF1EA4">
        <w:rPr>
          <w:rFonts w:ascii="Times New Roman" w:hAnsi="Times New Roman"/>
          <w:b/>
          <w:sz w:val="28"/>
          <w:szCs w:val="28"/>
          <w:lang w:val="kk-KZ"/>
        </w:rPr>
        <w:t>Зерттеу жұмысының болжамы:</w:t>
      </w:r>
      <w:r w:rsidRPr="00FF1EA4">
        <w:rPr>
          <w:rFonts w:ascii="Times New Roman" w:hAnsi="Times New Roman"/>
          <w:sz w:val="28"/>
          <w:szCs w:val="28"/>
          <w:lang w:val="kk-KZ"/>
        </w:rPr>
        <w:t xml:space="preserve"> </w:t>
      </w:r>
    </w:p>
    <w:bookmarkEnd w:id="15"/>
    <w:p w14:paraId="7035C372" w14:textId="77777777" w:rsidR="00BA16EA" w:rsidRDefault="00BA16EA" w:rsidP="007C109E">
      <w:pPr>
        <w:tabs>
          <w:tab w:val="left" w:pos="851"/>
          <w:tab w:val="left" w:pos="993"/>
        </w:tabs>
        <w:spacing w:after="0" w:line="240" w:lineRule="auto"/>
        <w:ind w:firstLine="709"/>
        <w:jc w:val="both"/>
        <w:rPr>
          <w:rFonts w:ascii="Times New Roman" w:hAnsi="Times New Roman"/>
          <w:color w:val="000000" w:themeColor="text1"/>
          <w:sz w:val="28"/>
          <w:szCs w:val="28"/>
          <w:lang w:val="kk-KZ"/>
        </w:rPr>
      </w:pPr>
      <w:r w:rsidRPr="00147095">
        <w:rPr>
          <w:rFonts w:ascii="Times New Roman" w:hAnsi="Times New Roman"/>
          <w:color w:val="000000" w:themeColor="text1"/>
          <w:sz w:val="28"/>
          <w:szCs w:val="28"/>
          <w:lang w:val="kk-KZ"/>
        </w:rPr>
        <w:t>Жоғары оқу орнында білім алушы-қандастардағы әлеуметтік интеллекттің құрылымы анықталып, дамуына бағытталған когнитивтік, эмоциялық және коммуникативтік компоненттерінің өзара байланысына, сондай-ақ көпмәдени ортадағы тұлғалық дамуы мен бейімделу факторларына тәуелді болады.</w:t>
      </w:r>
    </w:p>
    <w:p w14:paraId="2A067EB2" w14:textId="5AEA7921"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Зерттеу жұмысының міндеттері:</w:t>
      </w:r>
    </w:p>
    <w:p w14:paraId="56373F9D" w14:textId="64D24C72" w:rsidR="00176E50" w:rsidRPr="00FF1EA4" w:rsidRDefault="00176E50" w:rsidP="007C109E">
      <w:pPr>
        <w:tabs>
          <w:tab w:val="left" w:pos="709"/>
          <w:tab w:val="left" w:pos="851"/>
          <w:tab w:val="left" w:pos="993"/>
        </w:tabs>
        <w:spacing w:after="0" w:line="240" w:lineRule="auto"/>
        <w:ind w:firstLine="709"/>
        <w:jc w:val="both"/>
        <w:rPr>
          <w:rFonts w:ascii="Times New Roman" w:hAnsi="Times New Roman"/>
          <w:sz w:val="28"/>
          <w:szCs w:val="28"/>
          <w:lang w:val="kk-KZ"/>
        </w:rPr>
      </w:pPr>
      <w:bookmarkStart w:id="16" w:name="_Hlk220539432"/>
      <w:r w:rsidRPr="00FF1EA4">
        <w:rPr>
          <w:rFonts w:ascii="Times New Roman" w:hAnsi="Times New Roman"/>
          <w:sz w:val="28"/>
          <w:szCs w:val="28"/>
          <w:lang w:val="kk-KZ"/>
        </w:rPr>
        <w:t xml:space="preserve">1. </w:t>
      </w:r>
      <w:r w:rsidR="00346732" w:rsidRPr="00FF1EA4">
        <w:rPr>
          <w:rFonts w:ascii="Times New Roman" w:hAnsi="Times New Roman"/>
          <w:sz w:val="28"/>
          <w:szCs w:val="28"/>
          <w:lang w:val="kk-KZ"/>
        </w:rPr>
        <w:t>Әлеуметтік интеллект ұғымының психол</w:t>
      </w:r>
      <w:r w:rsidR="00D47378">
        <w:rPr>
          <w:rFonts w:ascii="Times New Roman" w:hAnsi="Times New Roman"/>
          <w:sz w:val="28"/>
          <w:szCs w:val="28"/>
          <w:lang w:val="kk-KZ"/>
        </w:rPr>
        <w:t xml:space="preserve">огиялық мазмұнын, құрылымын және </w:t>
      </w:r>
      <w:r w:rsidR="00346732" w:rsidRPr="00FF1EA4">
        <w:rPr>
          <w:rFonts w:ascii="Times New Roman" w:hAnsi="Times New Roman"/>
          <w:sz w:val="28"/>
          <w:szCs w:val="28"/>
          <w:lang w:val="kk-KZ"/>
        </w:rPr>
        <w:t>дамуын теориялық тұрғыда талдау.</w:t>
      </w:r>
    </w:p>
    <w:p w14:paraId="209058C8" w14:textId="124F76AB" w:rsidR="00176E50" w:rsidRPr="00FF1EA4" w:rsidRDefault="00176E50" w:rsidP="007C109E">
      <w:pPr>
        <w:tabs>
          <w:tab w:val="left" w:pos="0"/>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 </w:t>
      </w:r>
      <w:r w:rsidR="00346732" w:rsidRPr="00FF1EA4">
        <w:rPr>
          <w:rFonts w:ascii="Times New Roman" w:hAnsi="Times New Roman"/>
          <w:sz w:val="28"/>
          <w:szCs w:val="28"/>
          <w:lang w:val="kk-KZ"/>
        </w:rPr>
        <w:t>Жоғары оқу орындарында білім алушы-қандастард</w:t>
      </w:r>
      <w:r w:rsidR="004D4B6D" w:rsidRPr="00FF1EA4">
        <w:rPr>
          <w:rFonts w:ascii="Times New Roman" w:hAnsi="Times New Roman"/>
          <w:sz w:val="28"/>
          <w:szCs w:val="28"/>
          <w:lang w:val="kk-KZ"/>
        </w:rPr>
        <w:t>ағы</w:t>
      </w:r>
      <w:r w:rsidR="00346732" w:rsidRPr="00FF1EA4">
        <w:rPr>
          <w:rFonts w:ascii="Times New Roman" w:hAnsi="Times New Roman"/>
          <w:sz w:val="28"/>
          <w:szCs w:val="28"/>
          <w:lang w:val="kk-KZ"/>
        </w:rPr>
        <w:t xml:space="preserve"> әлеуметтік интеллектінің психологиялық ерекшеліктерін және оған әсер ететін факторларды анықтау.</w:t>
      </w:r>
    </w:p>
    <w:p w14:paraId="40642B2F" w14:textId="04A5E6CB" w:rsidR="00453408" w:rsidRPr="00FF1EA4" w:rsidRDefault="00176E50" w:rsidP="007C109E">
      <w:pPr>
        <w:tabs>
          <w:tab w:val="left" w:pos="709"/>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 </w:t>
      </w:r>
      <w:bookmarkStart w:id="17" w:name="_Hlk215698110"/>
      <w:r w:rsidR="00B6745C" w:rsidRPr="00FF1EA4">
        <w:rPr>
          <w:rFonts w:ascii="Times New Roman" w:hAnsi="Times New Roman"/>
          <w:sz w:val="28"/>
          <w:szCs w:val="28"/>
          <w:lang w:val="kk-KZ"/>
        </w:rPr>
        <w:t>Жоғары оқу орындарында білім алушы-қандастардағы ә</w:t>
      </w:r>
      <w:r w:rsidR="00346732" w:rsidRPr="00FF1EA4">
        <w:rPr>
          <w:rFonts w:ascii="Times New Roman" w:hAnsi="Times New Roman"/>
          <w:sz w:val="28"/>
          <w:szCs w:val="28"/>
          <w:lang w:val="kk-KZ"/>
        </w:rPr>
        <w:t xml:space="preserve">леуметтік интеллектінің құрылымын жасау, эксперименттік зерттеу арқылы </w:t>
      </w:r>
      <w:r w:rsidR="00DC7F49" w:rsidRPr="00FF1EA4">
        <w:rPr>
          <w:rFonts w:ascii="Times New Roman" w:hAnsi="Times New Roman"/>
          <w:sz w:val="28"/>
          <w:szCs w:val="28"/>
          <w:lang w:val="kk-KZ"/>
        </w:rPr>
        <w:t xml:space="preserve">олардағы </w:t>
      </w:r>
      <w:r w:rsidR="00346732" w:rsidRPr="00FF1EA4">
        <w:rPr>
          <w:rFonts w:ascii="Times New Roman" w:hAnsi="Times New Roman"/>
          <w:sz w:val="28"/>
          <w:szCs w:val="28"/>
          <w:lang w:val="kk-KZ"/>
        </w:rPr>
        <w:t>әлеуметтік интеллектінің даму деңгейін зерттеу.</w:t>
      </w:r>
    </w:p>
    <w:bookmarkEnd w:id="17"/>
    <w:p w14:paraId="1C139F3F" w14:textId="79E3BC41" w:rsidR="00B952B9" w:rsidRPr="00FF1EA4" w:rsidRDefault="00B952B9" w:rsidP="007C109E">
      <w:pPr>
        <w:tabs>
          <w:tab w:val="left" w:pos="709"/>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4. </w:t>
      </w:r>
      <w:bookmarkStart w:id="18" w:name="_Hlk215609539"/>
      <w:r w:rsidR="00B33FB9"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бағдарламаны </w:t>
      </w:r>
      <w:r w:rsidR="00B6745C" w:rsidRPr="00FF1EA4">
        <w:rPr>
          <w:rFonts w:ascii="Times New Roman" w:hAnsi="Times New Roman"/>
          <w:sz w:val="28"/>
          <w:szCs w:val="28"/>
          <w:lang w:val="kk-KZ"/>
        </w:rPr>
        <w:t xml:space="preserve">әзірлеп, оның тиімділігін </w:t>
      </w:r>
      <w:r w:rsidR="00DC7F49" w:rsidRPr="00FF1EA4">
        <w:rPr>
          <w:rFonts w:ascii="Times New Roman" w:hAnsi="Times New Roman"/>
          <w:sz w:val="28"/>
          <w:szCs w:val="28"/>
          <w:lang w:val="kk-KZ"/>
        </w:rPr>
        <w:t>эксперименттік</w:t>
      </w:r>
      <w:r w:rsidR="00B6745C" w:rsidRPr="00FF1EA4">
        <w:rPr>
          <w:rFonts w:ascii="Times New Roman" w:hAnsi="Times New Roman"/>
          <w:sz w:val="28"/>
          <w:szCs w:val="28"/>
          <w:lang w:val="kk-KZ"/>
        </w:rPr>
        <w:t xml:space="preserve"> тұрғыда тексеру.</w:t>
      </w:r>
    </w:p>
    <w:bookmarkEnd w:id="16"/>
    <w:bookmarkEnd w:id="18"/>
    <w:p w14:paraId="37D0F78C" w14:textId="77777777"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Зерттеу жұмысының әдіснамалық негізі</w:t>
      </w:r>
    </w:p>
    <w:p w14:paraId="66B59085" w14:textId="7F4614C5"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Зерттеу жұмысының әдіснамалық негізін әлеуметтік интеллект теориясы (</w:t>
      </w:r>
      <w:r w:rsidR="00D47378">
        <w:rPr>
          <w:rFonts w:ascii="Times New Roman" w:hAnsi="Times New Roman"/>
          <w:sz w:val="28"/>
          <w:szCs w:val="28"/>
          <w:lang w:val="kk-KZ"/>
        </w:rPr>
        <w:t>Дж.</w:t>
      </w:r>
      <w:r w:rsidR="00604017">
        <w:rPr>
          <w:rFonts w:ascii="Times New Roman" w:hAnsi="Times New Roman"/>
          <w:sz w:val="28"/>
          <w:szCs w:val="28"/>
          <w:lang w:val="kk-KZ"/>
        </w:rPr>
        <w:t xml:space="preserve"> </w:t>
      </w:r>
      <w:r w:rsidR="00D47378">
        <w:rPr>
          <w:rFonts w:ascii="Times New Roman" w:hAnsi="Times New Roman"/>
          <w:sz w:val="28"/>
          <w:szCs w:val="28"/>
          <w:lang w:val="kk-KZ"/>
        </w:rPr>
        <w:t>Гилфорд, Д.</w:t>
      </w:r>
      <w:r w:rsidR="00604017">
        <w:rPr>
          <w:rFonts w:ascii="Times New Roman" w:hAnsi="Times New Roman"/>
          <w:sz w:val="28"/>
          <w:szCs w:val="28"/>
          <w:lang w:val="kk-KZ"/>
        </w:rPr>
        <w:t xml:space="preserve"> </w:t>
      </w:r>
      <w:r w:rsidR="00D47378">
        <w:rPr>
          <w:rFonts w:ascii="Times New Roman" w:hAnsi="Times New Roman"/>
          <w:sz w:val="28"/>
          <w:szCs w:val="28"/>
          <w:lang w:val="kk-KZ"/>
        </w:rPr>
        <w:t>Гоулман, Дж.</w:t>
      </w:r>
      <w:r w:rsidR="00604017">
        <w:rPr>
          <w:rFonts w:ascii="Times New Roman" w:hAnsi="Times New Roman"/>
          <w:sz w:val="28"/>
          <w:szCs w:val="28"/>
          <w:lang w:val="kk-KZ"/>
        </w:rPr>
        <w:t xml:space="preserve"> </w:t>
      </w:r>
      <w:r w:rsidR="00D47378">
        <w:rPr>
          <w:rFonts w:ascii="Times New Roman" w:hAnsi="Times New Roman"/>
          <w:sz w:val="28"/>
          <w:szCs w:val="28"/>
          <w:lang w:val="kk-KZ"/>
        </w:rPr>
        <w:t>Майер, П.</w:t>
      </w:r>
      <w:r w:rsidR="00604017">
        <w:rPr>
          <w:rFonts w:ascii="Times New Roman" w:hAnsi="Times New Roman"/>
          <w:sz w:val="28"/>
          <w:szCs w:val="28"/>
          <w:lang w:val="kk-KZ"/>
        </w:rPr>
        <w:t xml:space="preserve"> </w:t>
      </w:r>
      <w:r w:rsidR="00453408" w:rsidRPr="00FF1EA4">
        <w:rPr>
          <w:rFonts w:ascii="Times New Roman" w:hAnsi="Times New Roman"/>
          <w:sz w:val="28"/>
          <w:szCs w:val="28"/>
          <w:lang w:val="kk-KZ"/>
        </w:rPr>
        <w:t>Сэловей,</w:t>
      </w:r>
      <w:r w:rsidR="00D47378">
        <w:rPr>
          <w:rFonts w:ascii="Times New Roman" w:hAnsi="Times New Roman"/>
          <w:sz w:val="28"/>
          <w:szCs w:val="28"/>
          <w:lang w:val="kk-KZ"/>
        </w:rPr>
        <w:t xml:space="preserve"> Э.</w:t>
      </w:r>
      <w:r w:rsidR="00604017">
        <w:rPr>
          <w:rFonts w:ascii="Times New Roman" w:hAnsi="Times New Roman"/>
          <w:sz w:val="28"/>
          <w:szCs w:val="28"/>
          <w:lang w:val="kk-KZ"/>
        </w:rPr>
        <w:t xml:space="preserve"> </w:t>
      </w:r>
      <w:r w:rsidR="00D47378">
        <w:rPr>
          <w:rFonts w:ascii="Times New Roman" w:hAnsi="Times New Roman"/>
          <w:sz w:val="28"/>
          <w:szCs w:val="28"/>
          <w:lang w:val="kk-KZ"/>
        </w:rPr>
        <w:t>Торндайк</w:t>
      </w:r>
      <w:r w:rsidRPr="00FF1EA4">
        <w:rPr>
          <w:rFonts w:ascii="Times New Roman" w:hAnsi="Times New Roman"/>
          <w:sz w:val="28"/>
          <w:szCs w:val="28"/>
          <w:lang w:val="kk-KZ"/>
        </w:rPr>
        <w:t>), тұлғаның даму және өзін-өзі жүз</w:t>
      </w:r>
      <w:r w:rsidR="00D47378">
        <w:rPr>
          <w:rFonts w:ascii="Times New Roman" w:hAnsi="Times New Roman"/>
          <w:sz w:val="28"/>
          <w:szCs w:val="28"/>
          <w:lang w:val="kk-KZ"/>
        </w:rPr>
        <w:t>еге асыру тұжырымдамалары (Л.С.</w:t>
      </w:r>
      <w:r w:rsidR="00604017">
        <w:rPr>
          <w:rFonts w:ascii="Times New Roman" w:hAnsi="Times New Roman"/>
          <w:sz w:val="28"/>
          <w:szCs w:val="28"/>
          <w:lang w:val="kk-KZ"/>
        </w:rPr>
        <w:t xml:space="preserve"> </w:t>
      </w:r>
      <w:r w:rsidR="00D47378">
        <w:rPr>
          <w:rFonts w:ascii="Times New Roman" w:hAnsi="Times New Roman"/>
          <w:sz w:val="28"/>
          <w:szCs w:val="28"/>
          <w:lang w:val="kk-KZ"/>
        </w:rPr>
        <w:t>Выготский, А.Н.</w:t>
      </w:r>
      <w:r w:rsidR="001E7521">
        <w:rPr>
          <w:rFonts w:ascii="Times New Roman" w:hAnsi="Times New Roman"/>
          <w:sz w:val="28"/>
          <w:szCs w:val="28"/>
          <w:lang w:val="kk-KZ"/>
        </w:rPr>
        <w:t> </w:t>
      </w:r>
      <w:r w:rsidRPr="00FF1EA4">
        <w:rPr>
          <w:rFonts w:ascii="Times New Roman" w:hAnsi="Times New Roman"/>
          <w:sz w:val="28"/>
          <w:szCs w:val="28"/>
          <w:lang w:val="kk-KZ"/>
        </w:rPr>
        <w:t xml:space="preserve">Леонтьев, </w:t>
      </w:r>
      <w:r w:rsidR="00D47378">
        <w:rPr>
          <w:rFonts w:ascii="Times New Roman" w:hAnsi="Times New Roman"/>
          <w:sz w:val="28"/>
          <w:szCs w:val="28"/>
          <w:lang w:val="kk-KZ"/>
        </w:rPr>
        <w:t>А.</w:t>
      </w:r>
      <w:r w:rsidR="00604017">
        <w:rPr>
          <w:rFonts w:ascii="Times New Roman" w:hAnsi="Times New Roman"/>
          <w:sz w:val="28"/>
          <w:szCs w:val="28"/>
          <w:lang w:val="kk-KZ"/>
        </w:rPr>
        <w:t xml:space="preserve"> </w:t>
      </w:r>
      <w:r w:rsidR="00D47378">
        <w:rPr>
          <w:rFonts w:ascii="Times New Roman" w:hAnsi="Times New Roman"/>
          <w:sz w:val="28"/>
          <w:szCs w:val="28"/>
          <w:lang w:val="kk-KZ"/>
        </w:rPr>
        <w:t>Маслоу, К.</w:t>
      </w:r>
      <w:r w:rsidR="00604017">
        <w:rPr>
          <w:rFonts w:ascii="Times New Roman" w:hAnsi="Times New Roman"/>
          <w:sz w:val="28"/>
          <w:szCs w:val="28"/>
          <w:lang w:val="kk-KZ"/>
        </w:rPr>
        <w:t xml:space="preserve"> </w:t>
      </w:r>
      <w:r w:rsidR="00453408" w:rsidRPr="00FF1EA4">
        <w:rPr>
          <w:rFonts w:ascii="Times New Roman" w:hAnsi="Times New Roman"/>
          <w:sz w:val="28"/>
          <w:szCs w:val="28"/>
          <w:lang w:val="kk-KZ"/>
        </w:rPr>
        <w:t xml:space="preserve">Роджерс, </w:t>
      </w:r>
      <w:r w:rsidR="00D47378">
        <w:rPr>
          <w:rFonts w:ascii="Times New Roman" w:hAnsi="Times New Roman"/>
          <w:sz w:val="28"/>
          <w:szCs w:val="28"/>
          <w:lang w:val="kk-KZ"/>
        </w:rPr>
        <w:t>Э.</w:t>
      </w:r>
      <w:r w:rsidR="00604017">
        <w:rPr>
          <w:rFonts w:ascii="Times New Roman" w:hAnsi="Times New Roman"/>
          <w:sz w:val="28"/>
          <w:szCs w:val="28"/>
          <w:lang w:val="kk-KZ"/>
        </w:rPr>
        <w:t xml:space="preserve"> </w:t>
      </w:r>
      <w:r w:rsidRPr="00FF1EA4">
        <w:rPr>
          <w:rFonts w:ascii="Times New Roman" w:hAnsi="Times New Roman"/>
          <w:sz w:val="28"/>
          <w:szCs w:val="28"/>
          <w:lang w:val="kk-KZ"/>
        </w:rPr>
        <w:t>Эриксон), мәдениаралық бейімделу теориялары (Дж.</w:t>
      </w:r>
      <w:r w:rsidR="00604017" w:rsidRPr="00FF1EA4">
        <w:rPr>
          <w:rFonts w:ascii="Times New Roman" w:hAnsi="Times New Roman"/>
          <w:b/>
          <w:color w:val="000000"/>
          <w:sz w:val="28"/>
          <w:szCs w:val="28"/>
          <w:lang w:val="kk-KZ"/>
        </w:rPr>
        <w:t> </w:t>
      </w:r>
      <w:r w:rsidR="00D47378">
        <w:rPr>
          <w:rFonts w:ascii="Times New Roman" w:hAnsi="Times New Roman"/>
          <w:sz w:val="28"/>
          <w:szCs w:val="28"/>
          <w:lang w:val="kk-KZ"/>
        </w:rPr>
        <w:t>Берри, Э.</w:t>
      </w:r>
      <w:r w:rsidR="00604017">
        <w:rPr>
          <w:rFonts w:ascii="Times New Roman" w:hAnsi="Times New Roman"/>
          <w:sz w:val="28"/>
          <w:szCs w:val="28"/>
          <w:lang w:val="kk-KZ"/>
        </w:rPr>
        <w:t xml:space="preserve"> </w:t>
      </w:r>
      <w:r w:rsidR="00D47378">
        <w:rPr>
          <w:rFonts w:ascii="Times New Roman" w:hAnsi="Times New Roman"/>
          <w:sz w:val="28"/>
          <w:szCs w:val="28"/>
          <w:lang w:val="kk-KZ"/>
        </w:rPr>
        <w:t>Холл, Г.</w:t>
      </w:r>
      <w:r w:rsidR="00604017">
        <w:rPr>
          <w:rFonts w:ascii="Times New Roman" w:hAnsi="Times New Roman"/>
          <w:sz w:val="28"/>
          <w:szCs w:val="28"/>
          <w:lang w:val="kk-KZ"/>
        </w:rPr>
        <w:t xml:space="preserve"> </w:t>
      </w:r>
      <w:r w:rsidRPr="00FF1EA4">
        <w:rPr>
          <w:rFonts w:ascii="Times New Roman" w:hAnsi="Times New Roman"/>
          <w:sz w:val="28"/>
          <w:szCs w:val="28"/>
          <w:lang w:val="kk-KZ"/>
        </w:rPr>
        <w:t>Хофстеде) құрайды.</w:t>
      </w:r>
    </w:p>
    <w:p w14:paraId="5E763646" w14:textId="07EF72EE" w:rsidR="000C42CF" w:rsidRPr="00FF1EA4" w:rsidRDefault="00561520"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EA3BF0" w:rsidRPr="00FF1EA4">
        <w:rPr>
          <w:rFonts w:ascii="Times New Roman" w:hAnsi="Times New Roman"/>
          <w:sz w:val="28"/>
          <w:szCs w:val="28"/>
          <w:lang w:val="kk-KZ"/>
        </w:rPr>
        <w:t>ілім алушы-қандастардың тұлғалық әлеуеті, эмоциялық және әлеуметтік интеллекті, өзін-өзі бағалау мен коммуникативтік қабілеттерін зерттеу бағытында отандық ғалымдардың да тұжырымдары (</w:t>
      </w:r>
      <w:r w:rsidR="00D47378">
        <w:rPr>
          <w:rFonts w:ascii="Times New Roman" w:hAnsi="Times New Roman"/>
          <w:sz w:val="28"/>
          <w:szCs w:val="28"/>
          <w:lang w:val="kk-KZ"/>
        </w:rPr>
        <w:t>Г.</w:t>
      </w:r>
      <w:r w:rsidR="000D1340">
        <w:rPr>
          <w:rFonts w:ascii="Times New Roman" w:hAnsi="Times New Roman"/>
          <w:sz w:val="28"/>
          <w:szCs w:val="28"/>
          <w:lang w:val="kk-KZ"/>
        </w:rPr>
        <w:t>Г</w:t>
      </w:r>
      <w:r w:rsidR="00D47378">
        <w:rPr>
          <w:rFonts w:ascii="Times New Roman" w:hAnsi="Times New Roman"/>
          <w:sz w:val="28"/>
          <w:szCs w:val="28"/>
          <w:lang w:val="kk-KZ"/>
        </w:rPr>
        <w:t>.</w:t>
      </w:r>
      <w:r w:rsidR="00604017" w:rsidRPr="00FF1EA4">
        <w:rPr>
          <w:rFonts w:ascii="Times New Roman" w:hAnsi="Times New Roman"/>
          <w:b/>
          <w:color w:val="000000"/>
          <w:sz w:val="28"/>
          <w:szCs w:val="28"/>
          <w:lang w:val="kk-KZ"/>
        </w:rPr>
        <w:t> </w:t>
      </w:r>
      <w:r w:rsidR="004B5C09" w:rsidRPr="00FF1EA4">
        <w:rPr>
          <w:rFonts w:ascii="Times New Roman" w:hAnsi="Times New Roman"/>
          <w:sz w:val="28"/>
          <w:szCs w:val="28"/>
          <w:lang w:val="kk-KZ"/>
        </w:rPr>
        <w:t>Арынова, Г.М.</w:t>
      </w:r>
      <w:r w:rsidR="00604017" w:rsidRPr="00FF1EA4">
        <w:rPr>
          <w:rFonts w:ascii="Times New Roman" w:hAnsi="Times New Roman"/>
          <w:b/>
          <w:color w:val="000000"/>
          <w:sz w:val="28"/>
          <w:szCs w:val="28"/>
          <w:lang w:val="kk-KZ"/>
        </w:rPr>
        <w:t> </w:t>
      </w:r>
      <w:r w:rsidR="004B5C09" w:rsidRPr="00FF1EA4">
        <w:rPr>
          <w:rFonts w:ascii="Times New Roman" w:hAnsi="Times New Roman"/>
          <w:sz w:val="28"/>
          <w:szCs w:val="28"/>
          <w:lang w:val="kk-KZ"/>
        </w:rPr>
        <w:t xml:space="preserve">Берекбусунова, </w:t>
      </w:r>
      <w:r w:rsidR="00D47378">
        <w:rPr>
          <w:rFonts w:ascii="Times New Roman" w:hAnsi="Times New Roman"/>
          <w:sz w:val="28"/>
          <w:szCs w:val="28"/>
          <w:lang w:val="kk-KZ"/>
        </w:rPr>
        <w:t>К.А.</w:t>
      </w:r>
      <w:r w:rsidR="00604017" w:rsidRPr="00FF1EA4">
        <w:rPr>
          <w:rFonts w:ascii="Times New Roman" w:hAnsi="Times New Roman"/>
          <w:b/>
          <w:color w:val="000000"/>
          <w:sz w:val="28"/>
          <w:szCs w:val="28"/>
          <w:lang w:val="kk-KZ"/>
        </w:rPr>
        <w:t> </w:t>
      </w:r>
      <w:r w:rsidR="00B375BE" w:rsidRPr="00FF1EA4">
        <w:rPr>
          <w:rFonts w:ascii="Times New Roman" w:hAnsi="Times New Roman"/>
          <w:sz w:val="28"/>
          <w:szCs w:val="28"/>
          <w:lang w:val="kk-KZ"/>
        </w:rPr>
        <w:t xml:space="preserve">Есенова, </w:t>
      </w:r>
      <w:r w:rsidR="00D47378">
        <w:rPr>
          <w:rFonts w:ascii="Times New Roman" w:hAnsi="Times New Roman"/>
          <w:sz w:val="28"/>
          <w:szCs w:val="28"/>
          <w:lang w:val="kk-KZ"/>
        </w:rPr>
        <w:t>А.М.</w:t>
      </w:r>
      <w:r w:rsidR="00604017" w:rsidRPr="00FF1EA4">
        <w:rPr>
          <w:rFonts w:ascii="Times New Roman" w:hAnsi="Times New Roman"/>
          <w:b/>
          <w:color w:val="000000"/>
          <w:sz w:val="28"/>
          <w:szCs w:val="28"/>
          <w:lang w:val="kk-KZ"/>
        </w:rPr>
        <w:t> </w:t>
      </w:r>
      <w:r w:rsidR="004B5C09" w:rsidRPr="00FF1EA4">
        <w:rPr>
          <w:rFonts w:ascii="Times New Roman" w:hAnsi="Times New Roman"/>
          <w:sz w:val="28"/>
          <w:szCs w:val="28"/>
          <w:lang w:val="kk-KZ"/>
        </w:rPr>
        <w:t xml:space="preserve">Кажгалиева, </w:t>
      </w:r>
      <w:r w:rsidR="00D47378">
        <w:rPr>
          <w:rFonts w:ascii="Times New Roman" w:hAnsi="Times New Roman"/>
          <w:sz w:val="28"/>
          <w:szCs w:val="28"/>
          <w:lang w:val="kk-KZ"/>
        </w:rPr>
        <w:t>К.С.</w:t>
      </w:r>
      <w:r w:rsidR="00604017" w:rsidRPr="00FF1EA4">
        <w:rPr>
          <w:rFonts w:ascii="Times New Roman" w:hAnsi="Times New Roman"/>
          <w:b/>
          <w:color w:val="000000"/>
          <w:sz w:val="28"/>
          <w:szCs w:val="28"/>
          <w:lang w:val="kk-KZ"/>
        </w:rPr>
        <w:t> </w:t>
      </w:r>
      <w:r w:rsidR="004B5C09" w:rsidRPr="00FF1EA4">
        <w:rPr>
          <w:rFonts w:ascii="Times New Roman" w:hAnsi="Times New Roman"/>
          <w:sz w:val="28"/>
          <w:szCs w:val="28"/>
          <w:lang w:val="kk-KZ"/>
        </w:rPr>
        <w:t>Кенжебаева, И.С.</w:t>
      </w:r>
      <w:r w:rsidR="00604017" w:rsidRPr="00FF1EA4">
        <w:rPr>
          <w:rFonts w:ascii="Times New Roman" w:hAnsi="Times New Roman"/>
          <w:b/>
          <w:color w:val="000000"/>
          <w:sz w:val="28"/>
          <w:szCs w:val="28"/>
          <w:lang w:val="kk-KZ"/>
        </w:rPr>
        <w:t> </w:t>
      </w:r>
      <w:r w:rsidR="004B5C09" w:rsidRPr="00FF1EA4">
        <w:rPr>
          <w:rFonts w:ascii="Times New Roman" w:hAnsi="Times New Roman"/>
          <w:sz w:val="28"/>
          <w:szCs w:val="28"/>
          <w:lang w:val="kk-KZ"/>
        </w:rPr>
        <w:t xml:space="preserve">Кусаинова, </w:t>
      </w:r>
      <w:r w:rsidR="00D47378">
        <w:rPr>
          <w:rFonts w:ascii="Times New Roman" w:hAnsi="Times New Roman"/>
          <w:sz w:val="28"/>
          <w:szCs w:val="28"/>
          <w:lang w:val="kk-KZ"/>
        </w:rPr>
        <w:t>С.А.</w:t>
      </w:r>
      <w:r w:rsidR="00261537" w:rsidRPr="00FF1EA4">
        <w:rPr>
          <w:rFonts w:ascii="Times New Roman" w:hAnsi="Times New Roman"/>
          <w:sz w:val="28"/>
          <w:szCs w:val="28"/>
          <w:lang w:val="kk-KZ"/>
        </w:rPr>
        <w:t xml:space="preserve">Нургалиева, </w:t>
      </w:r>
      <w:r w:rsidR="00D47378">
        <w:rPr>
          <w:rFonts w:ascii="Times New Roman" w:hAnsi="Times New Roman"/>
          <w:sz w:val="28"/>
          <w:szCs w:val="28"/>
          <w:lang w:val="kk-KZ"/>
        </w:rPr>
        <w:t>Г.К.Нұрғалиева, А.А.</w:t>
      </w:r>
      <w:r w:rsidR="004B5C09" w:rsidRPr="00FF1EA4">
        <w:rPr>
          <w:rFonts w:ascii="Times New Roman" w:hAnsi="Times New Roman"/>
          <w:sz w:val="28"/>
          <w:szCs w:val="28"/>
          <w:lang w:val="kk-KZ"/>
        </w:rPr>
        <w:t>Сарыба</w:t>
      </w:r>
      <w:r w:rsidR="00D47378">
        <w:rPr>
          <w:rFonts w:ascii="Times New Roman" w:hAnsi="Times New Roman"/>
          <w:sz w:val="28"/>
          <w:szCs w:val="28"/>
          <w:lang w:val="kk-KZ"/>
        </w:rPr>
        <w:t>ева, М.А.</w:t>
      </w:r>
      <w:r w:rsidR="004B5C09" w:rsidRPr="00FF1EA4">
        <w:rPr>
          <w:rFonts w:ascii="Times New Roman" w:hAnsi="Times New Roman"/>
          <w:sz w:val="28"/>
          <w:szCs w:val="28"/>
          <w:lang w:val="kk-KZ"/>
        </w:rPr>
        <w:t>Таджибаева,</w:t>
      </w:r>
      <w:r w:rsidR="00670C30" w:rsidRPr="00FF1EA4">
        <w:rPr>
          <w:rFonts w:ascii="Times New Roman" w:hAnsi="Times New Roman"/>
          <w:sz w:val="28"/>
          <w:szCs w:val="28"/>
          <w:lang w:val="kk-KZ"/>
        </w:rPr>
        <w:t xml:space="preserve"> </w:t>
      </w:r>
      <w:bookmarkStart w:id="19" w:name="_Hlk216734252"/>
      <w:r w:rsidR="00D47378">
        <w:rPr>
          <w:rFonts w:ascii="Times New Roman" w:hAnsi="Times New Roman"/>
          <w:sz w:val="28"/>
          <w:szCs w:val="28"/>
          <w:lang w:val="kk-KZ"/>
        </w:rPr>
        <w:t>Н.Р.</w:t>
      </w:r>
      <w:r w:rsidR="00604017" w:rsidRPr="00FF1EA4">
        <w:rPr>
          <w:rFonts w:ascii="Times New Roman" w:hAnsi="Times New Roman"/>
          <w:b/>
          <w:color w:val="000000"/>
          <w:sz w:val="28"/>
          <w:szCs w:val="28"/>
          <w:lang w:val="kk-KZ"/>
        </w:rPr>
        <w:t> </w:t>
      </w:r>
      <w:r w:rsidR="00670C30" w:rsidRPr="00FF1EA4">
        <w:rPr>
          <w:rFonts w:ascii="Times New Roman" w:hAnsi="Times New Roman"/>
          <w:sz w:val="28"/>
          <w:szCs w:val="28"/>
          <w:lang w:val="kk-KZ"/>
        </w:rPr>
        <w:t>Терлікбаева,</w:t>
      </w:r>
      <w:bookmarkEnd w:id="19"/>
      <w:r w:rsidR="004B5C09" w:rsidRPr="00FF1EA4">
        <w:rPr>
          <w:rFonts w:ascii="Times New Roman" w:hAnsi="Times New Roman"/>
          <w:sz w:val="28"/>
          <w:szCs w:val="28"/>
          <w:lang w:val="kk-KZ"/>
        </w:rPr>
        <w:t xml:space="preserve"> </w:t>
      </w:r>
      <w:r w:rsidR="00D47378">
        <w:rPr>
          <w:rFonts w:ascii="Times New Roman" w:hAnsi="Times New Roman"/>
          <w:sz w:val="28"/>
          <w:szCs w:val="28"/>
          <w:lang w:val="kk-KZ"/>
        </w:rPr>
        <w:t>Ж.А.</w:t>
      </w:r>
      <w:r w:rsidR="00604017" w:rsidRPr="00FF1EA4">
        <w:rPr>
          <w:rFonts w:ascii="Times New Roman" w:hAnsi="Times New Roman"/>
          <w:b/>
          <w:color w:val="000000"/>
          <w:sz w:val="28"/>
          <w:szCs w:val="28"/>
          <w:lang w:val="kk-KZ"/>
        </w:rPr>
        <w:t> </w:t>
      </w:r>
      <w:r w:rsidR="00EA3BF0" w:rsidRPr="00FF1EA4">
        <w:rPr>
          <w:rFonts w:ascii="Times New Roman" w:hAnsi="Times New Roman"/>
          <w:sz w:val="28"/>
          <w:szCs w:val="28"/>
          <w:lang w:val="kk-KZ"/>
        </w:rPr>
        <w:t xml:space="preserve">Тынышбаева, </w:t>
      </w:r>
      <w:r w:rsidR="00D47378">
        <w:rPr>
          <w:rFonts w:ascii="Times New Roman" w:hAnsi="Times New Roman"/>
          <w:sz w:val="28"/>
          <w:szCs w:val="28"/>
          <w:lang w:val="kk-KZ"/>
        </w:rPr>
        <w:t>А.Н.</w:t>
      </w:r>
      <w:r w:rsidR="00604017" w:rsidRPr="00FF1EA4">
        <w:rPr>
          <w:rFonts w:ascii="Times New Roman" w:hAnsi="Times New Roman"/>
          <w:b/>
          <w:color w:val="000000"/>
          <w:sz w:val="28"/>
          <w:szCs w:val="28"/>
          <w:lang w:val="kk-KZ"/>
        </w:rPr>
        <w:t> </w:t>
      </w:r>
      <w:r w:rsidR="00EA3BF0" w:rsidRPr="00FF1EA4">
        <w:rPr>
          <w:rFonts w:ascii="Times New Roman" w:hAnsi="Times New Roman"/>
          <w:sz w:val="28"/>
          <w:szCs w:val="28"/>
          <w:lang w:val="kk-KZ"/>
        </w:rPr>
        <w:t xml:space="preserve">Умирбекова, </w:t>
      </w:r>
      <w:r w:rsidR="004B5C09" w:rsidRPr="00FF1EA4">
        <w:rPr>
          <w:rFonts w:ascii="Times New Roman" w:hAnsi="Times New Roman"/>
          <w:sz w:val="28"/>
          <w:szCs w:val="28"/>
          <w:lang w:val="kk-KZ"/>
        </w:rPr>
        <w:t>Ж.</w:t>
      </w:r>
      <w:r w:rsidR="00433D27" w:rsidRPr="00FF1EA4">
        <w:rPr>
          <w:rFonts w:ascii="Times New Roman" w:hAnsi="Times New Roman"/>
          <w:sz w:val="28"/>
          <w:szCs w:val="28"/>
          <w:lang w:val="kk-KZ"/>
        </w:rPr>
        <w:t>А</w:t>
      </w:r>
      <w:r w:rsidR="004B5C09" w:rsidRPr="00FF1EA4">
        <w:rPr>
          <w:rFonts w:ascii="Times New Roman" w:hAnsi="Times New Roman"/>
          <w:sz w:val="28"/>
          <w:szCs w:val="28"/>
          <w:lang w:val="kk-KZ"/>
        </w:rPr>
        <w:t>.</w:t>
      </w:r>
      <w:r w:rsidR="00604017" w:rsidRPr="00FF1EA4">
        <w:rPr>
          <w:rFonts w:ascii="Times New Roman" w:hAnsi="Times New Roman"/>
          <w:b/>
          <w:color w:val="000000"/>
          <w:sz w:val="28"/>
          <w:szCs w:val="28"/>
          <w:lang w:val="kk-KZ"/>
        </w:rPr>
        <w:t> </w:t>
      </w:r>
      <w:r w:rsidR="00EA3BF0" w:rsidRPr="00FF1EA4">
        <w:rPr>
          <w:rFonts w:ascii="Times New Roman" w:hAnsi="Times New Roman"/>
          <w:sz w:val="28"/>
          <w:szCs w:val="28"/>
          <w:lang w:val="kk-KZ"/>
        </w:rPr>
        <w:t>Шарипходжаева) еңбектерінде айрықша орын алады. Білім алушы-қандастардың әлеуметтік интеграциясы, тілдік бейімделуі, кәсіби әлеуеті</w:t>
      </w:r>
      <w:r w:rsidR="00D47378">
        <w:rPr>
          <w:rFonts w:ascii="Times New Roman" w:hAnsi="Times New Roman"/>
          <w:sz w:val="28"/>
          <w:szCs w:val="28"/>
          <w:lang w:val="kk-KZ"/>
        </w:rPr>
        <w:t xml:space="preserve"> мен мотивациясы мәселелерін Р.</w:t>
      </w:r>
      <w:r w:rsidR="00604017" w:rsidRPr="00FF1EA4">
        <w:rPr>
          <w:rFonts w:ascii="Times New Roman" w:hAnsi="Times New Roman"/>
          <w:b/>
          <w:color w:val="000000"/>
          <w:sz w:val="28"/>
          <w:szCs w:val="28"/>
          <w:lang w:val="kk-KZ"/>
        </w:rPr>
        <w:t> </w:t>
      </w:r>
      <w:r w:rsidR="00EA3BF0" w:rsidRPr="00FF1EA4">
        <w:rPr>
          <w:rFonts w:ascii="Times New Roman" w:hAnsi="Times New Roman"/>
          <w:sz w:val="28"/>
          <w:szCs w:val="28"/>
          <w:lang w:val="kk-KZ"/>
        </w:rPr>
        <w:t>Хасенова, Э</w:t>
      </w:r>
      <w:r w:rsidR="00D47378">
        <w:rPr>
          <w:rFonts w:ascii="Times New Roman" w:hAnsi="Times New Roman"/>
          <w:sz w:val="28"/>
          <w:szCs w:val="28"/>
          <w:lang w:val="kk-KZ"/>
        </w:rPr>
        <w:t>.Н.</w:t>
      </w:r>
      <w:r w:rsidR="00604017" w:rsidRPr="00FF1EA4">
        <w:rPr>
          <w:rFonts w:ascii="Times New Roman" w:hAnsi="Times New Roman"/>
          <w:b/>
          <w:color w:val="000000"/>
          <w:sz w:val="28"/>
          <w:szCs w:val="28"/>
          <w:lang w:val="kk-KZ"/>
        </w:rPr>
        <w:t> </w:t>
      </w:r>
      <w:r w:rsidR="00D47378">
        <w:rPr>
          <w:rFonts w:ascii="Times New Roman" w:hAnsi="Times New Roman"/>
          <w:sz w:val="28"/>
          <w:szCs w:val="28"/>
          <w:lang w:val="kk-KZ"/>
        </w:rPr>
        <w:t>Кызыкенова, Н.Т.</w:t>
      </w:r>
      <w:r w:rsidR="00604017" w:rsidRPr="00FF1EA4">
        <w:rPr>
          <w:rFonts w:ascii="Times New Roman" w:hAnsi="Times New Roman"/>
          <w:b/>
          <w:color w:val="000000"/>
          <w:sz w:val="28"/>
          <w:szCs w:val="28"/>
          <w:lang w:val="kk-KZ"/>
        </w:rPr>
        <w:t> </w:t>
      </w:r>
      <w:r w:rsidR="00EA3BF0" w:rsidRPr="00FF1EA4">
        <w:rPr>
          <w:rFonts w:ascii="Times New Roman" w:hAnsi="Times New Roman"/>
          <w:sz w:val="28"/>
          <w:szCs w:val="28"/>
          <w:lang w:val="kk-KZ"/>
        </w:rPr>
        <w:t>Шынғысова, Л.О.</w:t>
      </w:r>
      <w:r w:rsidR="00604017" w:rsidRPr="00FF1EA4">
        <w:rPr>
          <w:rFonts w:ascii="Times New Roman" w:hAnsi="Times New Roman"/>
          <w:b/>
          <w:color w:val="000000"/>
          <w:sz w:val="28"/>
          <w:szCs w:val="28"/>
          <w:lang w:val="kk-KZ"/>
        </w:rPr>
        <w:t> </w:t>
      </w:r>
      <w:r w:rsidR="00D47378">
        <w:rPr>
          <w:rFonts w:ascii="Times New Roman" w:hAnsi="Times New Roman"/>
          <w:sz w:val="28"/>
          <w:szCs w:val="28"/>
          <w:lang w:val="kk-KZ"/>
        </w:rPr>
        <w:t>Баймолдина, М.С.</w:t>
      </w:r>
      <w:r w:rsidR="00604017" w:rsidRPr="00FF1EA4">
        <w:rPr>
          <w:rFonts w:ascii="Times New Roman" w:hAnsi="Times New Roman"/>
          <w:b/>
          <w:color w:val="000000"/>
          <w:sz w:val="28"/>
          <w:szCs w:val="28"/>
          <w:lang w:val="kk-KZ"/>
        </w:rPr>
        <w:t> </w:t>
      </w:r>
      <w:r w:rsidR="00D47378">
        <w:rPr>
          <w:rFonts w:ascii="Times New Roman" w:hAnsi="Times New Roman"/>
          <w:sz w:val="28"/>
          <w:szCs w:val="28"/>
          <w:lang w:val="kk-KZ"/>
        </w:rPr>
        <w:t>Карибаев, М.Б.</w:t>
      </w:r>
      <w:r w:rsidR="00604017" w:rsidRPr="00FF1EA4">
        <w:rPr>
          <w:rFonts w:ascii="Times New Roman" w:hAnsi="Times New Roman"/>
          <w:b/>
          <w:color w:val="000000"/>
          <w:sz w:val="28"/>
          <w:szCs w:val="28"/>
          <w:lang w:val="kk-KZ"/>
        </w:rPr>
        <w:t> </w:t>
      </w:r>
      <w:r w:rsidR="00D47378">
        <w:rPr>
          <w:rFonts w:ascii="Times New Roman" w:hAnsi="Times New Roman"/>
          <w:sz w:val="28"/>
          <w:szCs w:val="28"/>
          <w:lang w:val="kk-KZ"/>
        </w:rPr>
        <w:t>Баймагамбетова, Н.О.</w:t>
      </w:r>
      <w:r w:rsidR="00604017" w:rsidRPr="00FF1EA4">
        <w:rPr>
          <w:rFonts w:ascii="Times New Roman" w:hAnsi="Times New Roman"/>
          <w:b/>
          <w:color w:val="000000"/>
          <w:sz w:val="28"/>
          <w:szCs w:val="28"/>
          <w:lang w:val="kk-KZ"/>
        </w:rPr>
        <w:t> </w:t>
      </w:r>
      <w:r w:rsidR="00EA3BF0" w:rsidRPr="00FF1EA4">
        <w:rPr>
          <w:rFonts w:ascii="Times New Roman" w:hAnsi="Times New Roman"/>
          <w:sz w:val="28"/>
          <w:szCs w:val="28"/>
          <w:lang w:val="kk-KZ"/>
        </w:rPr>
        <w:t xml:space="preserve">Байғабылов қарастырған. </w:t>
      </w:r>
      <w:r w:rsidR="001607FB" w:rsidRPr="00FF1EA4">
        <w:rPr>
          <w:rFonts w:ascii="Times New Roman" w:hAnsi="Times New Roman"/>
          <w:sz w:val="28"/>
          <w:szCs w:val="28"/>
          <w:lang w:val="kk-KZ"/>
        </w:rPr>
        <w:t>Е</w:t>
      </w:r>
      <w:r w:rsidR="00EA3BF0" w:rsidRPr="00FF1EA4">
        <w:rPr>
          <w:rFonts w:ascii="Times New Roman" w:hAnsi="Times New Roman"/>
          <w:sz w:val="28"/>
          <w:szCs w:val="28"/>
          <w:lang w:val="kk-KZ"/>
        </w:rPr>
        <w:t>ңбектерде негізінен әлеуметтік орта факторлары мен институционалдық қолдау механизмдері басымдыққа ие.</w:t>
      </w:r>
    </w:p>
    <w:p w14:paraId="780D1436" w14:textId="77777777"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Зерттеу әдістері.</w:t>
      </w:r>
    </w:p>
    <w:p w14:paraId="28CD5454" w14:textId="7777777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bookmarkStart w:id="20" w:name="_Hlk215604584"/>
      <w:r w:rsidRPr="00FF1EA4">
        <w:rPr>
          <w:rFonts w:ascii="Times New Roman" w:hAnsi="Times New Roman"/>
          <w:sz w:val="28"/>
          <w:szCs w:val="28"/>
          <w:lang w:val="kk-KZ"/>
        </w:rPr>
        <w:t>Зерттеу мақсаты мен міндеттеріне және болжамын тексеру үшін келесі әдістер мен әдістемелер қолданылды:</w:t>
      </w:r>
    </w:p>
    <w:p w14:paraId="6828E5F7" w14:textId="5954D42D" w:rsidR="00561520" w:rsidRPr="00FF1EA4" w:rsidRDefault="00482384" w:rsidP="007C109E">
      <w:pPr>
        <w:tabs>
          <w:tab w:val="left" w:pos="851"/>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561520" w:rsidRPr="00FF1EA4">
        <w:rPr>
          <w:rFonts w:ascii="Times New Roman" w:hAnsi="Times New Roman"/>
          <w:sz w:val="28"/>
          <w:szCs w:val="28"/>
          <w:lang w:val="kk-KZ"/>
        </w:rPr>
        <w:t xml:space="preserve"> </w:t>
      </w:r>
      <w:bookmarkStart w:id="21" w:name="_Hlk215604895"/>
      <w:r w:rsidR="00561520" w:rsidRPr="00FF1EA4">
        <w:rPr>
          <w:rFonts w:ascii="Times New Roman" w:hAnsi="Times New Roman"/>
          <w:sz w:val="28"/>
          <w:szCs w:val="28"/>
          <w:lang w:val="kk-KZ"/>
        </w:rPr>
        <w:t>теориялық және тәжірибелік зерттеулерді талдау әдістері</w:t>
      </w:r>
      <w:bookmarkEnd w:id="21"/>
      <w:r w:rsidR="00561520" w:rsidRPr="00FF1EA4">
        <w:rPr>
          <w:rFonts w:ascii="Times New Roman" w:hAnsi="Times New Roman"/>
          <w:sz w:val="28"/>
          <w:szCs w:val="28"/>
          <w:lang w:val="kk-KZ"/>
        </w:rPr>
        <w:t>;</w:t>
      </w:r>
    </w:p>
    <w:p w14:paraId="040B3191" w14:textId="4CC92D9D" w:rsidR="00561520" w:rsidRPr="00FF1EA4" w:rsidRDefault="00482384" w:rsidP="007C109E">
      <w:pPr>
        <w:tabs>
          <w:tab w:val="left" w:pos="851"/>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561520" w:rsidRPr="00FF1EA4">
        <w:rPr>
          <w:rFonts w:ascii="Times New Roman" w:hAnsi="Times New Roman"/>
          <w:sz w:val="28"/>
          <w:szCs w:val="28"/>
          <w:lang w:val="kk-KZ"/>
        </w:rPr>
        <w:t xml:space="preserve"> </w:t>
      </w:r>
      <w:r w:rsidR="00A338B2" w:rsidRPr="00FF1EA4">
        <w:rPr>
          <w:rFonts w:ascii="Times New Roman" w:hAnsi="Times New Roman"/>
          <w:sz w:val="28"/>
          <w:szCs w:val="28"/>
          <w:lang w:val="kk-KZ"/>
        </w:rPr>
        <w:t>диагностикалық</w:t>
      </w:r>
      <w:r w:rsidR="00561520" w:rsidRPr="00FF1EA4">
        <w:rPr>
          <w:rFonts w:ascii="Times New Roman" w:hAnsi="Times New Roman"/>
          <w:sz w:val="28"/>
          <w:szCs w:val="28"/>
          <w:lang w:val="kk-KZ"/>
        </w:rPr>
        <w:t xml:space="preserve"> әдістері:</w:t>
      </w:r>
    </w:p>
    <w:p w14:paraId="3C792C51" w14:textId="5274E154" w:rsidR="000C42CF" w:rsidRPr="00FF1EA4" w:rsidRDefault="000C42CF" w:rsidP="00866B85">
      <w:pPr>
        <w:tabs>
          <w:tab w:val="left" w:pos="851"/>
          <w:tab w:val="left" w:pos="993"/>
        </w:tabs>
        <w:spacing w:after="0" w:line="240" w:lineRule="auto"/>
        <w:ind w:firstLine="851"/>
        <w:jc w:val="both"/>
        <w:rPr>
          <w:rFonts w:ascii="Times New Roman" w:hAnsi="Times New Roman"/>
          <w:sz w:val="28"/>
          <w:szCs w:val="28"/>
          <w:lang w:val="kk-KZ"/>
        </w:rPr>
      </w:pPr>
      <w:bookmarkStart w:id="22" w:name="_Hlk220539572"/>
      <w:r w:rsidRPr="00FF1EA4">
        <w:rPr>
          <w:rFonts w:ascii="Times New Roman" w:hAnsi="Times New Roman"/>
          <w:sz w:val="28"/>
          <w:szCs w:val="28"/>
          <w:lang w:val="kk-KZ"/>
        </w:rPr>
        <w:t>1. «Әлеуме</w:t>
      </w:r>
      <w:r w:rsidR="00816D94">
        <w:rPr>
          <w:rFonts w:ascii="Times New Roman" w:hAnsi="Times New Roman"/>
          <w:sz w:val="28"/>
          <w:szCs w:val="28"/>
          <w:lang w:val="kk-KZ"/>
        </w:rPr>
        <w:t>ттік интеллект» сауалнамасы (Н.</w:t>
      </w:r>
      <w:r w:rsidR="00604017">
        <w:rPr>
          <w:rFonts w:ascii="Times New Roman" w:hAnsi="Times New Roman"/>
          <w:sz w:val="28"/>
          <w:szCs w:val="28"/>
          <w:lang w:val="kk-KZ"/>
        </w:rPr>
        <w:t xml:space="preserve"> </w:t>
      </w:r>
      <w:r w:rsidRPr="00FF1EA4">
        <w:rPr>
          <w:rFonts w:ascii="Times New Roman" w:hAnsi="Times New Roman"/>
          <w:sz w:val="28"/>
          <w:szCs w:val="28"/>
          <w:lang w:val="kk-KZ"/>
        </w:rPr>
        <w:t>Холл әдістемесінің модификациясы)</w:t>
      </w:r>
      <w:r w:rsidR="00981355">
        <w:rPr>
          <w:rFonts w:ascii="Times New Roman" w:hAnsi="Times New Roman"/>
          <w:sz w:val="28"/>
          <w:szCs w:val="28"/>
          <w:lang w:val="kk-KZ"/>
        </w:rPr>
        <w:t xml:space="preserve"> </w:t>
      </w:r>
      <w:r w:rsidR="00866B85">
        <w:rPr>
          <w:rFonts w:ascii="Times New Roman" w:hAnsi="Times New Roman"/>
          <w:sz w:val="28"/>
          <w:szCs w:val="28"/>
          <w:lang w:val="kk-KZ"/>
        </w:rPr>
        <w:t>(Қ</w:t>
      </w:r>
      <w:r w:rsidR="00981355">
        <w:rPr>
          <w:rFonts w:ascii="Times New Roman" w:hAnsi="Times New Roman"/>
          <w:sz w:val="28"/>
          <w:szCs w:val="28"/>
          <w:lang w:val="kk-KZ"/>
        </w:rPr>
        <w:t xml:space="preserve">осымша </w:t>
      </w:r>
      <w:r w:rsidR="00866B85">
        <w:rPr>
          <w:rFonts w:ascii="Times New Roman" w:hAnsi="Times New Roman"/>
          <w:sz w:val="28"/>
          <w:szCs w:val="28"/>
          <w:lang w:val="kk-KZ"/>
        </w:rPr>
        <w:t>А).</w:t>
      </w:r>
    </w:p>
    <w:p w14:paraId="0FA5F273" w14:textId="6EA08113" w:rsidR="000C42CF" w:rsidRPr="00FF1EA4" w:rsidRDefault="000C42CF" w:rsidP="00866B85">
      <w:pPr>
        <w:tabs>
          <w:tab w:val="left" w:pos="851"/>
          <w:tab w:val="left" w:pos="993"/>
        </w:tabs>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2. «Эмпатиялық қабілеттер дең</w:t>
      </w:r>
      <w:r w:rsidR="00816D94">
        <w:rPr>
          <w:rFonts w:ascii="Times New Roman" w:hAnsi="Times New Roman"/>
          <w:sz w:val="28"/>
          <w:szCs w:val="28"/>
          <w:lang w:val="kk-KZ"/>
        </w:rPr>
        <w:t>гейін анықтау» әдістемесі (В.В.</w:t>
      </w:r>
      <w:r w:rsidR="00604017">
        <w:rPr>
          <w:rFonts w:ascii="Times New Roman" w:hAnsi="Times New Roman"/>
          <w:sz w:val="28"/>
          <w:szCs w:val="28"/>
          <w:lang w:val="kk-KZ"/>
        </w:rPr>
        <w:t xml:space="preserve"> </w:t>
      </w:r>
      <w:r w:rsidRPr="00FF1EA4">
        <w:rPr>
          <w:rFonts w:ascii="Times New Roman" w:hAnsi="Times New Roman"/>
          <w:sz w:val="28"/>
          <w:szCs w:val="28"/>
          <w:lang w:val="kk-KZ"/>
        </w:rPr>
        <w:t>Бойко әдістемесі)</w:t>
      </w:r>
      <w:r w:rsidR="00981355">
        <w:rPr>
          <w:rFonts w:ascii="Times New Roman" w:hAnsi="Times New Roman"/>
          <w:sz w:val="28"/>
          <w:szCs w:val="28"/>
          <w:lang w:val="kk-KZ"/>
        </w:rPr>
        <w:t xml:space="preserve"> </w:t>
      </w:r>
      <w:r w:rsidR="00866B85">
        <w:rPr>
          <w:rFonts w:ascii="Times New Roman" w:hAnsi="Times New Roman"/>
          <w:sz w:val="28"/>
          <w:szCs w:val="28"/>
          <w:lang w:val="kk-KZ"/>
        </w:rPr>
        <w:t>(Қ</w:t>
      </w:r>
      <w:r w:rsidR="00981355">
        <w:rPr>
          <w:rFonts w:ascii="Times New Roman" w:hAnsi="Times New Roman"/>
          <w:sz w:val="28"/>
          <w:szCs w:val="28"/>
          <w:lang w:val="kk-KZ"/>
        </w:rPr>
        <w:t xml:space="preserve">осымша </w:t>
      </w:r>
      <w:r w:rsidR="00866B85">
        <w:rPr>
          <w:rFonts w:ascii="Times New Roman" w:hAnsi="Times New Roman"/>
          <w:sz w:val="28"/>
          <w:szCs w:val="28"/>
          <w:lang w:val="kk-KZ"/>
        </w:rPr>
        <w:t>Ә).</w:t>
      </w:r>
    </w:p>
    <w:p w14:paraId="6C52E324" w14:textId="2D858615" w:rsidR="000C42CF" w:rsidRPr="00FF1EA4" w:rsidRDefault="000C42CF" w:rsidP="00866B85">
      <w:pPr>
        <w:tabs>
          <w:tab w:val="left" w:pos="851"/>
          <w:tab w:val="left" w:pos="993"/>
        </w:tabs>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3. «Коммуникативтік және ұйымдастырушылық бейімділіктер» тесті (ҚҰБ)</w:t>
      </w:r>
      <w:r w:rsidR="00866B85">
        <w:rPr>
          <w:rFonts w:ascii="Times New Roman" w:hAnsi="Times New Roman"/>
          <w:sz w:val="28"/>
          <w:szCs w:val="28"/>
          <w:lang w:val="kk-KZ"/>
        </w:rPr>
        <w:t xml:space="preserve"> (Қ</w:t>
      </w:r>
      <w:r w:rsidR="00981355">
        <w:rPr>
          <w:rFonts w:ascii="Times New Roman" w:hAnsi="Times New Roman"/>
          <w:sz w:val="28"/>
          <w:szCs w:val="28"/>
          <w:lang w:val="kk-KZ"/>
        </w:rPr>
        <w:t xml:space="preserve">осымша </w:t>
      </w:r>
      <w:r w:rsidR="00866B85">
        <w:rPr>
          <w:rFonts w:ascii="Times New Roman" w:hAnsi="Times New Roman"/>
          <w:sz w:val="28"/>
          <w:szCs w:val="28"/>
          <w:lang w:val="kk-KZ"/>
        </w:rPr>
        <w:t>Б).</w:t>
      </w:r>
    </w:p>
    <w:p w14:paraId="42E0D337" w14:textId="21A7E83D" w:rsidR="000C42CF" w:rsidRPr="00FF1EA4" w:rsidRDefault="000C42CF" w:rsidP="00866B85">
      <w:pPr>
        <w:tabs>
          <w:tab w:val="left" w:pos="851"/>
          <w:tab w:val="left" w:pos="993"/>
        </w:tabs>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4. «Өзін-өзі бағалау деңгейін анықтау» тест-сауалнамасы (авторы: С.В.</w:t>
      </w:r>
      <w:r w:rsidR="00604017" w:rsidRPr="00604017">
        <w:rPr>
          <w:rFonts w:ascii="Times New Roman" w:hAnsi="Times New Roman"/>
          <w:b/>
          <w:color w:val="000000"/>
          <w:sz w:val="28"/>
          <w:szCs w:val="28"/>
          <w:lang w:val="kk-KZ"/>
        </w:rPr>
        <w:t xml:space="preserve"> </w:t>
      </w:r>
      <w:r w:rsidR="00604017" w:rsidRPr="00FF1EA4">
        <w:rPr>
          <w:rFonts w:ascii="Times New Roman" w:hAnsi="Times New Roman"/>
          <w:b/>
          <w:color w:val="000000"/>
          <w:sz w:val="28"/>
          <w:szCs w:val="28"/>
          <w:lang w:val="kk-KZ"/>
        </w:rPr>
        <w:t> </w:t>
      </w:r>
      <w:r w:rsidRPr="00FF1EA4">
        <w:rPr>
          <w:rFonts w:ascii="Times New Roman" w:hAnsi="Times New Roman"/>
          <w:sz w:val="28"/>
          <w:szCs w:val="28"/>
          <w:lang w:val="kk-KZ"/>
        </w:rPr>
        <w:t>Ковалёв)</w:t>
      </w:r>
      <w:r w:rsidR="00981355">
        <w:rPr>
          <w:rFonts w:ascii="Times New Roman" w:hAnsi="Times New Roman"/>
          <w:sz w:val="28"/>
          <w:szCs w:val="28"/>
          <w:lang w:val="kk-KZ"/>
        </w:rPr>
        <w:t xml:space="preserve"> </w:t>
      </w:r>
      <w:r w:rsidR="00866B85">
        <w:rPr>
          <w:rFonts w:ascii="Times New Roman" w:hAnsi="Times New Roman"/>
          <w:sz w:val="28"/>
          <w:szCs w:val="28"/>
          <w:lang w:val="kk-KZ"/>
        </w:rPr>
        <w:t>(Қ</w:t>
      </w:r>
      <w:r w:rsidR="00981355">
        <w:rPr>
          <w:rFonts w:ascii="Times New Roman" w:hAnsi="Times New Roman"/>
          <w:sz w:val="28"/>
          <w:szCs w:val="28"/>
          <w:lang w:val="kk-KZ"/>
        </w:rPr>
        <w:t xml:space="preserve">осымша </w:t>
      </w:r>
      <w:r w:rsidR="00866B85">
        <w:rPr>
          <w:rFonts w:ascii="Times New Roman" w:hAnsi="Times New Roman"/>
          <w:sz w:val="28"/>
          <w:szCs w:val="28"/>
          <w:lang w:val="kk-KZ"/>
        </w:rPr>
        <w:t>В).</w:t>
      </w:r>
    </w:p>
    <w:p w14:paraId="4613B77A" w14:textId="3A59735F" w:rsidR="000C42CF" w:rsidRPr="00FF1EA4" w:rsidRDefault="000C42CF" w:rsidP="00866B85">
      <w:pPr>
        <w:tabs>
          <w:tab w:val="left" w:pos="851"/>
          <w:tab w:val="left" w:pos="993"/>
        </w:tabs>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5. «Әлеуметтік-психологиялық бейімделу» әдістемесі (ӘПБ) (авторы: К.</w:t>
      </w:r>
      <w:r w:rsidR="00604017" w:rsidRPr="00FF1EA4">
        <w:rPr>
          <w:rFonts w:ascii="Times New Roman" w:hAnsi="Times New Roman"/>
          <w:b/>
          <w:color w:val="000000"/>
          <w:sz w:val="28"/>
          <w:szCs w:val="28"/>
          <w:lang w:val="kk-KZ"/>
        </w:rPr>
        <w:t> </w:t>
      </w:r>
      <w:r w:rsidR="00816D94">
        <w:rPr>
          <w:rFonts w:ascii="Times New Roman" w:hAnsi="Times New Roman"/>
          <w:sz w:val="28"/>
          <w:szCs w:val="28"/>
          <w:lang w:val="kk-KZ"/>
        </w:rPr>
        <w:t>Роджерс, Р.</w:t>
      </w:r>
      <w:r w:rsidR="00604017">
        <w:rPr>
          <w:rFonts w:ascii="Times New Roman" w:hAnsi="Times New Roman"/>
          <w:sz w:val="28"/>
          <w:szCs w:val="28"/>
          <w:lang w:val="kk-KZ"/>
        </w:rPr>
        <w:t xml:space="preserve"> </w:t>
      </w:r>
      <w:r w:rsidRPr="00FF1EA4">
        <w:rPr>
          <w:rFonts w:ascii="Times New Roman" w:hAnsi="Times New Roman"/>
          <w:sz w:val="28"/>
          <w:szCs w:val="28"/>
          <w:lang w:val="kk-KZ"/>
        </w:rPr>
        <w:t>Даймонд)</w:t>
      </w:r>
      <w:r w:rsidR="00981355">
        <w:rPr>
          <w:rFonts w:ascii="Times New Roman" w:hAnsi="Times New Roman"/>
          <w:sz w:val="28"/>
          <w:szCs w:val="28"/>
          <w:lang w:val="kk-KZ"/>
        </w:rPr>
        <w:t xml:space="preserve"> </w:t>
      </w:r>
      <w:r w:rsidR="00866B85">
        <w:rPr>
          <w:rFonts w:ascii="Times New Roman" w:hAnsi="Times New Roman"/>
          <w:sz w:val="28"/>
          <w:szCs w:val="28"/>
          <w:lang w:val="kk-KZ"/>
        </w:rPr>
        <w:t>(Қ</w:t>
      </w:r>
      <w:r w:rsidR="00981355">
        <w:rPr>
          <w:rFonts w:ascii="Times New Roman" w:hAnsi="Times New Roman"/>
          <w:sz w:val="28"/>
          <w:szCs w:val="28"/>
          <w:lang w:val="kk-KZ"/>
        </w:rPr>
        <w:t xml:space="preserve">осымша </w:t>
      </w:r>
      <w:r w:rsidR="00866B85">
        <w:rPr>
          <w:rFonts w:ascii="Times New Roman" w:hAnsi="Times New Roman"/>
          <w:sz w:val="28"/>
          <w:szCs w:val="28"/>
          <w:lang w:val="kk-KZ"/>
        </w:rPr>
        <w:t>Г).</w:t>
      </w:r>
    </w:p>
    <w:p w14:paraId="7D729CA2" w14:textId="1AEE8D62" w:rsidR="000C42CF" w:rsidRPr="00FF1EA4" w:rsidRDefault="000C42CF" w:rsidP="00866B85">
      <w:pPr>
        <w:tabs>
          <w:tab w:val="left" w:pos="851"/>
          <w:tab w:val="left" w:pos="993"/>
        </w:tabs>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6. «Тромсо-Әлеуметтік интеллект» тесті</w:t>
      </w:r>
      <w:r w:rsidR="00981355">
        <w:rPr>
          <w:rFonts w:ascii="Times New Roman" w:hAnsi="Times New Roman"/>
          <w:sz w:val="28"/>
          <w:szCs w:val="28"/>
          <w:lang w:val="kk-KZ"/>
        </w:rPr>
        <w:t xml:space="preserve"> </w:t>
      </w:r>
      <w:r w:rsidR="00866B85">
        <w:rPr>
          <w:rFonts w:ascii="Times New Roman" w:hAnsi="Times New Roman"/>
          <w:sz w:val="28"/>
          <w:szCs w:val="28"/>
          <w:lang w:val="kk-KZ"/>
        </w:rPr>
        <w:t>(</w:t>
      </w:r>
      <w:r w:rsidR="00981355">
        <w:rPr>
          <w:rFonts w:ascii="Times New Roman" w:hAnsi="Times New Roman"/>
          <w:sz w:val="28"/>
          <w:szCs w:val="28"/>
          <w:lang w:val="kk-KZ"/>
        </w:rPr>
        <w:t xml:space="preserve">Қосымша </w:t>
      </w:r>
      <w:r w:rsidR="00866B85">
        <w:rPr>
          <w:rFonts w:ascii="Times New Roman" w:hAnsi="Times New Roman"/>
          <w:sz w:val="28"/>
          <w:szCs w:val="28"/>
          <w:lang w:val="kk-KZ"/>
        </w:rPr>
        <w:t>Ғ):</w:t>
      </w:r>
    </w:p>
    <w:bookmarkEnd w:id="22"/>
    <w:p w14:paraId="30EFE079" w14:textId="41C6ED0E" w:rsidR="000C42CF" w:rsidRPr="00FF1EA4" w:rsidRDefault="00482384" w:rsidP="00866B85">
      <w:pPr>
        <w:tabs>
          <w:tab w:val="left" w:pos="851"/>
          <w:tab w:val="left" w:pos="993"/>
        </w:tabs>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0C42CF" w:rsidRPr="00FF1EA4">
        <w:rPr>
          <w:rFonts w:ascii="Times New Roman" w:hAnsi="Times New Roman"/>
          <w:sz w:val="28"/>
          <w:szCs w:val="28"/>
          <w:lang w:val="kk-KZ"/>
        </w:rPr>
        <w:t>зертеу нәтижелерін сапалық талдау және интерпретациялау әдістері;</w:t>
      </w:r>
    </w:p>
    <w:p w14:paraId="7D8351E7" w14:textId="7BE17E35" w:rsidR="000C42CF" w:rsidRPr="00FF1EA4" w:rsidRDefault="00482384" w:rsidP="00866B85">
      <w:pPr>
        <w:tabs>
          <w:tab w:val="left" w:pos="851"/>
          <w:tab w:val="left" w:pos="993"/>
        </w:tabs>
        <w:spacing w:after="0" w:line="240" w:lineRule="auto"/>
        <w:ind w:firstLine="993"/>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0C42CF" w:rsidRPr="00FF1EA4">
        <w:rPr>
          <w:rFonts w:ascii="Times New Roman" w:hAnsi="Times New Roman"/>
          <w:sz w:val="28"/>
          <w:szCs w:val="28"/>
          <w:lang w:val="kk-KZ"/>
        </w:rPr>
        <w:t xml:space="preserve">статистикалық талдау әдістері мен процедуралары – деректерді сандық және сапалық интерпретациялау </w:t>
      </w:r>
      <w:bookmarkStart w:id="23" w:name="_Hlk214612547"/>
      <w:r w:rsidR="000C42CF" w:rsidRPr="00FF1EA4">
        <w:rPr>
          <w:rFonts w:ascii="Times New Roman" w:hAnsi="Times New Roman"/>
          <w:sz w:val="28"/>
          <w:szCs w:val="28"/>
          <w:lang w:val="kk-KZ"/>
        </w:rPr>
        <w:t xml:space="preserve">SPSS-27.0 статистикалық пакеті арқылы жүзеге асырылды </w:t>
      </w:r>
      <w:bookmarkEnd w:id="20"/>
      <w:r w:rsidR="000C42CF" w:rsidRPr="00FF1EA4">
        <w:rPr>
          <w:rFonts w:ascii="Times New Roman" w:hAnsi="Times New Roman"/>
          <w:sz w:val="28"/>
          <w:szCs w:val="28"/>
          <w:lang w:val="kk-KZ"/>
        </w:rPr>
        <w:t>(</w:t>
      </w:r>
      <w:bookmarkStart w:id="24" w:name="_Hlk214558043"/>
      <w:r w:rsidR="000C42CF" w:rsidRPr="00FF1EA4">
        <w:rPr>
          <w:rFonts w:ascii="Times New Roman" w:hAnsi="Times New Roman"/>
          <w:sz w:val="28"/>
          <w:szCs w:val="28"/>
          <w:lang w:val="kk-KZ"/>
        </w:rPr>
        <w:t>сипаттамалық статистика, Стьюденттің t-критерийі, Спирменнің корреляциясы, факторлық талдау</w:t>
      </w:r>
      <w:bookmarkEnd w:id="24"/>
      <w:r w:rsidR="000C42CF" w:rsidRPr="00FF1EA4">
        <w:rPr>
          <w:rFonts w:ascii="Times New Roman" w:hAnsi="Times New Roman"/>
          <w:sz w:val="28"/>
          <w:szCs w:val="28"/>
          <w:lang w:val="kk-KZ"/>
        </w:rPr>
        <w:t>)</w:t>
      </w:r>
      <w:bookmarkEnd w:id="23"/>
      <w:r w:rsidR="000C42CF" w:rsidRPr="00FF1EA4">
        <w:rPr>
          <w:rFonts w:ascii="Times New Roman" w:hAnsi="Times New Roman"/>
          <w:sz w:val="28"/>
          <w:szCs w:val="28"/>
          <w:lang w:val="kk-KZ"/>
        </w:rPr>
        <w:t>.</w:t>
      </w:r>
    </w:p>
    <w:p w14:paraId="31EA03DA" w14:textId="41AA97FD"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Зерттеу базасы: </w:t>
      </w:r>
      <w:r w:rsidR="009A5217" w:rsidRPr="00FF1EA4">
        <w:rPr>
          <w:rFonts w:ascii="Times New Roman" w:hAnsi="Times New Roman"/>
          <w:sz w:val="28"/>
          <w:szCs w:val="28"/>
          <w:lang w:val="kk-KZ"/>
        </w:rPr>
        <w:t xml:space="preserve">Торайғыров университеті және </w:t>
      </w:r>
      <w:r w:rsidR="00816D94">
        <w:rPr>
          <w:rFonts w:ascii="Times New Roman" w:hAnsi="Times New Roman"/>
          <w:sz w:val="28"/>
          <w:szCs w:val="28"/>
          <w:lang w:val="kk-KZ"/>
        </w:rPr>
        <w:t>Л.Н.</w:t>
      </w:r>
      <w:r w:rsidR="00981355">
        <w:rPr>
          <w:rFonts w:ascii="Times New Roman" w:hAnsi="Times New Roman"/>
          <w:sz w:val="28"/>
          <w:szCs w:val="28"/>
          <w:lang w:val="kk-KZ"/>
        </w:rPr>
        <w:t xml:space="preserve"> </w:t>
      </w:r>
      <w:r w:rsidRPr="00FF1EA4">
        <w:rPr>
          <w:rFonts w:ascii="Times New Roman" w:hAnsi="Times New Roman"/>
          <w:sz w:val="28"/>
          <w:szCs w:val="28"/>
          <w:lang w:val="kk-KZ"/>
        </w:rPr>
        <w:t>Гумилев атындағы Еуразия Ұлттық университеті.</w:t>
      </w:r>
      <w:r w:rsidR="00CC5AF7" w:rsidRPr="00FF1EA4">
        <w:rPr>
          <w:rFonts w:ascii="Times New Roman" w:hAnsi="Times New Roman"/>
          <w:sz w:val="28"/>
          <w:szCs w:val="28"/>
          <w:lang w:val="kk-KZ"/>
        </w:rPr>
        <w:t xml:space="preserve"> </w:t>
      </w:r>
      <w:bookmarkStart w:id="25" w:name="_Hlk211470929"/>
      <w:r w:rsidRPr="00FF1EA4">
        <w:rPr>
          <w:rFonts w:ascii="Times New Roman" w:hAnsi="Times New Roman"/>
          <w:i/>
          <w:sz w:val="28"/>
          <w:szCs w:val="28"/>
          <w:lang w:val="kk-KZ"/>
        </w:rPr>
        <w:t>Foundation бағдарламасын</w:t>
      </w:r>
      <w:r w:rsidR="00CC5AF7" w:rsidRPr="00FF1EA4">
        <w:rPr>
          <w:rFonts w:ascii="Times New Roman" w:hAnsi="Times New Roman"/>
          <w:i/>
          <w:sz w:val="28"/>
          <w:szCs w:val="28"/>
          <w:lang w:val="kk-KZ"/>
        </w:rPr>
        <w:t>ың</w:t>
      </w:r>
      <w:r w:rsidRPr="00FF1EA4">
        <w:rPr>
          <w:rFonts w:ascii="Times New Roman" w:hAnsi="Times New Roman"/>
          <w:sz w:val="28"/>
          <w:szCs w:val="28"/>
          <w:lang w:val="kk-KZ"/>
        </w:rPr>
        <w:t xml:space="preserve"> </w:t>
      </w:r>
      <w:bookmarkEnd w:id="25"/>
      <w:r w:rsidR="00CC5AF7" w:rsidRPr="00FF1EA4">
        <w:rPr>
          <w:rFonts w:ascii="Times New Roman" w:hAnsi="Times New Roman"/>
          <w:sz w:val="28"/>
          <w:szCs w:val="28"/>
          <w:lang w:val="kk-KZ"/>
        </w:rPr>
        <w:t>300 білім алушы</w:t>
      </w:r>
      <w:r w:rsidR="002E2B00">
        <w:rPr>
          <w:rFonts w:ascii="Times New Roman" w:hAnsi="Times New Roman"/>
          <w:sz w:val="28"/>
          <w:szCs w:val="28"/>
          <w:lang w:val="kk-KZ"/>
        </w:rPr>
        <w:t>-қандастары</w:t>
      </w:r>
      <w:r w:rsidR="00CC5AF7" w:rsidRPr="00FF1EA4">
        <w:rPr>
          <w:rFonts w:ascii="Times New Roman" w:hAnsi="Times New Roman"/>
          <w:sz w:val="28"/>
          <w:szCs w:val="28"/>
          <w:lang w:val="kk-KZ"/>
        </w:rPr>
        <w:t xml:space="preserve"> қатысты</w:t>
      </w:r>
      <w:r w:rsidRPr="00FF1EA4">
        <w:rPr>
          <w:rFonts w:ascii="Times New Roman" w:hAnsi="Times New Roman"/>
          <w:sz w:val="28"/>
          <w:szCs w:val="28"/>
          <w:lang w:val="kk-KZ"/>
        </w:rPr>
        <w:t>.</w:t>
      </w:r>
    </w:p>
    <w:p w14:paraId="79A2A27A" w14:textId="7777777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b/>
          <w:sz w:val="28"/>
          <w:szCs w:val="28"/>
          <w:lang w:val="kk-KZ"/>
        </w:rPr>
        <w:t>Зерттеу жұмысының ғылыми жаңалығы:</w:t>
      </w:r>
    </w:p>
    <w:p w14:paraId="785D818E" w14:textId="77777777" w:rsidR="00D9173F" w:rsidRPr="00FF1EA4" w:rsidRDefault="00D9173F" w:rsidP="007C109E">
      <w:pPr>
        <w:tabs>
          <w:tab w:val="left" w:pos="709"/>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w:t>
      </w:r>
      <w:r w:rsidRPr="00FF1EA4">
        <w:rPr>
          <w:rFonts w:ascii="Times New Roman" w:hAnsi="Times New Roman"/>
          <w:sz w:val="28"/>
          <w:szCs w:val="28"/>
          <w:lang w:val="kk-KZ"/>
        </w:rPr>
        <w:tab/>
        <w:t>«Әлеуметтік интеллект» ұғымының психологиялық мазмұны, құрылымы мен дамуы теориялық тұрғыда талданды, «әлеуметтік интеллект» ұғымына анықтама ұсынылды.</w:t>
      </w:r>
    </w:p>
    <w:p w14:paraId="36401EF2" w14:textId="0679444C" w:rsidR="00D9173F" w:rsidRPr="00FF1EA4" w:rsidRDefault="00D9173F" w:rsidP="007C109E">
      <w:pPr>
        <w:tabs>
          <w:tab w:val="left" w:pos="709"/>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2.</w:t>
      </w:r>
      <w:r w:rsidRPr="00FF1EA4">
        <w:rPr>
          <w:rFonts w:ascii="Times New Roman" w:hAnsi="Times New Roman"/>
          <w:sz w:val="28"/>
          <w:szCs w:val="28"/>
          <w:lang w:val="kk-KZ"/>
        </w:rPr>
        <w:tab/>
        <w:t xml:space="preserve">Жоғары оқу орындарында </w:t>
      </w:r>
      <w:bookmarkStart w:id="26" w:name="_Hlk220541806"/>
      <w:r w:rsidRPr="00FF1EA4">
        <w:rPr>
          <w:rFonts w:ascii="Times New Roman" w:hAnsi="Times New Roman"/>
          <w:sz w:val="28"/>
          <w:szCs w:val="28"/>
          <w:lang w:val="kk-KZ"/>
        </w:rPr>
        <w:t>білім алушы-қандастард</w:t>
      </w:r>
      <w:r w:rsidR="004D4B6D"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интеллектінің психологиялық ерекшеліктері анықталды, әсер ететін ішкі және сыртқы факторлары сипатталды.</w:t>
      </w:r>
      <w:bookmarkEnd w:id="26"/>
    </w:p>
    <w:p w14:paraId="54EFF537" w14:textId="6B93ADE5" w:rsidR="00D9173F" w:rsidRPr="00FF1EA4" w:rsidRDefault="00D9173F" w:rsidP="007C109E">
      <w:pPr>
        <w:tabs>
          <w:tab w:val="left" w:pos="709"/>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w:t>
      </w:r>
      <w:r w:rsidRPr="00FF1EA4">
        <w:rPr>
          <w:rFonts w:ascii="Times New Roman" w:hAnsi="Times New Roman"/>
          <w:sz w:val="28"/>
          <w:szCs w:val="28"/>
          <w:lang w:val="kk-KZ"/>
        </w:rPr>
        <w:tab/>
        <w:t>Жоғары оқу орындарында білім алушы-қандастард</w:t>
      </w:r>
      <w:r w:rsidR="004D4B6D"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интеллектінің құрылымы жасалып, эксперименттік зерттеу арқылы олардағы әлеуметтік интеллектінің даму деңгейі зерттелді.</w:t>
      </w:r>
    </w:p>
    <w:p w14:paraId="739B00E0" w14:textId="77777777" w:rsidR="00D9173F" w:rsidRPr="00FF1EA4" w:rsidRDefault="00D9173F" w:rsidP="007C109E">
      <w:pPr>
        <w:tabs>
          <w:tab w:val="left" w:pos="709"/>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sz w:val="28"/>
          <w:szCs w:val="28"/>
          <w:lang w:val="kk-KZ"/>
        </w:rPr>
        <w:t>4.</w:t>
      </w:r>
      <w:r w:rsidRPr="00FF1EA4">
        <w:rPr>
          <w:rFonts w:ascii="Times New Roman" w:hAnsi="Times New Roman"/>
          <w:sz w:val="28"/>
          <w:szCs w:val="28"/>
          <w:lang w:val="kk-KZ"/>
        </w:rPr>
        <w:tab/>
        <w:t xml:space="preserve"> </w:t>
      </w:r>
      <w:bookmarkStart w:id="27" w:name="_Hlk215700831"/>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 </w:t>
      </w:r>
      <w:bookmarkEnd w:id="27"/>
      <w:r w:rsidRPr="00FF1EA4">
        <w:rPr>
          <w:rFonts w:ascii="Times New Roman" w:hAnsi="Times New Roman"/>
          <w:sz w:val="28"/>
          <w:szCs w:val="28"/>
          <w:lang w:val="kk-KZ"/>
        </w:rPr>
        <w:t>әзірленді және оның тиімділігін эксперименттік тұрғыда тексерілді.</w:t>
      </w:r>
      <w:r w:rsidRPr="00FF1EA4">
        <w:rPr>
          <w:rFonts w:ascii="Times New Roman" w:hAnsi="Times New Roman"/>
          <w:b/>
          <w:sz w:val="28"/>
          <w:szCs w:val="28"/>
          <w:lang w:val="kk-KZ"/>
        </w:rPr>
        <w:t xml:space="preserve"> </w:t>
      </w:r>
    </w:p>
    <w:p w14:paraId="7B3BE92E" w14:textId="086DB3E5" w:rsidR="000C42CF" w:rsidRPr="00FF1EA4" w:rsidRDefault="000C42CF" w:rsidP="007C109E">
      <w:pPr>
        <w:tabs>
          <w:tab w:val="left" w:pos="709"/>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b/>
          <w:sz w:val="28"/>
          <w:szCs w:val="28"/>
          <w:lang w:val="kk-KZ"/>
        </w:rPr>
        <w:t>Зерттеу жұмысының теориялық маңыздылығы:</w:t>
      </w:r>
    </w:p>
    <w:p w14:paraId="446D72AF" w14:textId="15BC967C" w:rsidR="00176E50" w:rsidRPr="00FF1EA4" w:rsidRDefault="00CC5AF7" w:rsidP="007C109E">
      <w:pPr>
        <w:pStyle w:val="ad"/>
        <w:numPr>
          <w:ilvl w:val="0"/>
          <w:numId w:val="3"/>
        </w:numPr>
        <w:tabs>
          <w:tab w:val="left" w:pos="851"/>
          <w:tab w:val="left" w:pos="993"/>
        </w:tabs>
        <w:spacing w:before="0" w:beforeAutospacing="0" w:after="0" w:afterAutospacing="0"/>
        <w:ind w:left="0" w:firstLine="709"/>
        <w:jc w:val="both"/>
        <w:rPr>
          <w:sz w:val="28"/>
          <w:szCs w:val="28"/>
          <w:lang w:val="kk-KZ"/>
        </w:rPr>
      </w:pPr>
      <w:bookmarkStart w:id="28" w:name="_Hlk215611034"/>
      <w:r w:rsidRPr="00FF1EA4">
        <w:rPr>
          <w:sz w:val="28"/>
          <w:szCs w:val="28"/>
          <w:lang w:val="kk-KZ"/>
        </w:rPr>
        <w:t xml:space="preserve">Жоғары оқу орындарында білім алушы-қандастардағы </w:t>
      </w:r>
      <w:r w:rsidR="00176E50" w:rsidRPr="00FF1EA4">
        <w:rPr>
          <w:sz w:val="28"/>
          <w:szCs w:val="28"/>
          <w:lang w:val="kk-KZ"/>
        </w:rPr>
        <w:t>әлеуметтік интеллектінің психологиялық мазмұны, құрылымы және даму</w:t>
      </w:r>
      <w:r w:rsidR="00DE5B15" w:rsidRPr="00FF1EA4">
        <w:rPr>
          <w:sz w:val="28"/>
          <w:szCs w:val="28"/>
          <w:lang w:val="kk-KZ"/>
        </w:rPr>
        <w:t>ы</w:t>
      </w:r>
      <w:r w:rsidR="00176E50" w:rsidRPr="00FF1EA4">
        <w:rPr>
          <w:sz w:val="28"/>
          <w:szCs w:val="28"/>
          <w:lang w:val="kk-KZ"/>
        </w:rPr>
        <w:t xml:space="preserve"> теориялық тұрғыда кешенді түрде зерттеліп, «әлеуметтік интеллект» ұғымына анықтама ұсынылды.</w:t>
      </w:r>
    </w:p>
    <w:p w14:paraId="35D58FD9" w14:textId="27E77E5C" w:rsidR="00176E50" w:rsidRPr="00FF1EA4" w:rsidRDefault="00F245C7" w:rsidP="007C109E">
      <w:pPr>
        <w:pStyle w:val="ad"/>
        <w:numPr>
          <w:ilvl w:val="0"/>
          <w:numId w:val="3"/>
        </w:numPr>
        <w:tabs>
          <w:tab w:val="left" w:pos="851"/>
          <w:tab w:val="left" w:pos="993"/>
        </w:tabs>
        <w:spacing w:before="0" w:beforeAutospacing="0" w:after="0" w:afterAutospacing="0"/>
        <w:ind w:left="0" w:firstLine="709"/>
        <w:jc w:val="both"/>
        <w:rPr>
          <w:sz w:val="28"/>
          <w:szCs w:val="28"/>
          <w:lang w:val="kk-KZ"/>
        </w:rPr>
      </w:pPr>
      <w:r w:rsidRPr="00FF1EA4">
        <w:rPr>
          <w:sz w:val="28"/>
          <w:szCs w:val="28"/>
          <w:lang w:val="kk-KZ"/>
        </w:rPr>
        <w:t>Жоғары оқу орындарында білім алушы-қандастард</w:t>
      </w:r>
      <w:r w:rsidR="00DE5B15" w:rsidRPr="00FF1EA4">
        <w:rPr>
          <w:sz w:val="28"/>
          <w:szCs w:val="28"/>
          <w:lang w:val="kk-KZ"/>
        </w:rPr>
        <w:t>ағы</w:t>
      </w:r>
      <w:r w:rsidRPr="00FF1EA4">
        <w:rPr>
          <w:sz w:val="28"/>
          <w:szCs w:val="28"/>
          <w:lang w:val="kk-KZ"/>
        </w:rPr>
        <w:t xml:space="preserve"> әлеуметтік интеллектінің психологиялық ерекшеліктері анықтал</w:t>
      </w:r>
      <w:r w:rsidR="00D9173F" w:rsidRPr="00FF1EA4">
        <w:rPr>
          <w:sz w:val="28"/>
          <w:szCs w:val="28"/>
          <w:lang w:val="kk-KZ"/>
        </w:rPr>
        <w:t>ды</w:t>
      </w:r>
      <w:r w:rsidR="00DE5B15" w:rsidRPr="00FF1EA4">
        <w:rPr>
          <w:sz w:val="28"/>
          <w:szCs w:val="28"/>
          <w:lang w:val="kk-KZ"/>
        </w:rPr>
        <w:t>.</w:t>
      </w:r>
    </w:p>
    <w:p w14:paraId="693FC82A" w14:textId="1512333B" w:rsidR="00D9173F" w:rsidRPr="00FF1EA4" w:rsidRDefault="00D9173F" w:rsidP="007C109E">
      <w:pPr>
        <w:pStyle w:val="ad"/>
        <w:numPr>
          <w:ilvl w:val="0"/>
          <w:numId w:val="3"/>
        </w:numPr>
        <w:tabs>
          <w:tab w:val="left" w:pos="851"/>
          <w:tab w:val="left" w:pos="993"/>
        </w:tabs>
        <w:spacing w:before="0" w:beforeAutospacing="0" w:after="0" w:afterAutospacing="0"/>
        <w:ind w:left="0" w:firstLine="709"/>
        <w:jc w:val="both"/>
        <w:rPr>
          <w:sz w:val="28"/>
          <w:szCs w:val="28"/>
          <w:lang w:val="kk-KZ"/>
        </w:rPr>
      </w:pPr>
      <w:r w:rsidRPr="00FF1EA4">
        <w:rPr>
          <w:sz w:val="28"/>
          <w:szCs w:val="28"/>
          <w:lang w:val="kk-KZ"/>
        </w:rPr>
        <w:t>Жоғары оқу орындарында білім алушы-қандастардағы әлеуметтік интеллектіге әсер ететін ішкі және сыртқы факторлары сипат</w:t>
      </w:r>
      <w:r w:rsidR="00A82CB7">
        <w:rPr>
          <w:sz w:val="28"/>
          <w:szCs w:val="28"/>
          <w:lang w:val="kk-KZ"/>
        </w:rPr>
        <w:t>т</w:t>
      </w:r>
      <w:r w:rsidRPr="00FF1EA4">
        <w:rPr>
          <w:sz w:val="28"/>
          <w:szCs w:val="28"/>
          <w:lang w:val="kk-KZ"/>
        </w:rPr>
        <w:t>алды.</w:t>
      </w:r>
    </w:p>
    <w:p w14:paraId="5CFC3D5D" w14:textId="1B831438" w:rsidR="00176E50" w:rsidRPr="00FF1EA4" w:rsidRDefault="00DE5B15" w:rsidP="007C109E">
      <w:pPr>
        <w:pStyle w:val="ad"/>
        <w:numPr>
          <w:ilvl w:val="0"/>
          <w:numId w:val="3"/>
        </w:numPr>
        <w:tabs>
          <w:tab w:val="left" w:pos="851"/>
          <w:tab w:val="left" w:pos="993"/>
        </w:tabs>
        <w:spacing w:before="0" w:beforeAutospacing="0" w:after="0" w:afterAutospacing="0"/>
        <w:ind w:left="0" w:firstLine="709"/>
        <w:jc w:val="both"/>
        <w:rPr>
          <w:sz w:val="28"/>
          <w:szCs w:val="28"/>
          <w:lang w:val="kk-KZ"/>
        </w:rPr>
      </w:pPr>
      <w:r w:rsidRPr="00FF1EA4">
        <w:rPr>
          <w:sz w:val="28"/>
          <w:szCs w:val="28"/>
          <w:lang w:val="kk-KZ"/>
        </w:rPr>
        <w:t xml:space="preserve">Жоғары оқу орындарында </w:t>
      </w:r>
      <w:r w:rsidR="00D9173F" w:rsidRPr="00FF1EA4">
        <w:rPr>
          <w:sz w:val="28"/>
          <w:szCs w:val="28"/>
          <w:lang w:val="kk-KZ"/>
        </w:rPr>
        <w:t>білім алушы-қандастардағы әлеуметтік интеллектінің құрылымы жасалды</w:t>
      </w:r>
      <w:r w:rsidR="00176E50" w:rsidRPr="00FF1EA4">
        <w:rPr>
          <w:sz w:val="28"/>
          <w:szCs w:val="28"/>
          <w:lang w:val="kk-KZ"/>
        </w:rPr>
        <w:t>.</w:t>
      </w:r>
    </w:p>
    <w:bookmarkEnd w:id="28"/>
    <w:p w14:paraId="2F06908D" w14:textId="77777777"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Зерттеу жұмысының </w:t>
      </w:r>
      <w:r w:rsidR="00ED1E13" w:rsidRPr="00FF1EA4">
        <w:rPr>
          <w:rFonts w:ascii="Times New Roman" w:hAnsi="Times New Roman"/>
          <w:b/>
          <w:sz w:val="28"/>
          <w:szCs w:val="28"/>
          <w:lang w:val="kk-KZ"/>
        </w:rPr>
        <w:t>практикалық</w:t>
      </w:r>
      <w:r w:rsidRPr="00FF1EA4">
        <w:rPr>
          <w:rFonts w:ascii="Times New Roman" w:hAnsi="Times New Roman"/>
          <w:b/>
          <w:sz w:val="28"/>
          <w:szCs w:val="28"/>
          <w:lang w:val="kk-KZ"/>
        </w:rPr>
        <w:t xml:space="preserve"> маңыздылығы. </w:t>
      </w:r>
    </w:p>
    <w:p w14:paraId="483115BA" w14:textId="34840EAC" w:rsidR="00ED1D0E" w:rsidRPr="00FF1EA4" w:rsidRDefault="00ED1D0E"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w:t>
      </w:r>
      <w:r w:rsidRPr="00FF1EA4">
        <w:rPr>
          <w:rFonts w:ascii="Times New Roman" w:hAnsi="Times New Roman"/>
          <w:sz w:val="28"/>
          <w:szCs w:val="28"/>
          <w:lang w:val="kk-KZ"/>
        </w:rPr>
        <w:tab/>
        <w:t>Жоғары оқу орындарында білім алушы-қандастард</w:t>
      </w:r>
      <w:r w:rsidR="00A82CB7">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интеллектісін диагностикалық зерттеу жоспары құрылды.</w:t>
      </w:r>
    </w:p>
    <w:p w14:paraId="1E1B4A87" w14:textId="263CA1C2" w:rsidR="00ED1D0E" w:rsidRPr="00FF1EA4" w:rsidRDefault="00ED1D0E"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2.</w:t>
      </w:r>
      <w:r w:rsidRPr="00FF1EA4">
        <w:rPr>
          <w:rFonts w:ascii="Times New Roman" w:hAnsi="Times New Roman"/>
          <w:sz w:val="28"/>
          <w:szCs w:val="28"/>
          <w:lang w:val="kk-KZ"/>
        </w:rPr>
        <w:tab/>
      </w:r>
      <w:bookmarkStart w:id="29" w:name="_Hlk220541981"/>
      <w:r w:rsidRPr="00FF1EA4">
        <w:rPr>
          <w:rFonts w:ascii="Times New Roman" w:hAnsi="Times New Roman"/>
          <w:sz w:val="28"/>
          <w:szCs w:val="28"/>
          <w:lang w:val="kk-KZ"/>
        </w:rPr>
        <w:t xml:space="preserve">Жоғары оқу орындарында білім алушы-қандастардағы әлеуметтік интеллекті құрылымының мазмұны айқындалды, </w:t>
      </w:r>
      <w:bookmarkStart w:id="30" w:name="_Hlk220542113"/>
      <w:r w:rsidRPr="00FF1EA4">
        <w:rPr>
          <w:rFonts w:ascii="Times New Roman" w:hAnsi="Times New Roman"/>
          <w:sz w:val="28"/>
          <w:szCs w:val="28"/>
          <w:lang w:val="kk-KZ"/>
        </w:rPr>
        <w:t xml:space="preserve">«Жоғары оқу орындарында білім алушы-қандастардағы әлеуметтік интеллектінінің дамуына арналған психологиялық бағдарлама» </w:t>
      </w:r>
      <w:bookmarkEnd w:id="30"/>
      <w:r w:rsidRPr="00FF1EA4">
        <w:rPr>
          <w:rFonts w:ascii="Times New Roman" w:hAnsi="Times New Roman"/>
          <w:sz w:val="28"/>
          <w:szCs w:val="28"/>
          <w:lang w:val="kk-KZ"/>
        </w:rPr>
        <w:t>жасалды.</w:t>
      </w:r>
      <w:bookmarkEnd w:id="29"/>
    </w:p>
    <w:p w14:paraId="1806DB3C" w14:textId="77777777" w:rsidR="00ED1D0E" w:rsidRPr="00FF1EA4" w:rsidRDefault="00ED1D0E"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w:t>
      </w:r>
      <w:r w:rsidRPr="00FF1EA4">
        <w:rPr>
          <w:rFonts w:ascii="Times New Roman" w:hAnsi="Times New Roman"/>
          <w:sz w:val="28"/>
          <w:szCs w:val="28"/>
          <w:lang w:val="kk-KZ"/>
        </w:rPr>
        <w:tab/>
        <w:t>«Жоғары оқу орындарында білім алушы-қандастардағы әлеуметтік интеллектінінің дамуына арналған психологиялық бағдарлама» эксперименттік түрде сынақтан өтті, зерттеу нәтижелерін білім алушыларға қолдау көрсетуде жоғары оқу орындарының әкімшілігі мен оқытушылары пайдалана алады.</w:t>
      </w:r>
    </w:p>
    <w:p w14:paraId="5F11331E" w14:textId="77777777" w:rsidR="00ED1D0E" w:rsidRPr="00FF1EA4" w:rsidRDefault="00ED1D0E"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sz w:val="28"/>
          <w:szCs w:val="28"/>
          <w:lang w:val="kk-KZ"/>
        </w:rPr>
        <w:t>4.</w:t>
      </w:r>
      <w:r w:rsidRPr="00FF1EA4">
        <w:rPr>
          <w:rFonts w:ascii="Times New Roman" w:hAnsi="Times New Roman"/>
          <w:sz w:val="28"/>
          <w:szCs w:val="28"/>
          <w:lang w:val="kk-KZ"/>
        </w:rPr>
        <w:tab/>
        <w:t>Зерттеу нәтижесінде алынған материалдар «Практикалық психология», «Этнопсихология» және «Білім беру психологиясы» пәндерінің мазмұнын толықтыруға негіз болады.</w:t>
      </w:r>
      <w:r w:rsidRPr="00FF1EA4">
        <w:rPr>
          <w:rFonts w:ascii="Times New Roman" w:hAnsi="Times New Roman"/>
          <w:b/>
          <w:sz w:val="28"/>
          <w:szCs w:val="28"/>
          <w:lang w:val="kk-KZ"/>
        </w:rPr>
        <w:t xml:space="preserve"> </w:t>
      </w:r>
    </w:p>
    <w:p w14:paraId="443EE65B" w14:textId="0956B959"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Зерттеу жұмысының нәтижелерінің дәлелділігі мен негізділігі.</w:t>
      </w:r>
    </w:p>
    <w:p w14:paraId="3C17FE76" w14:textId="7777777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 нәтижелерінің дәлелділігі мен негізділігі зерттеудің терең теориялық </w:t>
      </w:r>
      <w:r w:rsidR="00C5376D" w:rsidRPr="00FF1EA4">
        <w:rPr>
          <w:rFonts w:ascii="Times New Roman" w:hAnsi="Times New Roman"/>
          <w:sz w:val="28"/>
          <w:szCs w:val="28"/>
          <w:lang w:val="kk-KZ"/>
        </w:rPr>
        <w:t>негізіне</w:t>
      </w:r>
      <w:r w:rsidRPr="00FF1EA4">
        <w:rPr>
          <w:rFonts w:ascii="Times New Roman" w:hAnsi="Times New Roman"/>
          <w:sz w:val="28"/>
          <w:szCs w:val="28"/>
          <w:lang w:val="kk-KZ"/>
        </w:rPr>
        <w:t>, қолданылған әдістер кешенінің валидтілігі мен сенімділігіне, алынған деректердің сандық және сапалық тұрғыда үйлесімді өңделуіне негізделеді.</w:t>
      </w:r>
    </w:p>
    <w:p w14:paraId="7F89C0B1" w14:textId="1E5A2E6B"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Қолданылған психологиялық диагностикалық әдістемелер – әлеуметтік интеллект</w:t>
      </w:r>
      <w:r w:rsidR="00A82CB7">
        <w:rPr>
          <w:rFonts w:ascii="Times New Roman" w:hAnsi="Times New Roman"/>
          <w:sz w:val="28"/>
          <w:szCs w:val="28"/>
          <w:lang w:val="kk-KZ"/>
        </w:rPr>
        <w:t>іні</w:t>
      </w:r>
      <w:r w:rsidRPr="00FF1EA4">
        <w:rPr>
          <w:rFonts w:ascii="Times New Roman" w:hAnsi="Times New Roman"/>
          <w:sz w:val="28"/>
          <w:szCs w:val="28"/>
          <w:lang w:val="kk-KZ"/>
        </w:rPr>
        <w:t xml:space="preserve">, </w:t>
      </w:r>
      <w:r w:rsidRPr="00B86ADD">
        <w:rPr>
          <w:rFonts w:ascii="Times New Roman" w:hAnsi="Times New Roman"/>
          <w:sz w:val="28"/>
          <w:szCs w:val="28"/>
          <w:lang w:val="kk-KZ"/>
        </w:rPr>
        <w:t>тұлға</w:t>
      </w:r>
      <w:r w:rsidRPr="00FF1EA4">
        <w:rPr>
          <w:rFonts w:ascii="Times New Roman" w:hAnsi="Times New Roman"/>
          <w:sz w:val="28"/>
          <w:szCs w:val="28"/>
          <w:lang w:val="kk-KZ"/>
        </w:rPr>
        <w:t xml:space="preserve">лық ерекшеліктерді және бейімделу деңгейін бағалауға арналған ғылыми </w:t>
      </w:r>
      <w:r w:rsidR="00C5376D" w:rsidRPr="00FF1EA4">
        <w:rPr>
          <w:rFonts w:ascii="Times New Roman" w:hAnsi="Times New Roman"/>
          <w:sz w:val="28"/>
          <w:szCs w:val="28"/>
          <w:lang w:val="kk-KZ"/>
        </w:rPr>
        <w:t>ортада</w:t>
      </w:r>
      <w:r w:rsidRPr="00FF1EA4">
        <w:rPr>
          <w:rFonts w:ascii="Times New Roman" w:hAnsi="Times New Roman"/>
          <w:sz w:val="28"/>
          <w:szCs w:val="28"/>
          <w:lang w:val="kk-KZ"/>
        </w:rPr>
        <w:t xml:space="preserve"> мойындалған, эксперименттік тұрғыда тексерілген құралдар болып табылады. </w:t>
      </w:r>
      <w:r w:rsidR="001607FB" w:rsidRPr="00FF1EA4">
        <w:rPr>
          <w:rFonts w:ascii="Times New Roman" w:hAnsi="Times New Roman"/>
          <w:sz w:val="28"/>
          <w:szCs w:val="28"/>
          <w:lang w:val="kk-KZ"/>
        </w:rPr>
        <w:t>Ә</w:t>
      </w:r>
      <w:r w:rsidRPr="00FF1EA4">
        <w:rPr>
          <w:rFonts w:ascii="Times New Roman" w:hAnsi="Times New Roman"/>
          <w:sz w:val="28"/>
          <w:szCs w:val="28"/>
          <w:lang w:val="kk-KZ"/>
        </w:rPr>
        <w:t>дістер зерттеу нәтижелерінің өлшеу дәлдігін, сенімділігін және қайталанғыштығын қамтамасыз етті.</w:t>
      </w:r>
    </w:p>
    <w:p w14:paraId="62B23F9C" w14:textId="77777777" w:rsidR="00C5376D" w:rsidRPr="00FF1EA4" w:rsidRDefault="00C5376D"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Эксперименттік зерттеу нақты ұйымдастырылған құрылымға сүйеніп, қатысушылардың әлеуметтік сипаттамалары ескерілді. Алынған деректерді талдау барысында корреляциялық, факторлық және салыстырмалы статистикалық әдістер қолданылып, айнымалылар арасындағы байланыстар сандық және сапалық сараланды.</w:t>
      </w:r>
    </w:p>
    <w:p w14:paraId="6B3F2081" w14:textId="77777777"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 қорытындылары теориялық тұжырымдармен өзара сәйкестікте қарастырылып, әлеуметтік интеллект құрылымы мен білім алушы-қандастардың  бейімделу ерекшеліктері арасындағы байланыстардың ғылыми негізділігі мен логикалық тұтастығын бейнеледі.  </w:t>
      </w:r>
    </w:p>
    <w:p w14:paraId="6FCEF716" w14:textId="77777777"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Қорғауға шығарылатын зерттеудің негізгі қағидалары:</w:t>
      </w:r>
    </w:p>
    <w:p w14:paraId="71E9FB5A" w14:textId="6C060AF7" w:rsidR="000C42CF" w:rsidRPr="00FF1EA4" w:rsidRDefault="000C42CF" w:rsidP="007C109E">
      <w:pPr>
        <w:pStyle w:val="a8"/>
        <w:numPr>
          <w:ilvl w:val="0"/>
          <w:numId w:val="32"/>
        </w:numPr>
        <w:tabs>
          <w:tab w:val="left" w:pos="851"/>
          <w:tab w:val="left" w:pos="993"/>
        </w:tabs>
        <w:spacing w:after="0" w:line="240" w:lineRule="auto"/>
        <w:ind w:left="0" w:firstLine="709"/>
        <w:jc w:val="both"/>
        <w:rPr>
          <w:rFonts w:ascii="Times New Roman" w:hAnsi="Times New Roman"/>
          <w:sz w:val="28"/>
          <w:szCs w:val="28"/>
          <w:lang w:val="kk-KZ"/>
        </w:rPr>
      </w:pPr>
      <w:bookmarkStart w:id="31" w:name="_Hlk220539874"/>
      <w:r w:rsidRPr="00FF1EA4">
        <w:rPr>
          <w:rFonts w:ascii="Times New Roman" w:hAnsi="Times New Roman"/>
          <w:sz w:val="28"/>
          <w:szCs w:val="28"/>
          <w:lang w:val="kk-KZ"/>
        </w:rPr>
        <w:t>Әлеуметтік интеллект ұғымының ғылыми мазмұны айқындалып,  «Әлеуметтік интеллект –</w:t>
      </w:r>
      <w:r w:rsidR="001607FB"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адамның әлеуметтік ортада ақпаратты дәл қабылдап, өңдеп және тиімді қолдану қабілеті, өзі мен басқалардың эмоциялары мен мінез-құлқын түсініп, әлеуметтік </w:t>
      </w:r>
      <w:r w:rsidR="00FC79EC" w:rsidRPr="00FF1EA4">
        <w:rPr>
          <w:rFonts w:ascii="Times New Roman" w:hAnsi="Times New Roman"/>
          <w:sz w:val="28"/>
          <w:szCs w:val="28"/>
          <w:lang w:val="kk-KZ"/>
        </w:rPr>
        <w:t>белгілерге</w:t>
      </w:r>
      <w:r w:rsidRPr="00FF1EA4">
        <w:rPr>
          <w:rFonts w:ascii="Times New Roman" w:hAnsi="Times New Roman"/>
          <w:sz w:val="28"/>
          <w:szCs w:val="28"/>
          <w:lang w:val="kk-KZ"/>
        </w:rPr>
        <w:t xml:space="preserve"> сәйкес икемді жауап беру, қарым-қатынасты үйлесімді құра білу және әлеуметтік жағдайларға бейімделу дағдыларының жиынтығы» анықтама ұсынылды.</w:t>
      </w:r>
    </w:p>
    <w:p w14:paraId="385CAF58" w14:textId="5F10D768" w:rsidR="000C42CF" w:rsidRPr="00FF1EA4" w:rsidRDefault="007870AC" w:rsidP="007C109E">
      <w:pPr>
        <w:pStyle w:val="a8"/>
        <w:numPr>
          <w:ilvl w:val="0"/>
          <w:numId w:val="32"/>
        </w:numPr>
        <w:tabs>
          <w:tab w:val="left" w:pos="851"/>
          <w:tab w:val="left" w:pos="993"/>
        </w:tabs>
        <w:spacing w:after="0" w:line="240" w:lineRule="auto"/>
        <w:ind w:left="0" w:firstLine="709"/>
        <w:jc w:val="both"/>
        <w:rPr>
          <w:rFonts w:ascii="Times New Roman"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w:t>
      </w:r>
      <w:r w:rsidR="001055E3" w:rsidRPr="00FF1EA4">
        <w:rPr>
          <w:rFonts w:ascii="Times New Roman" w:hAnsi="Times New Roman"/>
          <w:sz w:val="28"/>
          <w:szCs w:val="28"/>
          <w:lang w:val="kk-KZ"/>
        </w:rPr>
        <w:t>ә</w:t>
      </w:r>
      <w:r w:rsidR="000C42CF" w:rsidRPr="00FF1EA4">
        <w:rPr>
          <w:rFonts w:ascii="Times New Roman" w:hAnsi="Times New Roman"/>
          <w:sz w:val="28"/>
          <w:szCs w:val="28"/>
          <w:lang w:val="kk-KZ"/>
        </w:rPr>
        <w:t>леуметтік интеллектінің</w:t>
      </w:r>
      <w:r w:rsidR="001055E3" w:rsidRPr="00FF1EA4">
        <w:rPr>
          <w:rFonts w:ascii="Times New Roman" w:hAnsi="Times New Roman"/>
          <w:sz w:val="28"/>
          <w:szCs w:val="28"/>
          <w:lang w:val="kk-KZ"/>
        </w:rPr>
        <w:t xml:space="preserve"> </w:t>
      </w:r>
      <w:r w:rsidR="000C42CF" w:rsidRPr="00FF1EA4">
        <w:rPr>
          <w:rFonts w:ascii="Times New Roman" w:hAnsi="Times New Roman"/>
          <w:sz w:val="28"/>
          <w:szCs w:val="28"/>
          <w:lang w:val="kk-KZ"/>
        </w:rPr>
        <w:t>құрылым</w:t>
      </w:r>
      <w:r w:rsidR="00ED1D0E" w:rsidRPr="00FF1EA4">
        <w:rPr>
          <w:rFonts w:ascii="Times New Roman" w:hAnsi="Times New Roman"/>
          <w:sz w:val="28"/>
          <w:szCs w:val="28"/>
          <w:lang w:val="kk-KZ"/>
        </w:rPr>
        <w:t>ының</w:t>
      </w:r>
      <w:r w:rsidR="000C42CF" w:rsidRPr="00FF1EA4">
        <w:rPr>
          <w:rFonts w:ascii="Times New Roman" w:hAnsi="Times New Roman"/>
          <w:sz w:val="28"/>
          <w:szCs w:val="28"/>
          <w:lang w:val="kk-KZ"/>
        </w:rPr>
        <w:t xml:space="preserve"> мазмұны когнитивтік, коммуникативтік, эмоциялық және тұлғалық-реттеуші компоненттердің өзара байланысы негізінде сипатталып, білім алушы-қандастард</w:t>
      </w:r>
      <w:r w:rsidRPr="00FF1EA4">
        <w:rPr>
          <w:rFonts w:ascii="Times New Roman" w:hAnsi="Times New Roman"/>
          <w:sz w:val="28"/>
          <w:szCs w:val="28"/>
          <w:lang w:val="kk-KZ"/>
        </w:rPr>
        <w:t>ағы</w:t>
      </w:r>
      <w:r w:rsidR="000C42CF" w:rsidRPr="00FF1EA4">
        <w:rPr>
          <w:rFonts w:ascii="Times New Roman" w:hAnsi="Times New Roman"/>
          <w:sz w:val="28"/>
          <w:szCs w:val="28"/>
          <w:lang w:val="kk-KZ"/>
        </w:rPr>
        <w:t xml:space="preserve"> әлеуметтік-психологиялық бейімделу деңгейін және тұлғалық өсуін айқындайтын негізгі механизм ретінде анықталды.</w:t>
      </w:r>
    </w:p>
    <w:p w14:paraId="56BFA25A" w14:textId="0D1D4010"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 Зерттеу барысында әлеуметтік интеллектіні диагностикалауға арналған әдістемелердің көрсеткіштері арасындағы корреляциялық байланыс пен факторлық құрылым анықталып, оның даму ерекшеліктері мен негізгі факторлары нақтыланып, құрылым</w:t>
      </w:r>
      <w:r w:rsidR="00051D62" w:rsidRPr="00FF1EA4">
        <w:rPr>
          <w:rFonts w:ascii="Times New Roman" w:hAnsi="Times New Roman"/>
          <w:sz w:val="28"/>
          <w:szCs w:val="28"/>
          <w:lang w:val="kk-KZ"/>
        </w:rPr>
        <w:t>ның</w:t>
      </w:r>
      <w:r w:rsidRPr="00FF1EA4">
        <w:rPr>
          <w:rFonts w:ascii="Times New Roman" w:hAnsi="Times New Roman"/>
          <w:sz w:val="28"/>
          <w:szCs w:val="28"/>
          <w:lang w:val="kk-KZ"/>
        </w:rPr>
        <w:t xml:space="preserve"> жүйелілігі мен тұрақтылығы эксперименттік тұрғыда дәлелденді.</w:t>
      </w:r>
    </w:p>
    <w:p w14:paraId="10C4394E" w14:textId="0647237D"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4. </w:t>
      </w:r>
      <w:r w:rsidR="00051D62" w:rsidRPr="00FF1EA4">
        <w:rPr>
          <w:rFonts w:ascii="Times New Roman" w:hAnsi="Times New Roman"/>
          <w:sz w:val="28"/>
          <w:szCs w:val="28"/>
          <w:lang w:val="kk-KZ"/>
        </w:rPr>
        <w:tab/>
        <w:t xml:space="preserve">«Жоғары оқу орындарында білім алушы-қандастардағы әлеуметтік интеллектінінің дамуына арналған психологиялық бағдарламасы» </w:t>
      </w:r>
      <w:r w:rsidRPr="00FF1EA4">
        <w:rPr>
          <w:rFonts w:ascii="Times New Roman" w:hAnsi="Times New Roman"/>
          <w:sz w:val="28"/>
          <w:szCs w:val="28"/>
          <w:lang w:val="kk-KZ"/>
        </w:rPr>
        <w:t>теориялық және эксперименттік деректерге сүйене отырып әзірленіп, оның тиімділігі эксперименттік зерттеу нәтижелері арқылы анықталды.</w:t>
      </w:r>
    </w:p>
    <w:bookmarkEnd w:id="31"/>
    <w:p w14:paraId="52D71A4F" w14:textId="77777777" w:rsidR="000C42CF" w:rsidRPr="00FF1EA4" w:rsidRDefault="000C42CF" w:rsidP="007C109E">
      <w:pPr>
        <w:tabs>
          <w:tab w:val="left" w:pos="851"/>
          <w:tab w:val="left" w:pos="993"/>
        </w:tabs>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Зерттеу нәтижелерін апробациялау және енгізу:</w:t>
      </w:r>
    </w:p>
    <w:p w14:paraId="211932A6" w14:textId="17E78A49"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bookmarkStart w:id="32" w:name="_Hlk215611187"/>
      <w:r w:rsidRPr="00FF1EA4">
        <w:rPr>
          <w:rFonts w:ascii="Times New Roman" w:hAnsi="Times New Roman"/>
          <w:sz w:val="28"/>
          <w:szCs w:val="28"/>
          <w:lang w:val="kk-KZ"/>
        </w:rPr>
        <w:t xml:space="preserve">Зерттеу жұмысының негізгі тұжырымдары, теориялық және практикалық нәтижелері халықаралық конференцияларда және ғылыми басылымдарда талқыланды. Зерттеу барысында </w:t>
      </w:r>
      <w:r w:rsidR="0040078E" w:rsidRPr="00FF1EA4">
        <w:rPr>
          <w:rFonts w:ascii="Times New Roman" w:hAnsi="Times New Roman"/>
          <w:sz w:val="28"/>
          <w:szCs w:val="28"/>
          <w:lang w:val="kk-KZ"/>
        </w:rPr>
        <w:t>7</w:t>
      </w:r>
      <w:r w:rsidRPr="00FF1EA4">
        <w:rPr>
          <w:rFonts w:ascii="Times New Roman" w:hAnsi="Times New Roman"/>
          <w:sz w:val="28"/>
          <w:szCs w:val="28"/>
          <w:lang w:val="kk-KZ"/>
        </w:rPr>
        <w:t xml:space="preserve"> еңбек жарық көрді. Соның ішінде 1 Scopus деректер қорына енетін жарияланымда, 3 мақала Қазақстан Республикасы  Білім және ғылым министрлігі</w:t>
      </w:r>
      <w:r w:rsidR="000A692B">
        <w:rPr>
          <w:rFonts w:ascii="Times New Roman" w:hAnsi="Times New Roman"/>
          <w:sz w:val="28"/>
          <w:szCs w:val="28"/>
          <w:lang w:val="kk-KZ"/>
        </w:rPr>
        <w:t>,</w:t>
      </w:r>
      <w:r w:rsidRPr="00FF1EA4">
        <w:rPr>
          <w:rFonts w:ascii="Times New Roman" w:hAnsi="Times New Roman"/>
          <w:sz w:val="28"/>
          <w:szCs w:val="28"/>
          <w:lang w:val="kk-KZ"/>
        </w:rPr>
        <w:t xml:space="preserve"> Білім және ғылым саласында сапаны қамтамасыз ету комитеті ұсынған ғылыми басылымдарда, 3 мақала Қазақстан Республикасы ұйымдастырылған және халықаралық ғылыми-практикалық конференция материалдарында жарық көрді.</w:t>
      </w:r>
    </w:p>
    <w:p w14:paraId="5EB8DDFF" w14:textId="4975F083"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bookmarkStart w:id="33" w:name="_Hlk213022334"/>
      <w:r w:rsidRPr="00FF1EA4">
        <w:rPr>
          <w:rFonts w:ascii="Times New Roman" w:hAnsi="Times New Roman"/>
          <w:sz w:val="28"/>
          <w:szCs w:val="28"/>
          <w:lang w:val="kk-KZ"/>
        </w:rPr>
        <w:t>1. The specifics of developing the social intelligence of Oralman students with artificial intelligence</w:t>
      </w:r>
      <w:r w:rsidR="00482384">
        <w:rPr>
          <w:rFonts w:ascii="Times New Roman" w:hAnsi="Times New Roman"/>
          <w:sz w:val="28"/>
          <w:szCs w:val="28"/>
          <w:lang w:val="kk-KZ"/>
        </w:rPr>
        <w:t xml:space="preserve"> //</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International Journal of Evaluation and Research in Education (IJERE)</w:t>
      </w:r>
      <w:r w:rsidR="00482384">
        <w:rPr>
          <w:rFonts w:ascii="Times New Roman" w:hAnsi="Times New Roman"/>
          <w:sz w:val="28"/>
          <w:szCs w:val="28"/>
          <w:lang w:val="kk-KZ"/>
        </w:rPr>
        <w:t>. – 2025.</w:t>
      </w:r>
      <w:r w:rsidRPr="00FF1EA4">
        <w:rPr>
          <w:rFonts w:ascii="Times New Roman" w:hAnsi="Times New Roman"/>
          <w:sz w:val="28"/>
          <w:szCs w:val="28"/>
          <w:lang w:val="kk-KZ"/>
        </w:rPr>
        <w:t xml:space="preserve"> – Vol. 14, </w:t>
      </w:r>
      <w:r w:rsidR="00482384">
        <w:rPr>
          <w:rFonts w:ascii="Times New Roman" w:hAnsi="Times New Roman"/>
          <w:sz w:val="28"/>
          <w:szCs w:val="28"/>
          <w:lang w:val="kk-KZ"/>
        </w:rPr>
        <w:t>№</w:t>
      </w:r>
      <w:r w:rsidRPr="00FF1EA4">
        <w:rPr>
          <w:rFonts w:ascii="Times New Roman" w:hAnsi="Times New Roman"/>
          <w:sz w:val="28"/>
          <w:szCs w:val="28"/>
          <w:lang w:val="kk-KZ"/>
        </w:rPr>
        <w:t>2</w:t>
      </w:r>
      <w:r w:rsidR="00482384">
        <w:rPr>
          <w:rFonts w:ascii="Times New Roman" w:hAnsi="Times New Roman"/>
          <w:sz w:val="28"/>
          <w:szCs w:val="28"/>
          <w:lang w:val="kk-KZ"/>
        </w:rPr>
        <w:t>. – Р.</w:t>
      </w:r>
      <w:r w:rsidRPr="00FF1EA4">
        <w:rPr>
          <w:rFonts w:ascii="Times New Roman" w:hAnsi="Times New Roman"/>
          <w:sz w:val="28"/>
          <w:szCs w:val="28"/>
          <w:lang w:val="kk-KZ"/>
        </w:rPr>
        <w:t xml:space="preserve"> 1013-1022</w:t>
      </w:r>
      <w:r w:rsidR="00F319AA">
        <w:rPr>
          <w:rFonts w:ascii="Times New Roman" w:hAnsi="Times New Roman"/>
          <w:sz w:val="28"/>
          <w:szCs w:val="28"/>
          <w:lang w:val="kk-KZ"/>
        </w:rPr>
        <w:t>.</w:t>
      </w:r>
    </w:p>
    <w:p w14:paraId="75297BB7" w14:textId="09AFE8F5"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 </w:t>
      </w:r>
      <w:bookmarkStart w:id="34" w:name="_Hlk214826470"/>
      <w:r w:rsidR="00CD344B" w:rsidRPr="00FF1EA4">
        <w:rPr>
          <w:rFonts w:ascii="Times New Roman" w:hAnsi="Times New Roman"/>
          <w:sz w:val="28"/>
          <w:szCs w:val="28"/>
          <w:lang w:val="kk-KZ"/>
        </w:rPr>
        <w:t>Communicative and organizational interaction as a tool of social intelligence // Вестник Евразийского национ</w:t>
      </w:r>
      <w:r w:rsidR="000A692B">
        <w:rPr>
          <w:rFonts w:ascii="Times New Roman" w:hAnsi="Times New Roman"/>
          <w:sz w:val="28"/>
          <w:szCs w:val="28"/>
          <w:lang w:val="kk-KZ"/>
        </w:rPr>
        <w:t>ального университета имени Л.Н.</w:t>
      </w:r>
      <w:r w:rsidR="00482384">
        <w:rPr>
          <w:rFonts w:ascii="Times New Roman" w:hAnsi="Times New Roman"/>
          <w:sz w:val="28"/>
          <w:szCs w:val="28"/>
          <w:lang w:val="kk-KZ"/>
        </w:rPr>
        <w:t xml:space="preserve"> </w:t>
      </w:r>
      <w:r w:rsidR="00CD344B" w:rsidRPr="00FF1EA4">
        <w:rPr>
          <w:rFonts w:ascii="Times New Roman" w:hAnsi="Times New Roman"/>
          <w:sz w:val="28"/>
          <w:szCs w:val="28"/>
          <w:lang w:val="kk-KZ"/>
        </w:rPr>
        <w:t xml:space="preserve">Гумилева. Серия Педагогика. Психология. Социология. – 2023. – №2(143). </w:t>
      </w:r>
      <w:r w:rsidR="00482384">
        <w:rPr>
          <w:rFonts w:ascii="Times New Roman" w:hAnsi="Times New Roman"/>
          <w:sz w:val="28"/>
          <w:szCs w:val="28"/>
          <w:lang w:val="kk-KZ"/>
        </w:rPr>
        <w:t xml:space="preserve">– </w:t>
      </w:r>
      <w:r w:rsidR="00CD344B" w:rsidRPr="00FF1EA4">
        <w:rPr>
          <w:rFonts w:ascii="Times New Roman" w:hAnsi="Times New Roman"/>
          <w:sz w:val="28"/>
          <w:szCs w:val="28"/>
          <w:lang w:val="kk-KZ"/>
        </w:rPr>
        <w:t xml:space="preserve">С. 387-397. </w:t>
      </w:r>
    </w:p>
    <w:bookmarkEnd w:id="34"/>
    <w:p w14:paraId="537C13E4" w14:textId="3C88A511" w:rsidR="008836FD"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 </w:t>
      </w:r>
      <w:r w:rsidR="008836FD" w:rsidRPr="00FF1EA4">
        <w:rPr>
          <w:rFonts w:ascii="Times New Roman" w:hAnsi="Times New Roman"/>
          <w:sz w:val="28"/>
          <w:szCs w:val="28"/>
          <w:lang w:val="kk-KZ"/>
        </w:rPr>
        <w:t xml:space="preserve">Білім алушы-қандастардың әлеуметтік интеллектісінің психологиялық ерекшеліктері // Абай атындағы Қазақ ұлттық педагогикалық университетi  хабаршы.  Психология сериясы. – 2023. – Т. 76, №3. – Б. 7-19. </w:t>
      </w:r>
    </w:p>
    <w:p w14:paraId="5A13E7C5" w14:textId="3E767405"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4. </w:t>
      </w:r>
      <w:r w:rsidR="008836FD" w:rsidRPr="00FF1EA4">
        <w:rPr>
          <w:rFonts w:ascii="Times New Roman" w:hAnsi="Times New Roman"/>
          <w:sz w:val="28"/>
          <w:szCs w:val="28"/>
          <w:lang w:val="kk-KZ"/>
        </w:rPr>
        <w:t>Білім алушы-қандастардың эмпатиялық қабілеттерінің псих</w:t>
      </w:r>
      <w:r w:rsidR="00110EAE">
        <w:rPr>
          <w:rFonts w:ascii="Times New Roman" w:hAnsi="Times New Roman"/>
          <w:sz w:val="28"/>
          <w:szCs w:val="28"/>
          <w:lang w:val="kk-KZ"/>
        </w:rPr>
        <w:t>ологиялық ерекшеліктері // Л.Н.</w:t>
      </w:r>
      <w:r w:rsidR="00482384">
        <w:rPr>
          <w:rFonts w:ascii="Times New Roman" w:hAnsi="Times New Roman"/>
          <w:sz w:val="28"/>
          <w:szCs w:val="28"/>
          <w:lang w:val="kk-KZ"/>
        </w:rPr>
        <w:t xml:space="preserve"> </w:t>
      </w:r>
      <w:r w:rsidR="008836FD" w:rsidRPr="00FF1EA4">
        <w:rPr>
          <w:rFonts w:ascii="Times New Roman" w:hAnsi="Times New Roman"/>
          <w:sz w:val="28"/>
          <w:szCs w:val="28"/>
          <w:lang w:val="kk-KZ"/>
        </w:rPr>
        <w:t>Гумилев атындағы Еуразия ұлттық университетінің хабаршысы. Педагогика. Психология. Әлеуметтану сериясы. – 2022. – №4(141). – Б. 449-460.</w:t>
      </w:r>
    </w:p>
    <w:p w14:paraId="48AF5785" w14:textId="13A4A23F" w:rsidR="000C42CF" w:rsidRPr="00FF1EA4" w:rsidRDefault="00110EAE" w:rsidP="007C109E">
      <w:pPr>
        <w:tabs>
          <w:tab w:val="left" w:pos="851"/>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5. </w:t>
      </w:r>
      <w:r w:rsidR="000C42CF" w:rsidRPr="00FF1EA4">
        <w:rPr>
          <w:rFonts w:ascii="Times New Roman" w:hAnsi="Times New Roman"/>
          <w:sz w:val="28"/>
          <w:szCs w:val="28"/>
          <w:lang w:val="kk-KZ"/>
        </w:rPr>
        <w:t>Білім алушы-қандастардың коммуникативтік және ұйымдастырушылық қабілеттерінің психологиялық ерекшеліктері</w:t>
      </w:r>
      <w:r w:rsidR="00482384">
        <w:rPr>
          <w:rFonts w:ascii="Times New Roman" w:hAnsi="Times New Roman"/>
          <w:sz w:val="28"/>
          <w:szCs w:val="28"/>
          <w:lang w:val="kk-KZ"/>
        </w:rPr>
        <w:t xml:space="preserve"> //</w:t>
      </w:r>
      <w:r w:rsidR="000C42CF" w:rsidRPr="00FF1EA4">
        <w:rPr>
          <w:rFonts w:ascii="Times New Roman" w:hAnsi="Times New Roman"/>
          <w:sz w:val="28"/>
          <w:szCs w:val="28"/>
          <w:lang w:val="kk-KZ"/>
        </w:rPr>
        <w:t xml:space="preserve"> Қазақстан Республикасы Тәуелсіздігінің 30 жылдығына арналған «Қазақстан Республикасында жоғары білім беруді д</w:t>
      </w:r>
      <w:r>
        <w:rPr>
          <w:rFonts w:ascii="Times New Roman" w:hAnsi="Times New Roman"/>
          <w:sz w:val="28"/>
          <w:szCs w:val="28"/>
          <w:lang w:val="kk-KZ"/>
        </w:rPr>
        <w:t>амыту перспективалары»</w:t>
      </w:r>
      <w:r w:rsidR="000C42CF" w:rsidRPr="00FF1EA4">
        <w:rPr>
          <w:rFonts w:ascii="Times New Roman" w:hAnsi="Times New Roman"/>
          <w:sz w:val="28"/>
          <w:szCs w:val="28"/>
          <w:lang w:val="kk-KZ"/>
        </w:rPr>
        <w:t xml:space="preserve">: </w:t>
      </w:r>
      <w:r w:rsidR="00482384" w:rsidRPr="00FF1EA4">
        <w:rPr>
          <w:rFonts w:ascii="Times New Roman" w:hAnsi="Times New Roman"/>
          <w:sz w:val="28"/>
          <w:szCs w:val="28"/>
          <w:lang w:val="kk-KZ"/>
        </w:rPr>
        <w:t xml:space="preserve">халықаралық </w:t>
      </w:r>
      <w:r w:rsidR="000C42CF" w:rsidRPr="00FF1EA4">
        <w:rPr>
          <w:rFonts w:ascii="Times New Roman" w:hAnsi="Times New Roman"/>
          <w:sz w:val="28"/>
          <w:szCs w:val="28"/>
          <w:lang w:val="kk-KZ"/>
        </w:rPr>
        <w:t>ғылыми-тәжірибелік конференци</w:t>
      </w:r>
      <w:r>
        <w:rPr>
          <w:rFonts w:ascii="Times New Roman" w:hAnsi="Times New Roman"/>
          <w:sz w:val="28"/>
          <w:szCs w:val="28"/>
          <w:lang w:val="kk-KZ"/>
        </w:rPr>
        <w:t>ясының материалдары</w:t>
      </w:r>
      <w:r w:rsidR="00482384">
        <w:rPr>
          <w:rFonts w:ascii="Times New Roman" w:hAnsi="Times New Roman"/>
          <w:sz w:val="28"/>
          <w:szCs w:val="28"/>
          <w:lang w:val="kk-KZ"/>
        </w:rPr>
        <w:t xml:space="preserve"> (</w:t>
      </w:r>
      <w:r>
        <w:rPr>
          <w:rFonts w:ascii="Times New Roman" w:hAnsi="Times New Roman"/>
          <w:sz w:val="28"/>
          <w:szCs w:val="28"/>
          <w:lang w:val="kk-KZ"/>
        </w:rPr>
        <w:t>Павлодар</w:t>
      </w:r>
      <w:r w:rsidR="000C42CF" w:rsidRPr="00FF1EA4">
        <w:rPr>
          <w:rFonts w:ascii="Times New Roman" w:hAnsi="Times New Roman"/>
          <w:sz w:val="28"/>
          <w:szCs w:val="28"/>
          <w:lang w:val="kk-KZ"/>
        </w:rPr>
        <w:t xml:space="preserve">: Торайғыров университеті, 2021. – </w:t>
      </w:r>
      <w:r w:rsidR="00482384">
        <w:rPr>
          <w:rFonts w:ascii="Times New Roman" w:hAnsi="Times New Roman"/>
          <w:sz w:val="28"/>
          <w:szCs w:val="28"/>
          <w:lang w:val="kk-KZ"/>
        </w:rPr>
        <w:t xml:space="preserve">Б. </w:t>
      </w:r>
      <w:r w:rsidR="000C42CF" w:rsidRPr="00FF1EA4">
        <w:rPr>
          <w:rFonts w:ascii="Times New Roman" w:hAnsi="Times New Roman"/>
          <w:sz w:val="28"/>
          <w:szCs w:val="28"/>
          <w:lang w:val="kk-KZ"/>
        </w:rPr>
        <w:t>196-202</w:t>
      </w:r>
      <w:r w:rsidR="00482384">
        <w:rPr>
          <w:rFonts w:ascii="Times New Roman" w:hAnsi="Times New Roman"/>
          <w:sz w:val="28"/>
          <w:szCs w:val="28"/>
          <w:lang w:val="kk-KZ"/>
        </w:rPr>
        <w:t>)</w:t>
      </w:r>
      <w:r w:rsidR="000C42CF" w:rsidRPr="00FF1EA4">
        <w:rPr>
          <w:rFonts w:ascii="Times New Roman" w:hAnsi="Times New Roman"/>
          <w:sz w:val="28"/>
          <w:szCs w:val="28"/>
          <w:lang w:val="kk-KZ"/>
        </w:rPr>
        <w:t xml:space="preserve">. </w:t>
      </w:r>
    </w:p>
    <w:p w14:paraId="09BD52D3" w14:textId="074C2AB4"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6. </w:t>
      </w:r>
      <w:bookmarkStart w:id="35" w:name="_Hlk214828516"/>
      <w:r w:rsidRPr="00FF1EA4">
        <w:rPr>
          <w:rFonts w:ascii="Times New Roman" w:hAnsi="Times New Roman"/>
          <w:sz w:val="28"/>
          <w:szCs w:val="28"/>
          <w:lang w:val="kk-KZ"/>
        </w:rPr>
        <w:t>Әлеуметтік интеллектіні зерттеудің әдіснамалық негіздері</w:t>
      </w:r>
      <w:r w:rsidR="00482384">
        <w:rPr>
          <w:rFonts w:ascii="Times New Roman" w:hAnsi="Times New Roman"/>
          <w:sz w:val="28"/>
          <w:szCs w:val="28"/>
          <w:lang w:val="kk-KZ"/>
        </w:rPr>
        <w:t xml:space="preserve"> // </w:t>
      </w:r>
      <w:r w:rsidRPr="00FF1EA4">
        <w:rPr>
          <w:rFonts w:ascii="Times New Roman" w:hAnsi="Times New Roman"/>
          <w:sz w:val="28"/>
          <w:szCs w:val="28"/>
          <w:lang w:val="kk-KZ"/>
        </w:rPr>
        <w:t>Білім және ғылым-2021</w:t>
      </w:r>
      <w:r w:rsidR="00482384">
        <w:rPr>
          <w:rFonts w:ascii="Times New Roman" w:hAnsi="Times New Roman"/>
          <w:sz w:val="28"/>
          <w:szCs w:val="28"/>
          <w:lang w:val="kk-KZ"/>
        </w:rPr>
        <w:t>:</w:t>
      </w:r>
      <w:r w:rsidRPr="00FF1EA4">
        <w:rPr>
          <w:rFonts w:ascii="Times New Roman" w:hAnsi="Times New Roman"/>
          <w:sz w:val="28"/>
          <w:szCs w:val="28"/>
          <w:lang w:val="kk-KZ"/>
        </w:rPr>
        <w:t xml:space="preserve"> </w:t>
      </w:r>
      <w:r w:rsidR="00482384">
        <w:rPr>
          <w:rFonts w:ascii="Times New Roman" w:hAnsi="Times New Roman"/>
          <w:sz w:val="28"/>
          <w:szCs w:val="28"/>
          <w:lang w:val="kk-KZ"/>
        </w:rPr>
        <w:t xml:space="preserve">5-ші </w:t>
      </w:r>
      <w:r w:rsidR="00482384" w:rsidRPr="00FF1EA4">
        <w:rPr>
          <w:rFonts w:ascii="Times New Roman" w:hAnsi="Times New Roman"/>
          <w:sz w:val="28"/>
          <w:szCs w:val="28"/>
          <w:lang w:val="kk-KZ"/>
        </w:rPr>
        <w:t>халық</w:t>
      </w:r>
      <w:r w:rsidRPr="00FF1EA4">
        <w:rPr>
          <w:rFonts w:ascii="Times New Roman" w:hAnsi="Times New Roman"/>
          <w:sz w:val="28"/>
          <w:szCs w:val="28"/>
          <w:lang w:val="kk-KZ"/>
        </w:rPr>
        <w:t xml:space="preserve">. </w:t>
      </w:r>
      <w:r w:rsidR="00482384" w:rsidRPr="00FF1EA4">
        <w:rPr>
          <w:rFonts w:ascii="Times New Roman" w:hAnsi="Times New Roman"/>
          <w:sz w:val="28"/>
          <w:szCs w:val="28"/>
          <w:lang w:val="kk-KZ"/>
        </w:rPr>
        <w:t xml:space="preserve">ғыл.-тәж. </w:t>
      </w:r>
      <w:r w:rsidR="00482384">
        <w:rPr>
          <w:rFonts w:ascii="Times New Roman" w:hAnsi="Times New Roman"/>
          <w:sz w:val="28"/>
          <w:szCs w:val="28"/>
          <w:lang w:val="kk-KZ"/>
        </w:rPr>
        <w:t>конф</w:t>
      </w:r>
      <w:r w:rsidR="00110EAE">
        <w:rPr>
          <w:rFonts w:ascii="Times New Roman" w:hAnsi="Times New Roman"/>
          <w:sz w:val="28"/>
          <w:szCs w:val="28"/>
          <w:lang w:val="kk-KZ"/>
        </w:rPr>
        <w:t xml:space="preserve">. </w:t>
      </w:r>
      <w:r w:rsidR="00482384">
        <w:rPr>
          <w:rFonts w:ascii="Times New Roman" w:hAnsi="Times New Roman"/>
          <w:sz w:val="28"/>
          <w:szCs w:val="28"/>
          <w:lang w:val="kk-KZ"/>
        </w:rPr>
        <w:t>м</w:t>
      </w:r>
      <w:r w:rsidR="00110EAE">
        <w:rPr>
          <w:rFonts w:ascii="Times New Roman" w:hAnsi="Times New Roman"/>
          <w:sz w:val="28"/>
          <w:szCs w:val="28"/>
          <w:lang w:val="kk-KZ"/>
        </w:rPr>
        <w:t>атериалдары</w:t>
      </w:r>
      <w:r w:rsidR="00482384">
        <w:rPr>
          <w:rFonts w:ascii="Times New Roman" w:hAnsi="Times New Roman"/>
          <w:sz w:val="28"/>
          <w:szCs w:val="28"/>
          <w:lang w:val="kk-KZ"/>
        </w:rPr>
        <w:t xml:space="preserve"> (</w:t>
      </w:r>
      <w:r w:rsidRPr="00FF1EA4">
        <w:rPr>
          <w:rFonts w:ascii="Times New Roman" w:hAnsi="Times New Roman"/>
          <w:sz w:val="28"/>
          <w:szCs w:val="28"/>
          <w:lang w:val="kk-KZ"/>
        </w:rPr>
        <w:t xml:space="preserve">Нұр-Сұлтан, 2021 – </w:t>
      </w:r>
      <w:r w:rsidR="00482384">
        <w:rPr>
          <w:rFonts w:ascii="Times New Roman" w:hAnsi="Times New Roman"/>
          <w:sz w:val="28"/>
          <w:szCs w:val="28"/>
          <w:lang w:val="kk-KZ"/>
        </w:rPr>
        <w:t>Б. </w:t>
      </w:r>
      <w:r w:rsidRPr="00FF1EA4">
        <w:rPr>
          <w:rFonts w:ascii="Times New Roman" w:hAnsi="Times New Roman"/>
          <w:sz w:val="28"/>
          <w:szCs w:val="28"/>
          <w:lang w:val="kk-KZ"/>
        </w:rPr>
        <w:t>47-50</w:t>
      </w:r>
      <w:r w:rsidR="00482384">
        <w:rPr>
          <w:rFonts w:ascii="Times New Roman" w:hAnsi="Times New Roman"/>
          <w:sz w:val="28"/>
          <w:szCs w:val="28"/>
          <w:lang w:val="kk-KZ"/>
        </w:rPr>
        <w:t>)</w:t>
      </w:r>
      <w:r w:rsidRPr="00FF1EA4">
        <w:rPr>
          <w:rFonts w:ascii="Times New Roman" w:hAnsi="Times New Roman"/>
          <w:sz w:val="28"/>
          <w:szCs w:val="28"/>
          <w:lang w:val="kk-KZ"/>
        </w:rPr>
        <w:t xml:space="preserve">. </w:t>
      </w:r>
      <w:bookmarkEnd w:id="35"/>
    </w:p>
    <w:p w14:paraId="3F1F2366" w14:textId="61E0711A" w:rsidR="000C42CF" w:rsidRPr="00FF1EA4" w:rsidRDefault="00110EAE" w:rsidP="007C109E">
      <w:pPr>
        <w:tabs>
          <w:tab w:val="left" w:pos="851"/>
          <w:tab w:val="left" w:pos="993"/>
        </w:tabs>
        <w:spacing w:after="0" w:line="240" w:lineRule="auto"/>
        <w:ind w:firstLine="709"/>
        <w:jc w:val="both"/>
        <w:rPr>
          <w:rFonts w:ascii="Times New Roman" w:hAnsi="Times New Roman"/>
          <w:bCs/>
          <w:sz w:val="28"/>
          <w:szCs w:val="28"/>
          <w:lang w:val="kk-KZ"/>
        </w:rPr>
      </w:pPr>
      <w:r>
        <w:rPr>
          <w:rFonts w:ascii="Times New Roman" w:hAnsi="Times New Roman"/>
          <w:sz w:val="28"/>
          <w:szCs w:val="28"/>
          <w:lang w:val="kk-KZ"/>
        </w:rPr>
        <w:t xml:space="preserve">7. </w:t>
      </w:r>
      <w:r w:rsidR="000C42CF" w:rsidRPr="00FF1EA4">
        <w:rPr>
          <w:rFonts w:ascii="Times New Roman" w:hAnsi="Times New Roman"/>
          <w:sz w:val="28"/>
          <w:szCs w:val="28"/>
          <w:lang w:val="kk-KZ"/>
        </w:rPr>
        <w:t>Әлеуметтік интеллект зерттеу пәні ретінде</w:t>
      </w:r>
      <w:r w:rsidR="00482384">
        <w:rPr>
          <w:rFonts w:ascii="Times New Roman" w:hAnsi="Times New Roman"/>
          <w:sz w:val="28"/>
          <w:szCs w:val="28"/>
          <w:lang w:val="kk-KZ"/>
        </w:rPr>
        <w:t xml:space="preserve"> // </w:t>
      </w:r>
      <w:r w:rsidR="000C42CF" w:rsidRPr="00FF1EA4">
        <w:rPr>
          <w:rFonts w:ascii="Times New Roman" w:hAnsi="Times New Roman"/>
          <w:bCs/>
          <w:sz w:val="28"/>
          <w:szCs w:val="28"/>
          <w:lang w:val="kk-KZ"/>
        </w:rPr>
        <w:t>Қазіргі заманғы психол</w:t>
      </w:r>
      <w:r>
        <w:rPr>
          <w:rFonts w:ascii="Times New Roman" w:hAnsi="Times New Roman"/>
          <w:bCs/>
          <w:sz w:val="28"/>
          <w:szCs w:val="28"/>
          <w:lang w:val="kk-KZ"/>
        </w:rPr>
        <w:t>огиялық-педагогикалық ғылымның өзекті мә</w:t>
      </w:r>
      <w:r w:rsidR="000C42CF" w:rsidRPr="00FF1EA4">
        <w:rPr>
          <w:rFonts w:ascii="Times New Roman" w:hAnsi="Times New Roman"/>
          <w:bCs/>
          <w:sz w:val="28"/>
          <w:szCs w:val="28"/>
          <w:lang w:val="kk-KZ"/>
        </w:rPr>
        <w:t>селелері</w:t>
      </w:r>
      <w:r w:rsidR="00482384">
        <w:rPr>
          <w:rFonts w:ascii="Times New Roman" w:hAnsi="Times New Roman"/>
          <w:bCs/>
          <w:sz w:val="28"/>
          <w:szCs w:val="28"/>
          <w:lang w:val="kk-KZ"/>
        </w:rPr>
        <w:t xml:space="preserve">: </w:t>
      </w:r>
      <w:r w:rsidR="000C42CF" w:rsidRPr="00FF1EA4">
        <w:rPr>
          <w:rFonts w:ascii="Times New Roman" w:hAnsi="Times New Roman"/>
          <w:bCs/>
          <w:sz w:val="28"/>
          <w:szCs w:val="28"/>
          <w:lang w:val="kk-KZ"/>
        </w:rPr>
        <w:t>халықаралық ғылыми – практикалық конф</w:t>
      </w:r>
      <w:r w:rsidR="00482384">
        <w:rPr>
          <w:rFonts w:ascii="Times New Roman" w:hAnsi="Times New Roman"/>
          <w:bCs/>
          <w:sz w:val="28"/>
          <w:szCs w:val="28"/>
          <w:lang w:val="kk-KZ"/>
        </w:rPr>
        <w:t>еренция материалдарының жинағы (</w:t>
      </w:r>
      <w:r w:rsidR="000C42CF" w:rsidRPr="00FF1EA4">
        <w:rPr>
          <w:rFonts w:ascii="Times New Roman" w:hAnsi="Times New Roman"/>
          <w:bCs/>
          <w:sz w:val="28"/>
          <w:szCs w:val="28"/>
          <w:lang w:val="kk-KZ"/>
        </w:rPr>
        <w:t>Астана: Астана халықаралық университеті, 2023.</w:t>
      </w:r>
      <w:r w:rsidR="006309F3" w:rsidRPr="00FF1EA4">
        <w:rPr>
          <w:rFonts w:ascii="Times New Roman" w:hAnsi="Times New Roman"/>
          <w:bCs/>
          <w:sz w:val="28"/>
          <w:szCs w:val="28"/>
          <w:lang w:val="kk-KZ"/>
        </w:rPr>
        <w:t xml:space="preserve"> </w:t>
      </w:r>
      <w:r w:rsidR="00482384">
        <w:rPr>
          <w:rFonts w:ascii="Times New Roman" w:hAnsi="Times New Roman"/>
          <w:bCs/>
          <w:sz w:val="28"/>
          <w:szCs w:val="28"/>
          <w:lang w:val="kk-KZ"/>
        </w:rPr>
        <w:t>–</w:t>
      </w:r>
      <w:r w:rsidR="006309F3" w:rsidRPr="00FF1EA4">
        <w:rPr>
          <w:rFonts w:ascii="Times New Roman" w:hAnsi="Times New Roman"/>
          <w:bCs/>
          <w:sz w:val="28"/>
          <w:szCs w:val="28"/>
          <w:lang w:val="kk-KZ"/>
        </w:rPr>
        <w:t xml:space="preserve"> </w:t>
      </w:r>
      <w:r w:rsidR="00482384">
        <w:rPr>
          <w:rFonts w:ascii="Times New Roman" w:hAnsi="Times New Roman"/>
          <w:bCs/>
          <w:sz w:val="28"/>
          <w:szCs w:val="28"/>
          <w:lang w:val="kk-KZ"/>
        </w:rPr>
        <w:t xml:space="preserve">Б. </w:t>
      </w:r>
      <w:r w:rsidR="000C42CF" w:rsidRPr="00FF1EA4">
        <w:rPr>
          <w:rFonts w:ascii="Times New Roman" w:hAnsi="Times New Roman"/>
          <w:bCs/>
          <w:sz w:val="28"/>
          <w:szCs w:val="28"/>
          <w:lang w:val="kk-KZ"/>
        </w:rPr>
        <w:t>231-238</w:t>
      </w:r>
      <w:r w:rsidR="00482384">
        <w:rPr>
          <w:rFonts w:ascii="Times New Roman" w:hAnsi="Times New Roman"/>
          <w:bCs/>
          <w:sz w:val="28"/>
          <w:szCs w:val="28"/>
          <w:lang w:val="kk-KZ"/>
        </w:rPr>
        <w:t>)</w:t>
      </w:r>
      <w:r w:rsidR="000C42CF" w:rsidRPr="00FF1EA4">
        <w:rPr>
          <w:rFonts w:ascii="Times New Roman" w:hAnsi="Times New Roman"/>
          <w:bCs/>
          <w:sz w:val="28"/>
          <w:szCs w:val="28"/>
          <w:lang w:val="kk-KZ"/>
        </w:rPr>
        <w:t xml:space="preserve">. </w:t>
      </w:r>
    </w:p>
    <w:bookmarkEnd w:id="32"/>
    <w:bookmarkEnd w:id="33"/>
    <w:p w14:paraId="289DC31E" w14:textId="230C512C" w:rsidR="000C42CF" w:rsidRPr="00FF1EA4" w:rsidRDefault="000C42CF" w:rsidP="007C109E">
      <w:pPr>
        <w:tabs>
          <w:tab w:val="left" w:pos="851"/>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b/>
          <w:sz w:val="28"/>
          <w:szCs w:val="28"/>
          <w:lang w:val="kk-KZ"/>
        </w:rPr>
        <w:t xml:space="preserve">Диссертациялық жұмыстың құрылымы: </w:t>
      </w:r>
      <w:r w:rsidRPr="00FF1EA4">
        <w:rPr>
          <w:rFonts w:ascii="Times New Roman" w:hAnsi="Times New Roman"/>
          <w:sz w:val="28"/>
          <w:szCs w:val="28"/>
          <w:lang w:val="kk-KZ"/>
        </w:rPr>
        <w:t>кіріспеден, үш бөлімнен, қорытындыдан, пайдаланылған әдебиеттерден және қосымшалардан тұрады, кестелермен, суреттермен рәсімделген (3</w:t>
      </w:r>
      <w:r w:rsidR="00BF2F93">
        <w:rPr>
          <w:rFonts w:ascii="Times New Roman" w:hAnsi="Times New Roman"/>
          <w:sz w:val="28"/>
          <w:szCs w:val="28"/>
          <w:lang w:val="kk-KZ"/>
        </w:rPr>
        <w:t>23</w:t>
      </w:r>
      <w:r w:rsidRPr="00FF1EA4">
        <w:rPr>
          <w:rFonts w:ascii="Times New Roman" w:hAnsi="Times New Roman"/>
          <w:sz w:val="28"/>
          <w:szCs w:val="28"/>
          <w:lang w:val="kk-KZ"/>
        </w:rPr>
        <w:t xml:space="preserve"> әдебиет, </w:t>
      </w:r>
      <w:r w:rsidR="00BF2F93">
        <w:rPr>
          <w:rFonts w:ascii="Times New Roman" w:hAnsi="Times New Roman"/>
          <w:sz w:val="28"/>
          <w:szCs w:val="28"/>
          <w:lang w:val="kk-KZ"/>
        </w:rPr>
        <w:t>19</w:t>
      </w:r>
      <w:r w:rsidRPr="00FF1EA4">
        <w:rPr>
          <w:rFonts w:ascii="Times New Roman" w:hAnsi="Times New Roman"/>
          <w:sz w:val="28"/>
          <w:szCs w:val="28"/>
          <w:lang w:val="kk-KZ"/>
        </w:rPr>
        <w:t xml:space="preserve"> қосымша, 4</w:t>
      </w:r>
      <w:r w:rsidR="00E85EE2" w:rsidRPr="00FF1EA4">
        <w:rPr>
          <w:rFonts w:ascii="Times New Roman" w:hAnsi="Times New Roman"/>
          <w:sz w:val="28"/>
          <w:szCs w:val="28"/>
          <w:lang w:val="kk-KZ"/>
        </w:rPr>
        <w:t>0</w:t>
      </w:r>
      <w:r w:rsidRPr="00FF1EA4">
        <w:rPr>
          <w:rFonts w:ascii="Times New Roman" w:hAnsi="Times New Roman"/>
          <w:sz w:val="28"/>
          <w:szCs w:val="28"/>
          <w:lang w:val="kk-KZ"/>
        </w:rPr>
        <w:t xml:space="preserve"> кесте, 21 сурет).</w:t>
      </w:r>
    </w:p>
    <w:p w14:paraId="47531F2E" w14:textId="77777777" w:rsidR="00A04C7F" w:rsidRPr="00FF1EA4" w:rsidRDefault="00A04C7F" w:rsidP="007C109E">
      <w:pPr>
        <w:tabs>
          <w:tab w:val="left" w:pos="851"/>
          <w:tab w:val="left" w:pos="993"/>
        </w:tabs>
        <w:spacing w:after="0" w:line="240" w:lineRule="auto"/>
        <w:ind w:firstLine="709"/>
        <w:jc w:val="both"/>
        <w:rPr>
          <w:rFonts w:ascii="Times New Roman" w:hAnsi="Times New Roman"/>
          <w:sz w:val="28"/>
          <w:szCs w:val="28"/>
          <w:lang w:val="kk-KZ"/>
        </w:rPr>
      </w:pPr>
    </w:p>
    <w:bookmarkEnd w:id="0"/>
    <w:p w14:paraId="5ADFF3E9" w14:textId="77777777" w:rsidR="006F215A" w:rsidRPr="00FF1EA4" w:rsidRDefault="006F215A" w:rsidP="009238D3">
      <w:pPr>
        <w:spacing w:after="0" w:line="240" w:lineRule="auto"/>
        <w:ind w:firstLine="567"/>
        <w:rPr>
          <w:rFonts w:ascii="Times New Roman" w:hAnsi="Times New Roman"/>
          <w:sz w:val="28"/>
          <w:szCs w:val="28"/>
          <w:lang w:val="kk-KZ"/>
        </w:rPr>
      </w:pPr>
      <w:r w:rsidRPr="00FF1EA4">
        <w:rPr>
          <w:rFonts w:ascii="Times New Roman" w:hAnsi="Times New Roman"/>
          <w:sz w:val="28"/>
          <w:szCs w:val="28"/>
          <w:lang w:val="kk-KZ"/>
        </w:rPr>
        <w:br w:type="page"/>
      </w:r>
    </w:p>
    <w:p w14:paraId="5C9D276E" w14:textId="17198413" w:rsidR="006F215A" w:rsidRPr="00FF1EA4" w:rsidRDefault="006F215A" w:rsidP="00482384">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1 </w:t>
      </w:r>
      <w:r w:rsidR="00D673B3" w:rsidRPr="00FF1EA4">
        <w:rPr>
          <w:rFonts w:ascii="Times New Roman" w:hAnsi="Times New Roman"/>
          <w:b/>
          <w:sz w:val="28"/>
          <w:szCs w:val="28"/>
          <w:lang w:val="kk-KZ"/>
        </w:rPr>
        <w:t>ӘЛЕУМЕТТІК ИНТЕЛЛЕКТ</w:t>
      </w:r>
      <w:r w:rsidR="00110EAE">
        <w:rPr>
          <w:rFonts w:ascii="Times New Roman" w:hAnsi="Times New Roman"/>
          <w:b/>
          <w:sz w:val="28"/>
          <w:szCs w:val="28"/>
          <w:lang w:val="kk-KZ"/>
        </w:rPr>
        <w:t>ІНІ</w:t>
      </w:r>
      <w:r w:rsidR="00D673B3" w:rsidRPr="00FF1EA4">
        <w:rPr>
          <w:rFonts w:ascii="Times New Roman" w:hAnsi="Times New Roman"/>
          <w:b/>
          <w:sz w:val="28"/>
          <w:szCs w:val="28"/>
          <w:lang w:val="kk-KZ"/>
        </w:rPr>
        <w:t>Ң ТЕОРИЯЛЫҚ ЖӘНЕ ӘДІСНАМАЛЫҚ НЕГІЗДЕРІ</w:t>
      </w:r>
    </w:p>
    <w:p w14:paraId="13FE957C" w14:textId="77777777" w:rsidR="006F215A" w:rsidRPr="00FF1EA4" w:rsidRDefault="006F215A" w:rsidP="00482384">
      <w:pPr>
        <w:spacing w:after="0" w:line="240" w:lineRule="auto"/>
        <w:ind w:firstLine="709"/>
        <w:jc w:val="both"/>
        <w:rPr>
          <w:rFonts w:ascii="Times New Roman" w:hAnsi="Times New Roman"/>
          <w:b/>
          <w:sz w:val="28"/>
          <w:szCs w:val="28"/>
          <w:lang w:val="kk-KZ"/>
        </w:rPr>
      </w:pPr>
    </w:p>
    <w:p w14:paraId="28B96674" w14:textId="30C2172E" w:rsidR="006F215A" w:rsidRPr="00FF1EA4" w:rsidRDefault="006F215A" w:rsidP="00482384">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1.1 </w:t>
      </w:r>
      <w:r w:rsidR="00D673B3" w:rsidRPr="00FF1EA4">
        <w:rPr>
          <w:rFonts w:ascii="Times New Roman" w:hAnsi="Times New Roman"/>
          <w:b/>
          <w:sz w:val="28"/>
          <w:szCs w:val="28"/>
          <w:lang w:val="kk-KZ"/>
        </w:rPr>
        <w:t>Әлеуметтік интеллект ұғымының мазмұны және психологиялық ғылымдағы дамуы</w:t>
      </w:r>
    </w:p>
    <w:p w14:paraId="6B9C30A7" w14:textId="77777777"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болмыстың күрделенуіне байланысты адамның күнделікті өміріндегі қарым-қатынас сипаты да өзгеріп, тереңдей түсті. Қазіргі қоғамда тек білім мен кәсіби дағды жеткіліксіз, тұлғаның әлеуметтік кеңістікте өз орнын табуы, басқалармен өзара әрекеттесу мәдениеті, түсіністікке негізделген қарым-қатынас құру қабілеті барған сайын маңызды бола бастады. Осындай қабілеттердің жиынтығы ретінде әлеуметтік интеллект ұғымы маңызға ие болды. </w:t>
      </w:r>
      <w:r w:rsidR="001607FB" w:rsidRPr="00FF1EA4">
        <w:rPr>
          <w:rFonts w:ascii="Times New Roman" w:hAnsi="Times New Roman"/>
          <w:sz w:val="28"/>
          <w:szCs w:val="28"/>
          <w:lang w:val="kk-KZ"/>
        </w:rPr>
        <w:t>Қ</w:t>
      </w:r>
      <w:r w:rsidRPr="00FF1EA4">
        <w:rPr>
          <w:rFonts w:ascii="Times New Roman" w:hAnsi="Times New Roman"/>
          <w:sz w:val="28"/>
          <w:szCs w:val="28"/>
          <w:lang w:val="kk-KZ"/>
        </w:rPr>
        <w:t>ұбылыс – адамның әлеуметтік жағдайларды дәл қабылдап, сол жағдайға лайықты әрекет ете алу, өз эмоциясын және өзгенің ішкі күйін түсіне білу, әрі сол ақпарат негізінде тиімді, үйлесімді байланыс орнату шеберлігі.</w:t>
      </w:r>
    </w:p>
    <w:p w14:paraId="62035F91" w14:textId="4651A490"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 тұлғаның қоршаған ортамен арадағы қатынасын реттеп отыратын ішкі жүйесі іспеттес. Ол кез келген мінез-құлықтың астарында жатқан себептерді тануға, адамдық қатынастардың астарлы мағынасын түсінуге, эмоциялық реакцияларды дұрыс тануға және оларға сәйкес икемделуге мүмкіндік береді. </w:t>
      </w:r>
      <w:r w:rsidR="00F51ED2" w:rsidRPr="00FF1EA4">
        <w:rPr>
          <w:rFonts w:ascii="Times New Roman" w:hAnsi="Times New Roman"/>
          <w:sz w:val="28"/>
          <w:szCs w:val="28"/>
          <w:lang w:val="kk-KZ"/>
        </w:rPr>
        <w:t>Әлеуметтік интеллект</w:t>
      </w:r>
      <w:r w:rsidRPr="00FF1EA4">
        <w:rPr>
          <w:rFonts w:ascii="Times New Roman" w:hAnsi="Times New Roman"/>
          <w:sz w:val="28"/>
          <w:szCs w:val="28"/>
          <w:lang w:val="kk-KZ"/>
        </w:rPr>
        <w:t xml:space="preserve"> адамның айналасындағы адамдармен сенімді, тұрақты қарым-қатынас орнатуында шешуші рөл атқарады. Тек вербалды </w:t>
      </w:r>
      <w:r w:rsidR="00166031" w:rsidRPr="00FF1EA4">
        <w:rPr>
          <w:rFonts w:ascii="Times New Roman" w:hAnsi="Times New Roman"/>
          <w:sz w:val="28"/>
          <w:szCs w:val="28"/>
          <w:lang w:val="kk-KZ"/>
        </w:rPr>
        <w:t>ғана емес</w:t>
      </w:r>
      <w:r w:rsidRPr="00FF1EA4">
        <w:rPr>
          <w:rFonts w:ascii="Times New Roman" w:hAnsi="Times New Roman"/>
          <w:sz w:val="28"/>
          <w:szCs w:val="28"/>
          <w:lang w:val="kk-KZ"/>
        </w:rPr>
        <w:t>, вербалды емес белгілерді де тану, басқаның көңіл күйін байқау, тыңдай білу, ашық диалог орнату секілді әрекеттер – бәрі әлеуметтік интеллект</w:t>
      </w:r>
      <w:r w:rsidR="00DE02E4">
        <w:rPr>
          <w:rFonts w:ascii="Times New Roman" w:hAnsi="Times New Roman"/>
          <w:sz w:val="28"/>
          <w:szCs w:val="28"/>
          <w:lang w:val="kk-KZ"/>
        </w:rPr>
        <w:t>ін</w:t>
      </w:r>
      <w:r w:rsidRPr="00FF1EA4">
        <w:rPr>
          <w:rFonts w:ascii="Times New Roman" w:hAnsi="Times New Roman"/>
          <w:sz w:val="28"/>
          <w:szCs w:val="28"/>
          <w:lang w:val="kk-KZ"/>
        </w:rPr>
        <w:t>ің көріністері.</w:t>
      </w:r>
    </w:p>
    <w:p w14:paraId="367622E8" w14:textId="5D183CE9"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Адам өмірінде туындайтын көптеген қақтығыстар, түсініспеушіліктер немесе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күйзелістер – көбіне әлеуметтік ақпаратты дұрыс өңдей алмаудан туындайды. </w:t>
      </w:r>
      <w:r w:rsidR="00F51ED2" w:rsidRPr="00FF1EA4">
        <w:rPr>
          <w:rFonts w:ascii="Times New Roman" w:hAnsi="Times New Roman"/>
          <w:sz w:val="28"/>
          <w:szCs w:val="28"/>
          <w:lang w:val="kk-KZ"/>
        </w:rPr>
        <w:t>Ж</w:t>
      </w:r>
      <w:r w:rsidRPr="00FF1EA4">
        <w:rPr>
          <w:rFonts w:ascii="Times New Roman" w:hAnsi="Times New Roman"/>
          <w:sz w:val="28"/>
          <w:szCs w:val="28"/>
          <w:lang w:val="kk-KZ"/>
        </w:rPr>
        <w:t xml:space="preserve">оғары деңгейдегі әлеуметтік интеллект – тек қарым-қатынасты жақсарту құралы ғана емес, сонымен бірге тұлғаның психологиялық саулығын, ішкі тепе-теңдігін, тіпті кәсіби табысты болуын қамтамасыз ететін маңызды ресурс ретінде танылады. Адам өзін түсіне алған жағдайда ғана басқаны дұрыс түсіне алады. </w:t>
      </w:r>
      <w:r w:rsidR="001607FB" w:rsidRPr="00FF1EA4">
        <w:rPr>
          <w:rFonts w:ascii="Times New Roman" w:hAnsi="Times New Roman"/>
          <w:sz w:val="28"/>
          <w:szCs w:val="28"/>
          <w:lang w:val="kk-KZ"/>
        </w:rPr>
        <w:t>І</w:t>
      </w:r>
      <w:r w:rsidRPr="00FF1EA4">
        <w:rPr>
          <w:rFonts w:ascii="Times New Roman" w:hAnsi="Times New Roman"/>
          <w:sz w:val="28"/>
          <w:szCs w:val="28"/>
          <w:lang w:val="kk-KZ"/>
        </w:rPr>
        <w:t>шкі рефлексия мен сыртқы әрекеттестік арасындағы байланыс. Ал дәл осы байланыс әлеуметтік интеллект</w:t>
      </w:r>
      <w:r w:rsidR="00DE02E4">
        <w:rPr>
          <w:rFonts w:ascii="Times New Roman" w:hAnsi="Times New Roman"/>
          <w:sz w:val="28"/>
          <w:szCs w:val="28"/>
          <w:lang w:val="kk-KZ"/>
        </w:rPr>
        <w:t>ін</w:t>
      </w:r>
      <w:r w:rsidRPr="00FF1EA4">
        <w:rPr>
          <w:rFonts w:ascii="Times New Roman" w:hAnsi="Times New Roman"/>
          <w:sz w:val="28"/>
          <w:szCs w:val="28"/>
          <w:lang w:val="kk-KZ"/>
        </w:rPr>
        <w:t>ің өзегін құрайды.</w:t>
      </w:r>
    </w:p>
    <w:p w14:paraId="6D25E0F7" w14:textId="0E0B92ED"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ұғымы </w:t>
      </w:r>
      <w:r w:rsidR="00166031" w:rsidRPr="00FF1EA4">
        <w:rPr>
          <w:rFonts w:ascii="Times New Roman" w:hAnsi="Times New Roman"/>
          <w:sz w:val="28"/>
          <w:szCs w:val="28"/>
          <w:lang w:val="kk-KZ"/>
        </w:rPr>
        <w:t>1920 жылдан</w:t>
      </w:r>
      <w:r w:rsidRPr="00FF1EA4">
        <w:rPr>
          <w:rFonts w:ascii="Times New Roman" w:hAnsi="Times New Roman"/>
          <w:sz w:val="28"/>
          <w:szCs w:val="28"/>
          <w:lang w:val="kk-KZ"/>
        </w:rPr>
        <w:t xml:space="preserve"> бастап көптеген зерттеушілер тарапынан әртүрлі қырынан қарастырылып, ұсынылған анықтамалар жасалды. </w:t>
      </w:r>
      <w:r w:rsidR="001607FB" w:rsidRPr="00FF1EA4">
        <w:rPr>
          <w:rFonts w:ascii="Times New Roman" w:hAnsi="Times New Roman"/>
          <w:sz w:val="28"/>
          <w:szCs w:val="28"/>
          <w:lang w:val="kk-KZ"/>
        </w:rPr>
        <w:t>А</w:t>
      </w:r>
      <w:r w:rsidRPr="00FF1EA4">
        <w:rPr>
          <w:rFonts w:ascii="Times New Roman" w:hAnsi="Times New Roman"/>
          <w:sz w:val="28"/>
          <w:szCs w:val="28"/>
          <w:lang w:val="kk-KZ"/>
        </w:rPr>
        <w:t>нықтамалардың әрқайсысы әлеуметтік интеллект</w:t>
      </w:r>
      <w:r w:rsidR="00DE02E4">
        <w:rPr>
          <w:rFonts w:ascii="Times New Roman" w:hAnsi="Times New Roman"/>
          <w:sz w:val="28"/>
          <w:szCs w:val="28"/>
          <w:lang w:val="kk-KZ"/>
        </w:rPr>
        <w:t>ін</w:t>
      </w:r>
      <w:r w:rsidRPr="00FF1EA4">
        <w:rPr>
          <w:rFonts w:ascii="Times New Roman" w:hAnsi="Times New Roman"/>
          <w:sz w:val="28"/>
          <w:szCs w:val="28"/>
          <w:lang w:val="kk-KZ"/>
        </w:rPr>
        <w:t>ің құрылымы мен мәнін белгілі бір теориялық тұрғыдан сипаттайды (Кесте 1).</w:t>
      </w:r>
    </w:p>
    <w:p w14:paraId="613456E5"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2FF67013" w14:textId="1ACDDEEF"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Кесте 1 – Әлеуметтік интеллект ұғымына </w:t>
      </w:r>
      <w:r w:rsidR="007462FF" w:rsidRPr="00FF1EA4">
        <w:rPr>
          <w:rFonts w:ascii="Times New Roman" w:hAnsi="Times New Roman"/>
          <w:sz w:val="28"/>
          <w:szCs w:val="28"/>
          <w:lang w:val="kk-KZ"/>
        </w:rPr>
        <w:t>берілген анықтамалар</w:t>
      </w:r>
      <w:r w:rsidRPr="00FF1EA4">
        <w:rPr>
          <w:rFonts w:ascii="Times New Roman" w:hAnsi="Times New Roman"/>
          <w:sz w:val="28"/>
          <w:szCs w:val="28"/>
          <w:lang w:val="kk-KZ"/>
        </w:rPr>
        <w:t xml:space="preserve"> </w:t>
      </w:r>
    </w:p>
    <w:p w14:paraId="4D4A139D" w14:textId="77777777" w:rsidR="00482384" w:rsidRPr="00482384" w:rsidRDefault="00482384" w:rsidP="009238D3">
      <w:pPr>
        <w:spacing w:after="0" w:line="240" w:lineRule="auto"/>
        <w:jc w:val="both"/>
        <w:rPr>
          <w:rFonts w:ascii="Times New Roman" w:hAnsi="Times New Roman"/>
          <w:sz w:val="16"/>
          <w:szCs w:val="16"/>
          <w:lang w:val="kk-KZ"/>
        </w:rPr>
      </w:pPr>
    </w:p>
    <w:tbl>
      <w:tblPr>
        <w:tblStyle w:val="a7"/>
        <w:tblW w:w="9569" w:type="dxa"/>
        <w:tblInd w:w="178" w:type="dxa"/>
        <w:tblLook w:val="04A0" w:firstRow="1" w:lastRow="0" w:firstColumn="1" w:lastColumn="0" w:noHBand="0" w:noVBand="1"/>
      </w:tblPr>
      <w:tblGrid>
        <w:gridCol w:w="2202"/>
        <w:gridCol w:w="7367"/>
      </w:tblGrid>
      <w:tr w:rsidR="00F319AA" w:rsidRPr="00D2607E" w14:paraId="40D15AEA" w14:textId="77777777" w:rsidTr="00482384">
        <w:trPr>
          <w:cantSplit/>
          <w:trHeight w:val="477"/>
        </w:trPr>
        <w:tc>
          <w:tcPr>
            <w:tcW w:w="2188" w:type="dxa"/>
          </w:tcPr>
          <w:p w14:paraId="6CAACDE0" w14:textId="187129DE" w:rsidR="00F319AA" w:rsidRPr="00D2607E" w:rsidRDefault="00F319AA" w:rsidP="00482384">
            <w:pPr>
              <w:spacing w:after="0" w:line="240" w:lineRule="auto"/>
              <w:jc w:val="center"/>
              <w:rPr>
                <w:rFonts w:ascii="Times New Roman" w:hAnsi="Times New Roman"/>
                <w:sz w:val="24"/>
                <w:szCs w:val="24"/>
                <w:lang w:val="kk-KZ"/>
              </w:rPr>
            </w:pPr>
            <w:bookmarkStart w:id="36" w:name="_Hlk214551201"/>
            <w:r w:rsidRPr="00D2607E">
              <w:rPr>
                <w:rFonts w:ascii="Times New Roman" w:hAnsi="Times New Roman"/>
                <w:sz w:val="24"/>
                <w:szCs w:val="24"/>
                <w:lang w:val="kk-KZ"/>
              </w:rPr>
              <w:t>Ғалым/автор</w:t>
            </w:r>
          </w:p>
        </w:tc>
        <w:tc>
          <w:tcPr>
            <w:tcW w:w="7381" w:type="dxa"/>
          </w:tcPr>
          <w:p w14:paraId="6FA8FBD0" w14:textId="77777777" w:rsidR="00F319AA" w:rsidRPr="00D2607E" w:rsidRDefault="00F319AA" w:rsidP="00482384">
            <w:pPr>
              <w:spacing w:after="0" w:line="240" w:lineRule="auto"/>
              <w:jc w:val="center"/>
              <w:rPr>
                <w:rFonts w:ascii="Times New Roman" w:hAnsi="Times New Roman"/>
                <w:sz w:val="24"/>
                <w:szCs w:val="24"/>
                <w:lang w:val="kk-KZ"/>
              </w:rPr>
            </w:pPr>
            <w:r w:rsidRPr="00D2607E">
              <w:rPr>
                <w:rFonts w:ascii="Times New Roman" w:hAnsi="Times New Roman"/>
                <w:sz w:val="24"/>
                <w:szCs w:val="24"/>
                <w:lang w:val="kk-KZ"/>
              </w:rPr>
              <w:t>Анықтамасы</w:t>
            </w:r>
          </w:p>
        </w:tc>
      </w:tr>
      <w:tr w:rsidR="00482384" w:rsidRPr="00D2607E" w14:paraId="4866AE70" w14:textId="77777777" w:rsidTr="00482384">
        <w:trPr>
          <w:cantSplit/>
        </w:trPr>
        <w:tc>
          <w:tcPr>
            <w:tcW w:w="2188" w:type="dxa"/>
          </w:tcPr>
          <w:p w14:paraId="19DADDE7" w14:textId="263EDD06" w:rsidR="00482384" w:rsidRPr="00D2607E" w:rsidRDefault="00482384" w:rsidP="00482384">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7381" w:type="dxa"/>
          </w:tcPr>
          <w:p w14:paraId="7C7FA841" w14:textId="4B420B4F" w:rsidR="00482384" w:rsidRPr="00D2607E" w:rsidRDefault="00482384" w:rsidP="00482384">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p>
        </w:tc>
      </w:tr>
      <w:tr w:rsidR="00F319AA" w:rsidRPr="006066F1" w14:paraId="71D243A7" w14:textId="77777777" w:rsidTr="00482384">
        <w:tc>
          <w:tcPr>
            <w:tcW w:w="2188" w:type="dxa"/>
          </w:tcPr>
          <w:p w14:paraId="3303386B" w14:textId="2C44C68C"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 xml:space="preserve">E. Thorndike </w:t>
            </w:r>
          </w:p>
        </w:tc>
        <w:tc>
          <w:tcPr>
            <w:tcW w:w="7381" w:type="dxa"/>
          </w:tcPr>
          <w:p w14:paraId="1D982BBA" w14:textId="301E2441" w:rsidR="00F319AA" w:rsidRPr="00D2607E" w:rsidRDefault="00F319AA" w:rsidP="009238D3">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басқаларды түсіне білу және адамдармен дұрыс, тиімді әрекеттесу қабілеті</w:t>
            </w:r>
          </w:p>
        </w:tc>
      </w:tr>
      <w:tr w:rsidR="00F319AA" w:rsidRPr="006066F1" w14:paraId="0A7E1C1A" w14:textId="77777777" w:rsidTr="00482384">
        <w:tc>
          <w:tcPr>
            <w:tcW w:w="2188" w:type="dxa"/>
            <w:tcBorders>
              <w:bottom w:val="nil"/>
            </w:tcBorders>
          </w:tcPr>
          <w:p w14:paraId="3067E8AE" w14:textId="41AFE2CD"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 xml:space="preserve">H. Gardner </w:t>
            </w:r>
          </w:p>
        </w:tc>
        <w:tc>
          <w:tcPr>
            <w:tcW w:w="7381" w:type="dxa"/>
            <w:tcBorders>
              <w:bottom w:val="nil"/>
            </w:tcBorders>
          </w:tcPr>
          <w:p w14:paraId="1D56155C" w14:textId="77777777" w:rsidR="00F319AA" w:rsidRPr="00D2607E" w:rsidRDefault="00F319AA" w:rsidP="009238D3">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адамдарды және әлеуметтік жағдайларды түсіну қабілеті</w:t>
            </w:r>
          </w:p>
        </w:tc>
      </w:tr>
      <w:tr w:rsidR="00482384" w:rsidRPr="002B1095" w14:paraId="5C1620DD" w14:textId="77777777" w:rsidTr="00482384">
        <w:tc>
          <w:tcPr>
            <w:tcW w:w="9569" w:type="dxa"/>
            <w:gridSpan w:val="2"/>
            <w:tcBorders>
              <w:top w:val="nil"/>
              <w:left w:val="nil"/>
              <w:right w:val="nil"/>
            </w:tcBorders>
          </w:tcPr>
          <w:p w14:paraId="218D6B83" w14:textId="49624393" w:rsidR="00482384" w:rsidRPr="00482384" w:rsidRDefault="00482384" w:rsidP="00482384">
            <w:pPr>
              <w:spacing w:after="0" w:line="240" w:lineRule="auto"/>
              <w:ind w:hanging="108"/>
              <w:jc w:val="both"/>
              <w:rPr>
                <w:rFonts w:ascii="Times New Roman" w:hAnsi="Times New Roman"/>
                <w:sz w:val="28"/>
                <w:szCs w:val="28"/>
                <w:lang w:val="kk-KZ"/>
              </w:rPr>
            </w:pPr>
            <w:r w:rsidRPr="00482384">
              <w:rPr>
                <w:rFonts w:ascii="Times New Roman" w:hAnsi="Times New Roman"/>
                <w:sz w:val="28"/>
                <w:szCs w:val="28"/>
                <w:lang w:val="kk-KZ"/>
              </w:rPr>
              <w:t>1-кестенің жалғасы</w:t>
            </w:r>
          </w:p>
          <w:p w14:paraId="62E3E6B2" w14:textId="77777777" w:rsidR="00482384" w:rsidRPr="00482384" w:rsidRDefault="00482384" w:rsidP="00482384">
            <w:pPr>
              <w:spacing w:after="0" w:line="240" w:lineRule="auto"/>
              <w:ind w:hanging="108"/>
              <w:jc w:val="both"/>
              <w:rPr>
                <w:rFonts w:ascii="Times New Roman" w:hAnsi="Times New Roman"/>
                <w:sz w:val="16"/>
                <w:szCs w:val="16"/>
                <w:lang w:val="kk-KZ"/>
              </w:rPr>
            </w:pPr>
          </w:p>
        </w:tc>
      </w:tr>
      <w:tr w:rsidR="00482384" w:rsidRPr="002B1095" w14:paraId="2F72CBFF" w14:textId="77777777" w:rsidTr="00482384">
        <w:tc>
          <w:tcPr>
            <w:tcW w:w="2188" w:type="dxa"/>
          </w:tcPr>
          <w:p w14:paraId="75231B93" w14:textId="6208B254" w:rsidR="00482384" w:rsidRPr="00D2607E" w:rsidRDefault="00482384" w:rsidP="00482384">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7381" w:type="dxa"/>
          </w:tcPr>
          <w:p w14:paraId="5EE5C2E6" w14:textId="02AE1F4E" w:rsidR="00482384" w:rsidRPr="00D2607E" w:rsidRDefault="00482384" w:rsidP="00482384">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p>
        </w:tc>
      </w:tr>
      <w:bookmarkEnd w:id="36"/>
      <w:tr w:rsidR="00F319AA" w:rsidRPr="006066F1" w14:paraId="70FACFFF" w14:textId="77777777" w:rsidTr="00482384">
        <w:tc>
          <w:tcPr>
            <w:tcW w:w="2188" w:type="dxa"/>
          </w:tcPr>
          <w:p w14:paraId="0FFE109E" w14:textId="2610A72C"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G. Allport</w:t>
            </w:r>
          </w:p>
        </w:tc>
        <w:tc>
          <w:tcPr>
            <w:tcW w:w="7381" w:type="dxa"/>
          </w:tcPr>
          <w:p w14:paraId="20D0452F" w14:textId="77777777" w:rsidR="00F319AA" w:rsidRPr="00D2607E" w:rsidRDefault="00F319AA" w:rsidP="009238D3">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адамдарды дұрыс бағалау, олардың мінез-құлқын болжау және өзара әрекеттесуде тиімді бейімделу қабілеті</w:t>
            </w:r>
          </w:p>
        </w:tc>
      </w:tr>
      <w:tr w:rsidR="00F319AA" w:rsidRPr="006066F1" w14:paraId="6B5D068A" w14:textId="77777777" w:rsidTr="00482384">
        <w:tc>
          <w:tcPr>
            <w:tcW w:w="2188" w:type="dxa"/>
          </w:tcPr>
          <w:p w14:paraId="046C2A6D" w14:textId="39336977"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 xml:space="preserve">Sandeep Atre </w:t>
            </w:r>
          </w:p>
        </w:tc>
        <w:tc>
          <w:tcPr>
            <w:tcW w:w="7381" w:type="dxa"/>
          </w:tcPr>
          <w:p w14:paraId="44A43A4A" w14:textId="77777777" w:rsidR="00F319AA" w:rsidRPr="00D2607E" w:rsidRDefault="00F319AA" w:rsidP="004B4A2B">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тұлғааралық қатынастарды дұрыс түсініп, оларды басқаруға және тиімді бағыттауға мүмкіндік беретін когнитивтік және практикалық қабілеттер жиынтығы</w:t>
            </w:r>
          </w:p>
        </w:tc>
      </w:tr>
      <w:tr w:rsidR="00F319AA" w:rsidRPr="006066F1" w14:paraId="7F50284F" w14:textId="77777777" w:rsidTr="00482384">
        <w:tc>
          <w:tcPr>
            <w:tcW w:w="2188" w:type="dxa"/>
          </w:tcPr>
          <w:p w14:paraId="74D3D8B5" w14:textId="77777777" w:rsidR="006E0BE5" w:rsidRDefault="006E0BE5" w:rsidP="00482384">
            <w:pPr>
              <w:spacing w:after="0" w:line="228" w:lineRule="auto"/>
              <w:jc w:val="both"/>
              <w:rPr>
                <w:rFonts w:ascii="Times New Roman" w:hAnsi="Times New Roman"/>
                <w:sz w:val="24"/>
                <w:szCs w:val="24"/>
                <w:lang w:val="kk-KZ"/>
              </w:rPr>
            </w:pPr>
            <w:r w:rsidRPr="006E0BE5">
              <w:rPr>
                <w:rFonts w:ascii="Times New Roman" w:hAnsi="Times New Roman"/>
                <w:sz w:val="24"/>
                <w:szCs w:val="24"/>
                <w:lang w:val="kk-KZ"/>
              </w:rPr>
              <w:t xml:space="preserve">J.F. </w:t>
            </w:r>
            <w:r w:rsidR="00FF25F2" w:rsidRPr="006E0BE5">
              <w:rPr>
                <w:rFonts w:ascii="Times New Roman" w:hAnsi="Times New Roman"/>
                <w:sz w:val="24"/>
                <w:szCs w:val="24"/>
                <w:lang w:val="kk-KZ"/>
              </w:rPr>
              <w:t>Kihlstrom,</w:t>
            </w:r>
          </w:p>
          <w:p w14:paraId="69EC5DA0" w14:textId="7BE0A982" w:rsidR="00F319AA" w:rsidRPr="006E0BE5" w:rsidRDefault="00F319AA" w:rsidP="00482384">
            <w:pPr>
              <w:spacing w:after="0" w:line="228" w:lineRule="auto"/>
              <w:jc w:val="both"/>
              <w:rPr>
                <w:rFonts w:ascii="Times New Roman" w:hAnsi="Times New Roman"/>
                <w:sz w:val="24"/>
                <w:szCs w:val="24"/>
                <w:lang w:val="kk-KZ"/>
              </w:rPr>
            </w:pPr>
            <w:r w:rsidRPr="006E0BE5">
              <w:rPr>
                <w:rFonts w:ascii="Times New Roman" w:hAnsi="Times New Roman"/>
                <w:sz w:val="24"/>
                <w:szCs w:val="24"/>
                <w:lang w:val="kk-KZ"/>
              </w:rPr>
              <w:t xml:space="preserve">P.N. Cantor </w:t>
            </w:r>
          </w:p>
        </w:tc>
        <w:tc>
          <w:tcPr>
            <w:tcW w:w="7381" w:type="dxa"/>
          </w:tcPr>
          <w:p w14:paraId="2BD0AB80"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әлеуметтік өмірдің оқиғаларын күтпеген жағдайларсыз қабылдай отырып, солардан өзіндік пайда көре алатын когнитивтік қабілет</w:t>
            </w:r>
          </w:p>
        </w:tc>
      </w:tr>
      <w:tr w:rsidR="00F319AA" w:rsidRPr="006066F1" w14:paraId="5369C769" w14:textId="77777777" w:rsidTr="00482384">
        <w:tc>
          <w:tcPr>
            <w:tcW w:w="2188" w:type="dxa"/>
          </w:tcPr>
          <w:p w14:paraId="1F4B0BD7" w14:textId="7C894DAD"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D. Wechsler</w:t>
            </w:r>
          </w:p>
        </w:tc>
        <w:tc>
          <w:tcPr>
            <w:tcW w:w="7381" w:type="dxa"/>
          </w:tcPr>
          <w:p w14:paraId="1D11EACF"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адамның қоғамдық өмірге тиімді бейімделу қабілеті</w:t>
            </w:r>
          </w:p>
        </w:tc>
      </w:tr>
      <w:tr w:rsidR="00F319AA" w:rsidRPr="006066F1" w14:paraId="0EB055AB" w14:textId="77777777" w:rsidTr="00482384">
        <w:tc>
          <w:tcPr>
            <w:tcW w:w="2188" w:type="dxa"/>
          </w:tcPr>
          <w:p w14:paraId="457F291E" w14:textId="7BCC4F1C"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 xml:space="preserve">P. Vernon </w:t>
            </w:r>
          </w:p>
        </w:tc>
        <w:tc>
          <w:tcPr>
            <w:tcW w:w="7381" w:type="dxa"/>
          </w:tcPr>
          <w:p w14:paraId="3A594B73"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адамдармен оңай тіл табыса білу, олардың орнына өзін қоя білу қабілеті</w:t>
            </w:r>
          </w:p>
        </w:tc>
      </w:tr>
      <w:tr w:rsidR="00F319AA" w:rsidRPr="006066F1" w14:paraId="1FE0BCDC" w14:textId="77777777" w:rsidTr="00482384">
        <w:tc>
          <w:tcPr>
            <w:tcW w:w="2188" w:type="dxa"/>
          </w:tcPr>
          <w:p w14:paraId="4C7B6D66" w14:textId="6352B152"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J. Vedek</w:t>
            </w:r>
          </w:p>
        </w:tc>
        <w:tc>
          <w:tcPr>
            <w:tcW w:w="7381" w:type="dxa"/>
          </w:tcPr>
          <w:p w14:paraId="3620B587"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басқалардың эмоциясы, көңіл-күйі мен мотивациясын дұрыс және сыни тұрғыда бағалай алу қабілеті</w:t>
            </w:r>
          </w:p>
        </w:tc>
      </w:tr>
      <w:tr w:rsidR="00F319AA" w:rsidRPr="006066F1" w14:paraId="5457DD1C" w14:textId="77777777" w:rsidTr="00482384">
        <w:tc>
          <w:tcPr>
            <w:tcW w:w="2188" w:type="dxa"/>
          </w:tcPr>
          <w:p w14:paraId="79042DD6" w14:textId="53EA00C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А.М.</w:t>
            </w:r>
            <w:r w:rsidRPr="00D2607E">
              <w:rPr>
                <w:rFonts w:ascii="Times New Roman" w:hAnsi="Times New Roman"/>
                <w:b/>
                <w:color w:val="000000"/>
                <w:sz w:val="24"/>
                <w:szCs w:val="24"/>
                <w:lang w:val="kk-KZ"/>
              </w:rPr>
              <w:t> </w:t>
            </w:r>
            <w:r w:rsidRPr="00D2607E">
              <w:rPr>
                <w:rFonts w:ascii="Times New Roman" w:hAnsi="Times New Roman"/>
                <w:sz w:val="24"/>
                <w:szCs w:val="24"/>
                <w:lang w:val="kk-KZ"/>
              </w:rPr>
              <w:t>Назаров,  Ш.Ш.</w:t>
            </w:r>
            <w:r w:rsidRPr="00D2607E">
              <w:rPr>
                <w:rFonts w:ascii="Times New Roman" w:hAnsi="Times New Roman"/>
                <w:b/>
                <w:color w:val="000000"/>
                <w:sz w:val="24"/>
                <w:szCs w:val="24"/>
                <w:lang w:val="kk-KZ"/>
              </w:rPr>
              <w:t> </w:t>
            </w:r>
            <w:r w:rsidRPr="00D2607E">
              <w:rPr>
                <w:rFonts w:ascii="Times New Roman" w:hAnsi="Times New Roman"/>
                <w:sz w:val="24"/>
                <w:szCs w:val="24"/>
                <w:lang w:val="kk-KZ"/>
              </w:rPr>
              <w:t xml:space="preserve">Останов </w:t>
            </w:r>
          </w:p>
        </w:tc>
        <w:tc>
          <w:tcPr>
            <w:tcW w:w="7381" w:type="dxa"/>
          </w:tcPr>
          <w:p w14:paraId="305F554B"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тұлғаның достарымен, әріптестерімен және басқа адамдармен сәтті қарым-қатынас орната алатын, өзара әрекеттесу үшін жағымды атмосфера қалыптастыратын маңызды психологиялық қабілеті</w:t>
            </w:r>
          </w:p>
        </w:tc>
      </w:tr>
      <w:tr w:rsidR="00F319AA" w:rsidRPr="006066F1" w14:paraId="2C87D5D2" w14:textId="77777777" w:rsidTr="00482384">
        <w:tc>
          <w:tcPr>
            <w:tcW w:w="2188" w:type="dxa"/>
          </w:tcPr>
          <w:p w14:paraId="7473AB81" w14:textId="469B2C82"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В.Я.</w:t>
            </w:r>
            <w:r w:rsidRPr="00D2607E">
              <w:rPr>
                <w:rFonts w:ascii="Times New Roman" w:hAnsi="Times New Roman"/>
                <w:b/>
                <w:color w:val="000000"/>
                <w:sz w:val="24"/>
                <w:szCs w:val="24"/>
                <w:lang w:val="kk-KZ"/>
              </w:rPr>
              <w:t> </w:t>
            </w:r>
            <w:r w:rsidRPr="00D2607E">
              <w:rPr>
                <w:rFonts w:ascii="Times New Roman" w:hAnsi="Times New Roman"/>
                <w:sz w:val="24"/>
                <w:szCs w:val="24"/>
                <w:lang w:val="kk-KZ"/>
              </w:rPr>
              <w:t>Мачнев</w:t>
            </w:r>
          </w:p>
        </w:tc>
        <w:tc>
          <w:tcPr>
            <w:tcW w:w="7381" w:type="dxa"/>
          </w:tcPr>
          <w:p w14:paraId="14877B09"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адамның әлеуметтік өзара әрекеттесуіндегі тиімділігіне ықпал ететін құрылымды психологиялық жүйе</w:t>
            </w:r>
          </w:p>
        </w:tc>
      </w:tr>
      <w:tr w:rsidR="00F319AA" w:rsidRPr="006066F1" w14:paraId="59B612E9" w14:textId="77777777" w:rsidTr="00482384">
        <w:tc>
          <w:tcPr>
            <w:tcW w:w="2188" w:type="dxa"/>
          </w:tcPr>
          <w:p w14:paraId="383BEACA" w14:textId="544FCC83" w:rsidR="00F319AA" w:rsidRPr="00D2607E" w:rsidRDefault="00F319AA" w:rsidP="00482384">
            <w:pPr>
              <w:spacing w:after="0" w:line="228" w:lineRule="auto"/>
              <w:rPr>
                <w:rFonts w:ascii="Times New Roman" w:hAnsi="Times New Roman"/>
                <w:sz w:val="24"/>
                <w:szCs w:val="24"/>
                <w:lang w:val="kk-KZ"/>
              </w:rPr>
            </w:pPr>
            <w:r w:rsidRPr="00D2607E">
              <w:rPr>
                <w:rFonts w:ascii="Times New Roman" w:hAnsi="Times New Roman"/>
                <w:sz w:val="24"/>
                <w:szCs w:val="24"/>
                <w:lang w:val="kk-KZ"/>
              </w:rPr>
              <w:t>О.В. Лунева</w:t>
            </w:r>
          </w:p>
        </w:tc>
        <w:tc>
          <w:tcPr>
            <w:tcW w:w="7381" w:type="dxa"/>
          </w:tcPr>
          <w:p w14:paraId="6DAB24F7"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адамның нақты әлеуметтік жағдайдағы мінез-құлқын түсінуге, бағалауға және оған сәйкес әрекет етуге бағытталған қабілеттер жиынтығы</w:t>
            </w:r>
          </w:p>
        </w:tc>
      </w:tr>
      <w:tr w:rsidR="00F319AA" w:rsidRPr="006066F1" w14:paraId="42E6A419" w14:textId="77777777" w:rsidTr="00482384">
        <w:tc>
          <w:tcPr>
            <w:tcW w:w="2188" w:type="dxa"/>
          </w:tcPr>
          <w:p w14:paraId="5F5C13DA" w14:textId="681C4BD9"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И.А.</w:t>
            </w:r>
            <w:r w:rsidRPr="00D2607E">
              <w:rPr>
                <w:rFonts w:ascii="Times New Roman" w:hAnsi="Times New Roman"/>
                <w:b/>
                <w:color w:val="000000"/>
                <w:sz w:val="24"/>
                <w:szCs w:val="24"/>
                <w:lang w:val="kk-KZ"/>
              </w:rPr>
              <w:t> </w:t>
            </w:r>
            <w:r w:rsidRPr="00D2607E">
              <w:rPr>
                <w:rFonts w:ascii="Times New Roman" w:hAnsi="Times New Roman"/>
                <w:sz w:val="24"/>
                <w:szCs w:val="24"/>
                <w:lang w:val="kk-KZ"/>
              </w:rPr>
              <w:t>Баева</w:t>
            </w:r>
          </w:p>
        </w:tc>
        <w:tc>
          <w:tcPr>
            <w:tcW w:w="7381" w:type="dxa"/>
          </w:tcPr>
          <w:p w14:paraId="6A726DAE"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басқалардың мінез-құлқы мен эмоциялық күйін түсіну, болжау және оған сәйкес әлеуметтік әрекет жасау қабілеті</w:t>
            </w:r>
          </w:p>
        </w:tc>
      </w:tr>
      <w:tr w:rsidR="00F319AA" w:rsidRPr="006066F1" w14:paraId="60885547" w14:textId="77777777" w:rsidTr="00482384">
        <w:tc>
          <w:tcPr>
            <w:tcW w:w="2188" w:type="dxa"/>
          </w:tcPr>
          <w:p w14:paraId="0ECA443D" w14:textId="397B20FB"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Л.Г.</w:t>
            </w:r>
            <w:r w:rsidRPr="00D2607E">
              <w:rPr>
                <w:rFonts w:ascii="Times New Roman" w:hAnsi="Times New Roman"/>
                <w:b/>
                <w:color w:val="000000"/>
                <w:sz w:val="24"/>
                <w:szCs w:val="24"/>
                <w:lang w:val="kk-KZ"/>
              </w:rPr>
              <w:t> </w:t>
            </w:r>
            <w:r w:rsidRPr="00D2607E">
              <w:rPr>
                <w:rFonts w:ascii="Times New Roman" w:hAnsi="Times New Roman"/>
                <w:sz w:val="24"/>
                <w:szCs w:val="24"/>
                <w:lang w:val="kk-KZ"/>
              </w:rPr>
              <w:t>Десфонтейнес</w:t>
            </w:r>
          </w:p>
        </w:tc>
        <w:tc>
          <w:tcPr>
            <w:tcW w:w="7381" w:type="dxa"/>
          </w:tcPr>
          <w:p w14:paraId="00A8A32B"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адамның тиімді коммуникация орната алуына негіз болатын және кәсіби әрекетте, әсіресе басқару саласында маңызды рөл атқаратын қабілет</w:t>
            </w:r>
          </w:p>
        </w:tc>
      </w:tr>
      <w:tr w:rsidR="00F319AA" w:rsidRPr="006066F1" w14:paraId="413E48CD" w14:textId="77777777" w:rsidTr="00482384">
        <w:tc>
          <w:tcPr>
            <w:tcW w:w="2188" w:type="dxa"/>
          </w:tcPr>
          <w:p w14:paraId="4D82B8EA" w14:textId="15DC7B33" w:rsidR="00F319AA" w:rsidRPr="00D2607E" w:rsidRDefault="00F319AA" w:rsidP="00F319AA">
            <w:pPr>
              <w:spacing w:after="0" w:line="240" w:lineRule="auto"/>
              <w:jc w:val="both"/>
              <w:rPr>
                <w:rFonts w:ascii="Times New Roman" w:hAnsi="Times New Roman"/>
                <w:sz w:val="24"/>
                <w:szCs w:val="24"/>
                <w:lang w:val="kk-KZ"/>
              </w:rPr>
            </w:pPr>
            <w:r w:rsidRPr="00D2607E">
              <w:rPr>
                <w:rFonts w:ascii="Times New Roman" w:hAnsi="Times New Roman"/>
                <w:sz w:val="24"/>
                <w:szCs w:val="24"/>
                <w:lang w:val="kk-KZ"/>
              </w:rPr>
              <w:t xml:space="preserve">В.П. Мусина </w:t>
            </w:r>
          </w:p>
        </w:tc>
        <w:tc>
          <w:tcPr>
            <w:tcW w:w="7381" w:type="dxa"/>
          </w:tcPr>
          <w:p w14:paraId="2AFCD9DA" w14:textId="77777777" w:rsidR="00F319AA" w:rsidRPr="00D2607E" w:rsidRDefault="00F319AA" w:rsidP="00482384">
            <w:pPr>
              <w:spacing w:after="0" w:line="228" w:lineRule="auto"/>
              <w:jc w:val="both"/>
              <w:rPr>
                <w:rFonts w:ascii="Times New Roman" w:hAnsi="Times New Roman"/>
                <w:sz w:val="24"/>
                <w:szCs w:val="24"/>
                <w:lang w:val="kk-KZ"/>
              </w:rPr>
            </w:pPr>
            <w:r w:rsidRPr="00D2607E">
              <w:rPr>
                <w:rFonts w:ascii="Times New Roman" w:hAnsi="Times New Roman"/>
                <w:sz w:val="24"/>
                <w:szCs w:val="24"/>
                <w:lang w:val="kk-KZ"/>
              </w:rPr>
              <w:t>Әлеуметтік интеллект – білім алушылардың әлеуметтік-коммуникативтік құзыретін арттырушы және оқу үрдісіндегі рефлексиялық, субъект-субъектілік қатынасқа негізделген өзара әрекеттестік арқылы дамитын қабілет</w:t>
            </w:r>
          </w:p>
        </w:tc>
      </w:tr>
      <w:tr w:rsidR="00F319AA" w:rsidRPr="006066F1" w14:paraId="2393F02E" w14:textId="77777777" w:rsidTr="00482384">
        <w:tc>
          <w:tcPr>
            <w:tcW w:w="2188" w:type="dxa"/>
          </w:tcPr>
          <w:p w14:paraId="5EB5C016" w14:textId="68D6836B" w:rsidR="00F319AA" w:rsidRPr="000527BD" w:rsidRDefault="00F319AA" w:rsidP="00F319AA">
            <w:pPr>
              <w:spacing w:after="0" w:line="240" w:lineRule="auto"/>
              <w:jc w:val="both"/>
              <w:rPr>
                <w:rFonts w:ascii="Times New Roman" w:hAnsi="Times New Roman"/>
                <w:sz w:val="24"/>
                <w:szCs w:val="24"/>
                <w:lang w:val="kk-KZ"/>
              </w:rPr>
            </w:pPr>
            <w:bookmarkStart w:id="37" w:name="_Hlk214551232"/>
            <w:r w:rsidRPr="000527BD">
              <w:rPr>
                <w:rFonts w:ascii="Times New Roman" w:hAnsi="Times New Roman"/>
                <w:sz w:val="24"/>
                <w:szCs w:val="24"/>
                <w:lang w:val="kk-KZ"/>
              </w:rPr>
              <w:t>Г.Г. Арынова</w:t>
            </w:r>
          </w:p>
        </w:tc>
        <w:tc>
          <w:tcPr>
            <w:tcW w:w="7381" w:type="dxa"/>
          </w:tcPr>
          <w:p w14:paraId="7D96F723" w14:textId="77777777" w:rsidR="00F319AA" w:rsidRPr="000527BD" w:rsidRDefault="00F319AA"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адамның қоғамда, әлеуметтік ортада бейімделуіне мүмкіндік беретін, тұлғааралық және кәсіби қарым-қатынасты талапқа сай құрып, оны ұстана білуге бағытталған қабілеттер жиынтығы</w:t>
            </w:r>
          </w:p>
        </w:tc>
      </w:tr>
      <w:tr w:rsidR="00F319AA" w:rsidRPr="006066F1" w14:paraId="162FD6CA" w14:textId="77777777" w:rsidTr="00482384">
        <w:tc>
          <w:tcPr>
            <w:tcW w:w="2188" w:type="dxa"/>
          </w:tcPr>
          <w:p w14:paraId="121C5F79" w14:textId="4DACFB56" w:rsidR="00F319AA" w:rsidRPr="000527BD" w:rsidRDefault="00F319AA" w:rsidP="00F319AA">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Ж.С.</w:t>
            </w:r>
            <w:r w:rsidRPr="000527BD">
              <w:rPr>
                <w:rFonts w:ascii="Times New Roman" w:hAnsi="Times New Roman"/>
                <w:b/>
                <w:color w:val="000000"/>
                <w:sz w:val="24"/>
                <w:szCs w:val="24"/>
                <w:lang w:val="kk-KZ"/>
              </w:rPr>
              <w:t> </w:t>
            </w:r>
            <w:r w:rsidR="00560D0D">
              <w:rPr>
                <w:rFonts w:ascii="Times New Roman" w:hAnsi="Times New Roman"/>
                <w:b/>
                <w:color w:val="000000"/>
                <w:sz w:val="24"/>
                <w:szCs w:val="24"/>
                <w:lang w:val="kk-KZ"/>
              </w:rPr>
              <w:t>К</w:t>
            </w:r>
            <w:r w:rsidRPr="000527BD">
              <w:rPr>
                <w:rFonts w:ascii="Times New Roman" w:hAnsi="Times New Roman"/>
                <w:sz w:val="24"/>
                <w:szCs w:val="24"/>
                <w:lang w:val="kk-KZ"/>
              </w:rPr>
              <w:t>ошкимбаева</w:t>
            </w:r>
          </w:p>
        </w:tc>
        <w:tc>
          <w:tcPr>
            <w:tcW w:w="7381" w:type="dxa"/>
          </w:tcPr>
          <w:p w14:paraId="658764B8" w14:textId="77777777" w:rsidR="00F319AA" w:rsidRPr="000527BD" w:rsidRDefault="00F319AA"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адамның өз мінез-құлқын және басқалардың мінез-құлқын адекватты түрде түсінуі мен бағалау қабілеті</w:t>
            </w:r>
          </w:p>
        </w:tc>
      </w:tr>
      <w:tr w:rsidR="00F319AA" w:rsidRPr="006066F1" w14:paraId="6C8F346C" w14:textId="77777777" w:rsidTr="00482384">
        <w:tc>
          <w:tcPr>
            <w:tcW w:w="2188" w:type="dxa"/>
          </w:tcPr>
          <w:p w14:paraId="43490F06" w14:textId="77E2FA53" w:rsidR="00F319AA" w:rsidRPr="000527BD" w:rsidRDefault="00F319AA" w:rsidP="00F319AA">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Н.С.</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Тленчиева </w:t>
            </w:r>
          </w:p>
        </w:tc>
        <w:tc>
          <w:tcPr>
            <w:tcW w:w="7381" w:type="dxa"/>
          </w:tcPr>
          <w:p w14:paraId="64D222D5" w14:textId="77777777" w:rsidR="00F319AA" w:rsidRPr="000527BD" w:rsidRDefault="00F319AA"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адамның күнделікті өмірде өз орнын табу және қажет болған жағдайда өмірлік бағытын өзгерте алу қабілеті</w:t>
            </w:r>
          </w:p>
        </w:tc>
      </w:tr>
      <w:tr w:rsidR="00F319AA" w:rsidRPr="006066F1" w14:paraId="5BD0D2BB" w14:textId="77777777" w:rsidTr="00482384">
        <w:tc>
          <w:tcPr>
            <w:tcW w:w="2188" w:type="dxa"/>
          </w:tcPr>
          <w:p w14:paraId="06DF76FB" w14:textId="13B16D5C" w:rsidR="00F319AA" w:rsidRPr="000527BD" w:rsidRDefault="00F319AA" w:rsidP="00F319AA">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Б.Е.</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Сабырбай </w:t>
            </w:r>
          </w:p>
        </w:tc>
        <w:tc>
          <w:tcPr>
            <w:tcW w:w="7381" w:type="dxa"/>
          </w:tcPr>
          <w:p w14:paraId="45E420F3" w14:textId="77777777" w:rsidR="00F319AA" w:rsidRPr="000527BD" w:rsidRDefault="00F319AA"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адамдар арасындағы тиімді қарым-қатынасты қамтамасыз етіп, әлеуметтік-психологиялық ортаға бейімделу арқылы табысқа жетуге ықпал ететін, тұлғаның интегралды әрі интеллектуалды қабілеті ретінде қарастырылады</w:t>
            </w:r>
          </w:p>
        </w:tc>
      </w:tr>
      <w:bookmarkEnd w:id="37"/>
      <w:tr w:rsidR="00F319AA" w:rsidRPr="006066F1" w14:paraId="3D3169C3" w14:textId="77777777" w:rsidTr="00482384">
        <w:tc>
          <w:tcPr>
            <w:tcW w:w="2188" w:type="dxa"/>
            <w:tcBorders>
              <w:bottom w:val="single" w:sz="4" w:space="0" w:color="auto"/>
            </w:tcBorders>
          </w:tcPr>
          <w:p w14:paraId="54B0094D" w14:textId="3AC6CF90" w:rsidR="00F319AA" w:rsidRPr="000527BD" w:rsidRDefault="00F319AA" w:rsidP="00F319AA">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К.К.</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Сайлинова </w:t>
            </w:r>
          </w:p>
        </w:tc>
        <w:tc>
          <w:tcPr>
            <w:tcW w:w="7381" w:type="dxa"/>
            <w:tcBorders>
              <w:bottom w:val="single" w:sz="4" w:space="0" w:color="auto"/>
            </w:tcBorders>
          </w:tcPr>
          <w:p w14:paraId="0061A632" w14:textId="77777777" w:rsidR="00F319AA" w:rsidRPr="000527BD" w:rsidRDefault="00F319AA"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білім алушылардың болашақтағы тұлғалық және әлеуметтік табысына ықпал ететін психологиялық фактор.</w:t>
            </w:r>
          </w:p>
        </w:tc>
      </w:tr>
      <w:tr w:rsidR="00482384" w:rsidRPr="006066F1" w14:paraId="53BC02E1" w14:textId="77777777" w:rsidTr="00482384">
        <w:tc>
          <w:tcPr>
            <w:tcW w:w="2188" w:type="dxa"/>
            <w:tcBorders>
              <w:bottom w:val="nil"/>
            </w:tcBorders>
          </w:tcPr>
          <w:p w14:paraId="7D6579ED" w14:textId="786C8AC0" w:rsidR="00482384" w:rsidRPr="000527BD" w:rsidRDefault="00482384" w:rsidP="00F319AA">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К.С.</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Кенжебаева </w:t>
            </w:r>
          </w:p>
        </w:tc>
        <w:tc>
          <w:tcPr>
            <w:tcW w:w="7381" w:type="dxa"/>
            <w:tcBorders>
              <w:bottom w:val="nil"/>
            </w:tcBorders>
          </w:tcPr>
          <w:p w14:paraId="39036EBC" w14:textId="7713EA1F"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индивидтің әлеуметтену барысында белгілі бір орта шарттары мен жағдайларының әсерінен дамып, жетілетін интеллект түрі</w:t>
            </w:r>
          </w:p>
        </w:tc>
      </w:tr>
      <w:tr w:rsidR="00482384" w:rsidRPr="002B1095" w14:paraId="2A36E312" w14:textId="77777777" w:rsidTr="00482384">
        <w:tc>
          <w:tcPr>
            <w:tcW w:w="9569" w:type="dxa"/>
            <w:gridSpan w:val="2"/>
            <w:tcBorders>
              <w:top w:val="nil"/>
              <w:left w:val="nil"/>
              <w:right w:val="nil"/>
            </w:tcBorders>
          </w:tcPr>
          <w:p w14:paraId="6712A4D4" w14:textId="77777777" w:rsidR="00482384" w:rsidRPr="00482384" w:rsidRDefault="00482384" w:rsidP="00482384">
            <w:pPr>
              <w:spacing w:after="0" w:line="240" w:lineRule="auto"/>
              <w:ind w:hanging="108"/>
              <w:jc w:val="both"/>
              <w:rPr>
                <w:rFonts w:ascii="Times New Roman" w:hAnsi="Times New Roman"/>
                <w:sz w:val="28"/>
                <w:szCs w:val="28"/>
                <w:lang w:val="kk-KZ"/>
              </w:rPr>
            </w:pPr>
            <w:r w:rsidRPr="00482384">
              <w:rPr>
                <w:rFonts w:ascii="Times New Roman" w:hAnsi="Times New Roman"/>
                <w:sz w:val="28"/>
                <w:szCs w:val="28"/>
                <w:lang w:val="kk-KZ"/>
              </w:rPr>
              <w:t>1-кестенің жалғасы</w:t>
            </w:r>
          </w:p>
          <w:p w14:paraId="514A4B48" w14:textId="77777777" w:rsidR="00482384" w:rsidRPr="00482384" w:rsidRDefault="00482384" w:rsidP="00482384">
            <w:pPr>
              <w:spacing w:after="0" w:line="240" w:lineRule="auto"/>
              <w:ind w:hanging="108"/>
              <w:jc w:val="both"/>
              <w:rPr>
                <w:rFonts w:ascii="Times New Roman" w:hAnsi="Times New Roman"/>
                <w:sz w:val="16"/>
                <w:szCs w:val="16"/>
                <w:lang w:val="kk-KZ"/>
              </w:rPr>
            </w:pPr>
          </w:p>
        </w:tc>
      </w:tr>
      <w:tr w:rsidR="00482384" w:rsidRPr="002B1095" w14:paraId="1A1032C9" w14:textId="77777777" w:rsidTr="00482384">
        <w:tc>
          <w:tcPr>
            <w:tcW w:w="2188" w:type="dxa"/>
          </w:tcPr>
          <w:p w14:paraId="16B2022F" w14:textId="77777777" w:rsidR="00482384" w:rsidRPr="00D2607E" w:rsidRDefault="00482384" w:rsidP="00482384">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7381" w:type="dxa"/>
          </w:tcPr>
          <w:p w14:paraId="460A73FB" w14:textId="77777777" w:rsidR="00482384" w:rsidRPr="00D2607E" w:rsidRDefault="00482384" w:rsidP="00482384">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p>
        </w:tc>
      </w:tr>
      <w:tr w:rsidR="00482384" w:rsidRPr="006066F1" w14:paraId="3572E8CE" w14:textId="77777777" w:rsidTr="00482384">
        <w:tc>
          <w:tcPr>
            <w:tcW w:w="2188" w:type="dxa"/>
          </w:tcPr>
          <w:p w14:paraId="7C2912B7" w14:textId="5209A990" w:rsidR="00482384" w:rsidRPr="000527BD" w:rsidRDefault="00482384" w:rsidP="00F319AA">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А.С.</w:t>
            </w:r>
            <w:r w:rsidRPr="000527BD">
              <w:rPr>
                <w:rFonts w:ascii="Times New Roman" w:hAnsi="Times New Roman"/>
                <w:b/>
                <w:color w:val="000000"/>
                <w:sz w:val="24"/>
                <w:szCs w:val="24"/>
                <w:lang w:val="kk-KZ"/>
              </w:rPr>
              <w:t xml:space="preserve">  </w:t>
            </w:r>
            <w:r w:rsidRPr="000527BD">
              <w:rPr>
                <w:rFonts w:ascii="Times New Roman" w:hAnsi="Times New Roman"/>
                <w:sz w:val="24"/>
                <w:szCs w:val="24"/>
                <w:lang w:val="kk-KZ"/>
              </w:rPr>
              <w:t xml:space="preserve">Мамбеталина </w:t>
            </w:r>
          </w:p>
        </w:tc>
        <w:tc>
          <w:tcPr>
            <w:tcW w:w="7381" w:type="dxa"/>
          </w:tcPr>
          <w:p w14:paraId="4EBFF6FB" w14:textId="57BACE5B"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 – жеке тұлғаның жеке адаммен де, топпен де тиімді қарым-қатынас орната білуі, әлеуметтік дағдыларды меңгеруі, өзін бірнеше қырынан бағалай алуы және коммуникативтік қабілеттерін дамытуымен сипатталатын психологиялық қасиет</w:t>
            </w:r>
          </w:p>
        </w:tc>
      </w:tr>
      <w:tr w:rsidR="00482384" w:rsidRPr="002B1095" w14:paraId="1494E4D3" w14:textId="77777777" w:rsidTr="00482384">
        <w:tc>
          <w:tcPr>
            <w:tcW w:w="9569" w:type="dxa"/>
            <w:gridSpan w:val="2"/>
          </w:tcPr>
          <w:p w14:paraId="51ADD36D" w14:textId="6A497440" w:rsidR="00482384" w:rsidRPr="000527BD" w:rsidRDefault="00482384" w:rsidP="00482384">
            <w:pPr>
              <w:spacing w:after="0" w:line="240" w:lineRule="auto"/>
              <w:ind w:firstLine="531"/>
              <w:jc w:val="both"/>
              <w:rPr>
                <w:rFonts w:ascii="Times New Roman" w:hAnsi="Times New Roman"/>
                <w:sz w:val="24"/>
                <w:szCs w:val="24"/>
                <w:lang w:val="kk-KZ"/>
              </w:rPr>
            </w:pPr>
            <w:r w:rsidRPr="00561A2C">
              <w:rPr>
                <w:rFonts w:ascii="Times New Roman" w:hAnsi="Times New Roman"/>
                <w:sz w:val="24"/>
                <w:szCs w:val="24"/>
                <w:lang w:val="kk-KZ"/>
              </w:rPr>
              <w:t>Ескерту –</w:t>
            </w:r>
            <w:r w:rsidRPr="00421BD3">
              <w:rPr>
                <w:rFonts w:ascii="Times New Roman" w:hAnsi="Times New Roman"/>
                <w:bCs/>
                <w:sz w:val="24"/>
                <w:szCs w:val="24"/>
                <w:lang w:val="kk-KZ"/>
              </w:rPr>
              <w:t xml:space="preserve"> Әдебиет негізінде құралған</w:t>
            </w:r>
            <w:r>
              <w:rPr>
                <w:rFonts w:ascii="Times New Roman" w:hAnsi="Times New Roman"/>
                <w:bCs/>
                <w:sz w:val="24"/>
                <w:szCs w:val="24"/>
                <w:lang w:val="kk-KZ"/>
              </w:rPr>
              <w:t xml:space="preserve"> </w:t>
            </w:r>
            <w:r w:rsidRPr="000527BD">
              <w:rPr>
                <w:rFonts w:ascii="Times New Roman" w:hAnsi="Times New Roman"/>
                <w:sz w:val="24"/>
                <w:szCs w:val="24"/>
                <w:lang w:val="kk-KZ"/>
              </w:rPr>
              <w:t>[</w:t>
            </w:r>
            <w:r>
              <w:rPr>
                <w:rFonts w:ascii="Times New Roman" w:hAnsi="Times New Roman"/>
                <w:sz w:val="24"/>
                <w:szCs w:val="24"/>
                <w:lang w:val="kk-KZ"/>
              </w:rPr>
              <w:t>7</w:t>
            </w:r>
            <w:r w:rsidRPr="000527BD">
              <w:rPr>
                <w:rFonts w:ascii="Times New Roman" w:hAnsi="Times New Roman"/>
                <w:sz w:val="24"/>
                <w:szCs w:val="24"/>
                <w:lang w:val="kk-KZ"/>
              </w:rPr>
              <w:t>0</w:t>
            </w:r>
            <w:r>
              <w:rPr>
                <w:rFonts w:ascii="Times New Roman" w:hAnsi="Times New Roman"/>
                <w:sz w:val="24"/>
                <w:szCs w:val="24"/>
                <w:lang w:val="kk-KZ"/>
              </w:rPr>
              <w:t>-90</w:t>
            </w:r>
            <w:r w:rsidRPr="000527BD">
              <w:rPr>
                <w:rFonts w:ascii="Times New Roman" w:hAnsi="Times New Roman"/>
                <w:sz w:val="24"/>
                <w:szCs w:val="24"/>
                <w:lang w:val="kk-KZ"/>
              </w:rPr>
              <w:t>]</w:t>
            </w:r>
          </w:p>
        </w:tc>
      </w:tr>
    </w:tbl>
    <w:p w14:paraId="1EFDA13B" w14:textId="77777777" w:rsidR="00482384" w:rsidRDefault="00482384" w:rsidP="009238D3">
      <w:pPr>
        <w:spacing w:after="0" w:line="240" w:lineRule="auto"/>
        <w:ind w:firstLine="567"/>
        <w:jc w:val="both"/>
        <w:rPr>
          <w:rFonts w:ascii="Times New Roman" w:hAnsi="Times New Roman"/>
          <w:sz w:val="28"/>
          <w:szCs w:val="28"/>
          <w:lang w:val="kk-KZ"/>
        </w:rPr>
      </w:pPr>
    </w:p>
    <w:p w14:paraId="4F212111" w14:textId="77777777" w:rsidR="006F215A" w:rsidRPr="00FF1EA4" w:rsidRDefault="00DB4980"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ағытта болашақ зерттеулер үшін үлкен әлеует бар. Зерттеу жұмысында берілген </w:t>
      </w:r>
      <w:r w:rsidR="007462FF" w:rsidRPr="00FF1EA4">
        <w:rPr>
          <w:rFonts w:ascii="Times New Roman" w:hAnsi="Times New Roman"/>
          <w:sz w:val="28"/>
          <w:szCs w:val="28"/>
          <w:lang w:val="kk-KZ"/>
        </w:rPr>
        <w:t>анықтамалар</w:t>
      </w:r>
      <w:r w:rsidR="006F215A" w:rsidRPr="00FF1EA4">
        <w:rPr>
          <w:rFonts w:ascii="Times New Roman" w:hAnsi="Times New Roman"/>
          <w:sz w:val="28"/>
          <w:szCs w:val="28"/>
          <w:lang w:val="kk-KZ"/>
        </w:rPr>
        <w:t xml:space="preserve">, талданған ғылыми еңбектер негізінде біз, әлеуметтік интеллект ұғымына келесідей анықтама ұсындық: </w:t>
      </w:r>
    </w:p>
    <w:p w14:paraId="44FE55C1" w14:textId="77777777" w:rsidR="006F215A" w:rsidRPr="00FF1EA4" w:rsidRDefault="006F215A" w:rsidP="00482384">
      <w:pPr>
        <w:spacing w:after="0" w:line="240" w:lineRule="auto"/>
        <w:ind w:firstLine="709"/>
        <w:jc w:val="both"/>
        <w:rPr>
          <w:rFonts w:ascii="Times New Roman" w:hAnsi="Times New Roman"/>
          <w:i/>
          <w:sz w:val="28"/>
          <w:szCs w:val="28"/>
          <w:lang w:val="kk-KZ"/>
        </w:rPr>
      </w:pPr>
      <w:r w:rsidRPr="00FF1EA4">
        <w:rPr>
          <w:rFonts w:ascii="Times New Roman" w:hAnsi="Times New Roman"/>
          <w:i/>
          <w:sz w:val="28"/>
          <w:szCs w:val="28"/>
          <w:lang w:val="kk-KZ"/>
        </w:rPr>
        <w:t>Әлеуметтік интеллект –</w:t>
      </w:r>
      <w:r w:rsidR="001607FB" w:rsidRPr="00FF1EA4">
        <w:rPr>
          <w:rFonts w:ascii="Times New Roman" w:hAnsi="Times New Roman"/>
          <w:i/>
          <w:sz w:val="28"/>
          <w:szCs w:val="28"/>
          <w:lang w:val="kk-KZ"/>
        </w:rPr>
        <w:t xml:space="preserve"> </w:t>
      </w:r>
      <w:r w:rsidRPr="00FF1EA4">
        <w:rPr>
          <w:rFonts w:ascii="Times New Roman" w:hAnsi="Times New Roman"/>
          <w:i/>
          <w:sz w:val="28"/>
          <w:szCs w:val="28"/>
          <w:lang w:val="kk-KZ"/>
        </w:rPr>
        <w:t xml:space="preserve">адамның әлеуметтік ортада ақпаратты дәл қабылдап, өңдеп және тиімді қолдану қабілеті, өзі мен басқалардың эмоциялары мен мінез-құлқын түсініп, әлеуметтік </w:t>
      </w:r>
      <w:r w:rsidR="00FC79EC" w:rsidRPr="00FF1EA4">
        <w:rPr>
          <w:rFonts w:ascii="Times New Roman" w:hAnsi="Times New Roman"/>
          <w:i/>
          <w:sz w:val="28"/>
          <w:szCs w:val="28"/>
          <w:lang w:val="kk-KZ"/>
        </w:rPr>
        <w:t>белгілерге</w:t>
      </w:r>
      <w:r w:rsidRPr="00FF1EA4">
        <w:rPr>
          <w:rFonts w:ascii="Times New Roman" w:hAnsi="Times New Roman"/>
          <w:i/>
          <w:sz w:val="28"/>
          <w:szCs w:val="28"/>
          <w:lang w:val="kk-KZ"/>
        </w:rPr>
        <w:t xml:space="preserve"> сәйкес икемді жауап беру, қарым-қатынасты үйлесімді құра білу және әлеуметтік жағдайларға бейімделу дағдыларының жиынтығы.</w:t>
      </w:r>
    </w:p>
    <w:p w14:paraId="6C2C9903" w14:textId="77777777"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Жоғарыда берілген авторлық анықтамалар әлеуметтік интеллект ұғымының ғылымда кең ауқымды әрі көпқырлы феномен екенін айқын көрсетеді. Әртүрлі елдер мен ғылыми мектептерде ұғымға әр қырынан келу – оның әмбебап, мәдениетаралық маңызын дәлелдейді.</w:t>
      </w:r>
    </w:p>
    <w:p w14:paraId="05F7085F" w14:textId="77777777"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Зерттеушілердің тұжырымдарынан байқағанымыздай, әлеуметтік интеллект тек когнитивтік емес, эмоциялық, мінез-құлықтық және тұлғааралық компоненттермен ұштасатын кешенді қабілет болып табылады. Ол адамға әлеуметтік сигналдарды дұрыс қабылдауға, басқалардың эмоциялық күйін түсінуге, жағдайға икемделіп әрекет етуге мүмкіндік береді. Осы қабілет жиынтығы – тұлғаның өмірлік бейімделуінде, кәсіби табысына жетуінде және жеке қарым-қатынас орнатуда шешуші рөл атқарады.</w:t>
      </w:r>
    </w:p>
    <w:p w14:paraId="7108D6C9" w14:textId="279F55BA"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ұғымының даму эволюциясын талдау –</w:t>
      </w:r>
      <w:r w:rsidR="001607FB"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ұғымның ғылыми кеңістіктегі орны мен мазмұндық тереңдігін нақты түсінудің басты алғышарты. Себебі қандай да бір психологиялық феноменнің теориялық </w:t>
      </w:r>
      <w:r w:rsidR="00C80E95" w:rsidRPr="00FF1EA4">
        <w:rPr>
          <w:rFonts w:ascii="Times New Roman" w:hAnsi="Times New Roman"/>
          <w:sz w:val="28"/>
          <w:szCs w:val="28"/>
          <w:lang w:val="kk-KZ"/>
        </w:rPr>
        <w:t>дамуы</w:t>
      </w:r>
      <w:r w:rsidRPr="00FF1EA4">
        <w:rPr>
          <w:rFonts w:ascii="Times New Roman" w:hAnsi="Times New Roman"/>
          <w:sz w:val="28"/>
          <w:szCs w:val="28"/>
          <w:lang w:val="kk-KZ"/>
        </w:rPr>
        <w:t xml:space="preserve"> мен практикалық қолданысы бір күнде пайда болмайды. Ол уақыттың, қоғамның, ғылымның және тәжірибенің сұранысына қарай біртіндеп тереңдеп, байып, жаңа өлшемдермен толыға түседі. Әлеуметтік интеллект те осындай күрделі жолдан өткен, түрлі кезеңдерде әртүрлі түсіндірілген, мазмұны кеңейіп, қолданыс аясы күрделенген психологиялық құбылыс.</w:t>
      </w:r>
    </w:p>
    <w:p w14:paraId="4F984D44" w14:textId="0A59CD55" w:rsidR="006F215A" w:rsidRPr="00FF1EA4" w:rsidRDefault="006F215A" w:rsidP="00482384">
      <w:pPr>
        <w:tabs>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Алғашқы кезеңдерде әлеуметтік интеллект негізінен адамның басқа адамдармен тиімді әрекеттесу қабілеті ретінде қарастырылса, кейіннен ол тек сыртқы мінез-құлықпен шектелмейтін, ішкі эмоциялық, когнитивтік, мотивациялық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термен тығыз байланысты жүйе ретінде сипаттала бастады. </w:t>
      </w:r>
      <w:r w:rsidR="001607FB" w:rsidRPr="00FF1EA4">
        <w:rPr>
          <w:rFonts w:ascii="Times New Roman" w:hAnsi="Times New Roman"/>
          <w:sz w:val="28"/>
          <w:szCs w:val="28"/>
          <w:lang w:val="kk-KZ"/>
        </w:rPr>
        <w:t>Ө</w:t>
      </w:r>
      <w:r w:rsidRPr="00FF1EA4">
        <w:rPr>
          <w:rFonts w:ascii="Times New Roman" w:hAnsi="Times New Roman"/>
          <w:sz w:val="28"/>
          <w:szCs w:val="28"/>
          <w:lang w:val="kk-KZ"/>
        </w:rPr>
        <w:t>згеріс психология ғылымында тұлғаның ішкі әлемін тануға деген бетбұрыстың, эмоция мен таным арасындағы байланысты түсінуге деген ұмтылыстың нәтижесі еді. Әсіресе, эмоциялық интеллект пен әлеуметтік өзара әрекеттестікке қатысты зерттеулер осы ұғымның мазмұнын кеңейтіп, жаңа қырларын ашты.</w:t>
      </w:r>
      <w:r w:rsidR="009577A5" w:rsidRPr="00FF1EA4">
        <w:rPr>
          <w:rFonts w:ascii="Times New Roman" w:hAnsi="Times New Roman"/>
          <w:sz w:val="28"/>
          <w:szCs w:val="28"/>
          <w:lang w:val="kk-KZ"/>
        </w:rPr>
        <w:t xml:space="preserve"> </w:t>
      </w:r>
      <w:r w:rsidRPr="00FF1EA4">
        <w:rPr>
          <w:rFonts w:ascii="Times New Roman" w:hAnsi="Times New Roman"/>
          <w:sz w:val="28"/>
          <w:szCs w:val="28"/>
          <w:lang w:val="kk-KZ"/>
        </w:rPr>
        <w:t>Уақыт өте келе, әлеуметтік интеллект</w:t>
      </w:r>
      <w:r w:rsidR="004B1E73">
        <w:rPr>
          <w:rFonts w:ascii="Times New Roman" w:hAnsi="Times New Roman"/>
          <w:sz w:val="28"/>
          <w:szCs w:val="28"/>
          <w:lang w:val="kk-KZ"/>
        </w:rPr>
        <w:t>ін</w:t>
      </w:r>
      <w:r w:rsidRPr="00FF1EA4">
        <w:rPr>
          <w:rFonts w:ascii="Times New Roman" w:hAnsi="Times New Roman"/>
          <w:sz w:val="28"/>
          <w:szCs w:val="28"/>
          <w:lang w:val="kk-KZ"/>
        </w:rPr>
        <w:t xml:space="preserve">ің тек тұлғааралық қатынастағы құрал емес, тұлғаның бейімделу, стресске қарсы тұру, өзін-өзі тану және басқаларды түсіну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терінде де шешуші рөл атқаратыны айқындала түсті. </w:t>
      </w:r>
      <w:r w:rsidR="001607FB" w:rsidRPr="00FF1EA4">
        <w:rPr>
          <w:rFonts w:ascii="Times New Roman" w:hAnsi="Times New Roman"/>
          <w:sz w:val="28"/>
          <w:szCs w:val="28"/>
          <w:lang w:val="kk-KZ"/>
        </w:rPr>
        <w:t>Ө</w:t>
      </w:r>
      <w:r w:rsidRPr="00FF1EA4">
        <w:rPr>
          <w:rFonts w:ascii="Times New Roman" w:hAnsi="Times New Roman"/>
          <w:sz w:val="28"/>
          <w:szCs w:val="28"/>
          <w:lang w:val="kk-KZ"/>
        </w:rPr>
        <w:t>згеріс, әсіресе, жаһандану, көпмәдениеттілік және қоғамдағы әлеуметтік мобильділік арта түскен кезеңде өзекті бола бастады. Бүгінгі таңда әлеуметтік интеллект – тек қарым-қатынас орнату құралы ғана емес, тұлғаның ішкі ресурстарын үйлесімді басқаруға мүмкіндік беретін маңызды психологиялық механизм ретінде танылады.</w:t>
      </w:r>
    </w:p>
    <w:p w14:paraId="20D91860" w14:textId="7DBB8AE8" w:rsidR="006F215A" w:rsidRPr="00FF1EA4" w:rsidRDefault="006F215A" w:rsidP="00482384">
      <w:pPr>
        <w:tabs>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Зерттеушілердің ұғымға түрлі көзқараспен қарауы, оны әртүрлі әдіс арқылы өлшеуге тырысуы, құрылымын анықтауға бағытталған талпыныстары – барлығы әлеуметтік интеллект</w:t>
      </w:r>
      <w:r w:rsidR="00C10172">
        <w:rPr>
          <w:rFonts w:ascii="Times New Roman" w:hAnsi="Times New Roman"/>
          <w:sz w:val="28"/>
          <w:szCs w:val="28"/>
          <w:lang w:val="kk-KZ"/>
        </w:rPr>
        <w:t>ін</w:t>
      </w:r>
      <w:r w:rsidRPr="00FF1EA4">
        <w:rPr>
          <w:rFonts w:ascii="Times New Roman" w:hAnsi="Times New Roman"/>
          <w:sz w:val="28"/>
          <w:szCs w:val="28"/>
          <w:lang w:val="kk-KZ"/>
        </w:rPr>
        <w:t>ің әмбебап әрі өзекті құбылыс екенін дәлелдейді. Әлеуметтік интеллект</w:t>
      </w:r>
      <w:r w:rsidR="00C10172">
        <w:rPr>
          <w:rFonts w:ascii="Times New Roman" w:hAnsi="Times New Roman"/>
          <w:sz w:val="28"/>
          <w:szCs w:val="28"/>
          <w:lang w:val="kk-KZ"/>
        </w:rPr>
        <w:t>ін</w:t>
      </w:r>
      <w:r w:rsidRPr="00FF1EA4">
        <w:rPr>
          <w:rFonts w:ascii="Times New Roman" w:hAnsi="Times New Roman"/>
          <w:sz w:val="28"/>
          <w:szCs w:val="28"/>
          <w:lang w:val="kk-KZ"/>
        </w:rPr>
        <w:t>ің эволюциялық дамуын зерттеу арқылы біз тек ұғымның тарихи өзгерісін ғана емес, қоғамдағы адам болмысына деген көзқарастың, қарым-қатынас мәдениетінің, тұлғалық дамуға қойылатын талаптардың қалай өзгергенін де байқаймыз.</w:t>
      </w:r>
    </w:p>
    <w:p w14:paraId="4388D937" w14:textId="0146F763" w:rsidR="006F215A" w:rsidRPr="00FF1EA4" w:rsidRDefault="006F215A" w:rsidP="00482384">
      <w:pPr>
        <w:tabs>
          <w:tab w:val="left" w:pos="993"/>
        </w:tabs>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ұғымын ғылыми айналымға алғаш енгізген америкалық психолог және педагог Эдвард Торндайк болды [9</w:t>
      </w:r>
      <w:r w:rsidR="00A76C11" w:rsidRPr="00FF1EA4">
        <w:rPr>
          <w:rFonts w:ascii="Times New Roman" w:hAnsi="Times New Roman"/>
          <w:sz w:val="28"/>
          <w:szCs w:val="28"/>
          <w:lang w:val="kk-KZ"/>
        </w:rPr>
        <w:t>1</w:t>
      </w:r>
      <w:r w:rsidRPr="00FF1EA4">
        <w:rPr>
          <w:rFonts w:ascii="Times New Roman" w:hAnsi="Times New Roman"/>
          <w:sz w:val="28"/>
          <w:szCs w:val="28"/>
          <w:lang w:val="kk-KZ"/>
        </w:rPr>
        <w:t>]. Ол терминді 1920 жылы тұлғааралық қарым-қатынастардағы көрегенділік мәселесін зерттеу барысында қо</w:t>
      </w:r>
      <w:r w:rsidR="00C10172">
        <w:rPr>
          <w:rFonts w:ascii="Times New Roman" w:hAnsi="Times New Roman"/>
          <w:sz w:val="28"/>
          <w:szCs w:val="28"/>
          <w:lang w:val="kk-KZ"/>
        </w:rPr>
        <w:t>лданған. Өз тұжырымдамасында Э.</w:t>
      </w:r>
      <w:r w:rsidR="005A0494">
        <w:rPr>
          <w:rFonts w:ascii="Times New Roman" w:hAnsi="Times New Roman"/>
          <w:sz w:val="28"/>
          <w:szCs w:val="28"/>
          <w:lang w:val="kk-KZ"/>
        </w:rPr>
        <w:t xml:space="preserve"> </w:t>
      </w:r>
      <w:r w:rsidRPr="00FF1EA4">
        <w:rPr>
          <w:rFonts w:ascii="Times New Roman" w:hAnsi="Times New Roman"/>
          <w:sz w:val="28"/>
          <w:szCs w:val="28"/>
          <w:lang w:val="kk-KZ"/>
        </w:rPr>
        <w:t>Торндайк адам интеллектісін үш негізгі түрге жіктейді:</w:t>
      </w:r>
    </w:p>
    <w:p w14:paraId="7401F19D" w14:textId="77777777" w:rsidR="006F215A" w:rsidRPr="00FF1EA4" w:rsidRDefault="006F215A" w:rsidP="00482384">
      <w:pPr>
        <w:pStyle w:val="a8"/>
        <w:numPr>
          <w:ilvl w:val="0"/>
          <w:numId w:val="6"/>
        </w:numPr>
        <w:tabs>
          <w:tab w:val="left" w:pos="851"/>
          <w:tab w:val="left" w:pos="993"/>
        </w:tabs>
        <w:spacing w:after="0" w:line="240" w:lineRule="auto"/>
        <w:ind w:left="0" w:firstLine="709"/>
        <w:jc w:val="both"/>
        <w:rPr>
          <w:rFonts w:ascii="Times New Roman" w:hAnsi="Times New Roman"/>
          <w:sz w:val="28"/>
          <w:szCs w:val="28"/>
          <w:lang w:val="kk-KZ"/>
        </w:rPr>
      </w:pPr>
      <w:r w:rsidRPr="00FF1EA4">
        <w:rPr>
          <w:rFonts w:ascii="Times New Roman" w:hAnsi="Times New Roman"/>
          <w:sz w:val="28"/>
          <w:szCs w:val="28"/>
          <w:lang w:val="kk-KZ"/>
        </w:rPr>
        <w:t>абстрактылық интеллект – вербалды және математикалық символдарды түсініп, олармен логикалық операциялар жасай алу қабілеті;</w:t>
      </w:r>
    </w:p>
    <w:p w14:paraId="099EFDB0" w14:textId="77777777" w:rsidR="006F215A" w:rsidRPr="00FF1EA4" w:rsidRDefault="006F215A" w:rsidP="00482384">
      <w:pPr>
        <w:pStyle w:val="a8"/>
        <w:numPr>
          <w:ilvl w:val="0"/>
          <w:numId w:val="6"/>
        </w:numPr>
        <w:tabs>
          <w:tab w:val="left" w:pos="851"/>
          <w:tab w:val="left" w:pos="993"/>
        </w:tabs>
        <w:spacing w:after="0" w:line="240" w:lineRule="auto"/>
        <w:ind w:left="0" w:firstLine="709"/>
        <w:jc w:val="both"/>
        <w:rPr>
          <w:rFonts w:ascii="Times New Roman" w:hAnsi="Times New Roman"/>
          <w:sz w:val="28"/>
          <w:szCs w:val="28"/>
          <w:lang w:val="kk-KZ"/>
        </w:rPr>
      </w:pPr>
      <w:r w:rsidRPr="00FF1EA4">
        <w:rPr>
          <w:rFonts w:ascii="Times New Roman" w:hAnsi="Times New Roman"/>
          <w:sz w:val="28"/>
          <w:szCs w:val="28"/>
          <w:lang w:val="kk-KZ"/>
        </w:rPr>
        <w:t>нақтылы интеллект – материалдық әлемдегі заттар мен құбылыстарды түсініп, олармен әрекеттесе алу қабілеті;</w:t>
      </w:r>
    </w:p>
    <w:p w14:paraId="2C548C67" w14:textId="77777777" w:rsidR="00F07E5A" w:rsidRDefault="006F215A" w:rsidP="00482384">
      <w:pPr>
        <w:pStyle w:val="a8"/>
        <w:numPr>
          <w:ilvl w:val="0"/>
          <w:numId w:val="6"/>
        </w:numPr>
        <w:tabs>
          <w:tab w:val="left" w:pos="851"/>
          <w:tab w:val="left" w:pos="993"/>
        </w:tabs>
        <w:spacing w:after="0" w:line="240" w:lineRule="auto"/>
        <w:ind w:left="0"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 басқа адамдарды түсіне білу және олармен тиімді, даналыққа негізделген қарым-қатынас орната алу қабілеті.</w:t>
      </w:r>
      <w:r w:rsidR="0021101F" w:rsidRPr="00FF1EA4">
        <w:rPr>
          <w:rFonts w:ascii="Times New Roman" w:hAnsi="Times New Roman"/>
          <w:sz w:val="28"/>
          <w:szCs w:val="28"/>
          <w:lang w:val="kk-KZ"/>
        </w:rPr>
        <w:t xml:space="preserve"> </w:t>
      </w:r>
    </w:p>
    <w:p w14:paraId="77A4FBC1" w14:textId="5D66FBDE" w:rsidR="006F215A" w:rsidRPr="00F07E5A" w:rsidRDefault="009553CA" w:rsidP="00482384">
      <w:pPr>
        <w:pStyle w:val="a8"/>
        <w:tabs>
          <w:tab w:val="left" w:pos="851"/>
          <w:tab w:val="left" w:pos="993"/>
        </w:tabs>
        <w:spacing w:after="0" w:line="240" w:lineRule="auto"/>
        <w:ind w:left="0" w:firstLine="709"/>
        <w:jc w:val="both"/>
        <w:rPr>
          <w:rFonts w:ascii="Times New Roman" w:hAnsi="Times New Roman"/>
          <w:sz w:val="28"/>
          <w:szCs w:val="28"/>
          <w:lang w:val="kk-KZ"/>
        </w:rPr>
      </w:pPr>
      <w:r w:rsidRPr="00F07E5A">
        <w:rPr>
          <w:rFonts w:ascii="Times New Roman" w:hAnsi="Times New Roman"/>
          <w:sz w:val="28"/>
          <w:szCs w:val="28"/>
          <w:lang w:val="kk-KZ"/>
        </w:rPr>
        <w:t>Э.</w:t>
      </w:r>
      <w:r w:rsidR="001E7521">
        <w:rPr>
          <w:rFonts w:ascii="Times New Roman" w:hAnsi="Times New Roman"/>
          <w:sz w:val="28"/>
          <w:szCs w:val="28"/>
          <w:lang w:val="kk-KZ"/>
        </w:rPr>
        <w:t xml:space="preserve"> </w:t>
      </w:r>
      <w:r w:rsidR="006F215A" w:rsidRPr="00F07E5A">
        <w:rPr>
          <w:rFonts w:ascii="Times New Roman" w:hAnsi="Times New Roman"/>
          <w:sz w:val="28"/>
          <w:szCs w:val="28"/>
          <w:lang w:val="kk-KZ"/>
        </w:rPr>
        <w:t>Торндайк әлеуметтік интеллект</w:t>
      </w:r>
      <w:r w:rsidRPr="00F07E5A">
        <w:rPr>
          <w:rFonts w:ascii="Times New Roman" w:hAnsi="Times New Roman"/>
          <w:sz w:val="28"/>
          <w:szCs w:val="28"/>
          <w:lang w:val="kk-KZ"/>
        </w:rPr>
        <w:t>іні</w:t>
      </w:r>
      <w:r w:rsidR="006F215A" w:rsidRPr="00F07E5A">
        <w:rPr>
          <w:rFonts w:ascii="Times New Roman" w:hAnsi="Times New Roman"/>
          <w:sz w:val="28"/>
          <w:szCs w:val="28"/>
          <w:lang w:val="kk-KZ"/>
        </w:rPr>
        <w:t xml:space="preserve"> адамда арнайы дамитын танымдық қабілет ретінде сипаттап, оның басты функциясы ретінде өзгелердің мінез-құлқын алдын ала болжай алу мүмкіндігін атап өткен. Оның пікірінше, әлеуметтік интеллект адамның басқа адамдармен табысты әрекеттесуін қамтамасыз ететін басты психологиялық тетік болып табылады.</w:t>
      </w:r>
      <w:r w:rsidR="009577A5" w:rsidRPr="00F07E5A">
        <w:rPr>
          <w:rFonts w:ascii="Times New Roman" w:hAnsi="Times New Roman"/>
          <w:sz w:val="28"/>
          <w:szCs w:val="28"/>
          <w:lang w:val="kk-KZ"/>
        </w:rPr>
        <w:t xml:space="preserve"> </w:t>
      </w:r>
      <w:r w:rsidR="006F215A" w:rsidRPr="00F07E5A">
        <w:rPr>
          <w:rFonts w:ascii="Times New Roman" w:hAnsi="Times New Roman"/>
          <w:sz w:val="28"/>
          <w:szCs w:val="28"/>
          <w:lang w:val="kk-KZ"/>
        </w:rPr>
        <w:t>Осы алғашқы анықтама әлеуметтік интеллект</w:t>
      </w:r>
      <w:r w:rsidRPr="00F07E5A">
        <w:rPr>
          <w:rFonts w:ascii="Times New Roman" w:hAnsi="Times New Roman"/>
          <w:sz w:val="28"/>
          <w:szCs w:val="28"/>
          <w:lang w:val="kk-KZ"/>
        </w:rPr>
        <w:t>ін</w:t>
      </w:r>
      <w:r w:rsidR="006F215A" w:rsidRPr="00F07E5A">
        <w:rPr>
          <w:rFonts w:ascii="Times New Roman" w:hAnsi="Times New Roman"/>
          <w:sz w:val="28"/>
          <w:szCs w:val="28"/>
          <w:lang w:val="kk-KZ"/>
        </w:rPr>
        <w:t xml:space="preserve">і жалпы интеллект құрылымындағы дербес әрі ерекше компонент ретінде тануға негіз болды. Кейінгі зерттеулер </w:t>
      </w:r>
      <w:r w:rsidR="0045510E" w:rsidRPr="00F07E5A">
        <w:rPr>
          <w:rFonts w:ascii="Times New Roman" w:hAnsi="Times New Roman"/>
          <w:sz w:val="28"/>
          <w:szCs w:val="28"/>
          <w:lang w:val="kk-KZ"/>
        </w:rPr>
        <w:t>б</w:t>
      </w:r>
      <w:r w:rsidR="006F215A" w:rsidRPr="00F07E5A">
        <w:rPr>
          <w:rFonts w:ascii="Times New Roman" w:hAnsi="Times New Roman"/>
          <w:sz w:val="28"/>
          <w:szCs w:val="28"/>
          <w:lang w:val="kk-KZ"/>
        </w:rPr>
        <w:t>ағытты кеңейтіп, әлеуметтік интеллект</w:t>
      </w:r>
      <w:r w:rsidRPr="00F07E5A">
        <w:rPr>
          <w:rFonts w:ascii="Times New Roman" w:hAnsi="Times New Roman"/>
          <w:sz w:val="28"/>
          <w:szCs w:val="28"/>
          <w:lang w:val="kk-KZ"/>
        </w:rPr>
        <w:t>ін</w:t>
      </w:r>
      <w:r w:rsidR="006F215A" w:rsidRPr="00F07E5A">
        <w:rPr>
          <w:rFonts w:ascii="Times New Roman" w:hAnsi="Times New Roman"/>
          <w:sz w:val="28"/>
          <w:szCs w:val="28"/>
          <w:lang w:val="kk-KZ"/>
        </w:rPr>
        <w:t>ің құрылымын, құрамдас бөліктерін және даму жолдарын ғылыми тұ</w:t>
      </w:r>
      <w:r w:rsidRPr="00F07E5A">
        <w:rPr>
          <w:rFonts w:ascii="Times New Roman" w:hAnsi="Times New Roman"/>
          <w:sz w:val="28"/>
          <w:szCs w:val="28"/>
          <w:lang w:val="kk-KZ"/>
        </w:rPr>
        <w:t>рғыда негіздеуге бағытталды. Э.</w:t>
      </w:r>
      <w:r w:rsidR="001E7521">
        <w:rPr>
          <w:rFonts w:ascii="Times New Roman" w:hAnsi="Times New Roman"/>
          <w:sz w:val="28"/>
          <w:szCs w:val="28"/>
          <w:lang w:val="kk-KZ"/>
        </w:rPr>
        <w:t xml:space="preserve"> </w:t>
      </w:r>
      <w:r w:rsidR="006F215A" w:rsidRPr="00F07E5A">
        <w:rPr>
          <w:rFonts w:ascii="Times New Roman" w:hAnsi="Times New Roman"/>
          <w:sz w:val="28"/>
          <w:szCs w:val="28"/>
          <w:lang w:val="kk-KZ"/>
        </w:rPr>
        <w:t>Торндайктың көзқарастары қазіргі заманда әлеуметтік таным, эмпатия, коммуникативтілік және мінез-құлықты болжау қабілеттерімен тығыз байланыста қарастырылады.</w:t>
      </w:r>
    </w:p>
    <w:p w14:paraId="0F5B2582" w14:textId="39116E84"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XX ғасырдың алғашқы жартысынан бастап әлеуметтік интеллект ұғымы тұлғаның әлеуметтік ортада әрекет ету ерекшеліктерімен тығыз бай</w:t>
      </w:r>
      <w:r w:rsidR="007310C9">
        <w:rPr>
          <w:rFonts w:ascii="Times New Roman" w:hAnsi="Times New Roman"/>
          <w:sz w:val="28"/>
          <w:szCs w:val="28"/>
          <w:lang w:val="kk-KZ"/>
        </w:rPr>
        <w:t>ланыста қарастырыла бастады. Г.</w:t>
      </w:r>
      <w:r w:rsidR="005A0494">
        <w:rPr>
          <w:rFonts w:ascii="Times New Roman" w:hAnsi="Times New Roman"/>
          <w:sz w:val="28"/>
          <w:szCs w:val="28"/>
          <w:lang w:val="kk-KZ"/>
        </w:rPr>
        <w:t xml:space="preserve"> </w:t>
      </w:r>
      <w:r w:rsidRPr="00FF1EA4">
        <w:rPr>
          <w:rFonts w:ascii="Times New Roman" w:hAnsi="Times New Roman"/>
          <w:sz w:val="28"/>
          <w:szCs w:val="28"/>
          <w:lang w:val="kk-KZ"/>
        </w:rPr>
        <w:t>Олпорттың көзқарасы ерекше мәнге ие [9</w:t>
      </w:r>
      <w:r w:rsidR="00A76C11" w:rsidRPr="00FF1EA4">
        <w:rPr>
          <w:rFonts w:ascii="Times New Roman" w:hAnsi="Times New Roman"/>
          <w:sz w:val="28"/>
          <w:szCs w:val="28"/>
          <w:lang w:val="kk-KZ"/>
        </w:rPr>
        <w:t>2</w:t>
      </w:r>
      <w:r w:rsidRPr="00FF1EA4">
        <w:rPr>
          <w:rFonts w:ascii="Times New Roman" w:hAnsi="Times New Roman"/>
          <w:sz w:val="28"/>
          <w:szCs w:val="28"/>
          <w:lang w:val="kk-KZ"/>
        </w:rPr>
        <w:t>]. Ол әлеуметтік интеллект</w:t>
      </w:r>
      <w:r w:rsidR="007310C9">
        <w:rPr>
          <w:rFonts w:ascii="Times New Roman" w:hAnsi="Times New Roman"/>
          <w:sz w:val="28"/>
          <w:szCs w:val="28"/>
          <w:lang w:val="kk-KZ"/>
        </w:rPr>
        <w:t>ін</w:t>
      </w:r>
      <w:r w:rsidRPr="00FF1EA4">
        <w:rPr>
          <w:rFonts w:ascii="Times New Roman" w:hAnsi="Times New Roman"/>
          <w:sz w:val="28"/>
          <w:szCs w:val="28"/>
          <w:lang w:val="kk-KZ"/>
        </w:rPr>
        <w:t>і «әлеуметтік дарын» ретінде қарастырып, оның басты қызметін – адамдармен қарым-қатынаста «жұмсақтық», икемділік, яғни сәтті бейімделу деп</w:t>
      </w:r>
      <w:r w:rsidR="007310C9">
        <w:rPr>
          <w:rFonts w:ascii="Times New Roman" w:hAnsi="Times New Roman"/>
          <w:sz w:val="28"/>
          <w:szCs w:val="28"/>
          <w:lang w:val="kk-KZ"/>
        </w:rPr>
        <w:t xml:space="preserve"> сипаттайды. Г.</w:t>
      </w:r>
      <w:r w:rsidR="005A0494">
        <w:rPr>
          <w:rFonts w:ascii="Times New Roman" w:hAnsi="Times New Roman"/>
          <w:sz w:val="28"/>
          <w:szCs w:val="28"/>
          <w:lang w:val="kk-KZ"/>
        </w:rPr>
        <w:t xml:space="preserve"> </w:t>
      </w:r>
      <w:r w:rsidRPr="00FF1EA4">
        <w:rPr>
          <w:rFonts w:ascii="Times New Roman" w:hAnsi="Times New Roman"/>
          <w:sz w:val="28"/>
          <w:szCs w:val="28"/>
          <w:lang w:val="kk-KZ"/>
        </w:rPr>
        <w:t>Олпорт қабілетті когнитивтік механизмдерге қарағанда мінез-құлықтық деңгеймен көбірек байланыстырады, яғни ол үшін әлеуметтік интеллект – танымнан гөрі әрекет.</w:t>
      </w:r>
    </w:p>
    <w:p w14:paraId="36BAB296" w14:textId="6F1A2574"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Ғалым әлеуметтік интеллект</w:t>
      </w:r>
      <w:r w:rsidR="007310C9">
        <w:rPr>
          <w:rFonts w:ascii="Times New Roman" w:hAnsi="Times New Roman"/>
          <w:sz w:val="28"/>
          <w:szCs w:val="28"/>
          <w:lang w:val="kk-KZ"/>
        </w:rPr>
        <w:t>ін</w:t>
      </w:r>
      <w:r w:rsidRPr="00FF1EA4">
        <w:rPr>
          <w:rFonts w:ascii="Times New Roman" w:hAnsi="Times New Roman"/>
          <w:sz w:val="28"/>
          <w:szCs w:val="28"/>
          <w:lang w:val="kk-KZ"/>
        </w:rPr>
        <w:t xml:space="preserve">ің негізінде басқа адамдар туралы тез әрі дәл пікір </w:t>
      </w:r>
      <w:r w:rsidR="00C80E95" w:rsidRPr="00FF1EA4">
        <w:rPr>
          <w:rFonts w:ascii="Times New Roman" w:hAnsi="Times New Roman"/>
          <w:sz w:val="28"/>
          <w:szCs w:val="28"/>
          <w:lang w:val="kk-KZ"/>
        </w:rPr>
        <w:t>дамыта</w:t>
      </w:r>
      <w:r w:rsidRPr="00FF1EA4">
        <w:rPr>
          <w:rFonts w:ascii="Times New Roman" w:hAnsi="Times New Roman"/>
          <w:sz w:val="28"/>
          <w:szCs w:val="28"/>
          <w:lang w:val="kk-KZ"/>
        </w:rPr>
        <w:t xml:space="preserve"> білу, олардың ықтимал реакцияларын болжау қабілеті жатыр деп есептейді. </w:t>
      </w:r>
      <w:r w:rsidR="001607FB" w:rsidRPr="00FF1EA4">
        <w:rPr>
          <w:rFonts w:ascii="Times New Roman" w:hAnsi="Times New Roman"/>
          <w:sz w:val="28"/>
          <w:szCs w:val="28"/>
          <w:lang w:val="kk-KZ"/>
        </w:rPr>
        <w:t>П</w:t>
      </w:r>
      <w:r w:rsidRPr="00FF1EA4">
        <w:rPr>
          <w:rFonts w:ascii="Times New Roman" w:hAnsi="Times New Roman"/>
          <w:sz w:val="28"/>
          <w:szCs w:val="28"/>
          <w:lang w:val="kk-KZ"/>
        </w:rPr>
        <w:t xml:space="preserve">айым белгілі бір дәрежеде прагматикалық көзқарасқа негізделген: тұлға өзара әрекеттестік жағдайында ішкі терең түсінікке емес, әлеуметтік бейімделудің тиімділігіне сүйенуі тиіс. </w:t>
      </w:r>
      <w:r w:rsidR="00BE16F4"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w:t>
      </w:r>
      <w:r w:rsidR="00C30EB4">
        <w:rPr>
          <w:rFonts w:ascii="Times New Roman" w:hAnsi="Times New Roman"/>
          <w:sz w:val="28"/>
          <w:szCs w:val="28"/>
          <w:lang w:val="kk-KZ"/>
        </w:rPr>
        <w:t>іні</w:t>
      </w:r>
      <w:r w:rsidRPr="00FF1EA4">
        <w:rPr>
          <w:rFonts w:ascii="Times New Roman" w:hAnsi="Times New Roman"/>
          <w:sz w:val="28"/>
          <w:szCs w:val="28"/>
          <w:lang w:val="kk-KZ"/>
        </w:rPr>
        <w:t>ң «қабылдау–бағалау–әрекет» тізбегін құрайтын динамикалық механизм екенін байқаймыз.</w:t>
      </w:r>
    </w:p>
    <w:p w14:paraId="54FB34A2" w14:textId="77777777" w:rsidR="00F07E5A" w:rsidRDefault="00542919"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 xml:space="preserve">әжірибе, ұқсастық, өзін-өзі тану, күрделілік, эстетикалық қабылдау және шеттетілген бақылау сияқты факторлар адамның басқаны түсіну қабілетіне әсер ететін айнымалылар ретінде </w:t>
      </w:r>
      <w:r w:rsidR="006078A4">
        <w:rPr>
          <w:rFonts w:ascii="Times New Roman" w:hAnsi="Times New Roman"/>
          <w:sz w:val="28"/>
          <w:szCs w:val="28"/>
          <w:lang w:val="kk-KZ"/>
        </w:rPr>
        <w:t>Г.</w:t>
      </w:r>
      <w:r w:rsidR="005A0494">
        <w:rPr>
          <w:rFonts w:ascii="Times New Roman" w:hAnsi="Times New Roman"/>
          <w:sz w:val="28"/>
          <w:szCs w:val="28"/>
          <w:lang w:val="kk-KZ"/>
        </w:rPr>
        <w:t xml:space="preserve"> </w:t>
      </w:r>
      <w:r w:rsidRPr="00FF1EA4">
        <w:rPr>
          <w:rFonts w:ascii="Times New Roman" w:hAnsi="Times New Roman"/>
          <w:sz w:val="28"/>
          <w:szCs w:val="28"/>
          <w:lang w:val="kk-KZ"/>
        </w:rPr>
        <w:t>Олпорт көрсетті</w:t>
      </w:r>
      <w:r w:rsidR="006F215A" w:rsidRPr="00FF1EA4">
        <w:rPr>
          <w:rFonts w:ascii="Times New Roman" w:hAnsi="Times New Roman"/>
          <w:sz w:val="28"/>
          <w:szCs w:val="28"/>
          <w:lang w:val="kk-KZ"/>
        </w:rPr>
        <w:t xml:space="preserve">. </w:t>
      </w:r>
      <w:r w:rsidR="001607FB" w:rsidRPr="00FF1EA4">
        <w:rPr>
          <w:rFonts w:ascii="Times New Roman" w:hAnsi="Times New Roman"/>
          <w:sz w:val="28"/>
          <w:szCs w:val="28"/>
          <w:lang w:val="kk-KZ"/>
        </w:rPr>
        <w:t>Қ</w:t>
      </w:r>
      <w:r w:rsidR="006F215A" w:rsidRPr="00FF1EA4">
        <w:rPr>
          <w:rFonts w:ascii="Times New Roman" w:hAnsi="Times New Roman"/>
          <w:sz w:val="28"/>
          <w:szCs w:val="28"/>
          <w:lang w:val="kk-KZ"/>
        </w:rPr>
        <w:t>асиеттердің барлығы әлеуметтік интеллект</w:t>
      </w:r>
      <w:r w:rsidR="006078A4">
        <w:rPr>
          <w:rFonts w:ascii="Times New Roman" w:hAnsi="Times New Roman"/>
          <w:sz w:val="28"/>
          <w:szCs w:val="28"/>
          <w:lang w:val="kk-KZ"/>
        </w:rPr>
        <w:t>ін</w:t>
      </w:r>
      <w:r w:rsidR="006F215A" w:rsidRPr="00FF1EA4">
        <w:rPr>
          <w:rFonts w:ascii="Times New Roman" w:hAnsi="Times New Roman"/>
          <w:sz w:val="28"/>
          <w:szCs w:val="28"/>
          <w:lang w:val="kk-KZ"/>
        </w:rPr>
        <w:t>і статикалық қабілет емес, тұлғаның өмір бойы дамып, жетіліп отыратын күрделі жүйе екенін дәлелдейді.</w:t>
      </w:r>
      <w:r w:rsidR="009577A5" w:rsidRPr="00FF1EA4">
        <w:rPr>
          <w:rFonts w:ascii="Times New Roman" w:hAnsi="Times New Roman"/>
          <w:sz w:val="28"/>
          <w:szCs w:val="28"/>
          <w:lang w:val="kk-KZ"/>
        </w:rPr>
        <w:t xml:space="preserve"> </w:t>
      </w:r>
    </w:p>
    <w:p w14:paraId="4EE011A6" w14:textId="4A3B0352" w:rsidR="006F215A" w:rsidRPr="00FF1EA4" w:rsidRDefault="006078A4"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Бірақ Г.</w:t>
      </w:r>
      <w:r w:rsidR="005A0494">
        <w:rPr>
          <w:rFonts w:ascii="Times New Roman" w:hAnsi="Times New Roman"/>
          <w:sz w:val="28"/>
          <w:szCs w:val="28"/>
          <w:lang w:val="kk-KZ"/>
        </w:rPr>
        <w:t xml:space="preserve"> </w:t>
      </w:r>
      <w:r w:rsidR="006F215A" w:rsidRPr="00FF1EA4">
        <w:rPr>
          <w:rFonts w:ascii="Times New Roman" w:hAnsi="Times New Roman"/>
          <w:sz w:val="28"/>
          <w:szCs w:val="28"/>
          <w:lang w:val="kk-KZ"/>
        </w:rPr>
        <w:t>Олпорттың әлеуметтік интеллект</w:t>
      </w:r>
      <w:r>
        <w:rPr>
          <w:rFonts w:ascii="Times New Roman" w:hAnsi="Times New Roman"/>
          <w:sz w:val="28"/>
          <w:szCs w:val="28"/>
          <w:lang w:val="kk-KZ"/>
        </w:rPr>
        <w:t>ін</w:t>
      </w:r>
      <w:r w:rsidR="006F215A" w:rsidRPr="00FF1EA4">
        <w:rPr>
          <w:rFonts w:ascii="Times New Roman" w:hAnsi="Times New Roman"/>
          <w:sz w:val="28"/>
          <w:szCs w:val="28"/>
          <w:lang w:val="kk-KZ"/>
        </w:rPr>
        <w:t>і «терең түсінуден гөрі – бейімделу өнімі» деп тануы қазіргі гуманистік психология қағидаларымен біршама қайшы келеді. Өйткені тұжырымдамада қарым-қатынастың мәні – тұлғааралық өзара ашықтық пен эмпатиялық терең байланыстан гөрі, бейімделу мен тиімділікке көбірек басымдық беріледі. Басқаша айтқанда, ол әлеуметтік интеллект</w:t>
      </w:r>
      <w:r>
        <w:rPr>
          <w:rFonts w:ascii="Times New Roman" w:hAnsi="Times New Roman"/>
          <w:sz w:val="28"/>
          <w:szCs w:val="28"/>
          <w:lang w:val="kk-KZ"/>
        </w:rPr>
        <w:t>ін</w:t>
      </w:r>
      <w:r w:rsidR="006F215A" w:rsidRPr="00FF1EA4">
        <w:rPr>
          <w:rFonts w:ascii="Times New Roman" w:hAnsi="Times New Roman"/>
          <w:sz w:val="28"/>
          <w:szCs w:val="28"/>
          <w:lang w:val="kk-KZ"/>
        </w:rPr>
        <w:t xml:space="preserve">і «өзара қатынас құралы» ретінде емес, «тұлғааралық тактика» ретінде ұсынады. </w:t>
      </w:r>
      <w:r w:rsidR="00F51ED2" w:rsidRPr="00FF1EA4">
        <w:rPr>
          <w:rFonts w:ascii="Times New Roman" w:hAnsi="Times New Roman"/>
          <w:sz w:val="28"/>
          <w:szCs w:val="28"/>
          <w:lang w:val="kk-KZ"/>
        </w:rPr>
        <w:t>К</w:t>
      </w:r>
      <w:r w:rsidR="006F215A" w:rsidRPr="00FF1EA4">
        <w:rPr>
          <w:rFonts w:ascii="Times New Roman" w:hAnsi="Times New Roman"/>
          <w:sz w:val="28"/>
          <w:szCs w:val="28"/>
          <w:lang w:val="kk-KZ"/>
        </w:rPr>
        <w:t>өзқарас посткеңестік кеңістіктегі әлеуметтік интеграция мен мәдениетаралық қатынастарда тиімді болғанымен, терең психологиялық үйлесім мен рефлексия талап етілетін жағдайларда шектеулі болып қалуы мүмкін.</w:t>
      </w:r>
    </w:p>
    <w:p w14:paraId="52D82CC9" w14:textId="77777777" w:rsidR="00F07E5A"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ұғымы ғылыми әдебиетте біржақты анықталмаған күрделі психологиялық феномендердің бірі болып қала береді. </w:t>
      </w:r>
      <w:r w:rsidR="001607FB" w:rsidRPr="00FF1EA4">
        <w:rPr>
          <w:rFonts w:ascii="Times New Roman" w:hAnsi="Times New Roman"/>
          <w:sz w:val="28"/>
          <w:szCs w:val="28"/>
          <w:lang w:val="kk-KZ"/>
        </w:rPr>
        <w:t>Ұ</w:t>
      </w:r>
      <w:r w:rsidRPr="00FF1EA4">
        <w:rPr>
          <w:rFonts w:ascii="Times New Roman" w:hAnsi="Times New Roman"/>
          <w:sz w:val="28"/>
          <w:szCs w:val="28"/>
          <w:lang w:val="kk-KZ"/>
        </w:rPr>
        <w:t>ғымға қатысты әртүрлі теориялық түсіндірмелердің болуы – оның мазмұны мен құрылымының әлі де даму үстінде екенін көрсетеді</w:t>
      </w:r>
      <w:r w:rsidR="00F97C28">
        <w:rPr>
          <w:rFonts w:ascii="Times New Roman" w:hAnsi="Times New Roman"/>
          <w:sz w:val="28"/>
          <w:szCs w:val="28"/>
          <w:lang w:val="kk-KZ"/>
        </w:rPr>
        <w:t>. Мәселен, француз психологы Ж.</w:t>
      </w:r>
      <w:r w:rsidR="005A0494">
        <w:rPr>
          <w:rFonts w:ascii="Times New Roman" w:hAnsi="Times New Roman"/>
          <w:sz w:val="28"/>
          <w:szCs w:val="28"/>
          <w:lang w:val="kk-KZ"/>
        </w:rPr>
        <w:t xml:space="preserve"> </w:t>
      </w:r>
      <w:r w:rsidRPr="00FF1EA4">
        <w:rPr>
          <w:rFonts w:ascii="Times New Roman" w:hAnsi="Times New Roman"/>
          <w:sz w:val="28"/>
          <w:szCs w:val="28"/>
          <w:lang w:val="kk-KZ"/>
        </w:rPr>
        <w:t>Годфруа әлеуметтік интеллект</w:t>
      </w:r>
      <w:r w:rsidR="00F97C28">
        <w:rPr>
          <w:rFonts w:ascii="Times New Roman" w:hAnsi="Times New Roman"/>
          <w:sz w:val="28"/>
          <w:szCs w:val="28"/>
          <w:lang w:val="kk-KZ"/>
        </w:rPr>
        <w:t>ін</w:t>
      </w:r>
      <w:r w:rsidRPr="00FF1EA4">
        <w:rPr>
          <w:rFonts w:ascii="Times New Roman" w:hAnsi="Times New Roman"/>
          <w:sz w:val="28"/>
          <w:szCs w:val="28"/>
          <w:lang w:val="kk-KZ"/>
        </w:rPr>
        <w:t xml:space="preserve">і жеке танымдық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 ретінде қарастыруға бейім [9</w:t>
      </w:r>
      <w:r w:rsidR="00A76C11" w:rsidRPr="00FF1EA4">
        <w:rPr>
          <w:rFonts w:ascii="Times New Roman" w:hAnsi="Times New Roman"/>
          <w:sz w:val="28"/>
          <w:szCs w:val="28"/>
          <w:lang w:val="kk-KZ"/>
        </w:rPr>
        <w:t>3</w:t>
      </w:r>
      <w:r w:rsidRPr="00FF1EA4">
        <w:rPr>
          <w:rFonts w:ascii="Times New Roman" w:hAnsi="Times New Roman"/>
          <w:sz w:val="28"/>
          <w:szCs w:val="28"/>
          <w:lang w:val="kk-KZ"/>
        </w:rPr>
        <w:t>]. Оның еңбектерінде ұғым көбінесе әлеуметтік перцепциямен немесе әлеуметтік ойлаумен теңестіріледі.</w:t>
      </w:r>
      <w:r w:rsidR="00181EB6" w:rsidRPr="00FF1EA4">
        <w:rPr>
          <w:rFonts w:ascii="Times New Roman" w:hAnsi="Times New Roman"/>
          <w:sz w:val="28"/>
          <w:szCs w:val="28"/>
          <w:lang w:val="kk-KZ"/>
        </w:rPr>
        <w:t xml:space="preserve"> </w:t>
      </w:r>
    </w:p>
    <w:p w14:paraId="0511ED38" w14:textId="445D8586" w:rsidR="006F215A" w:rsidRPr="00FF1EA4" w:rsidRDefault="00DB4980"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w:t>
      </w:r>
      <w:r w:rsidR="006F215A" w:rsidRPr="00FF1EA4">
        <w:rPr>
          <w:rFonts w:ascii="Times New Roman" w:hAnsi="Times New Roman"/>
          <w:sz w:val="28"/>
          <w:szCs w:val="28"/>
          <w:lang w:val="kk-KZ"/>
        </w:rPr>
        <w:t xml:space="preserve">өзқарас психология ғылымында когнитивтік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 мен әлеуметтік мінез-құлықтың өзара байланысын зерттеуде </w:t>
      </w:r>
      <w:r w:rsidR="00C80E95" w:rsidRPr="00FF1EA4">
        <w:rPr>
          <w:rFonts w:ascii="Times New Roman" w:hAnsi="Times New Roman"/>
          <w:sz w:val="28"/>
          <w:szCs w:val="28"/>
          <w:lang w:val="kk-KZ"/>
        </w:rPr>
        <w:t>дамыған</w:t>
      </w:r>
      <w:r w:rsidR="006F215A" w:rsidRPr="00FF1EA4">
        <w:rPr>
          <w:rFonts w:ascii="Times New Roman" w:hAnsi="Times New Roman"/>
          <w:sz w:val="28"/>
          <w:szCs w:val="28"/>
          <w:lang w:val="kk-KZ"/>
        </w:rPr>
        <w:t xml:space="preserve"> классикалық дәстүрмен байланысты. Жалпы психология мен әлеуметтік психология шеңберінде әлеуметтік перцепция (яғни, басқаларды қабылдау, түсіндіру, бағалау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тері) мен әлеуметтік ойлау (басқа адамдардың ниетін, мотивін, ықтимал реакцияларын болжау) жеке зерттеу объектілері ре</w:t>
      </w:r>
      <w:r w:rsidR="005A2F3B">
        <w:rPr>
          <w:rFonts w:ascii="Times New Roman" w:hAnsi="Times New Roman"/>
          <w:sz w:val="28"/>
          <w:szCs w:val="28"/>
          <w:lang w:val="kk-KZ"/>
        </w:rPr>
        <w:t>тінде қарастырылып келді. Ал Ж.</w:t>
      </w:r>
      <w:r w:rsidR="005A049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Годфруа осы екі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тің жиынтығын әлеуметтік интеллект</w:t>
      </w:r>
      <w:r w:rsidR="002119C8">
        <w:rPr>
          <w:rFonts w:ascii="Times New Roman" w:hAnsi="Times New Roman"/>
          <w:sz w:val="28"/>
          <w:szCs w:val="28"/>
          <w:lang w:val="kk-KZ"/>
        </w:rPr>
        <w:t>ім</w:t>
      </w:r>
      <w:r w:rsidR="006F215A" w:rsidRPr="00FF1EA4">
        <w:rPr>
          <w:rFonts w:ascii="Times New Roman" w:hAnsi="Times New Roman"/>
          <w:sz w:val="28"/>
          <w:szCs w:val="28"/>
          <w:lang w:val="kk-KZ"/>
        </w:rPr>
        <w:t>ен теңдестіреді.</w:t>
      </w:r>
    </w:p>
    <w:p w14:paraId="1BC61DA4" w14:textId="446C4D17" w:rsidR="006F215A" w:rsidRPr="00FF1EA4" w:rsidRDefault="001607FB"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Ұ</w:t>
      </w:r>
      <w:r w:rsidR="006F215A" w:rsidRPr="00FF1EA4">
        <w:rPr>
          <w:rFonts w:ascii="Times New Roman" w:hAnsi="Times New Roman"/>
          <w:sz w:val="28"/>
          <w:szCs w:val="28"/>
          <w:lang w:val="kk-KZ"/>
        </w:rPr>
        <w:t>станым әлеуметтік интеллект</w:t>
      </w:r>
      <w:r w:rsidR="005A2F3B">
        <w:rPr>
          <w:rFonts w:ascii="Times New Roman" w:hAnsi="Times New Roman"/>
          <w:sz w:val="28"/>
          <w:szCs w:val="28"/>
          <w:lang w:val="kk-KZ"/>
        </w:rPr>
        <w:t>ін</w:t>
      </w:r>
      <w:r w:rsidR="006F215A" w:rsidRPr="00FF1EA4">
        <w:rPr>
          <w:rFonts w:ascii="Times New Roman" w:hAnsi="Times New Roman"/>
          <w:sz w:val="28"/>
          <w:szCs w:val="28"/>
          <w:lang w:val="kk-KZ"/>
        </w:rPr>
        <w:t>ің күрделілігі мен көпқабаттылығын шектеуі мүмкін. Себебі әлеуметтік интеллект</w:t>
      </w:r>
      <w:r w:rsidR="005A2F3B">
        <w:rPr>
          <w:rFonts w:ascii="Times New Roman" w:hAnsi="Times New Roman"/>
          <w:sz w:val="28"/>
          <w:szCs w:val="28"/>
          <w:lang w:val="kk-KZ"/>
        </w:rPr>
        <w:t>ін</w:t>
      </w:r>
      <w:r w:rsidR="006F215A" w:rsidRPr="00FF1EA4">
        <w:rPr>
          <w:rFonts w:ascii="Times New Roman" w:hAnsi="Times New Roman"/>
          <w:sz w:val="28"/>
          <w:szCs w:val="28"/>
          <w:lang w:val="kk-KZ"/>
        </w:rPr>
        <w:t xml:space="preserve">і тек когнитивтік деңгеймен – қабылдау немесе ойлау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імен шектеу оның эмоциялық, мотивациялық, коммуникативтік және реттеуші компоненттерін назардан тыс қалдырады. Шын мәнінде, әлеуметтік интеллект – адамның әлеуметтік ақпаратты қалай қабылдайтыны ғана емес, оны қалай интерпретациялайтыны, сол негізде қандай әрекет жасайтыны және қандай әлеуметтік нәтиже алатынын қамтитын кең ауқымды құбылыс.</w:t>
      </w:r>
    </w:p>
    <w:p w14:paraId="1A6BDB12" w14:textId="76AF955B"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мәселесі жалпы интеллектуалдық қабілет</w:t>
      </w:r>
      <w:r w:rsidR="005A2F3B">
        <w:rPr>
          <w:rFonts w:ascii="Times New Roman" w:hAnsi="Times New Roman"/>
          <w:sz w:val="28"/>
          <w:szCs w:val="28"/>
          <w:lang w:val="kk-KZ"/>
        </w:rPr>
        <w:t>ін</w:t>
      </w:r>
      <w:r w:rsidRPr="00FF1EA4">
        <w:rPr>
          <w:rFonts w:ascii="Times New Roman" w:hAnsi="Times New Roman"/>
          <w:sz w:val="28"/>
          <w:szCs w:val="28"/>
          <w:lang w:val="kk-KZ"/>
        </w:rPr>
        <w:t xml:space="preserve">ің табиғатын зерттеу аясында да жиі талқыланады. </w:t>
      </w:r>
      <w:r w:rsidR="005A2F3B">
        <w:rPr>
          <w:rFonts w:ascii="Times New Roman" w:hAnsi="Times New Roman"/>
          <w:sz w:val="28"/>
          <w:szCs w:val="28"/>
          <w:lang w:val="kk-KZ"/>
        </w:rPr>
        <w:t>Осы т</w:t>
      </w:r>
      <w:r w:rsidRPr="00FF1EA4">
        <w:rPr>
          <w:rFonts w:ascii="Times New Roman" w:hAnsi="Times New Roman"/>
          <w:sz w:val="28"/>
          <w:szCs w:val="28"/>
          <w:lang w:val="kk-KZ"/>
        </w:rPr>
        <w:t>ұрғыда американдық зерттеуші Говард Гарднердің көпқырлы интеллект теориясы ерекше маңызға ие [9</w:t>
      </w:r>
      <w:r w:rsidR="00A76C11" w:rsidRPr="00FF1EA4">
        <w:rPr>
          <w:rFonts w:ascii="Times New Roman" w:hAnsi="Times New Roman"/>
          <w:sz w:val="28"/>
          <w:szCs w:val="28"/>
          <w:lang w:val="kk-KZ"/>
        </w:rPr>
        <w:t>4</w:t>
      </w:r>
      <w:r w:rsidRPr="00FF1EA4">
        <w:rPr>
          <w:rFonts w:ascii="Times New Roman" w:hAnsi="Times New Roman"/>
          <w:sz w:val="28"/>
          <w:szCs w:val="28"/>
          <w:lang w:val="kk-KZ"/>
        </w:rPr>
        <w:t>]. Ол адам интеллектісін біртұтас, универсалды құрылым ретінде емес, бірнеше дербес қабілет түрлерінің жиынтығы ретінде қарастырады. Оның тұжырымдамасы бойынша, интеллект</w:t>
      </w:r>
      <w:r w:rsidR="005A2F3B">
        <w:rPr>
          <w:rFonts w:ascii="Times New Roman" w:hAnsi="Times New Roman"/>
          <w:sz w:val="28"/>
          <w:szCs w:val="28"/>
          <w:lang w:val="kk-KZ"/>
        </w:rPr>
        <w:t>ін</w:t>
      </w:r>
      <w:r w:rsidRPr="00FF1EA4">
        <w:rPr>
          <w:rFonts w:ascii="Times New Roman" w:hAnsi="Times New Roman"/>
          <w:sz w:val="28"/>
          <w:szCs w:val="28"/>
          <w:lang w:val="kk-KZ"/>
        </w:rPr>
        <w:t>ің жеті негізгі түрі бар: лингвистикалық, музыкалық, логикалық-математикалық, кеңістіктік, кинестетикалық, тұлғааралық және тұлғаішілік интеллект.</w:t>
      </w:r>
    </w:p>
    <w:p w14:paraId="36C007BF" w14:textId="74EAD9EF" w:rsidR="006F215A" w:rsidRPr="00FF1EA4" w:rsidRDefault="00542919"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5A2F3B">
        <w:rPr>
          <w:rFonts w:ascii="Times New Roman" w:hAnsi="Times New Roman"/>
          <w:sz w:val="28"/>
          <w:szCs w:val="28"/>
          <w:lang w:val="kk-KZ"/>
        </w:rPr>
        <w:t>іге</w:t>
      </w:r>
      <w:r w:rsidR="006F215A" w:rsidRPr="00FF1EA4">
        <w:rPr>
          <w:rFonts w:ascii="Times New Roman" w:hAnsi="Times New Roman"/>
          <w:sz w:val="28"/>
          <w:szCs w:val="28"/>
          <w:lang w:val="kk-KZ"/>
        </w:rPr>
        <w:t xml:space="preserve"> тікелей қатысты екі түрге – тұлғааралық және тұлғаішілік интеллект</w:t>
      </w:r>
      <w:r w:rsidR="005A2F3B">
        <w:rPr>
          <w:rFonts w:ascii="Times New Roman" w:hAnsi="Times New Roman"/>
          <w:sz w:val="28"/>
          <w:szCs w:val="28"/>
          <w:lang w:val="kk-KZ"/>
        </w:rPr>
        <w:t>іге</w:t>
      </w:r>
      <w:r w:rsidR="006F215A" w:rsidRPr="00FF1EA4">
        <w:rPr>
          <w:rFonts w:ascii="Times New Roman" w:hAnsi="Times New Roman"/>
          <w:sz w:val="28"/>
          <w:szCs w:val="28"/>
          <w:lang w:val="kk-KZ"/>
        </w:rPr>
        <w:t xml:space="preserve"> ерекше мән бер</w:t>
      </w:r>
      <w:r w:rsidR="005A2F3B">
        <w:rPr>
          <w:rFonts w:ascii="Times New Roman" w:hAnsi="Times New Roman"/>
          <w:sz w:val="28"/>
          <w:szCs w:val="28"/>
          <w:lang w:val="kk-KZ"/>
        </w:rPr>
        <w:t>у Г.</w:t>
      </w:r>
      <w:r w:rsidR="005A0494">
        <w:rPr>
          <w:rFonts w:ascii="Times New Roman" w:hAnsi="Times New Roman"/>
          <w:sz w:val="28"/>
          <w:szCs w:val="28"/>
          <w:lang w:val="kk-KZ"/>
        </w:rPr>
        <w:t xml:space="preserve"> </w:t>
      </w:r>
      <w:r w:rsidRPr="00FF1EA4">
        <w:rPr>
          <w:rFonts w:ascii="Times New Roman" w:hAnsi="Times New Roman"/>
          <w:sz w:val="28"/>
          <w:szCs w:val="28"/>
          <w:lang w:val="kk-KZ"/>
        </w:rPr>
        <w:t>Гарднердің теориясында көрсетілген</w:t>
      </w:r>
      <w:r w:rsidR="006F215A" w:rsidRPr="00FF1EA4">
        <w:rPr>
          <w:rFonts w:ascii="Times New Roman" w:hAnsi="Times New Roman"/>
          <w:sz w:val="28"/>
          <w:szCs w:val="28"/>
          <w:lang w:val="kk-KZ"/>
        </w:rPr>
        <w:t xml:space="preserve">. Тұлғааралық интеллект – </w:t>
      </w:r>
      <w:r w:rsidR="00FE5EA8"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асқалардың көңіл-күйін, ниетін, уәжін түсіну қабілеті, яғни адамды дұрыс қабылдап, онымен тиімді әрекеттесу. Ал тұлғаішілік интеллект – адамның өзін, өз эмоциясын, қажеттілігін, ішкі мотивациясын түсіну және реттей алу қабілеті. </w:t>
      </w:r>
      <w:r w:rsidR="00DB4980" w:rsidRPr="00FF1EA4">
        <w:rPr>
          <w:rFonts w:ascii="Times New Roman" w:hAnsi="Times New Roman"/>
          <w:sz w:val="28"/>
          <w:szCs w:val="28"/>
          <w:lang w:val="kk-KZ"/>
        </w:rPr>
        <w:t>Е</w:t>
      </w:r>
      <w:r w:rsidR="006F215A" w:rsidRPr="00FF1EA4">
        <w:rPr>
          <w:rFonts w:ascii="Times New Roman" w:hAnsi="Times New Roman"/>
          <w:sz w:val="28"/>
          <w:szCs w:val="28"/>
          <w:lang w:val="kk-KZ"/>
        </w:rPr>
        <w:t>кі интеллект түрі – қазіргі түсініктегі әлеуметтік интеллект</w:t>
      </w:r>
      <w:r w:rsidR="00045BF6">
        <w:rPr>
          <w:rFonts w:ascii="Times New Roman" w:hAnsi="Times New Roman"/>
          <w:sz w:val="28"/>
          <w:szCs w:val="28"/>
          <w:lang w:val="kk-KZ"/>
        </w:rPr>
        <w:t>ін</w:t>
      </w:r>
      <w:r w:rsidR="006F215A" w:rsidRPr="00FF1EA4">
        <w:rPr>
          <w:rFonts w:ascii="Times New Roman" w:hAnsi="Times New Roman"/>
          <w:sz w:val="28"/>
          <w:szCs w:val="28"/>
          <w:lang w:val="kk-KZ"/>
        </w:rPr>
        <w:t>ің өзегін құрайды.</w:t>
      </w:r>
    </w:p>
    <w:p w14:paraId="7FF60BCA" w14:textId="70B79FE1"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Осы тұрғыдан алғанда, әлеуметтік интеллект – жеке адамның өзін және өзгелерді тануға негізделген, ішкі және сыртқы әлеуметтік таным </w:t>
      </w:r>
      <w:r w:rsidR="00D57DD5" w:rsidRPr="00FF1EA4">
        <w:rPr>
          <w:rFonts w:ascii="Times New Roman" w:hAnsi="Times New Roman"/>
          <w:sz w:val="28"/>
          <w:szCs w:val="28"/>
          <w:lang w:val="kk-KZ"/>
        </w:rPr>
        <w:t>үрдіс</w:t>
      </w:r>
      <w:r w:rsidR="00045BF6">
        <w:rPr>
          <w:rFonts w:ascii="Times New Roman" w:hAnsi="Times New Roman"/>
          <w:sz w:val="28"/>
          <w:szCs w:val="28"/>
          <w:lang w:val="kk-KZ"/>
        </w:rPr>
        <w:t>терінің синтезі. Г.</w:t>
      </w:r>
      <w:r w:rsidR="005A0494">
        <w:rPr>
          <w:rFonts w:ascii="Times New Roman" w:hAnsi="Times New Roman"/>
          <w:sz w:val="28"/>
          <w:szCs w:val="28"/>
          <w:lang w:val="kk-KZ"/>
        </w:rPr>
        <w:t xml:space="preserve"> </w:t>
      </w:r>
      <w:r w:rsidRPr="00FF1EA4">
        <w:rPr>
          <w:rFonts w:ascii="Times New Roman" w:hAnsi="Times New Roman"/>
          <w:sz w:val="28"/>
          <w:szCs w:val="28"/>
          <w:lang w:val="kk-KZ"/>
        </w:rPr>
        <w:t xml:space="preserve">Гарднер қабілеттерді генетикалық негізделген ерте таным формалары ретінде сипаттайды, олар тұлғалық даму барысында нақтыланып, кәсіби және өмірлік әрекет түрлеріне бағытталады. </w:t>
      </w:r>
      <w:r w:rsidR="001607FB" w:rsidRPr="00FF1EA4">
        <w:rPr>
          <w:rFonts w:ascii="Times New Roman" w:hAnsi="Times New Roman"/>
          <w:sz w:val="28"/>
          <w:szCs w:val="28"/>
          <w:lang w:val="kk-KZ"/>
        </w:rPr>
        <w:t>И</w:t>
      </w:r>
      <w:r w:rsidRPr="00FF1EA4">
        <w:rPr>
          <w:rFonts w:ascii="Times New Roman" w:hAnsi="Times New Roman"/>
          <w:sz w:val="28"/>
          <w:szCs w:val="28"/>
          <w:lang w:val="kk-KZ"/>
        </w:rPr>
        <w:t>дея әлеуметтік интеллект</w:t>
      </w:r>
      <w:r w:rsidR="00FF4D8D" w:rsidRPr="00FF1EA4">
        <w:rPr>
          <w:rFonts w:ascii="Times New Roman" w:hAnsi="Times New Roman"/>
          <w:sz w:val="28"/>
          <w:szCs w:val="28"/>
          <w:lang w:val="kk-KZ"/>
        </w:rPr>
        <w:t>інің</w:t>
      </w:r>
      <w:r w:rsidRPr="00FF1EA4">
        <w:rPr>
          <w:rFonts w:ascii="Times New Roman" w:hAnsi="Times New Roman"/>
          <w:sz w:val="28"/>
          <w:szCs w:val="28"/>
          <w:lang w:val="kk-KZ"/>
        </w:rPr>
        <w:t xml:space="preserve"> дам</w:t>
      </w:r>
      <w:r w:rsidR="00FF4D8D" w:rsidRPr="00FF1EA4">
        <w:rPr>
          <w:rFonts w:ascii="Times New Roman" w:hAnsi="Times New Roman"/>
          <w:sz w:val="28"/>
          <w:szCs w:val="28"/>
          <w:lang w:val="kk-KZ"/>
        </w:rPr>
        <w:t>уын</w:t>
      </w:r>
      <w:r w:rsidRPr="00FF1EA4">
        <w:rPr>
          <w:rFonts w:ascii="Times New Roman" w:hAnsi="Times New Roman"/>
          <w:sz w:val="28"/>
          <w:szCs w:val="28"/>
          <w:lang w:val="kk-KZ"/>
        </w:rPr>
        <w:t>ың жас кезеңдік және әлеуметтік тәжірибеге тәуелді сипатын айқын көрсетеді.</w:t>
      </w:r>
    </w:p>
    <w:p w14:paraId="46D3BF45" w14:textId="77777777" w:rsidR="00F07E5A" w:rsidRDefault="00045BF6"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Бірақ Г.</w:t>
      </w:r>
      <w:r w:rsidR="005A0494">
        <w:rPr>
          <w:rFonts w:ascii="Times New Roman" w:hAnsi="Times New Roman"/>
          <w:sz w:val="28"/>
          <w:szCs w:val="28"/>
          <w:lang w:val="kk-KZ"/>
        </w:rPr>
        <w:t xml:space="preserve"> </w:t>
      </w:r>
      <w:r w:rsidR="006F215A" w:rsidRPr="00FF1EA4">
        <w:rPr>
          <w:rFonts w:ascii="Times New Roman" w:hAnsi="Times New Roman"/>
          <w:sz w:val="28"/>
          <w:szCs w:val="28"/>
          <w:lang w:val="kk-KZ"/>
        </w:rPr>
        <w:t>Гарднердің теориясында әлеуметтік интеллект</w:t>
      </w:r>
      <w:r w:rsidR="00A94215">
        <w:rPr>
          <w:rFonts w:ascii="Times New Roman" w:hAnsi="Times New Roman"/>
          <w:sz w:val="28"/>
          <w:szCs w:val="28"/>
          <w:lang w:val="kk-KZ"/>
        </w:rPr>
        <w:t>іге</w:t>
      </w:r>
      <w:r w:rsidR="006F215A" w:rsidRPr="00FF1EA4">
        <w:rPr>
          <w:rFonts w:ascii="Times New Roman" w:hAnsi="Times New Roman"/>
          <w:sz w:val="28"/>
          <w:szCs w:val="28"/>
          <w:lang w:val="kk-KZ"/>
        </w:rPr>
        <w:t xml:space="preserve"> қатысты толық интеграцияланған ұғым ұсынылмаған: ол интеллект</w:t>
      </w:r>
      <w:r w:rsidR="00A94215">
        <w:rPr>
          <w:rFonts w:ascii="Times New Roman" w:hAnsi="Times New Roman"/>
          <w:sz w:val="28"/>
          <w:szCs w:val="28"/>
          <w:lang w:val="kk-KZ"/>
        </w:rPr>
        <w:t>інің</w:t>
      </w:r>
      <w:r w:rsidR="006F215A" w:rsidRPr="00FF1EA4">
        <w:rPr>
          <w:rFonts w:ascii="Times New Roman" w:hAnsi="Times New Roman"/>
          <w:sz w:val="28"/>
          <w:szCs w:val="28"/>
          <w:lang w:val="kk-KZ"/>
        </w:rPr>
        <w:t xml:space="preserve"> түрлерін салыстырмалы түрде тәуелсіз қабілеттер ретінде қарастырады, олардың арасындағы өзара байланыс жүйелі түрде сипатталмайды. Дегенмен лингвистикалық интеллект</w:t>
      </w:r>
      <w:r w:rsidR="00A94215">
        <w:rPr>
          <w:rFonts w:ascii="Times New Roman" w:hAnsi="Times New Roman"/>
          <w:sz w:val="28"/>
          <w:szCs w:val="28"/>
          <w:lang w:val="kk-KZ"/>
        </w:rPr>
        <w:t>інің</w:t>
      </w:r>
      <w:r w:rsidR="006F215A" w:rsidRPr="00FF1EA4">
        <w:rPr>
          <w:rFonts w:ascii="Times New Roman" w:hAnsi="Times New Roman"/>
          <w:sz w:val="28"/>
          <w:szCs w:val="28"/>
          <w:lang w:val="kk-KZ"/>
        </w:rPr>
        <w:t>, яғни тілді тиімді қолдану қабілетінің, әлеуметтік интеллект</w:t>
      </w:r>
      <w:r w:rsidR="00A94215">
        <w:rPr>
          <w:rFonts w:ascii="Times New Roman" w:hAnsi="Times New Roman"/>
          <w:sz w:val="28"/>
          <w:szCs w:val="28"/>
          <w:lang w:val="kk-KZ"/>
        </w:rPr>
        <w:t>ім</w:t>
      </w:r>
      <w:r w:rsidR="006F215A" w:rsidRPr="00FF1EA4">
        <w:rPr>
          <w:rFonts w:ascii="Times New Roman" w:hAnsi="Times New Roman"/>
          <w:sz w:val="28"/>
          <w:szCs w:val="28"/>
          <w:lang w:val="kk-KZ"/>
        </w:rPr>
        <w:t xml:space="preserve">ен өзара байланысы айқын. </w:t>
      </w:r>
    </w:p>
    <w:p w14:paraId="1D2F49AF" w14:textId="027E6ACC"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Тіл – тұлғааралық қарым-қатынастың басты құралы болғандықтан, вербалды қабілеттер әлеуметтік таным мен әрекеттесудің негізгі құралдарының бірі болып табылады.</w:t>
      </w:r>
      <w:r w:rsidR="00181EB6" w:rsidRPr="00FF1EA4">
        <w:rPr>
          <w:rFonts w:ascii="Times New Roman" w:hAnsi="Times New Roman"/>
          <w:sz w:val="28"/>
          <w:szCs w:val="28"/>
          <w:lang w:val="kk-KZ"/>
        </w:rPr>
        <w:t xml:space="preserve"> Ұ</w:t>
      </w:r>
      <w:r w:rsidRPr="00FF1EA4">
        <w:rPr>
          <w:rFonts w:ascii="Times New Roman" w:hAnsi="Times New Roman"/>
          <w:sz w:val="28"/>
          <w:szCs w:val="28"/>
          <w:lang w:val="kk-KZ"/>
        </w:rPr>
        <w:t>сынған интеллект модельдері әлеуметтік интеллект</w:t>
      </w:r>
      <w:r w:rsidR="00A94215">
        <w:rPr>
          <w:rFonts w:ascii="Times New Roman" w:hAnsi="Times New Roman"/>
          <w:sz w:val="28"/>
          <w:szCs w:val="28"/>
          <w:lang w:val="kk-KZ"/>
        </w:rPr>
        <w:t>інің</w:t>
      </w:r>
      <w:r w:rsidRPr="00FF1EA4">
        <w:rPr>
          <w:rFonts w:ascii="Times New Roman" w:hAnsi="Times New Roman"/>
          <w:sz w:val="28"/>
          <w:szCs w:val="28"/>
          <w:lang w:val="kk-KZ"/>
        </w:rPr>
        <w:t xml:space="preserve"> құрылымын кеңінен ұғынуға, оның мультидисциплинарлық табиғатын ашуға мүмкіндік береді. Әлеуметтік интеллект – </w:t>
      </w:r>
      <w:r w:rsidR="00045BF6">
        <w:rPr>
          <w:rFonts w:ascii="Times New Roman" w:hAnsi="Times New Roman"/>
          <w:sz w:val="28"/>
          <w:szCs w:val="28"/>
          <w:lang w:val="kk-KZ"/>
        </w:rPr>
        <w:t>б</w:t>
      </w:r>
      <w:r w:rsidRPr="00FF1EA4">
        <w:rPr>
          <w:rFonts w:ascii="Times New Roman" w:hAnsi="Times New Roman"/>
          <w:sz w:val="28"/>
          <w:szCs w:val="28"/>
          <w:lang w:val="kk-KZ"/>
        </w:rPr>
        <w:t>елгілі бір интеллект түрі ғана емес, әртүрлі танымдық қабілеттердің тоғысуынан туындайтын интегралды құрылым. Оның дамуы генетикалық әлеуетке ғана емес, тұлғаның өмірлік тәжірибесіне, мәдени ортасына, қарым-қатынас стиліне де тәуелді.</w:t>
      </w:r>
    </w:p>
    <w:p w14:paraId="3A2A7772" w14:textId="1B470849" w:rsidR="006F215A" w:rsidRPr="00FF1EA4" w:rsidRDefault="006F215A" w:rsidP="00482384">
      <w:pPr>
        <w:spacing w:after="0" w:line="240" w:lineRule="auto"/>
        <w:ind w:firstLine="709"/>
        <w:jc w:val="both"/>
        <w:rPr>
          <w:rFonts w:ascii="Times New Roman" w:hAnsi="Times New Roman"/>
          <w:sz w:val="28"/>
          <w:szCs w:val="28"/>
          <w:lang w:val="kk-KZ"/>
        </w:rPr>
      </w:pPr>
      <w:r w:rsidRPr="00D92400">
        <w:rPr>
          <w:rFonts w:ascii="Times New Roman" w:hAnsi="Times New Roman"/>
          <w:sz w:val="28"/>
          <w:szCs w:val="28"/>
          <w:lang w:val="kk-KZ"/>
        </w:rPr>
        <w:t xml:space="preserve">XX ғасырдың </w:t>
      </w:r>
      <w:r w:rsidRPr="00FF1EA4">
        <w:rPr>
          <w:rFonts w:ascii="Times New Roman" w:hAnsi="Times New Roman"/>
          <w:sz w:val="28"/>
          <w:szCs w:val="28"/>
          <w:lang w:val="kk-KZ"/>
        </w:rPr>
        <w:t>екінші жартысындағы интеллек</w:t>
      </w:r>
      <w:r w:rsidR="00045BF6">
        <w:rPr>
          <w:rFonts w:ascii="Times New Roman" w:hAnsi="Times New Roman"/>
          <w:sz w:val="28"/>
          <w:szCs w:val="28"/>
          <w:lang w:val="kk-KZ"/>
        </w:rPr>
        <w:t>туалдық зерттеулердің ішінде Г.</w:t>
      </w:r>
      <w:r w:rsidR="005A0494">
        <w:rPr>
          <w:rFonts w:ascii="Times New Roman" w:hAnsi="Times New Roman"/>
          <w:sz w:val="28"/>
          <w:szCs w:val="28"/>
          <w:lang w:val="kk-KZ"/>
        </w:rPr>
        <w:t xml:space="preserve"> </w:t>
      </w:r>
      <w:r w:rsidRPr="00FF1EA4">
        <w:rPr>
          <w:rFonts w:ascii="Times New Roman" w:hAnsi="Times New Roman"/>
          <w:sz w:val="28"/>
          <w:szCs w:val="28"/>
          <w:lang w:val="kk-KZ"/>
        </w:rPr>
        <w:t>Айзенк концепциясы әлеуметтік интеллект феноменін құрылымдық деңгейде қарастыруымен ерекшеленеді [9</w:t>
      </w:r>
      <w:r w:rsidR="00A76C11" w:rsidRPr="00FF1EA4">
        <w:rPr>
          <w:rFonts w:ascii="Times New Roman" w:hAnsi="Times New Roman"/>
          <w:sz w:val="28"/>
          <w:szCs w:val="28"/>
          <w:lang w:val="kk-KZ"/>
        </w:rPr>
        <w:t>5</w:t>
      </w:r>
      <w:r w:rsidRPr="00FF1EA4">
        <w:rPr>
          <w:rFonts w:ascii="Times New Roman" w:hAnsi="Times New Roman"/>
          <w:sz w:val="28"/>
          <w:szCs w:val="28"/>
          <w:lang w:val="kk-KZ"/>
        </w:rPr>
        <w:t>]. Ғалым интеллект</w:t>
      </w:r>
      <w:r w:rsidR="00D92400">
        <w:rPr>
          <w:rFonts w:ascii="Times New Roman" w:hAnsi="Times New Roman"/>
          <w:sz w:val="28"/>
          <w:szCs w:val="28"/>
          <w:lang w:val="kk-KZ"/>
        </w:rPr>
        <w:t>іні</w:t>
      </w:r>
      <w:r w:rsidRPr="00FF1EA4">
        <w:rPr>
          <w:rFonts w:ascii="Times New Roman" w:hAnsi="Times New Roman"/>
          <w:sz w:val="28"/>
          <w:szCs w:val="28"/>
          <w:lang w:val="kk-KZ"/>
        </w:rPr>
        <w:t xml:space="preserve"> біртекті құрылым емес, бірнеше қабаттан тұратын күрделі жүйе ретінде сипаттап, оның үш негізгі деңгейін ажыратады: биологиялық интеллект, психометриялық интеллект және әлеуметтік интеллект.</w:t>
      </w:r>
    </w:p>
    <w:p w14:paraId="0A352516" w14:textId="0F158AE0" w:rsidR="006F215A" w:rsidRPr="00FF1EA4" w:rsidRDefault="00542919"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иологиялық интеллект –</w:t>
      </w:r>
      <w:r w:rsidR="001607FB"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ми құрылымдары мен нейрофизиологиялық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тердің танымдық белсенділікке әсерін сипаттайтын құрылымдық деңгей. Ол адамның танымдық әлеуетінің тұқым қуалайтын негізін айқындайды. </w:t>
      </w:r>
      <w:r w:rsidR="001607FB" w:rsidRPr="00FF1EA4">
        <w:rPr>
          <w:rFonts w:ascii="Times New Roman" w:hAnsi="Times New Roman"/>
          <w:sz w:val="28"/>
          <w:szCs w:val="28"/>
          <w:lang w:val="kk-KZ"/>
        </w:rPr>
        <w:t>Ұ</w:t>
      </w:r>
      <w:r w:rsidR="006F215A" w:rsidRPr="00FF1EA4">
        <w:rPr>
          <w:rFonts w:ascii="Times New Roman" w:hAnsi="Times New Roman"/>
          <w:sz w:val="28"/>
          <w:szCs w:val="28"/>
          <w:lang w:val="kk-KZ"/>
        </w:rPr>
        <w:t>станым психогенетикалық зерттеулерге негізделіп, интеллект</w:t>
      </w:r>
      <w:r w:rsidR="00085A72">
        <w:rPr>
          <w:rFonts w:ascii="Times New Roman" w:hAnsi="Times New Roman"/>
          <w:sz w:val="28"/>
          <w:szCs w:val="28"/>
          <w:lang w:val="kk-KZ"/>
        </w:rPr>
        <w:t>іні</w:t>
      </w:r>
      <w:r w:rsidR="006F215A" w:rsidRPr="00FF1EA4">
        <w:rPr>
          <w:rFonts w:ascii="Times New Roman" w:hAnsi="Times New Roman"/>
          <w:sz w:val="28"/>
          <w:szCs w:val="28"/>
          <w:lang w:val="kk-KZ"/>
        </w:rPr>
        <w:t>ң биологиялық шарттылығын алдыңғы орынға қоя</w:t>
      </w:r>
      <w:r w:rsidR="00085A72">
        <w:rPr>
          <w:rFonts w:ascii="Times New Roman" w:hAnsi="Times New Roman"/>
          <w:sz w:val="28"/>
          <w:szCs w:val="28"/>
          <w:lang w:val="kk-KZ"/>
        </w:rPr>
        <w:t>тынын Г.</w:t>
      </w:r>
      <w:r w:rsidR="005A0494">
        <w:rPr>
          <w:rFonts w:ascii="Times New Roman" w:hAnsi="Times New Roman"/>
          <w:sz w:val="28"/>
          <w:szCs w:val="28"/>
          <w:lang w:val="kk-KZ"/>
        </w:rPr>
        <w:t xml:space="preserve"> </w:t>
      </w:r>
      <w:r w:rsidRPr="00FF1EA4">
        <w:rPr>
          <w:rFonts w:ascii="Times New Roman" w:hAnsi="Times New Roman"/>
          <w:sz w:val="28"/>
          <w:szCs w:val="28"/>
          <w:lang w:val="kk-KZ"/>
        </w:rPr>
        <w:t>Айзенк пайымдады</w:t>
      </w:r>
      <w:r w:rsidR="006F215A" w:rsidRPr="00FF1EA4">
        <w:rPr>
          <w:rFonts w:ascii="Times New Roman" w:hAnsi="Times New Roman"/>
          <w:sz w:val="28"/>
          <w:szCs w:val="28"/>
          <w:lang w:val="kk-KZ"/>
        </w:rPr>
        <w:t>.</w:t>
      </w:r>
    </w:p>
    <w:p w14:paraId="45F27BA6" w14:textId="77777777" w:rsidR="00F07E5A"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Психометриялық интеллект – дәстүрлі IQ тесттері арқылы өлшенетін когнитивтік қабілет деңгейі. </w:t>
      </w:r>
      <w:r w:rsidR="00813A6E" w:rsidRPr="00FF1EA4">
        <w:rPr>
          <w:rFonts w:ascii="Times New Roman" w:hAnsi="Times New Roman"/>
          <w:sz w:val="28"/>
          <w:szCs w:val="28"/>
          <w:lang w:val="kk-KZ"/>
        </w:rPr>
        <w:t xml:space="preserve">Г. </w:t>
      </w:r>
      <w:r w:rsidRPr="00FF1EA4">
        <w:rPr>
          <w:rFonts w:ascii="Times New Roman" w:hAnsi="Times New Roman"/>
          <w:sz w:val="28"/>
          <w:szCs w:val="28"/>
          <w:lang w:val="kk-KZ"/>
        </w:rPr>
        <w:t xml:space="preserve">Айзенк интеллект түрі адамның логикалық ойлау, анализ жасау, есте сақтау сияқты базалық ақыл-ой функцияларын сипаттайды. Ең бастысы – ол қабілеттің 70%-ын генетикалық факторлармен, ал қалған 30%-ын мәдени орта, тәрбие және біліммен байланыстырады. </w:t>
      </w:r>
      <w:r w:rsidR="00DB4980" w:rsidRPr="00FF1EA4">
        <w:rPr>
          <w:rFonts w:ascii="Times New Roman" w:hAnsi="Times New Roman"/>
          <w:sz w:val="28"/>
          <w:szCs w:val="28"/>
          <w:lang w:val="kk-KZ"/>
        </w:rPr>
        <w:t>К</w:t>
      </w:r>
      <w:r w:rsidRPr="00FF1EA4">
        <w:rPr>
          <w:rFonts w:ascii="Times New Roman" w:hAnsi="Times New Roman"/>
          <w:sz w:val="28"/>
          <w:szCs w:val="28"/>
          <w:lang w:val="kk-KZ"/>
        </w:rPr>
        <w:t>өзқарас интеллект</w:t>
      </w:r>
      <w:r w:rsidR="006372EF">
        <w:rPr>
          <w:rFonts w:ascii="Times New Roman" w:hAnsi="Times New Roman"/>
          <w:sz w:val="28"/>
          <w:szCs w:val="28"/>
          <w:lang w:val="kk-KZ"/>
        </w:rPr>
        <w:t>іні</w:t>
      </w:r>
      <w:r w:rsidRPr="00FF1EA4">
        <w:rPr>
          <w:rFonts w:ascii="Times New Roman" w:hAnsi="Times New Roman"/>
          <w:sz w:val="28"/>
          <w:szCs w:val="28"/>
          <w:lang w:val="kk-KZ"/>
        </w:rPr>
        <w:t>ң тұрақтылығы мен алдын ала берілу мүмкіндігін меңзейді.</w:t>
      </w:r>
      <w:r w:rsidR="009577A5"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Ал әлеуметтік интеллект, </w:t>
      </w:r>
      <w:r w:rsidR="006372EF">
        <w:rPr>
          <w:rFonts w:ascii="Times New Roman" w:hAnsi="Times New Roman"/>
          <w:sz w:val="28"/>
          <w:szCs w:val="28"/>
          <w:lang w:val="kk-KZ"/>
        </w:rPr>
        <w:t>Г.</w:t>
      </w:r>
      <w:r w:rsidR="005A0494">
        <w:rPr>
          <w:rFonts w:ascii="Times New Roman" w:hAnsi="Times New Roman"/>
          <w:sz w:val="28"/>
          <w:szCs w:val="28"/>
          <w:lang w:val="kk-KZ"/>
        </w:rPr>
        <w:t xml:space="preserve"> </w:t>
      </w:r>
      <w:r w:rsidRPr="00FF1EA4">
        <w:rPr>
          <w:rFonts w:ascii="Times New Roman" w:hAnsi="Times New Roman"/>
          <w:sz w:val="28"/>
          <w:szCs w:val="28"/>
          <w:lang w:val="kk-KZ"/>
        </w:rPr>
        <w:t>Айзенк ұғымында, – адамның психометриялық интеллект</w:t>
      </w:r>
      <w:r w:rsidR="006372EF">
        <w:rPr>
          <w:rFonts w:ascii="Times New Roman" w:hAnsi="Times New Roman"/>
          <w:sz w:val="28"/>
          <w:szCs w:val="28"/>
          <w:lang w:val="kk-KZ"/>
        </w:rPr>
        <w:t>ін</w:t>
      </w:r>
      <w:r w:rsidRPr="00FF1EA4">
        <w:rPr>
          <w:rFonts w:ascii="Times New Roman" w:hAnsi="Times New Roman"/>
          <w:sz w:val="28"/>
          <w:szCs w:val="28"/>
          <w:lang w:val="kk-KZ"/>
        </w:rPr>
        <w:t xml:space="preserve">і әлеуметтік талаптарға сәйкес қолдана алу қабілеті. </w:t>
      </w:r>
    </w:p>
    <w:p w14:paraId="2C492C74" w14:textId="79AEE775" w:rsidR="006F215A" w:rsidRPr="00FF1EA4" w:rsidRDefault="00BE16F4"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интеллект өз алдына дербес қабілеттен гөрі </w:t>
      </w:r>
      <w:r w:rsidR="0010738B" w:rsidRPr="00FF1EA4">
        <w:rPr>
          <w:rFonts w:ascii="Times New Roman" w:hAnsi="Times New Roman"/>
          <w:sz w:val="28"/>
          <w:szCs w:val="28"/>
          <w:lang w:val="kk-KZ"/>
        </w:rPr>
        <w:t>–</w:t>
      </w:r>
      <w:r w:rsidR="006F215A" w:rsidRPr="00FF1EA4">
        <w:rPr>
          <w:rFonts w:ascii="Times New Roman" w:hAnsi="Times New Roman"/>
          <w:sz w:val="28"/>
          <w:szCs w:val="28"/>
          <w:lang w:val="kk-KZ"/>
        </w:rPr>
        <w:t xml:space="preserve"> когнитивтік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 xml:space="preserve">ің қолданылу формасы, яғни нәтижесі ретінде қарастырылады. </w:t>
      </w:r>
      <w:r w:rsidR="00F51ED2" w:rsidRPr="00FF1EA4">
        <w:rPr>
          <w:rFonts w:ascii="Times New Roman" w:hAnsi="Times New Roman"/>
          <w:sz w:val="28"/>
          <w:szCs w:val="28"/>
          <w:lang w:val="kk-KZ"/>
        </w:rPr>
        <w:t>Т</w:t>
      </w:r>
      <w:r w:rsidR="006F215A" w:rsidRPr="00FF1EA4">
        <w:rPr>
          <w:rFonts w:ascii="Times New Roman" w:hAnsi="Times New Roman"/>
          <w:sz w:val="28"/>
          <w:szCs w:val="28"/>
          <w:lang w:val="kk-KZ"/>
        </w:rPr>
        <w:t>ұжырым әлеуметтік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і тәуелсіз құрылымдық қабілет ретінде емес, белгілі бір шарттарда іске қосылатын әлеуеттік функция ретінде сипаттайды.</w:t>
      </w:r>
      <w:r w:rsidR="00181EB6"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Бірақ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өзқарас әлеуметтік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 xml:space="preserve">ің көпқырлы табиғатын жеткілікті ашып бере алмайды. Айзенк моделі тұлғаның әлеуметтік мінез-құлқын биологиялық және когнитивтік қабілетке тәуелді нәтиже ретінде ғана түсіндіреді, алайда эмоциялық интеллект, тұлғааралық қарым-қатынас тәжірибесі, мәдени контекст, эмпатия секілді факторлардың рөлін елемейді. </w:t>
      </w:r>
      <w:r w:rsidR="001607FB" w:rsidRPr="00FF1EA4">
        <w:rPr>
          <w:rFonts w:ascii="Times New Roman" w:hAnsi="Times New Roman"/>
          <w:sz w:val="28"/>
          <w:szCs w:val="28"/>
          <w:lang w:val="kk-KZ"/>
        </w:rPr>
        <w:t>М</w:t>
      </w:r>
      <w:r w:rsidR="006F215A" w:rsidRPr="00FF1EA4">
        <w:rPr>
          <w:rFonts w:ascii="Times New Roman" w:hAnsi="Times New Roman"/>
          <w:sz w:val="28"/>
          <w:szCs w:val="28"/>
          <w:lang w:val="kk-KZ"/>
        </w:rPr>
        <w:t>оделінің шектеулігін көрсетеді.</w:t>
      </w:r>
    </w:p>
    <w:p w14:paraId="0E3B38E2" w14:textId="0E3B86BB"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XX ғасыр басындағы когнитивтік психологияның қалыптасуына зор ықпал еткен зерттеушілердің бірі – неміс психологы В</w:t>
      </w:r>
      <w:r w:rsidR="005E58AA" w:rsidRPr="00FF1EA4">
        <w:rPr>
          <w:rFonts w:ascii="Times New Roman" w:hAnsi="Times New Roman"/>
          <w:sz w:val="28"/>
          <w:szCs w:val="28"/>
          <w:lang w:val="kk-KZ"/>
        </w:rPr>
        <w:t>.</w:t>
      </w:r>
      <w:r w:rsidR="005A0494">
        <w:rPr>
          <w:rFonts w:ascii="Times New Roman" w:hAnsi="Times New Roman"/>
          <w:sz w:val="28"/>
          <w:szCs w:val="28"/>
          <w:lang w:val="kk-KZ"/>
        </w:rPr>
        <w:t xml:space="preserve"> </w:t>
      </w:r>
      <w:r w:rsidRPr="00FF1EA4">
        <w:rPr>
          <w:rFonts w:ascii="Times New Roman" w:hAnsi="Times New Roman"/>
          <w:sz w:val="28"/>
          <w:szCs w:val="28"/>
          <w:lang w:val="kk-KZ"/>
        </w:rPr>
        <w:t>Штерн интеллект</w:t>
      </w:r>
      <w:r w:rsidR="006372EF">
        <w:rPr>
          <w:rFonts w:ascii="Times New Roman" w:hAnsi="Times New Roman"/>
          <w:sz w:val="28"/>
          <w:szCs w:val="28"/>
          <w:lang w:val="kk-KZ"/>
        </w:rPr>
        <w:t>іге</w:t>
      </w:r>
      <w:r w:rsidRPr="00FF1EA4">
        <w:rPr>
          <w:rFonts w:ascii="Times New Roman" w:hAnsi="Times New Roman"/>
          <w:sz w:val="28"/>
          <w:szCs w:val="28"/>
          <w:lang w:val="kk-KZ"/>
        </w:rPr>
        <w:t xml:space="preserve"> жаңа теориялық бағдар берген алғашқы ғалымдардың бірі саналады. Ол интеллект</w:t>
      </w:r>
      <w:r w:rsidR="006372EF">
        <w:rPr>
          <w:rFonts w:ascii="Times New Roman" w:hAnsi="Times New Roman"/>
          <w:sz w:val="28"/>
          <w:szCs w:val="28"/>
          <w:lang w:val="kk-KZ"/>
        </w:rPr>
        <w:t>ін</w:t>
      </w:r>
      <w:r w:rsidRPr="00FF1EA4">
        <w:rPr>
          <w:rFonts w:ascii="Times New Roman" w:hAnsi="Times New Roman"/>
          <w:sz w:val="28"/>
          <w:szCs w:val="28"/>
          <w:lang w:val="kk-KZ"/>
        </w:rPr>
        <w:t xml:space="preserve">і «жаңа өмірлік жағдайларға бейімделудің жалпы қабілеті» деп сипаттай отырып, оны статикалық қабілеттен гөрі динамикалық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тің көрінісі ретінде ұсынады.</w:t>
      </w:r>
    </w:p>
    <w:p w14:paraId="04D1A4E0" w14:textId="77777777" w:rsidR="00F07E5A" w:rsidRDefault="00542919"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И</w:t>
      </w:r>
      <w:r w:rsidR="006F215A" w:rsidRPr="00FF1EA4">
        <w:rPr>
          <w:rFonts w:ascii="Times New Roman" w:hAnsi="Times New Roman"/>
          <w:sz w:val="28"/>
          <w:szCs w:val="28"/>
          <w:lang w:val="kk-KZ"/>
        </w:rPr>
        <w:t xml:space="preserve">нтеллект </w:t>
      </w:r>
      <w:r w:rsidR="0010738B" w:rsidRPr="00FF1EA4">
        <w:rPr>
          <w:rFonts w:ascii="Times New Roman" w:hAnsi="Times New Roman"/>
          <w:sz w:val="28"/>
          <w:szCs w:val="28"/>
          <w:lang w:val="kk-KZ"/>
        </w:rPr>
        <w:t>–</w:t>
      </w:r>
      <w:r w:rsidR="001607FB"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сыртқы әрекетсіз-ақ, яғни «ішкі әрекет жоспары» немесе «ойша әрекет ету» арқылы өмірлік тапсырмаларды шешу қабілеті. </w:t>
      </w:r>
      <w:r w:rsidR="00BE16F4" w:rsidRPr="00FF1EA4">
        <w:rPr>
          <w:rFonts w:ascii="Times New Roman" w:hAnsi="Times New Roman"/>
          <w:sz w:val="28"/>
          <w:szCs w:val="28"/>
          <w:lang w:val="kk-KZ"/>
        </w:rPr>
        <w:t>І</w:t>
      </w:r>
      <w:r w:rsidR="006F215A" w:rsidRPr="00FF1EA4">
        <w:rPr>
          <w:rFonts w:ascii="Times New Roman" w:hAnsi="Times New Roman"/>
          <w:sz w:val="28"/>
          <w:szCs w:val="28"/>
          <w:lang w:val="kk-KZ"/>
        </w:rPr>
        <w:t xml:space="preserve">шкі когнитивтік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тердің – елестету, салыстыру, болжам жасау, ойша сынау – мінез-құлықтан бұрын іске қосылатынын атап өтеді [</w:t>
      </w:r>
      <w:r w:rsidR="0043395C" w:rsidRPr="00FF1EA4">
        <w:rPr>
          <w:rFonts w:ascii="Times New Roman" w:hAnsi="Times New Roman"/>
          <w:sz w:val="28"/>
          <w:szCs w:val="28"/>
          <w:lang w:val="kk-KZ"/>
        </w:rPr>
        <w:t>9</w:t>
      </w:r>
      <w:r w:rsidR="00A76C11" w:rsidRPr="00FF1EA4">
        <w:rPr>
          <w:rFonts w:ascii="Times New Roman" w:hAnsi="Times New Roman"/>
          <w:sz w:val="28"/>
          <w:szCs w:val="28"/>
          <w:lang w:val="kk-KZ"/>
        </w:rPr>
        <w:t>6</w:t>
      </w:r>
      <w:r w:rsidR="006F215A" w:rsidRPr="00FF1EA4">
        <w:rPr>
          <w:rFonts w:ascii="Times New Roman" w:hAnsi="Times New Roman"/>
          <w:sz w:val="28"/>
          <w:szCs w:val="28"/>
          <w:lang w:val="kk-KZ"/>
        </w:rPr>
        <w:t xml:space="preserve">]. </w:t>
      </w:r>
    </w:p>
    <w:p w14:paraId="1101E84F" w14:textId="68725271"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Демек, адам нақты тәжірибеге жүгінбей-ақ, өз санасында түрлі нұсқаларды ойша сынап көре отырып, дұрыс шешімге келе алады. </w:t>
      </w:r>
      <w:r w:rsidR="001607FB" w:rsidRPr="00FF1EA4">
        <w:rPr>
          <w:rFonts w:ascii="Times New Roman" w:hAnsi="Times New Roman"/>
          <w:sz w:val="28"/>
          <w:szCs w:val="28"/>
          <w:lang w:val="kk-KZ"/>
        </w:rPr>
        <w:t>Ә</w:t>
      </w:r>
      <w:r w:rsidRPr="00FF1EA4">
        <w:rPr>
          <w:rFonts w:ascii="Times New Roman" w:hAnsi="Times New Roman"/>
          <w:sz w:val="28"/>
          <w:szCs w:val="28"/>
          <w:lang w:val="kk-KZ"/>
        </w:rPr>
        <w:t>рекеттің ішкі моделі, оның менталды прототипін құру қабілеті.</w:t>
      </w:r>
      <w:r w:rsidR="00E82567" w:rsidRPr="00FF1EA4">
        <w:rPr>
          <w:rFonts w:ascii="Times New Roman" w:hAnsi="Times New Roman"/>
          <w:sz w:val="28"/>
          <w:szCs w:val="28"/>
          <w:lang w:val="kk-KZ"/>
        </w:rPr>
        <w:t xml:space="preserve"> М</w:t>
      </w:r>
      <w:r w:rsidRPr="00FF1EA4">
        <w:rPr>
          <w:rFonts w:ascii="Times New Roman" w:hAnsi="Times New Roman"/>
          <w:sz w:val="28"/>
          <w:szCs w:val="28"/>
          <w:lang w:val="kk-KZ"/>
        </w:rPr>
        <w:t>одель арқылы интеллект</w:t>
      </w:r>
      <w:r w:rsidR="006372EF">
        <w:rPr>
          <w:rFonts w:ascii="Times New Roman" w:hAnsi="Times New Roman"/>
          <w:sz w:val="28"/>
          <w:szCs w:val="28"/>
          <w:lang w:val="kk-KZ"/>
        </w:rPr>
        <w:t>ін</w:t>
      </w:r>
      <w:r w:rsidRPr="00FF1EA4">
        <w:rPr>
          <w:rFonts w:ascii="Times New Roman" w:hAnsi="Times New Roman"/>
          <w:sz w:val="28"/>
          <w:szCs w:val="28"/>
          <w:lang w:val="kk-KZ"/>
        </w:rPr>
        <w:t>ің рационалдық (сана басымдығы) сипатын алға тартады. Яғни, ол интеллект</w:t>
      </w:r>
      <w:r w:rsidR="006372EF">
        <w:rPr>
          <w:rFonts w:ascii="Times New Roman" w:hAnsi="Times New Roman"/>
          <w:sz w:val="28"/>
          <w:szCs w:val="28"/>
          <w:lang w:val="kk-KZ"/>
        </w:rPr>
        <w:t>ін</w:t>
      </w:r>
      <w:r w:rsidRPr="00FF1EA4">
        <w:rPr>
          <w:rFonts w:ascii="Times New Roman" w:hAnsi="Times New Roman"/>
          <w:sz w:val="28"/>
          <w:szCs w:val="28"/>
          <w:lang w:val="kk-KZ"/>
        </w:rPr>
        <w:t xml:space="preserve">ің мәнін сыртқы реакция мен автоматизмге емес, адамның саналы рефлексиясы мен ішкі әрекет стратегиясын құру қабілетіне негіздейді. </w:t>
      </w:r>
      <w:r w:rsidR="001607FB" w:rsidRPr="00FF1EA4">
        <w:rPr>
          <w:rFonts w:ascii="Times New Roman" w:hAnsi="Times New Roman"/>
          <w:sz w:val="28"/>
          <w:szCs w:val="28"/>
          <w:lang w:val="kk-KZ"/>
        </w:rPr>
        <w:t>И</w:t>
      </w:r>
      <w:r w:rsidRPr="00FF1EA4">
        <w:rPr>
          <w:rFonts w:ascii="Times New Roman" w:hAnsi="Times New Roman"/>
          <w:sz w:val="28"/>
          <w:szCs w:val="28"/>
          <w:lang w:val="kk-KZ"/>
        </w:rPr>
        <w:t>нтеллект – әрекеттің сыртқы формасы емес, оның сапалы ұйымдастырылған ішкі құрылымы.</w:t>
      </w:r>
    </w:p>
    <w:p w14:paraId="1139C6A4" w14:textId="1CAC7C8B" w:rsidR="006F215A" w:rsidRPr="00FF1EA4" w:rsidRDefault="00DB4980"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w:t>
      </w:r>
      <w:r w:rsidR="006F215A" w:rsidRPr="00FF1EA4">
        <w:rPr>
          <w:rFonts w:ascii="Times New Roman" w:hAnsi="Times New Roman"/>
          <w:sz w:val="28"/>
          <w:szCs w:val="28"/>
          <w:lang w:val="kk-KZ"/>
        </w:rPr>
        <w:t>өзқарасты әлеуметтік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 xml:space="preserve">ің теориялық негізін түсіндіруде де маңызды қолдануға болады. Әлеуметтік интеллект – сыртқы жағдайға бірден әрекет ету емес, алдымен әлеуметтік ахуалды ішкі тұрғыда бағалап, ықтимал реакцияларды ойша болжап, ең қолайлы әлеуметтік мінез-құлық стратегиясын таңдау қабілеті. Яғни, </w:t>
      </w:r>
      <w:r w:rsidR="006372EF">
        <w:rPr>
          <w:rFonts w:ascii="Times New Roman" w:hAnsi="Times New Roman"/>
          <w:sz w:val="28"/>
          <w:szCs w:val="28"/>
          <w:lang w:val="kk-KZ"/>
        </w:rPr>
        <w:t>В.</w:t>
      </w:r>
      <w:r w:rsidR="005A0494">
        <w:rPr>
          <w:rFonts w:ascii="Times New Roman" w:hAnsi="Times New Roman"/>
          <w:sz w:val="28"/>
          <w:szCs w:val="28"/>
          <w:lang w:val="kk-KZ"/>
        </w:rPr>
        <w:t xml:space="preserve"> </w:t>
      </w:r>
      <w:r w:rsidR="006F215A" w:rsidRPr="00FF1EA4">
        <w:rPr>
          <w:rFonts w:ascii="Times New Roman" w:hAnsi="Times New Roman"/>
          <w:sz w:val="28"/>
          <w:szCs w:val="28"/>
          <w:lang w:val="kk-KZ"/>
        </w:rPr>
        <w:t>Штерн сипаттаған «внутренний план действия» әлеуметтік интеллект</w:t>
      </w:r>
      <w:r w:rsidR="006372EF">
        <w:rPr>
          <w:rFonts w:ascii="Times New Roman" w:hAnsi="Times New Roman"/>
          <w:sz w:val="28"/>
          <w:szCs w:val="28"/>
          <w:lang w:val="kk-KZ"/>
        </w:rPr>
        <w:t>іге</w:t>
      </w:r>
      <w:r w:rsidR="006F215A" w:rsidRPr="00FF1EA4">
        <w:rPr>
          <w:rFonts w:ascii="Times New Roman" w:hAnsi="Times New Roman"/>
          <w:sz w:val="28"/>
          <w:szCs w:val="28"/>
          <w:lang w:val="kk-KZ"/>
        </w:rPr>
        <w:t xml:space="preserve"> де тән: адам вербалды немесе вербалды емес белгілерді қабылдап, оларды когнитивті түрде өңдеп, шешімін сыртқа шығарады.</w:t>
      </w:r>
    </w:p>
    <w:p w14:paraId="70862DEF" w14:textId="16CB24C2"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Когнитивтік психология мен әлеуметтік таным теорияларының тоғысқан тұсында Нэнси Кэнтордың әлеуметтік интеллект туралы концепциясы ерекше орын алады [</w:t>
      </w:r>
      <w:r w:rsidR="0043395C" w:rsidRPr="00FF1EA4">
        <w:rPr>
          <w:rFonts w:ascii="Times New Roman" w:hAnsi="Times New Roman"/>
          <w:sz w:val="28"/>
          <w:szCs w:val="28"/>
          <w:lang w:val="kk-KZ"/>
        </w:rPr>
        <w:t>9</w:t>
      </w:r>
      <w:r w:rsidR="00A76C11" w:rsidRPr="00FF1EA4">
        <w:rPr>
          <w:rFonts w:ascii="Times New Roman" w:hAnsi="Times New Roman"/>
          <w:sz w:val="28"/>
          <w:szCs w:val="28"/>
          <w:lang w:val="kk-KZ"/>
        </w:rPr>
        <w:t>7</w:t>
      </w:r>
      <w:r w:rsidRPr="00FF1EA4">
        <w:rPr>
          <w:rFonts w:ascii="Times New Roman" w:hAnsi="Times New Roman"/>
          <w:sz w:val="28"/>
          <w:szCs w:val="28"/>
          <w:lang w:val="kk-KZ"/>
        </w:rPr>
        <w:t>]. Зерттеуші әлеуметтік интеллект</w:t>
      </w:r>
      <w:r w:rsidR="006372EF">
        <w:rPr>
          <w:rFonts w:ascii="Times New Roman" w:hAnsi="Times New Roman"/>
          <w:sz w:val="28"/>
          <w:szCs w:val="28"/>
          <w:lang w:val="kk-KZ"/>
        </w:rPr>
        <w:t>іні</w:t>
      </w:r>
      <w:r w:rsidRPr="00FF1EA4">
        <w:rPr>
          <w:rFonts w:ascii="Times New Roman" w:hAnsi="Times New Roman"/>
          <w:sz w:val="28"/>
          <w:szCs w:val="28"/>
          <w:lang w:val="kk-KZ"/>
        </w:rPr>
        <w:t xml:space="preserve"> жеке тұлғаның когнитивтік құзыреттілігі ретінде сипаттай отырып, оны адамның әлеуметтік өмір жағдайларына бейімделу қабілетінің негізі деп қарастырады.</w:t>
      </w:r>
    </w:p>
    <w:p w14:paraId="669D180B" w14:textId="6E8E8872" w:rsidR="006F215A" w:rsidRPr="00FF1EA4" w:rsidRDefault="00E82567"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 xml:space="preserve">і ішкі когнитивтік құрылыммен тығыз байланыстырады. </w:t>
      </w:r>
      <w:r w:rsidR="007C453D" w:rsidRPr="00FF1EA4">
        <w:rPr>
          <w:rFonts w:ascii="Times New Roman" w:hAnsi="Times New Roman"/>
          <w:sz w:val="28"/>
          <w:szCs w:val="28"/>
          <w:lang w:val="kk-KZ"/>
        </w:rPr>
        <w:t>Құрылым</w:t>
      </w:r>
      <w:r w:rsidR="006F215A" w:rsidRPr="00FF1EA4">
        <w:rPr>
          <w:rFonts w:ascii="Times New Roman" w:hAnsi="Times New Roman"/>
          <w:sz w:val="28"/>
          <w:szCs w:val="28"/>
          <w:lang w:val="kk-KZ"/>
        </w:rPr>
        <w:t xml:space="preserve"> тұлғаның әлемді қабылдауына, бағалауына және оған әрекет етуіне ықпал ететін танымдық құралдардың жиынтығынан тұрады. </w:t>
      </w:r>
      <w:r w:rsidR="005A0494">
        <w:rPr>
          <w:rFonts w:ascii="Times New Roman" w:hAnsi="Times New Roman"/>
          <w:sz w:val="28"/>
          <w:szCs w:val="28"/>
          <w:lang w:val="kk-KZ"/>
        </w:rPr>
        <w:t xml:space="preserve">Н. </w:t>
      </w:r>
      <w:r w:rsidR="006F215A" w:rsidRPr="00FF1EA4">
        <w:rPr>
          <w:rFonts w:ascii="Times New Roman" w:hAnsi="Times New Roman"/>
          <w:sz w:val="28"/>
          <w:szCs w:val="28"/>
          <w:lang w:val="kk-KZ"/>
        </w:rPr>
        <w:t>Кэнтор моделі әлеуметтік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 xml:space="preserve">і статикалық қабілет емес, динамикалық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 ретінде ұсынады. Айта кету керек, </w:t>
      </w:r>
      <w:r w:rsidR="006372EF">
        <w:rPr>
          <w:rFonts w:ascii="Times New Roman" w:hAnsi="Times New Roman"/>
          <w:sz w:val="28"/>
          <w:szCs w:val="28"/>
          <w:lang w:val="kk-KZ"/>
        </w:rPr>
        <w:t>Н.</w:t>
      </w:r>
      <w:r w:rsidR="005A0494">
        <w:rPr>
          <w:rFonts w:ascii="Times New Roman" w:hAnsi="Times New Roman"/>
          <w:sz w:val="28"/>
          <w:szCs w:val="28"/>
          <w:lang w:val="kk-KZ"/>
        </w:rPr>
        <w:t xml:space="preserve"> </w:t>
      </w:r>
      <w:r w:rsidR="006F215A" w:rsidRPr="00FF1EA4">
        <w:rPr>
          <w:rFonts w:ascii="Times New Roman" w:hAnsi="Times New Roman"/>
          <w:sz w:val="28"/>
          <w:szCs w:val="28"/>
          <w:lang w:val="kk-KZ"/>
        </w:rPr>
        <w:t>Кэнтор модель арқылы әлеуметтік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ің тек эмоциялық немесе вербалды қырларын ғана емес, оның функционалдық тиімділігін, яғни практикалық өмірлік міндеттерді шеше алу қабілетін де ерекше атап өтеді. Оның көзқарасында әлеуметтік интеллект</w:t>
      </w:r>
      <w:r w:rsidR="006372EF">
        <w:rPr>
          <w:rFonts w:ascii="Times New Roman" w:hAnsi="Times New Roman"/>
          <w:sz w:val="28"/>
          <w:szCs w:val="28"/>
          <w:lang w:val="kk-KZ"/>
        </w:rPr>
        <w:t>ін</w:t>
      </w:r>
      <w:r w:rsidR="006F215A" w:rsidRPr="00FF1EA4">
        <w:rPr>
          <w:rFonts w:ascii="Times New Roman" w:hAnsi="Times New Roman"/>
          <w:sz w:val="28"/>
          <w:szCs w:val="28"/>
          <w:lang w:val="kk-KZ"/>
        </w:rPr>
        <w:t>ің негізгі компоненттері мыналар:</w:t>
      </w:r>
    </w:p>
    <w:p w14:paraId="33B03F54" w14:textId="5ED6AAC1" w:rsidR="006F215A" w:rsidRPr="00FF1EA4" w:rsidRDefault="00482384"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Практикалық міндеттерді шешу қабілеті – яғни әлеуметтік ситуацияда мақсатқа сай, прагматикалық тұрғыда тиімді шешім қабылдау.</w:t>
      </w:r>
    </w:p>
    <w:p w14:paraId="0B7A517C" w14:textId="773BC6B2" w:rsidR="006F215A" w:rsidRPr="00FF1EA4" w:rsidRDefault="00482384"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Вербалды қабілеттер – қарым-қатынаста тілдік құралдарды орынды, икемді пайдалана білу.</w:t>
      </w:r>
    </w:p>
    <w:p w14:paraId="6E94BEF6" w14:textId="561C3E4F" w:rsidR="006F215A" w:rsidRPr="00FF1EA4" w:rsidRDefault="00482384"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Әлеуметтік құзыреттілік – тұлғааралық қатынаста өз рөлін таба алу, тиімді әрекеттестік құру.</w:t>
      </w:r>
    </w:p>
    <w:p w14:paraId="5B6ED70E" w14:textId="6D156902" w:rsidR="006F215A" w:rsidRPr="00FF1EA4" w:rsidRDefault="001607FB"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ұжырым әлеуметтік интеллект</w:t>
      </w:r>
      <w:r w:rsidR="00B41F22">
        <w:rPr>
          <w:rFonts w:ascii="Times New Roman" w:hAnsi="Times New Roman"/>
          <w:sz w:val="28"/>
          <w:szCs w:val="28"/>
          <w:lang w:val="kk-KZ"/>
        </w:rPr>
        <w:t>ін</w:t>
      </w:r>
      <w:r w:rsidR="006F215A" w:rsidRPr="00FF1EA4">
        <w:rPr>
          <w:rFonts w:ascii="Times New Roman" w:hAnsi="Times New Roman"/>
          <w:sz w:val="28"/>
          <w:szCs w:val="28"/>
          <w:lang w:val="kk-KZ"/>
        </w:rPr>
        <w:t xml:space="preserve">ің бейімделушілік функциясын айқын көрсетеді. Яғни </w:t>
      </w:r>
      <w:r w:rsidR="00B41F22">
        <w:rPr>
          <w:rFonts w:ascii="Times New Roman" w:hAnsi="Times New Roman"/>
          <w:sz w:val="28"/>
          <w:szCs w:val="28"/>
          <w:lang w:val="kk-KZ"/>
        </w:rPr>
        <w:t>Н.</w:t>
      </w:r>
      <w:r w:rsidR="005A0494">
        <w:rPr>
          <w:rFonts w:ascii="Times New Roman" w:hAnsi="Times New Roman"/>
          <w:sz w:val="28"/>
          <w:szCs w:val="28"/>
          <w:lang w:val="kk-KZ"/>
        </w:rPr>
        <w:t xml:space="preserve"> </w:t>
      </w:r>
      <w:r w:rsidR="006F215A" w:rsidRPr="00FF1EA4">
        <w:rPr>
          <w:rFonts w:ascii="Times New Roman" w:hAnsi="Times New Roman"/>
          <w:sz w:val="28"/>
          <w:szCs w:val="28"/>
          <w:lang w:val="kk-KZ"/>
        </w:rPr>
        <w:t>Кэнтор үшін әлеуметтік интеллект –</w:t>
      </w:r>
      <w:r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адамның сыртқы ортадағы өзгерістерге дайын болуы ғана емес, сол өзгерістерден барынша жеке пайда таба алу қабілеті.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өзқарас әлеуметтік интеллект</w:t>
      </w:r>
      <w:r w:rsidR="00B41F22">
        <w:rPr>
          <w:rFonts w:ascii="Times New Roman" w:hAnsi="Times New Roman"/>
          <w:sz w:val="28"/>
          <w:szCs w:val="28"/>
          <w:lang w:val="kk-KZ"/>
        </w:rPr>
        <w:t>ін</w:t>
      </w:r>
      <w:r w:rsidR="006F215A" w:rsidRPr="00FF1EA4">
        <w:rPr>
          <w:rFonts w:ascii="Times New Roman" w:hAnsi="Times New Roman"/>
          <w:sz w:val="28"/>
          <w:szCs w:val="28"/>
          <w:lang w:val="kk-KZ"/>
        </w:rPr>
        <w:t>і өзіндік «тұлғалық стратегиялар жиынтығы» ретінде қарастырады.</w:t>
      </w:r>
    </w:p>
    <w:p w14:paraId="08C0D32E" w14:textId="54E3E561" w:rsidR="00F07E5A"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ұғымының ғылыми контексте нақты құрылымдық сипатқа ие болуы ХХ ғасыр</w:t>
      </w:r>
      <w:r w:rsidR="00B41F22">
        <w:rPr>
          <w:rFonts w:ascii="Times New Roman" w:hAnsi="Times New Roman"/>
          <w:sz w:val="28"/>
          <w:szCs w:val="28"/>
          <w:lang w:val="kk-KZ"/>
        </w:rPr>
        <w:t>дың ортасына, атап айтқанда Дж.</w:t>
      </w:r>
      <w:r w:rsidR="005A0494">
        <w:rPr>
          <w:rFonts w:ascii="Times New Roman" w:hAnsi="Times New Roman"/>
          <w:sz w:val="28"/>
          <w:szCs w:val="28"/>
          <w:lang w:val="kk-KZ"/>
        </w:rPr>
        <w:t xml:space="preserve"> </w:t>
      </w:r>
      <w:r w:rsidRPr="00FF1EA4">
        <w:rPr>
          <w:rFonts w:ascii="Times New Roman" w:hAnsi="Times New Roman"/>
          <w:sz w:val="28"/>
          <w:szCs w:val="28"/>
          <w:lang w:val="kk-KZ"/>
        </w:rPr>
        <w:t>Гилфорд еңбектеріне тікелей байланысты [</w:t>
      </w:r>
      <w:r w:rsidR="0043395C" w:rsidRPr="00FF1EA4">
        <w:rPr>
          <w:rFonts w:ascii="Times New Roman" w:hAnsi="Times New Roman"/>
          <w:sz w:val="28"/>
          <w:szCs w:val="28"/>
          <w:lang w:val="kk-KZ"/>
        </w:rPr>
        <w:t>9</w:t>
      </w:r>
      <w:r w:rsidR="00AD78FB" w:rsidRPr="00FF1EA4">
        <w:rPr>
          <w:rFonts w:ascii="Times New Roman" w:hAnsi="Times New Roman"/>
          <w:sz w:val="28"/>
          <w:szCs w:val="28"/>
          <w:lang w:val="kk-KZ"/>
        </w:rPr>
        <w:t>8</w:t>
      </w:r>
      <w:r w:rsidR="00A547A3" w:rsidRPr="00A547A3">
        <w:rPr>
          <w:rFonts w:ascii="Times New Roman" w:hAnsi="Times New Roman"/>
          <w:sz w:val="28"/>
          <w:szCs w:val="28"/>
          <w:lang w:val="kk-KZ"/>
        </w:rPr>
        <w:t xml:space="preserve"> </w:t>
      </w:r>
      <w:r w:rsidR="00A547A3">
        <w:rPr>
          <w:rFonts w:ascii="Times New Roman" w:hAnsi="Times New Roman"/>
          <w:sz w:val="28"/>
          <w:szCs w:val="28"/>
          <w:lang w:val="kk-KZ"/>
        </w:rPr>
        <w:t xml:space="preserve">– </w:t>
      </w:r>
      <w:r w:rsidR="00A547A3" w:rsidRPr="00A547A3">
        <w:rPr>
          <w:rFonts w:ascii="Times New Roman" w:hAnsi="Times New Roman"/>
          <w:sz w:val="28"/>
          <w:szCs w:val="28"/>
          <w:lang w:val="kk-KZ"/>
        </w:rPr>
        <w:t>p</w:t>
      </w:r>
      <w:r w:rsidR="00A547A3">
        <w:rPr>
          <w:rFonts w:ascii="Times New Roman" w:hAnsi="Times New Roman"/>
          <w:sz w:val="28"/>
          <w:szCs w:val="28"/>
          <w:lang w:val="kk-KZ"/>
        </w:rPr>
        <w:t>. 694</w:t>
      </w:r>
      <w:r w:rsidRPr="00FF1EA4">
        <w:rPr>
          <w:rFonts w:ascii="Times New Roman" w:hAnsi="Times New Roman"/>
          <w:sz w:val="28"/>
          <w:szCs w:val="28"/>
          <w:lang w:val="kk-KZ"/>
        </w:rPr>
        <w:t>]. 1960-жылдары ол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 когнитивтік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 негізінде өлшеуге арналған алғашқы психометриялық құралдардың бірін жасап, феноменге ерекше әдіснамалық</w:t>
      </w:r>
      <w:r w:rsidR="00B41F22">
        <w:rPr>
          <w:rFonts w:ascii="Times New Roman" w:hAnsi="Times New Roman"/>
          <w:sz w:val="28"/>
          <w:szCs w:val="28"/>
          <w:lang w:val="kk-KZ"/>
        </w:rPr>
        <w:t xml:space="preserve"> айқындық берді. Дж.</w:t>
      </w:r>
      <w:r w:rsidR="005A0494" w:rsidRPr="00FF1EA4">
        <w:rPr>
          <w:rFonts w:ascii="Times New Roman" w:hAnsi="Times New Roman"/>
          <w:b/>
          <w:color w:val="000000"/>
          <w:sz w:val="28"/>
          <w:szCs w:val="28"/>
          <w:lang w:val="kk-KZ"/>
        </w:rPr>
        <w:t> </w:t>
      </w:r>
      <w:r w:rsidRPr="00FF1EA4">
        <w:rPr>
          <w:rFonts w:ascii="Times New Roman" w:hAnsi="Times New Roman"/>
          <w:sz w:val="28"/>
          <w:szCs w:val="28"/>
          <w:lang w:val="kk-KZ"/>
        </w:rPr>
        <w:t xml:space="preserve">Гилфордтың басты жаңалығы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і жалпы интеллект</w:t>
      </w:r>
      <w:r w:rsidR="00B41F22">
        <w:rPr>
          <w:rFonts w:ascii="Times New Roman" w:hAnsi="Times New Roman"/>
          <w:sz w:val="28"/>
          <w:szCs w:val="28"/>
          <w:lang w:val="kk-KZ"/>
        </w:rPr>
        <w:t>ід</w:t>
      </w:r>
      <w:r w:rsidRPr="00FF1EA4">
        <w:rPr>
          <w:rFonts w:ascii="Times New Roman" w:hAnsi="Times New Roman"/>
          <w:sz w:val="28"/>
          <w:szCs w:val="28"/>
          <w:lang w:val="kk-KZ"/>
        </w:rPr>
        <w:t xml:space="preserve">ен (g-фактордан) тәуелсіз дербес жүйе ретінде қарастыруы болды. </w:t>
      </w:r>
      <w:r w:rsidR="00B41F22">
        <w:rPr>
          <w:rFonts w:ascii="Times New Roman" w:hAnsi="Times New Roman"/>
          <w:sz w:val="28"/>
          <w:szCs w:val="28"/>
          <w:lang w:val="kk-KZ"/>
        </w:rPr>
        <w:t>Дж.</w:t>
      </w:r>
      <w:r w:rsidR="005A0494">
        <w:rPr>
          <w:rFonts w:ascii="Times New Roman" w:hAnsi="Times New Roman"/>
          <w:sz w:val="28"/>
          <w:szCs w:val="28"/>
          <w:lang w:val="kk-KZ"/>
        </w:rPr>
        <w:t xml:space="preserve"> </w:t>
      </w:r>
      <w:r w:rsidRPr="00FF1EA4">
        <w:rPr>
          <w:rFonts w:ascii="Times New Roman" w:hAnsi="Times New Roman"/>
          <w:sz w:val="28"/>
          <w:szCs w:val="28"/>
          <w:lang w:val="kk-KZ"/>
        </w:rPr>
        <w:t xml:space="preserve">Гилфордтың әлеуметтік интеллект теориясы өзінің құрылымдық күрделілігімен және өлшем бірліктерінің нақтылығымен ерекшеленеді. </w:t>
      </w:r>
    </w:p>
    <w:p w14:paraId="463D1F4F" w14:textId="280952F9"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Ол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 жай ғана тұлғаралық өзара әрекеттестік қабілеті емес, көпқырлы когнитивтік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тердің жүйесі ретінде қарастырды. Өзінің атақты «Интеллект құ</w:t>
      </w:r>
      <w:r w:rsidR="00B41F22">
        <w:rPr>
          <w:rFonts w:ascii="Times New Roman" w:hAnsi="Times New Roman"/>
          <w:sz w:val="28"/>
          <w:szCs w:val="28"/>
          <w:lang w:val="kk-KZ"/>
        </w:rPr>
        <w:t>рылымы» моделінің негізінде Дж.</w:t>
      </w:r>
      <w:r w:rsidR="005A0494">
        <w:rPr>
          <w:rFonts w:ascii="Times New Roman" w:hAnsi="Times New Roman"/>
          <w:sz w:val="28"/>
          <w:szCs w:val="28"/>
          <w:lang w:val="kk-KZ"/>
        </w:rPr>
        <w:t xml:space="preserve"> </w:t>
      </w:r>
      <w:r w:rsidRPr="00FF1EA4">
        <w:rPr>
          <w:rFonts w:ascii="Times New Roman" w:hAnsi="Times New Roman"/>
          <w:sz w:val="28"/>
          <w:szCs w:val="28"/>
          <w:lang w:val="kk-KZ"/>
        </w:rPr>
        <w:t>Гилфорд кемінде 30 түрлі қабілетті әлеуметтік интеллект</w:t>
      </w:r>
      <w:r w:rsidR="00B41F22">
        <w:rPr>
          <w:rFonts w:ascii="Times New Roman" w:hAnsi="Times New Roman"/>
          <w:sz w:val="28"/>
          <w:szCs w:val="28"/>
          <w:lang w:val="kk-KZ"/>
        </w:rPr>
        <w:t>інің құрамына енгізді. Дж.</w:t>
      </w:r>
      <w:r w:rsidR="005A0494">
        <w:rPr>
          <w:rFonts w:ascii="Times New Roman" w:hAnsi="Times New Roman"/>
          <w:sz w:val="28"/>
          <w:szCs w:val="28"/>
          <w:lang w:val="kk-KZ"/>
        </w:rPr>
        <w:t xml:space="preserve"> </w:t>
      </w:r>
      <w:r w:rsidRPr="00FF1EA4">
        <w:rPr>
          <w:rFonts w:ascii="Times New Roman" w:hAnsi="Times New Roman"/>
          <w:sz w:val="28"/>
          <w:szCs w:val="28"/>
          <w:lang w:val="kk-KZ"/>
        </w:rPr>
        <w:t xml:space="preserve">Гилфордтың ерекше атап өткен тұсы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тұлғалық және әлеуметтік мінез-құлықты түсіну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інің көбіне вербалды емес сипатта жүзеге асуы. Яғни, адамдар арасындағы өзара түсіністік пен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резонанс тек сөз арқылы емес, ым-ишара, интонация, көзқарас, дене тілі сияқты бейвербалды сигналдарды тану мен түсіндіру арқылы да жүзеге асады. </w:t>
      </w:r>
      <w:r w:rsidR="001607FB" w:rsidRPr="00FF1EA4">
        <w:rPr>
          <w:rFonts w:ascii="Times New Roman" w:hAnsi="Times New Roman"/>
          <w:sz w:val="28"/>
          <w:szCs w:val="28"/>
          <w:lang w:val="kk-KZ"/>
        </w:rPr>
        <w:t>Қ</w:t>
      </w:r>
      <w:r w:rsidRPr="00FF1EA4">
        <w:rPr>
          <w:rFonts w:ascii="Times New Roman" w:hAnsi="Times New Roman"/>
          <w:sz w:val="28"/>
          <w:szCs w:val="28"/>
          <w:lang w:val="kk-KZ"/>
        </w:rPr>
        <w:t>азіргі нейропсихология мен коммуникация теориялары да қолдайтын көзқарас.</w:t>
      </w:r>
    </w:p>
    <w:p w14:paraId="31E6F0C4" w14:textId="352EBF1B"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Ғалым қабілеттерді когнитивтік функциялар контексінде қарастырып, олардың «мәлімет – операция – нәтиже» схемасы бойынша жүзеге</w:t>
      </w:r>
      <w:r w:rsidR="00B41F22">
        <w:rPr>
          <w:rFonts w:ascii="Times New Roman" w:hAnsi="Times New Roman"/>
          <w:sz w:val="28"/>
          <w:szCs w:val="28"/>
          <w:lang w:val="kk-KZ"/>
        </w:rPr>
        <w:t xml:space="preserve"> асатынын айтады. Осылайша, Дж.</w:t>
      </w:r>
      <w:r w:rsidR="005A0494">
        <w:rPr>
          <w:rFonts w:ascii="Times New Roman" w:hAnsi="Times New Roman"/>
          <w:sz w:val="28"/>
          <w:szCs w:val="28"/>
          <w:lang w:val="kk-KZ"/>
        </w:rPr>
        <w:t xml:space="preserve"> </w:t>
      </w:r>
      <w:r w:rsidRPr="00FF1EA4">
        <w:rPr>
          <w:rFonts w:ascii="Times New Roman" w:hAnsi="Times New Roman"/>
          <w:sz w:val="28"/>
          <w:szCs w:val="28"/>
          <w:lang w:val="kk-KZ"/>
        </w:rPr>
        <w:t>Гилфорд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 өлшеуге, құрылымдауға және дамуын бағалауға болатын нақты психологиялық конструкт ретінде ұсынды. </w:t>
      </w:r>
      <w:r w:rsidR="001607FB" w:rsidRPr="00FF1EA4">
        <w:rPr>
          <w:rFonts w:ascii="Times New Roman" w:hAnsi="Times New Roman"/>
          <w:sz w:val="28"/>
          <w:szCs w:val="28"/>
          <w:lang w:val="kk-KZ"/>
        </w:rPr>
        <w:t>Ә</w:t>
      </w:r>
      <w:r w:rsidRPr="00FF1EA4">
        <w:rPr>
          <w:rFonts w:ascii="Times New Roman" w:hAnsi="Times New Roman"/>
          <w:sz w:val="28"/>
          <w:szCs w:val="28"/>
          <w:lang w:val="kk-KZ"/>
        </w:rPr>
        <w:t>дістемелік негіз оның модельдерін қолданбалы психологияда – кадр таңдауда, педагогикада, психодиагностикада кеңінен пайдалануға мүмкіндік берді.</w:t>
      </w:r>
    </w:p>
    <w:p w14:paraId="03AF6B98" w14:textId="36E146C8"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мәселесін психометриялық тұрғыдан нақтылау бағытында жаңа серпін 1980-жылдары байқалды. </w:t>
      </w:r>
      <w:r w:rsidR="00DB4980" w:rsidRPr="00FF1EA4">
        <w:rPr>
          <w:rFonts w:ascii="Times New Roman" w:hAnsi="Times New Roman"/>
          <w:sz w:val="28"/>
          <w:szCs w:val="28"/>
          <w:lang w:val="kk-KZ"/>
        </w:rPr>
        <w:t>К</w:t>
      </w:r>
      <w:r w:rsidR="00B41F22">
        <w:rPr>
          <w:rFonts w:ascii="Times New Roman" w:hAnsi="Times New Roman"/>
          <w:sz w:val="28"/>
          <w:szCs w:val="28"/>
          <w:lang w:val="kk-KZ"/>
        </w:rPr>
        <w:t>езеңде М.</w:t>
      </w:r>
      <w:r w:rsidR="005A0494">
        <w:rPr>
          <w:rFonts w:ascii="Times New Roman" w:hAnsi="Times New Roman"/>
          <w:sz w:val="28"/>
          <w:szCs w:val="28"/>
          <w:lang w:val="kk-KZ"/>
        </w:rPr>
        <w:t xml:space="preserve"> </w:t>
      </w:r>
      <w:r w:rsidR="00B41F22">
        <w:rPr>
          <w:rFonts w:ascii="Times New Roman" w:hAnsi="Times New Roman"/>
          <w:sz w:val="28"/>
          <w:szCs w:val="28"/>
          <w:lang w:val="kk-KZ"/>
        </w:rPr>
        <w:t>Форд пен М.</w:t>
      </w:r>
      <w:r w:rsidR="005A0494">
        <w:rPr>
          <w:rFonts w:ascii="Times New Roman" w:hAnsi="Times New Roman"/>
          <w:sz w:val="28"/>
          <w:szCs w:val="28"/>
          <w:lang w:val="kk-KZ"/>
        </w:rPr>
        <w:t xml:space="preserve"> </w:t>
      </w:r>
      <w:r w:rsidRPr="00FF1EA4">
        <w:rPr>
          <w:rFonts w:ascii="Times New Roman" w:hAnsi="Times New Roman"/>
          <w:sz w:val="28"/>
          <w:szCs w:val="28"/>
          <w:lang w:val="kk-KZ"/>
        </w:rPr>
        <w:t>Тисак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і диагностикалаудың жаңа тәсілін ұсынып, оны адамның нақты әлеуметтік проблемаларды шешу қабілетімен байланыстыра зерттеді [</w:t>
      </w:r>
      <w:r w:rsidR="0043395C" w:rsidRPr="00FF1EA4">
        <w:rPr>
          <w:rFonts w:ascii="Times New Roman" w:hAnsi="Times New Roman"/>
          <w:sz w:val="28"/>
          <w:szCs w:val="28"/>
          <w:lang w:val="kk-KZ"/>
        </w:rPr>
        <w:t>9</w:t>
      </w:r>
      <w:r w:rsidR="00AD78FB" w:rsidRPr="00FF1EA4">
        <w:rPr>
          <w:rFonts w:ascii="Times New Roman" w:hAnsi="Times New Roman"/>
          <w:sz w:val="28"/>
          <w:szCs w:val="28"/>
          <w:lang w:val="kk-KZ"/>
        </w:rPr>
        <w:t>9</w:t>
      </w:r>
      <w:r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Б</w:t>
      </w:r>
      <w:r w:rsidRPr="00FF1EA4">
        <w:rPr>
          <w:rFonts w:ascii="Times New Roman" w:hAnsi="Times New Roman"/>
          <w:sz w:val="28"/>
          <w:szCs w:val="28"/>
          <w:lang w:val="kk-KZ"/>
        </w:rPr>
        <w:t>ағыт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і тек абстрактылы теория шеңберінде емес, қолданбалы контексте – өмірлік жағдайлар мен өзара әрекеттесу жүйесінде қарастырудың тиімді үлгісіне айналды.</w:t>
      </w:r>
    </w:p>
    <w:p w14:paraId="2257FA1D" w14:textId="77777777" w:rsidR="000527BD"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Зерттеушілер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 әлеуметтік ақпаратты өңдеуге жауапты менталдық қабілеттердің үйлесімді жүйесі ретінде сипаттайды. Олар қабілеттерді дәстүрлі академиялық интеллект көрсеткіштерімен салыстырып, екі құрылымның табиғаты мен функциясының елеулі айырмашылықтарын көрсетті. </w:t>
      </w:r>
    </w:p>
    <w:p w14:paraId="76AA35CA" w14:textId="493756E1"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Егер IQ тестілері адамның логикалық, вербалды немесе математикалық символдармен әрекеттесу қабілетін өлшесе,</w:t>
      </w:r>
      <w:r w:rsidR="00B27513" w:rsidRPr="00FF1EA4">
        <w:rPr>
          <w:rFonts w:ascii="Times New Roman" w:hAnsi="Times New Roman"/>
          <w:sz w:val="28"/>
          <w:szCs w:val="28"/>
          <w:lang w:val="kk-KZ"/>
        </w:rPr>
        <w:t xml:space="preserve"> М.</w:t>
      </w:r>
      <w:r w:rsidR="005A0494">
        <w:rPr>
          <w:rFonts w:ascii="Times New Roman" w:hAnsi="Times New Roman"/>
          <w:sz w:val="28"/>
          <w:szCs w:val="28"/>
          <w:lang w:val="kk-KZ"/>
        </w:rPr>
        <w:t xml:space="preserve"> </w:t>
      </w:r>
      <w:r w:rsidRPr="00FF1EA4">
        <w:rPr>
          <w:rFonts w:ascii="Times New Roman" w:hAnsi="Times New Roman"/>
          <w:sz w:val="28"/>
          <w:szCs w:val="28"/>
          <w:lang w:val="kk-KZ"/>
        </w:rPr>
        <w:t xml:space="preserve">Форд пен </w:t>
      </w:r>
      <w:r w:rsidR="00B41F22">
        <w:rPr>
          <w:rFonts w:ascii="Times New Roman" w:hAnsi="Times New Roman"/>
          <w:sz w:val="28"/>
          <w:szCs w:val="28"/>
          <w:lang w:val="kk-KZ"/>
        </w:rPr>
        <w:t>М.</w:t>
      </w:r>
      <w:r w:rsidR="005A0494">
        <w:rPr>
          <w:rFonts w:ascii="Times New Roman" w:hAnsi="Times New Roman"/>
          <w:sz w:val="28"/>
          <w:szCs w:val="28"/>
          <w:lang w:val="kk-KZ"/>
        </w:rPr>
        <w:t xml:space="preserve"> </w:t>
      </w:r>
      <w:r w:rsidRPr="00FF1EA4">
        <w:rPr>
          <w:rFonts w:ascii="Times New Roman" w:hAnsi="Times New Roman"/>
          <w:sz w:val="28"/>
          <w:szCs w:val="28"/>
          <w:lang w:val="kk-KZ"/>
        </w:rPr>
        <w:t>Тисактың көзқарасы бойынша, әлеуметтік интеллект –</w:t>
      </w:r>
      <w:r w:rsidR="002E6402"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нақты әлеуметтік ахуалдағы тиімді мінез-құлықты таңдауға мүмкіндік беретін ақпараттық және когнитивтік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 жиынтығы.</w:t>
      </w:r>
      <w:r w:rsidR="00076312">
        <w:rPr>
          <w:rFonts w:ascii="Times New Roman" w:hAnsi="Times New Roman"/>
          <w:sz w:val="28"/>
          <w:szCs w:val="28"/>
          <w:lang w:val="kk-KZ"/>
        </w:rPr>
        <w:t xml:space="preserve"> </w:t>
      </w:r>
      <w:r w:rsidRPr="00FF1EA4">
        <w:rPr>
          <w:rFonts w:ascii="Times New Roman" w:hAnsi="Times New Roman"/>
          <w:sz w:val="28"/>
          <w:szCs w:val="28"/>
          <w:lang w:val="kk-KZ"/>
        </w:rPr>
        <w:t xml:space="preserve">Әлеуметтік интеллект ұғымы әр кезеңде түрлі психологтар тарапынан әрқилы түсіндіріліп келген. </w:t>
      </w:r>
      <w:r w:rsidR="002E6402" w:rsidRPr="00FF1EA4">
        <w:rPr>
          <w:rFonts w:ascii="Times New Roman" w:hAnsi="Times New Roman"/>
          <w:sz w:val="28"/>
          <w:szCs w:val="28"/>
          <w:lang w:val="kk-KZ"/>
        </w:rPr>
        <w:t>А</w:t>
      </w:r>
      <w:r w:rsidRPr="00FF1EA4">
        <w:rPr>
          <w:rFonts w:ascii="Times New Roman" w:hAnsi="Times New Roman"/>
          <w:sz w:val="28"/>
          <w:szCs w:val="28"/>
          <w:lang w:val="kk-KZ"/>
        </w:rPr>
        <w:t xml:space="preserve">нықтамаларда белгілі бір ортада бейімделе білу, басқаларды түсіну, олардың эмоциясы мен мінез-құлқын дұрыс бағалау сияқты түрлі аспектілерге басымдық берілген. </w:t>
      </w:r>
      <w:r w:rsidR="00076312">
        <w:rPr>
          <w:rFonts w:ascii="Times New Roman" w:hAnsi="Times New Roman"/>
          <w:sz w:val="28"/>
          <w:szCs w:val="28"/>
          <w:lang w:val="kk-KZ"/>
        </w:rPr>
        <w:t>А</w:t>
      </w:r>
      <w:r w:rsidRPr="00FF1EA4">
        <w:rPr>
          <w:rFonts w:ascii="Times New Roman" w:hAnsi="Times New Roman"/>
          <w:sz w:val="28"/>
          <w:szCs w:val="28"/>
          <w:lang w:val="kk-KZ"/>
        </w:rPr>
        <w:t>втор</w:t>
      </w:r>
      <w:r w:rsidR="00076312">
        <w:rPr>
          <w:rFonts w:ascii="Times New Roman" w:hAnsi="Times New Roman"/>
          <w:sz w:val="28"/>
          <w:szCs w:val="28"/>
          <w:lang w:val="kk-KZ"/>
        </w:rPr>
        <w:t>лар</w:t>
      </w:r>
      <w:r w:rsidRPr="00FF1EA4">
        <w:rPr>
          <w:rFonts w:ascii="Times New Roman" w:hAnsi="Times New Roman"/>
          <w:sz w:val="28"/>
          <w:szCs w:val="28"/>
          <w:lang w:val="kk-KZ"/>
        </w:rPr>
        <w:t xml:space="preserve"> өз дәуірінің теориялық контексіне</w:t>
      </w:r>
      <w:r w:rsidR="00076312">
        <w:rPr>
          <w:rFonts w:ascii="Times New Roman" w:hAnsi="Times New Roman"/>
          <w:b/>
          <w:color w:val="000000"/>
          <w:sz w:val="28"/>
          <w:szCs w:val="28"/>
          <w:lang w:val="kk-KZ"/>
        </w:rPr>
        <w:t xml:space="preserve"> </w:t>
      </w:r>
      <w:r w:rsidRPr="00FF1EA4">
        <w:rPr>
          <w:rFonts w:ascii="Times New Roman" w:hAnsi="Times New Roman"/>
          <w:sz w:val="28"/>
          <w:szCs w:val="28"/>
          <w:lang w:val="kk-KZ"/>
        </w:rPr>
        <w:t>сәйкес</w:t>
      </w:r>
      <w:r w:rsidR="00076312">
        <w:rPr>
          <w:rFonts w:ascii="Times New Roman" w:hAnsi="Times New Roman"/>
          <w:sz w:val="28"/>
          <w:szCs w:val="28"/>
          <w:lang w:val="kk-KZ"/>
        </w:rPr>
        <w:t xml:space="preserve"> </w:t>
      </w:r>
      <w:r w:rsidRPr="00FF1EA4">
        <w:rPr>
          <w:rFonts w:ascii="Times New Roman" w:hAnsi="Times New Roman"/>
          <w:sz w:val="28"/>
          <w:szCs w:val="28"/>
          <w:lang w:val="kk-KZ"/>
        </w:rPr>
        <w:t>әлеуметтік</w:t>
      </w:r>
      <w:r w:rsidR="00076312">
        <w:rPr>
          <w:rFonts w:ascii="Times New Roman" w:hAnsi="Times New Roman"/>
          <w:sz w:val="28"/>
          <w:szCs w:val="28"/>
          <w:lang w:val="kk-KZ"/>
        </w:rPr>
        <w:t xml:space="preserve"> </w:t>
      </w:r>
      <w:r w:rsidRPr="00FF1EA4">
        <w:rPr>
          <w:rFonts w:ascii="Times New Roman" w:hAnsi="Times New Roman"/>
          <w:sz w:val="28"/>
          <w:szCs w:val="28"/>
          <w:lang w:val="kk-KZ"/>
        </w:rPr>
        <w:t>интеллект</w:t>
      </w:r>
      <w:r w:rsidR="00B41F22">
        <w:rPr>
          <w:rFonts w:ascii="Times New Roman" w:hAnsi="Times New Roman"/>
          <w:sz w:val="28"/>
          <w:szCs w:val="28"/>
          <w:lang w:val="kk-KZ"/>
        </w:rPr>
        <w:t>ін</w:t>
      </w:r>
      <w:r w:rsidRPr="00FF1EA4">
        <w:rPr>
          <w:rFonts w:ascii="Times New Roman" w:hAnsi="Times New Roman"/>
          <w:sz w:val="28"/>
          <w:szCs w:val="28"/>
          <w:lang w:val="kk-KZ"/>
        </w:rPr>
        <w:t>ің</w:t>
      </w:r>
      <w:r w:rsidR="00076312">
        <w:rPr>
          <w:rFonts w:ascii="Times New Roman" w:hAnsi="Times New Roman"/>
          <w:b/>
          <w:color w:val="000000"/>
          <w:sz w:val="28"/>
          <w:szCs w:val="28"/>
          <w:lang w:val="kk-KZ"/>
        </w:rPr>
        <w:t xml:space="preserve"> </w:t>
      </w:r>
      <w:r w:rsidRPr="00FF1EA4">
        <w:rPr>
          <w:rFonts w:ascii="Times New Roman" w:hAnsi="Times New Roman"/>
          <w:sz w:val="28"/>
          <w:szCs w:val="28"/>
          <w:lang w:val="kk-KZ"/>
        </w:rPr>
        <w:t>өзегін</w:t>
      </w:r>
      <w:r w:rsidR="00076312">
        <w:rPr>
          <w:rFonts w:ascii="Times New Roman" w:hAnsi="Times New Roman"/>
          <w:sz w:val="28"/>
          <w:szCs w:val="28"/>
          <w:lang w:val="kk-KZ"/>
        </w:rPr>
        <w:t xml:space="preserve"> </w:t>
      </w:r>
      <w:r w:rsidRPr="00FF1EA4">
        <w:rPr>
          <w:rFonts w:ascii="Times New Roman" w:hAnsi="Times New Roman"/>
          <w:sz w:val="28"/>
          <w:szCs w:val="28"/>
          <w:lang w:val="kk-KZ"/>
        </w:rPr>
        <w:t>сипаттауға</w:t>
      </w:r>
      <w:r w:rsidR="00076312">
        <w:rPr>
          <w:rFonts w:ascii="Times New Roman" w:hAnsi="Times New Roman"/>
          <w:sz w:val="28"/>
          <w:szCs w:val="28"/>
          <w:lang w:val="kk-KZ"/>
        </w:rPr>
        <w:t xml:space="preserve"> </w:t>
      </w:r>
      <w:r w:rsidRPr="00FF1EA4">
        <w:rPr>
          <w:rFonts w:ascii="Times New Roman" w:hAnsi="Times New Roman"/>
          <w:sz w:val="28"/>
          <w:szCs w:val="28"/>
          <w:lang w:val="kk-KZ"/>
        </w:rPr>
        <w:t>тырысқан</w:t>
      </w:r>
      <w:r w:rsidR="00076312">
        <w:rPr>
          <w:rFonts w:ascii="Times New Roman" w:hAnsi="Times New Roman"/>
          <w:sz w:val="28"/>
          <w:szCs w:val="28"/>
          <w:lang w:val="kk-KZ"/>
        </w:rPr>
        <w:t xml:space="preserve"> </w:t>
      </w:r>
      <w:r w:rsidRPr="00FF1EA4">
        <w:rPr>
          <w:rFonts w:ascii="Times New Roman" w:hAnsi="Times New Roman"/>
          <w:sz w:val="28"/>
          <w:szCs w:val="28"/>
          <w:lang w:val="kk-KZ"/>
        </w:rPr>
        <w:t>(</w:t>
      </w:r>
      <w:r w:rsidR="00482384">
        <w:rPr>
          <w:rFonts w:ascii="Times New Roman" w:hAnsi="Times New Roman"/>
          <w:sz w:val="28"/>
          <w:szCs w:val="28"/>
          <w:lang w:val="kk-KZ"/>
        </w:rPr>
        <w:t>1-</w:t>
      </w:r>
      <w:r w:rsidR="001970D1">
        <w:rPr>
          <w:rFonts w:ascii="Times New Roman" w:hAnsi="Times New Roman"/>
          <w:sz w:val="28"/>
          <w:szCs w:val="28"/>
          <w:lang w:val="kk-KZ"/>
        </w:rPr>
        <w:t>с</w:t>
      </w:r>
      <w:r w:rsidRPr="00FF1EA4">
        <w:rPr>
          <w:rFonts w:ascii="Times New Roman" w:hAnsi="Times New Roman"/>
          <w:sz w:val="28"/>
          <w:szCs w:val="28"/>
          <w:lang w:val="kk-KZ"/>
        </w:rPr>
        <w:t>урет).</w:t>
      </w:r>
    </w:p>
    <w:p w14:paraId="7ADE87C8" w14:textId="6F9D1EC3"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Жеке даму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індегі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ің </w:t>
      </w:r>
      <w:r w:rsidR="00C80E95" w:rsidRPr="00FF1EA4">
        <w:rPr>
          <w:rFonts w:ascii="Times New Roman" w:hAnsi="Times New Roman"/>
          <w:sz w:val="28"/>
          <w:szCs w:val="28"/>
          <w:lang w:val="kk-KZ"/>
        </w:rPr>
        <w:t>дамуы</w:t>
      </w:r>
      <w:r w:rsidRPr="00FF1EA4">
        <w:rPr>
          <w:rFonts w:ascii="Times New Roman" w:hAnsi="Times New Roman"/>
          <w:sz w:val="28"/>
          <w:szCs w:val="28"/>
          <w:lang w:val="kk-KZ"/>
        </w:rPr>
        <w:t xml:space="preserve"> адамның биологиялық ерекшеліктерінен ғана емес, ең алдымен оның өмір сүретін ортасынан, сол ортаның әлеуметтік құрылымынан, құндылықтар жүйесінен, қарым-қатынас стилінен тікелей әсер алады. Әсіресе бала кезден бастап берілетін әлеуметтік тәжірибе, ата-ананың қарым-қатынас моделі, тілдік және мәдени орта – тұлғаның әлеуметтік танымын, эмоциялық икемін және бейім</w:t>
      </w:r>
      <w:r w:rsidR="00B41F22">
        <w:rPr>
          <w:rFonts w:ascii="Times New Roman" w:hAnsi="Times New Roman"/>
          <w:sz w:val="28"/>
          <w:szCs w:val="28"/>
          <w:lang w:val="kk-KZ"/>
        </w:rPr>
        <w:t>делу қабілетін бағыттайды. Л.С.</w:t>
      </w:r>
      <w:r w:rsidR="005A0494">
        <w:rPr>
          <w:rFonts w:ascii="Times New Roman" w:hAnsi="Times New Roman"/>
          <w:sz w:val="28"/>
          <w:szCs w:val="28"/>
          <w:lang w:val="kk-KZ"/>
        </w:rPr>
        <w:t xml:space="preserve"> </w:t>
      </w:r>
      <w:r w:rsidRPr="00FF1EA4">
        <w:rPr>
          <w:rFonts w:ascii="Times New Roman" w:hAnsi="Times New Roman"/>
          <w:sz w:val="28"/>
          <w:szCs w:val="28"/>
          <w:lang w:val="kk-KZ"/>
        </w:rPr>
        <w:t xml:space="preserve">Выготскийдің әлеуметтік даму теориясы ерекше мәнге ие. Ол тұлғаның дамуы – тек ішкі жетілу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 емес, ең алдымен әлеуметтік әрекеттестік арқылы жүзеге асатын динамикалық құрылым екенін көрсетеді. Яғни</w:t>
      </w:r>
      <w:r w:rsidR="00B27513" w:rsidRPr="00FF1EA4">
        <w:rPr>
          <w:rFonts w:ascii="Times New Roman" w:hAnsi="Times New Roman"/>
          <w:sz w:val="28"/>
          <w:szCs w:val="28"/>
          <w:lang w:val="kk-KZ"/>
        </w:rPr>
        <w:t>,</w:t>
      </w:r>
      <w:r w:rsidRPr="00FF1EA4">
        <w:rPr>
          <w:rFonts w:ascii="Times New Roman" w:hAnsi="Times New Roman"/>
          <w:sz w:val="28"/>
          <w:szCs w:val="28"/>
          <w:lang w:val="kk-KZ"/>
        </w:rPr>
        <w:t xml:space="preserve"> бала ересекпен, құрдастарымен, ортадағы әлеуметтік сигналдармен әрекеттесе отырып, біртіндеп ішкі психикалық функцияларды игереді. </w:t>
      </w:r>
      <w:r w:rsidR="002E6402" w:rsidRPr="00FF1EA4">
        <w:rPr>
          <w:rFonts w:ascii="Times New Roman" w:hAnsi="Times New Roman"/>
          <w:sz w:val="28"/>
          <w:szCs w:val="28"/>
          <w:lang w:val="kk-KZ"/>
        </w:rPr>
        <w:t>С</w:t>
      </w:r>
      <w:r w:rsidRPr="00FF1EA4">
        <w:rPr>
          <w:rFonts w:ascii="Times New Roman" w:hAnsi="Times New Roman"/>
          <w:sz w:val="28"/>
          <w:szCs w:val="28"/>
          <w:lang w:val="kk-KZ"/>
        </w:rPr>
        <w:t>ыртқы әрекеттің ішкі санаға айналу жолы.</w:t>
      </w:r>
    </w:p>
    <w:p w14:paraId="460BF82B" w14:textId="288F1797" w:rsidR="00B27513" w:rsidRDefault="00B27513" w:rsidP="009238D3">
      <w:pPr>
        <w:spacing w:after="0" w:line="240" w:lineRule="auto"/>
        <w:ind w:firstLine="567"/>
        <w:jc w:val="both"/>
        <w:rPr>
          <w:rFonts w:ascii="Times New Roman" w:hAnsi="Times New Roman"/>
          <w:sz w:val="28"/>
          <w:szCs w:val="28"/>
          <w:lang w:val="kk-KZ"/>
        </w:rPr>
      </w:pPr>
    </w:p>
    <w:p w14:paraId="1488BFD2" w14:textId="5D338519" w:rsidR="00F07E5A" w:rsidRDefault="00F07E5A" w:rsidP="009238D3">
      <w:pPr>
        <w:spacing w:after="0" w:line="240" w:lineRule="auto"/>
        <w:ind w:firstLine="567"/>
        <w:jc w:val="both"/>
        <w:rPr>
          <w:rFonts w:ascii="Times New Roman" w:hAnsi="Times New Roman"/>
          <w:sz w:val="28"/>
          <w:szCs w:val="28"/>
          <w:lang w:val="kk-KZ"/>
        </w:rPr>
      </w:pPr>
    </w:p>
    <w:p w14:paraId="148F2E86" w14:textId="77777777" w:rsidR="00482384" w:rsidRDefault="00482384" w:rsidP="009238D3">
      <w:pPr>
        <w:spacing w:after="0" w:line="240" w:lineRule="auto"/>
        <w:ind w:firstLine="567"/>
        <w:jc w:val="both"/>
        <w:rPr>
          <w:rFonts w:ascii="Times New Roman" w:hAnsi="Times New Roman"/>
          <w:sz w:val="28"/>
          <w:szCs w:val="28"/>
          <w:lang w:val="kk-KZ"/>
        </w:rPr>
      </w:pPr>
    </w:p>
    <w:p w14:paraId="53F88BA4" w14:textId="77777777" w:rsidR="00482384" w:rsidRDefault="00482384" w:rsidP="009238D3">
      <w:pPr>
        <w:spacing w:after="0" w:line="240" w:lineRule="auto"/>
        <w:ind w:firstLine="567"/>
        <w:jc w:val="both"/>
        <w:rPr>
          <w:rFonts w:ascii="Times New Roman" w:hAnsi="Times New Roman"/>
          <w:sz w:val="28"/>
          <w:szCs w:val="28"/>
          <w:lang w:val="kk-KZ"/>
        </w:rPr>
      </w:pPr>
    </w:p>
    <w:p w14:paraId="1C85F78F" w14:textId="5A76FCDE" w:rsidR="00F07E5A" w:rsidRDefault="00F07E5A" w:rsidP="009238D3">
      <w:pPr>
        <w:spacing w:after="0" w:line="240" w:lineRule="auto"/>
        <w:ind w:firstLine="567"/>
        <w:jc w:val="both"/>
        <w:rPr>
          <w:rFonts w:ascii="Times New Roman" w:hAnsi="Times New Roman"/>
          <w:sz w:val="28"/>
          <w:szCs w:val="28"/>
          <w:lang w:val="kk-KZ"/>
        </w:rPr>
      </w:pPr>
    </w:p>
    <w:p w14:paraId="21CFBB46" w14:textId="3950321D" w:rsidR="00F07E5A" w:rsidRDefault="00F07E5A" w:rsidP="009238D3">
      <w:pPr>
        <w:spacing w:after="0" w:line="240" w:lineRule="auto"/>
        <w:ind w:firstLine="567"/>
        <w:jc w:val="both"/>
        <w:rPr>
          <w:rFonts w:ascii="Times New Roman" w:hAnsi="Times New Roman"/>
          <w:sz w:val="28"/>
          <w:szCs w:val="28"/>
          <w:lang w:val="kk-KZ"/>
        </w:rPr>
      </w:pPr>
    </w:p>
    <w:p w14:paraId="346C4754" w14:textId="77777777" w:rsidR="00F07E5A" w:rsidRPr="00FF1EA4" w:rsidRDefault="00F07E5A" w:rsidP="009238D3">
      <w:pPr>
        <w:spacing w:after="0" w:line="240" w:lineRule="auto"/>
        <w:ind w:firstLine="567"/>
        <w:jc w:val="both"/>
        <w:rPr>
          <w:rFonts w:ascii="Times New Roman" w:hAnsi="Times New Roman"/>
          <w:sz w:val="28"/>
          <w:szCs w:val="28"/>
          <w:lang w:val="kk-KZ"/>
        </w:rPr>
      </w:pPr>
    </w:p>
    <w:p w14:paraId="543C74D8" w14:textId="77777777" w:rsidR="006F215A" w:rsidRPr="00FF1EA4"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254A9B26" wp14:editId="3A2EB435">
                <wp:simplePos x="0" y="0"/>
                <wp:positionH relativeFrom="column">
                  <wp:posOffset>2196465</wp:posOffset>
                </wp:positionH>
                <wp:positionV relativeFrom="paragraph">
                  <wp:posOffset>36195</wp:posOffset>
                </wp:positionV>
                <wp:extent cx="3429000" cy="5715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3429000" cy="571500"/>
                        </a:xfrm>
                        <a:prstGeom prst="rect">
                          <a:avLst/>
                        </a:prstGeom>
                        <a:solidFill>
                          <a:sysClr val="window" lastClr="FFFFFF"/>
                        </a:solidFill>
                        <a:ln w="25400" cap="flat" cmpd="sng" algn="ctr">
                          <a:solidFill>
                            <a:sysClr val="windowText" lastClr="000000"/>
                          </a:solidFill>
                          <a:prstDash val="solid"/>
                        </a:ln>
                        <a:effectLst/>
                      </wps:spPr>
                      <wps:txbx>
                        <w:txbxContent>
                          <w:p w14:paraId="34CB3F8C"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Басқаларды түсіну және оларға қатысты дұрыс әрекет ете білу қабілеті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4A9B26" id="Прямоугольник 3" o:spid="_x0000_s1026" style="position:absolute;left:0;text-align:left;margin-left:172.95pt;margin-top:2.85pt;width:270pt;height: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" fillcolor="window" strokecolor="windowText" strokeweight="2pt">
                <v:textbox>
                  <w:txbxContent>
                    <w:p w14:paraId="34CB3F8C"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Басқаларды түсіну және оларға қатысты дұрыс әрекет ете білу қабілеті</w:t>
                      </w:r>
                    </w:p>
                  </w:txbxContent>
                </v:textbox>
              </v:rec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2CC41FF5" wp14:editId="07156545">
                <wp:simplePos x="0" y="0"/>
                <wp:positionH relativeFrom="column">
                  <wp:posOffset>306705</wp:posOffset>
                </wp:positionH>
                <wp:positionV relativeFrom="paragraph">
                  <wp:posOffset>36195</wp:posOffset>
                </wp:positionV>
                <wp:extent cx="1592580" cy="571500"/>
                <wp:effectExtent l="19050" t="19050" r="26670" b="19050"/>
                <wp:wrapNone/>
                <wp:docPr id="2" name="Прямоугольник 2"/>
                <wp:cNvGraphicFramePr/>
                <a:graphic xmlns:a="http://schemas.openxmlformats.org/drawingml/2006/main">
                  <a:graphicData uri="http://schemas.microsoft.com/office/word/2010/wordprocessingShape">
                    <wps:wsp>
                      <wps:cNvSpPr/>
                      <wps:spPr>
                        <a:xfrm>
                          <a:off x="0" y="0"/>
                          <a:ext cx="1592580" cy="57150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7F57304E" w14:textId="2EE02649" w:rsidR="00DC083A" w:rsidRPr="00330B1D" w:rsidRDefault="00DC083A" w:rsidP="006F215A">
                            <w:pPr>
                              <w:spacing w:after="0" w:line="240" w:lineRule="auto"/>
                              <w:jc w:val="center"/>
                              <w:rPr>
                                <w:rFonts w:ascii="Times New Roman" w:hAnsi="Times New Roman"/>
                                <w:sz w:val="24"/>
                              </w:rPr>
                            </w:pPr>
                            <w:r w:rsidRPr="00330B1D">
                              <w:rPr>
                                <w:rFonts w:ascii="Times New Roman" w:hAnsi="Times New Roman"/>
                                <w:sz w:val="24"/>
                              </w:rPr>
                              <w:t>Э</w:t>
                            </w:r>
                            <w:r>
                              <w:rPr>
                                <w:rFonts w:ascii="Times New Roman" w:hAnsi="Times New Roman"/>
                                <w:sz w:val="24"/>
                              </w:rPr>
                              <w:t>.</w:t>
                            </w:r>
                            <w:r>
                              <w:rPr>
                                <w:rFonts w:ascii="Times New Roman" w:hAnsi="Times New Roman"/>
                                <w:sz w:val="24"/>
                                <w:lang w:val="kk-KZ"/>
                              </w:rPr>
                              <w:t xml:space="preserve"> </w:t>
                            </w:r>
                            <w:r w:rsidRPr="00330B1D">
                              <w:rPr>
                                <w:rFonts w:ascii="Times New Roman" w:hAnsi="Times New Roman"/>
                                <w:sz w:val="24"/>
                              </w:rPr>
                              <w:t>Торндайк</w:t>
                            </w:r>
                          </w:p>
                          <w:p w14:paraId="4EE5287B" w14:textId="4F48F458" w:rsidR="00DC083A" w:rsidRPr="00222BA6" w:rsidRDefault="00DC083A" w:rsidP="006F215A">
                            <w:pPr>
                              <w:spacing w:after="0" w:line="240" w:lineRule="auto"/>
                              <w:jc w:val="center"/>
                              <w:rPr>
                                <w:rFonts w:ascii="Times New Roman" w:hAnsi="Times New Roman"/>
                                <w:sz w:val="24"/>
                                <w:lang w:val="en-US"/>
                              </w:rPr>
                            </w:pPr>
                            <w:r w:rsidRPr="00330B1D">
                              <w:rPr>
                                <w:rFonts w:ascii="Times New Roman" w:hAnsi="Times New Roman"/>
                                <w:sz w:val="24"/>
                              </w:rPr>
                              <w:t>1920 жыл</w:t>
                            </w:r>
                            <w:r>
                              <w:rPr>
                                <w:rFonts w:ascii="Times New Roman" w:hAnsi="Times New Roman"/>
                                <w:sz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C41FF5" id="Прямоугольник 2" o:spid="_x0000_s1027" style="position:absolute;left:0;text-align:left;margin-left:24.15pt;margin-top:2.85pt;width:125.4pt;height: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" fillcolor="white [3201]" strokecolor="black [3200]" strokeweight="2.25pt">
                <v:textbox>
                  <w:txbxContent>
                    <w:p w14:paraId="7F57304E" w14:textId="2EE02649" w:rsidR="00DC083A" w:rsidRPr="00330B1D" w:rsidRDefault="00DC083A" w:rsidP="006F215A">
                      <w:pPr>
                        <w:spacing w:after="0" w:line="240" w:lineRule="auto"/>
                        <w:jc w:val="center"/>
                        <w:rPr>
                          <w:rFonts w:ascii="Times New Roman" w:hAnsi="Times New Roman"/>
                          <w:sz w:val="24"/>
                        </w:rPr>
                      </w:pPr>
                      <w:r w:rsidRPr="00330B1D">
                        <w:rPr>
                          <w:rFonts w:ascii="Times New Roman" w:hAnsi="Times New Roman"/>
                          <w:sz w:val="24"/>
                        </w:rPr>
                        <w:t>Э</w:t>
                      </w:r>
                      <w:r>
                        <w:rPr>
                          <w:rFonts w:ascii="Times New Roman" w:hAnsi="Times New Roman"/>
                          <w:sz w:val="24"/>
                        </w:rPr>
                        <w:t>.</w:t>
                      </w:r>
                      <w:r>
                        <w:rPr>
                          <w:rFonts w:ascii="Times New Roman" w:hAnsi="Times New Roman"/>
                          <w:sz w:val="24"/>
                          <w:lang w:val="kk-KZ"/>
                        </w:rPr>
                        <w:t xml:space="preserve"> </w:t>
                      </w:r>
                      <w:r w:rsidRPr="00330B1D">
                        <w:rPr>
                          <w:rFonts w:ascii="Times New Roman" w:hAnsi="Times New Roman"/>
                          <w:sz w:val="24"/>
                        </w:rPr>
                        <w:t>Торндайк</w:t>
                      </w:r>
                    </w:p>
                    <w:p w14:paraId="4EE5287B" w14:textId="4F48F458" w:rsidR="00DC083A" w:rsidRPr="00222BA6" w:rsidRDefault="00DC083A" w:rsidP="006F215A">
                      <w:pPr>
                        <w:spacing w:after="0" w:line="240" w:lineRule="auto"/>
                        <w:jc w:val="center"/>
                        <w:rPr>
                          <w:rFonts w:ascii="Times New Roman" w:hAnsi="Times New Roman"/>
                          <w:sz w:val="24"/>
                          <w:lang w:val="en-US"/>
                        </w:rPr>
                      </w:pPr>
                      <w:r w:rsidRPr="00330B1D">
                        <w:rPr>
                          <w:rFonts w:ascii="Times New Roman" w:hAnsi="Times New Roman"/>
                          <w:sz w:val="24"/>
                        </w:rPr>
                        <w:t>1920 жыл</w:t>
                      </w:r>
                      <w:r>
                        <w:rPr>
                          <w:rFonts w:ascii="Times New Roman" w:hAnsi="Times New Roman"/>
                          <w:sz w:val="24"/>
                          <w:lang w:val="en-US"/>
                        </w:rPr>
                        <w:t xml:space="preserve"> </w:t>
                      </w:r>
                    </w:p>
                  </w:txbxContent>
                </v:textbox>
              </v:rect>
            </w:pict>
          </mc:Fallback>
        </mc:AlternateContent>
      </w:r>
    </w:p>
    <w:p w14:paraId="2E5B5989"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1552" behindDoc="0" locked="0" layoutInCell="1" allowOverlap="1" wp14:anchorId="69FAB0CD" wp14:editId="515D9E2F">
                <wp:simplePos x="0" y="0"/>
                <wp:positionH relativeFrom="column">
                  <wp:posOffset>1899285</wp:posOffset>
                </wp:positionH>
                <wp:positionV relativeFrom="paragraph">
                  <wp:posOffset>29845</wp:posOffset>
                </wp:positionV>
                <wp:extent cx="297180" cy="167640"/>
                <wp:effectExtent l="0" t="19050" r="45720" b="41910"/>
                <wp:wrapNone/>
                <wp:docPr id="14" name="Стрелка вправо 14"/>
                <wp:cNvGraphicFramePr/>
                <a:graphic xmlns:a="http://schemas.openxmlformats.org/drawingml/2006/main">
                  <a:graphicData uri="http://schemas.microsoft.com/office/word/2010/wordprocessingShape">
                    <wps:wsp>
                      <wps:cNvSpPr/>
                      <wps:spPr>
                        <a:xfrm>
                          <a:off x="0" y="0"/>
                          <a:ext cx="297180" cy="16764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C891C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4" o:spid="_x0000_s1026" type="#_x0000_t13" style="position:absolute;margin-left:149.55pt;margin-top:2.35pt;width:23.4pt;height:13.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" adj="15508" fillcolor="white [3201]" strokecolor="black [3200]" strokeweight="1pt"/>
            </w:pict>
          </mc:Fallback>
        </mc:AlternateContent>
      </w:r>
    </w:p>
    <w:p w14:paraId="0186B929"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287A0BF3"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0F8A58A1" wp14:editId="4976CD03">
                <wp:simplePos x="0" y="0"/>
                <wp:positionH relativeFrom="column">
                  <wp:posOffset>2196465</wp:posOffset>
                </wp:positionH>
                <wp:positionV relativeFrom="paragraph">
                  <wp:posOffset>154305</wp:posOffset>
                </wp:positionV>
                <wp:extent cx="3429000" cy="571500"/>
                <wp:effectExtent l="0" t="0" r="19050" b="19050"/>
                <wp:wrapNone/>
                <wp:docPr id="5" name="Прямоугольник 5"/>
                <wp:cNvGraphicFramePr/>
                <a:graphic xmlns:a="http://schemas.openxmlformats.org/drawingml/2006/main">
                  <a:graphicData uri="http://schemas.microsoft.com/office/word/2010/wordprocessingShape">
                    <wps:wsp>
                      <wps:cNvSpPr/>
                      <wps:spPr>
                        <a:xfrm>
                          <a:off x="0" y="0"/>
                          <a:ext cx="3429000" cy="571500"/>
                        </a:xfrm>
                        <a:prstGeom prst="rect">
                          <a:avLst/>
                        </a:prstGeom>
                        <a:solidFill>
                          <a:sysClr val="window" lastClr="FFFFFF"/>
                        </a:solidFill>
                        <a:ln w="25400" cap="flat" cmpd="sng" algn="ctr">
                          <a:solidFill>
                            <a:sysClr val="windowText" lastClr="000000"/>
                          </a:solidFill>
                          <a:prstDash val="solid"/>
                        </a:ln>
                        <a:effectLst/>
                      </wps:spPr>
                      <wps:txbx>
                        <w:txbxContent>
                          <w:p w14:paraId="12E1B382"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Басқалармен тіл табыса алу қабілеті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8A58A1" id="Прямоугольник 5" o:spid="_x0000_s1028" style="position:absolute;left:0;text-align:left;margin-left:172.95pt;margin-top:12.15pt;width:270pt;height:4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" fillcolor="window" strokecolor="windowText" strokeweight="2pt">
                <v:textbox>
                  <w:txbxContent>
                    <w:p w14:paraId="12E1B382"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Басқалармен тіл табыса алу қабілеті</w:t>
                      </w:r>
                    </w:p>
                  </w:txbxContent>
                </v:textbox>
              </v:rec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61312" behindDoc="0" locked="0" layoutInCell="1" allowOverlap="1" wp14:anchorId="6DA3D297" wp14:editId="7C7C737E">
                <wp:simplePos x="0" y="0"/>
                <wp:positionH relativeFrom="column">
                  <wp:posOffset>306705</wp:posOffset>
                </wp:positionH>
                <wp:positionV relativeFrom="paragraph">
                  <wp:posOffset>154305</wp:posOffset>
                </wp:positionV>
                <wp:extent cx="1592580" cy="571500"/>
                <wp:effectExtent l="19050" t="19050" r="26670" b="19050"/>
                <wp:wrapNone/>
                <wp:docPr id="4" name="Прямоугольник 4"/>
                <wp:cNvGraphicFramePr/>
                <a:graphic xmlns:a="http://schemas.openxmlformats.org/drawingml/2006/main">
                  <a:graphicData uri="http://schemas.microsoft.com/office/word/2010/wordprocessingShape">
                    <wps:wsp>
                      <wps:cNvSpPr/>
                      <wps:spPr>
                        <a:xfrm>
                          <a:off x="0" y="0"/>
                          <a:ext cx="1592580" cy="57150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1A0E2AE" w14:textId="449CEA80"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Ф.</w:t>
                            </w:r>
                            <w:r>
                              <w:rPr>
                                <w:rFonts w:ascii="Times New Roman" w:hAnsi="Times New Roman"/>
                                <w:sz w:val="24"/>
                                <w:lang w:val="kk-KZ"/>
                              </w:rPr>
                              <w:t xml:space="preserve"> </w:t>
                            </w:r>
                            <w:r>
                              <w:rPr>
                                <w:rFonts w:ascii="Times New Roman" w:hAnsi="Times New Roman"/>
                                <w:sz w:val="24"/>
                              </w:rPr>
                              <w:t xml:space="preserve">Мосс </w:t>
                            </w:r>
                            <w:r w:rsidRPr="00330B1D">
                              <w:rPr>
                                <w:rFonts w:ascii="Times New Roman" w:hAnsi="Times New Roman"/>
                                <w:sz w:val="24"/>
                              </w:rPr>
                              <w:t>(1927)</w:t>
                            </w:r>
                            <w:r>
                              <w:rPr>
                                <w:rFonts w:ascii="Times New Roman" w:hAnsi="Times New Roman"/>
                                <w:sz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A3D297" id="Прямоугольник 4" o:spid="_x0000_s1029" style="position:absolute;left:0;text-align:left;margin-left:24.15pt;margin-top:12.15pt;width:125.4pt;height: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" fillcolor="white [3201]" strokecolor="black [3200]" strokeweight="2.25pt">
                <v:textbox>
                  <w:txbxContent>
                    <w:p w14:paraId="41A0E2AE" w14:textId="449CEA80"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Ф.</w:t>
                      </w:r>
                      <w:r>
                        <w:rPr>
                          <w:rFonts w:ascii="Times New Roman" w:hAnsi="Times New Roman"/>
                          <w:sz w:val="24"/>
                          <w:lang w:val="kk-KZ"/>
                        </w:rPr>
                        <w:t xml:space="preserve"> </w:t>
                      </w:r>
                      <w:r>
                        <w:rPr>
                          <w:rFonts w:ascii="Times New Roman" w:hAnsi="Times New Roman"/>
                          <w:sz w:val="24"/>
                        </w:rPr>
                        <w:t xml:space="preserve">Мосс </w:t>
                      </w:r>
                      <w:r w:rsidRPr="00330B1D">
                        <w:rPr>
                          <w:rFonts w:ascii="Times New Roman" w:hAnsi="Times New Roman"/>
                          <w:sz w:val="24"/>
                        </w:rPr>
                        <w:t>(1927)</w:t>
                      </w:r>
                      <w:r>
                        <w:rPr>
                          <w:rFonts w:ascii="Times New Roman" w:hAnsi="Times New Roman"/>
                          <w:sz w:val="24"/>
                          <w:lang w:val="en-US"/>
                        </w:rPr>
                        <w:t xml:space="preserve"> </w:t>
                      </w:r>
                    </w:p>
                  </w:txbxContent>
                </v:textbox>
              </v:rect>
            </w:pict>
          </mc:Fallback>
        </mc:AlternateContent>
      </w:r>
    </w:p>
    <w:p w14:paraId="6D2929A4"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2576" behindDoc="0" locked="0" layoutInCell="1" allowOverlap="1" wp14:anchorId="73999256" wp14:editId="658FDB63">
                <wp:simplePos x="0" y="0"/>
                <wp:positionH relativeFrom="column">
                  <wp:posOffset>1899285</wp:posOffset>
                </wp:positionH>
                <wp:positionV relativeFrom="paragraph">
                  <wp:posOffset>117475</wp:posOffset>
                </wp:positionV>
                <wp:extent cx="297180" cy="167640"/>
                <wp:effectExtent l="0" t="19050" r="45720" b="41910"/>
                <wp:wrapNone/>
                <wp:docPr id="15" name="Стрелка вправо 15"/>
                <wp:cNvGraphicFramePr/>
                <a:graphic xmlns:a="http://schemas.openxmlformats.org/drawingml/2006/main">
                  <a:graphicData uri="http://schemas.microsoft.com/office/word/2010/wordprocessingShape">
                    <wps:wsp>
                      <wps:cNvSpPr/>
                      <wps:spPr>
                        <a:xfrm>
                          <a:off x="0" y="0"/>
                          <a:ext cx="297180" cy="16764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938E70" id="Стрелка вправо 15" o:spid="_x0000_s1026" type="#_x0000_t13" style="position:absolute;margin-left:149.55pt;margin-top:9.25pt;width:23.4pt;height:13.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" adj="15508" fillcolor="white [3201]" strokecolor="black [3200]" strokeweight="1pt"/>
            </w:pict>
          </mc:Fallback>
        </mc:AlternateContent>
      </w:r>
    </w:p>
    <w:p w14:paraId="5F2F5F0A"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375DFECA"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2C046466"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4624" behindDoc="0" locked="0" layoutInCell="1" allowOverlap="1" wp14:anchorId="5AE03F41" wp14:editId="67E775BB">
                <wp:simplePos x="0" y="0"/>
                <wp:positionH relativeFrom="column">
                  <wp:posOffset>1899285</wp:posOffset>
                </wp:positionH>
                <wp:positionV relativeFrom="paragraph">
                  <wp:posOffset>182245</wp:posOffset>
                </wp:positionV>
                <wp:extent cx="297180" cy="167640"/>
                <wp:effectExtent l="0" t="19050" r="45720" b="41910"/>
                <wp:wrapNone/>
                <wp:docPr id="17" name="Стрелка вправо 17"/>
                <wp:cNvGraphicFramePr/>
                <a:graphic xmlns:a="http://schemas.openxmlformats.org/drawingml/2006/main">
                  <a:graphicData uri="http://schemas.microsoft.com/office/word/2010/wordprocessingShape">
                    <wps:wsp>
                      <wps:cNvSpPr/>
                      <wps:spPr>
                        <a:xfrm>
                          <a:off x="0" y="0"/>
                          <a:ext cx="297180" cy="16764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829B7E" id="Стрелка вправо 17" o:spid="_x0000_s1026" type="#_x0000_t13" style="position:absolute;margin-left:149.55pt;margin-top:14.35pt;width:23.4pt;height:13.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" adj="15508" fillcolor="white [3201]" strokecolor="black [3200]" strokeweight="1p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64384" behindDoc="0" locked="0" layoutInCell="1" allowOverlap="1" wp14:anchorId="359C6DF6" wp14:editId="4D3346D7">
                <wp:simplePos x="0" y="0"/>
                <wp:positionH relativeFrom="column">
                  <wp:posOffset>2196465</wp:posOffset>
                </wp:positionH>
                <wp:positionV relativeFrom="paragraph">
                  <wp:posOffset>14605</wp:posOffset>
                </wp:positionV>
                <wp:extent cx="3429000" cy="571500"/>
                <wp:effectExtent l="0" t="0" r="19050" b="19050"/>
                <wp:wrapNone/>
                <wp:docPr id="7" name="Прямоугольник 7"/>
                <wp:cNvGraphicFramePr/>
                <a:graphic xmlns:a="http://schemas.openxmlformats.org/drawingml/2006/main">
                  <a:graphicData uri="http://schemas.microsoft.com/office/word/2010/wordprocessingShape">
                    <wps:wsp>
                      <wps:cNvSpPr/>
                      <wps:spPr>
                        <a:xfrm>
                          <a:off x="0" y="0"/>
                          <a:ext cx="3429000" cy="571500"/>
                        </a:xfrm>
                        <a:prstGeom prst="rect">
                          <a:avLst/>
                        </a:prstGeom>
                        <a:solidFill>
                          <a:sysClr val="window" lastClr="FFFFFF"/>
                        </a:solidFill>
                        <a:ln w="25400" cap="flat" cmpd="sng" algn="ctr">
                          <a:solidFill>
                            <a:sysClr val="windowText" lastClr="000000"/>
                          </a:solidFill>
                          <a:prstDash val="solid"/>
                        </a:ln>
                        <a:effectLst/>
                      </wps:spPr>
                      <wps:txbx>
                        <w:txbxContent>
                          <w:p w14:paraId="29532901"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Қоршаған ортамен қарым-қатынас жасай алу қабілеті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9C6DF6" id="Прямоугольник 7" o:spid="_x0000_s1030" style="position:absolute;left:0;text-align:left;margin-left:172.95pt;margin-top:1.15pt;width:270pt;height:4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" fillcolor="window" strokecolor="windowText" strokeweight="2pt">
                <v:textbox>
                  <w:txbxContent>
                    <w:p w14:paraId="29532901"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Қоршаған ортамен қарым-қатынас жасай алу қабілеті</w:t>
                      </w:r>
                    </w:p>
                  </w:txbxContent>
                </v:textbox>
              </v:rec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63360" behindDoc="0" locked="0" layoutInCell="1" allowOverlap="1" wp14:anchorId="43318317" wp14:editId="6DB55AC2">
                <wp:simplePos x="0" y="0"/>
                <wp:positionH relativeFrom="column">
                  <wp:posOffset>306705</wp:posOffset>
                </wp:positionH>
                <wp:positionV relativeFrom="paragraph">
                  <wp:posOffset>14605</wp:posOffset>
                </wp:positionV>
                <wp:extent cx="1592580" cy="571500"/>
                <wp:effectExtent l="19050" t="19050" r="26670" b="19050"/>
                <wp:wrapNone/>
                <wp:docPr id="6" name="Прямоугольник 6"/>
                <wp:cNvGraphicFramePr/>
                <a:graphic xmlns:a="http://schemas.openxmlformats.org/drawingml/2006/main">
                  <a:graphicData uri="http://schemas.microsoft.com/office/word/2010/wordprocessingShape">
                    <wps:wsp>
                      <wps:cNvSpPr/>
                      <wps:spPr>
                        <a:xfrm>
                          <a:off x="0" y="0"/>
                          <a:ext cx="1592580" cy="57150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7197EB5" w14:textId="3623F598"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Т.</w:t>
                            </w:r>
                            <w:r>
                              <w:rPr>
                                <w:rFonts w:ascii="Times New Roman" w:hAnsi="Times New Roman"/>
                                <w:sz w:val="24"/>
                                <w:lang w:val="kk-KZ"/>
                              </w:rPr>
                              <w:t xml:space="preserve"> </w:t>
                            </w:r>
                            <w:r w:rsidRPr="00330B1D">
                              <w:rPr>
                                <w:rFonts w:ascii="Times New Roman" w:hAnsi="Times New Roman"/>
                                <w:sz w:val="24"/>
                              </w:rPr>
                              <w:t>Хант (1928)</w:t>
                            </w:r>
                            <w:r>
                              <w:rPr>
                                <w:rFonts w:ascii="Times New Roman" w:hAnsi="Times New Roman"/>
                                <w:sz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18317" id="Прямоугольник 6" o:spid="_x0000_s1031" style="position:absolute;left:0;text-align:left;margin-left:24.15pt;margin-top:1.15pt;width:125.4pt;height: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" fillcolor="white [3201]" strokecolor="black [3200]" strokeweight="2.25pt">
                <v:textbox>
                  <w:txbxContent>
                    <w:p w14:paraId="47197EB5" w14:textId="3623F598"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Т.</w:t>
                      </w:r>
                      <w:r>
                        <w:rPr>
                          <w:rFonts w:ascii="Times New Roman" w:hAnsi="Times New Roman"/>
                          <w:sz w:val="24"/>
                          <w:lang w:val="kk-KZ"/>
                        </w:rPr>
                        <w:t xml:space="preserve"> </w:t>
                      </w:r>
                      <w:r w:rsidRPr="00330B1D">
                        <w:rPr>
                          <w:rFonts w:ascii="Times New Roman" w:hAnsi="Times New Roman"/>
                          <w:sz w:val="24"/>
                        </w:rPr>
                        <w:t>Хант (1928)</w:t>
                      </w:r>
                      <w:r>
                        <w:rPr>
                          <w:rFonts w:ascii="Times New Roman" w:hAnsi="Times New Roman"/>
                          <w:sz w:val="24"/>
                          <w:lang w:val="en-US"/>
                        </w:rPr>
                        <w:t xml:space="preserve"> </w:t>
                      </w:r>
                    </w:p>
                  </w:txbxContent>
                </v:textbox>
              </v:rect>
            </w:pict>
          </mc:Fallback>
        </mc:AlternateContent>
      </w:r>
    </w:p>
    <w:p w14:paraId="3F8C6ECD"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09838ED6"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170B4B7C"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66432" behindDoc="0" locked="0" layoutInCell="1" allowOverlap="1" wp14:anchorId="6A430B4A" wp14:editId="2914F3D8">
                <wp:simplePos x="0" y="0"/>
                <wp:positionH relativeFrom="column">
                  <wp:posOffset>2196465</wp:posOffset>
                </wp:positionH>
                <wp:positionV relativeFrom="paragraph">
                  <wp:posOffset>125095</wp:posOffset>
                </wp:positionV>
                <wp:extent cx="3429000" cy="571500"/>
                <wp:effectExtent l="0" t="0" r="19050" b="19050"/>
                <wp:wrapNone/>
                <wp:docPr id="9" name="Прямоугольник 9"/>
                <wp:cNvGraphicFramePr/>
                <a:graphic xmlns:a="http://schemas.openxmlformats.org/drawingml/2006/main">
                  <a:graphicData uri="http://schemas.microsoft.com/office/word/2010/wordprocessingShape">
                    <wps:wsp>
                      <wps:cNvSpPr/>
                      <wps:spPr>
                        <a:xfrm>
                          <a:off x="0" y="0"/>
                          <a:ext cx="3429000" cy="571500"/>
                        </a:xfrm>
                        <a:prstGeom prst="rect">
                          <a:avLst/>
                        </a:prstGeom>
                        <a:solidFill>
                          <a:sysClr val="window" lastClr="FFFFFF"/>
                        </a:solidFill>
                        <a:ln w="25400" cap="flat" cmpd="sng" algn="ctr">
                          <a:solidFill>
                            <a:sysClr val="windowText" lastClr="000000"/>
                          </a:solidFill>
                          <a:prstDash val="solid"/>
                        </a:ln>
                        <a:effectLst/>
                      </wps:spPr>
                      <wps:txbx>
                        <w:txbxContent>
                          <w:p w14:paraId="0D8F4891"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Адамдар туралы білім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430B4A" id="Прямоугольник 9" o:spid="_x0000_s1032" style="position:absolute;left:0;text-align:left;margin-left:172.95pt;margin-top:9.85pt;width:270pt;height:4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" fillcolor="window" strokecolor="windowText" strokeweight="2pt">
                <v:textbox>
                  <w:txbxContent>
                    <w:p w14:paraId="0D8F4891"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Адамдар туралы білім</w:t>
                      </w:r>
                    </w:p>
                  </w:txbxContent>
                </v:textbox>
              </v:rec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65408" behindDoc="0" locked="0" layoutInCell="1" allowOverlap="1" wp14:anchorId="23DB76C5" wp14:editId="35681A1D">
                <wp:simplePos x="0" y="0"/>
                <wp:positionH relativeFrom="column">
                  <wp:posOffset>306705</wp:posOffset>
                </wp:positionH>
                <wp:positionV relativeFrom="paragraph">
                  <wp:posOffset>140335</wp:posOffset>
                </wp:positionV>
                <wp:extent cx="1592580" cy="571500"/>
                <wp:effectExtent l="0" t="0" r="26670" b="19050"/>
                <wp:wrapNone/>
                <wp:docPr id="8" name="Прямоугольник 8"/>
                <wp:cNvGraphicFramePr/>
                <a:graphic xmlns:a="http://schemas.openxmlformats.org/drawingml/2006/main">
                  <a:graphicData uri="http://schemas.microsoft.com/office/word/2010/wordprocessingShape">
                    <wps:wsp>
                      <wps:cNvSpPr/>
                      <wps:spPr>
                        <a:xfrm>
                          <a:off x="0" y="0"/>
                          <a:ext cx="1592580" cy="571500"/>
                        </a:xfrm>
                        <a:prstGeom prst="rect">
                          <a:avLst/>
                        </a:prstGeom>
                        <a:solidFill>
                          <a:sysClr val="window" lastClr="FFFFFF"/>
                        </a:solidFill>
                        <a:ln w="25400" cap="flat" cmpd="sng" algn="ctr">
                          <a:solidFill>
                            <a:sysClr val="windowText" lastClr="000000"/>
                          </a:solidFill>
                          <a:prstDash val="solid"/>
                        </a:ln>
                        <a:effectLst/>
                      </wps:spPr>
                      <wps:txbx>
                        <w:txbxContent>
                          <w:p w14:paraId="3B8705B3" w14:textId="6AD3BBBD"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Р.</w:t>
                            </w:r>
                            <w:r>
                              <w:rPr>
                                <w:rFonts w:ascii="Times New Roman" w:hAnsi="Times New Roman"/>
                                <w:sz w:val="24"/>
                                <w:lang w:val="kk-KZ"/>
                              </w:rPr>
                              <w:t xml:space="preserve"> </w:t>
                            </w:r>
                            <w:r>
                              <w:rPr>
                                <w:rFonts w:ascii="Times New Roman" w:hAnsi="Times New Roman"/>
                                <w:sz w:val="24"/>
                              </w:rPr>
                              <w:t>Стренг (1930</w:t>
                            </w:r>
                            <w:r w:rsidRPr="00330B1D">
                              <w:rPr>
                                <w:rFonts w:ascii="Times New Roman" w:hAnsi="Times New Roman"/>
                                <w:sz w:val="24"/>
                              </w:rPr>
                              <w:t>)</w:t>
                            </w:r>
                            <w:r>
                              <w:rPr>
                                <w:rFonts w:ascii="Times New Roman" w:hAnsi="Times New Roman"/>
                                <w:sz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B76C5" id="Прямоугольник 8" o:spid="_x0000_s1033" style="position:absolute;left:0;text-align:left;margin-left:24.15pt;margin-top:11.05pt;width:125.4pt;height: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" fillcolor="window" strokecolor="windowText" strokeweight="2pt">
                <v:textbox>
                  <w:txbxContent>
                    <w:p w14:paraId="3B8705B3" w14:textId="6AD3BBBD"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Р.</w:t>
                      </w:r>
                      <w:r>
                        <w:rPr>
                          <w:rFonts w:ascii="Times New Roman" w:hAnsi="Times New Roman"/>
                          <w:sz w:val="24"/>
                          <w:lang w:val="kk-KZ"/>
                        </w:rPr>
                        <w:t xml:space="preserve"> </w:t>
                      </w:r>
                      <w:r>
                        <w:rPr>
                          <w:rFonts w:ascii="Times New Roman" w:hAnsi="Times New Roman"/>
                          <w:sz w:val="24"/>
                        </w:rPr>
                        <w:t>Стренг (1930</w:t>
                      </w:r>
                      <w:r w:rsidRPr="00330B1D">
                        <w:rPr>
                          <w:rFonts w:ascii="Times New Roman" w:hAnsi="Times New Roman"/>
                          <w:sz w:val="24"/>
                        </w:rPr>
                        <w:t>)</w:t>
                      </w:r>
                      <w:r>
                        <w:rPr>
                          <w:rFonts w:ascii="Times New Roman" w:hAnsi="Times New Roman"/>
                          <w:sz w:val="24"/>
                          <w:lang w:val="en-US"/>
                        </w:rPr>
                        <w:t xml:space="preserve"> </w:t>
                      </w:r>
                    </w:p>
                  </w:txbxContent>
                </v:textbox>
              </v:rect>
            </w:pict>
          </mc:Fallback>
        </mc:AlternateContent>
      </w:r>
    </w:p>
    <w:p w14:paraId="275BA02D"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5648" behindDoc="0" locked="0" layoutInCell="1" allowOverlap="1" wp14:anchorId="75BEAD5D" wp14:editId="2F0DB907">
                <wp:simplePos x="0" y="0"/>
                <wp:positionH relativeFrom="column">
                  <wp:posOffset>1899285</wp:posOffset>
                </wp:positionH>
                <wp:positionV relativeFrom="paragraph">
                  <wp:posOffset>88265</wp:posOffset>
                </wp:positionV>
                <wp:extent cx="297180" cy="167640"/>
                <wp:effectExtent l="0" t="19050" r="45720" b="41910"/>
                <wp:wrapNone/>
                <wp:docPr id="18" name="Стрелка вправо 18"/>
                <wp:cNvGraphicFramePr/>
                <a:graphic xmlns:a="http://schemas.openxmlformats.org/drawingml/2006/main">
                  <a:graphicData uri="http://schemas.microsoft.com/office/word/2010/wordprocessingShape">
                    <wps:wsp>
                      <wps:cNvSpPr/>
                      <wps:spPr>
                        <a:xfrm>
                          <a:off x="0" y="0"/>
                          <a:ext cx="297180" cy="167640"/>
                        </a:xfrm>
                        <a:prstGeom prst="rightArrow">
                          <a:avLst/>
                        </a:prstGeom>
                      </wps:spPr>
                      <wps:style>
                        <a:lnRef idx="2">
                          <a:schemeClr val="dk1"/>
                        </a:lnRef>
                        <a:fillRef idx="1">
                          <a:schemeClr val="lt1"/>
                        </a:fillRef>
                        <a:effectRef idx="0">
                          <a:schemeClr val="dk1"/>
                        </a:effectRef>
                        <a:fontRef idx="minor">
                          <a:schemeClr val="dk1"/>
                        </a:fontRef>
                      </wps:style>
                      <wps:txbx>
                        <w:txbxContent>
                          <w:p w14:paraId="00B157E5" w14:textId="77777777" w:rsidR="00DC083A" w:rsidRDefault="00DC083A" w:rsidP="006F215A">
                            <w:pPr>
                              <w:jc w:val="center"/>
                            </w:pPr>
                            <w:r>
                              <w:t>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BEAD5D" id="Стрелка вправо 18" o:spid="_x0000_s1034" type="#_x0000_t13" style="position:absolute;left:0;text-align:left;margin-left:149.55pt;margin-top:6.95pt;width:23.4pt;height:13.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" adj="15508" fillcolor="white [3201]" strokecolor="black [3200]" strokeweight="1pt">
                <v:textbox>
                  <w:txbxContent>
                    <w:p w14:paraId="00B157E5" w14:textId="77777777" w:rsidR="00DC083A" w:rsidRDefault="00DC083A" w:rsidP="006F215A">
                      <w:pPr>
                        <w:jc w:val="center"/>
                      </w:pPr>
                      <w:r>
                        <w:t>с</w:t>
                      </w:r>
                    </w:p>
                  </w:txbxContent>
                </v:textbox>
              </v:shape>
            </w:pict>
          </mc:Fallback>
        </mc:AlternateContent>
      </w:r>
    </w:p>
    <w:p w14:paraId="011CA6CF"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4337F91D"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555CA3ED"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68480" behindDoc="0" locked="0" layoutInCell="1" allowOverlap="1" wp14:anchorId="3C801F21" wp14:editId="1A3709CF">
                <wp:simplePos x="0" y="0"/>
                <wp:positionH relativeFrom="column">
                  <wp:posOffset>2196465</wp:posOffset>
                </wp:positionH>
                <wp:positionV relativeFrom="paragraph">
                  <wp:posOffset>46355</wp:posOffset>
                </wp:positionV>
                <wp:extent cx="3429000" cy="571500"/>
                <wp:effectExtent l="0" t="0" r="19050" b="19050"/>
                <wp:wrapNone/>
                <wp:docPr id="11" name="Прямоугольник 11"/>
                <wp:cNvGraphicFramePr/>
                <a:graphic xmlns:a="http://schemas.openxmlformats.org/drawingml/2006/main">
                  <a:graphicData uri="http://schemas.microsoft.com/office/word/2010/wordprocessingShape">
                    <wps:wsp>
                      <wps:cNvSpPr/>
                      <wps:spPr>
                        <a:xfrm>
                          <a:off x="0" y="0"/>
                          <a:ext cx="3429000" cy="571500"/>
                        </a:xfrm>
                        <a:prstGeom prst="rect">
                          <a:avLst/>
                        </a:prstGeom>
                        <a:solidFill>
                          <a:sysClr val="window" lastClr="FFFFFF"/>
                        </a:solidFill>
                        <a:ln w="25400" cap="flat" cmpd="sng" algn="ctr">
                          <a:solidFill>
                            <a:sysClr val="windowText" lastClr="000000"/>
                          </a:solidFill>
                          <a:prstDash val="solid"/>
                        </a:ln>
                        <a:effectLst/>
                      </wps:spPr>
                      <wps:txbx>
                        <w:txbxContent>
                          <w:p w14:paraId="59959A69"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Басқамен тез тіл табысу, оның орнына өзін қоя білу қабілеті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801F21" id="Прямоугольник 11" o:spid="_x0000_s1035" style="position:absolute;left:0;text-align:left;margin-left:172.95pt;margin-top:3.65pt;width:270pt;height:4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" fillcolor="window" strokecolor="windowText" strokeweight="2pt">
                <v:textbox>
                  <w:txbxContent>
                    <w:p w14:paraId="59959A69" w14:textId="77777777" w:rsidR="00DC083A" w:rsidRPr="00330B1D" w:rsidRDefault="00DC083A" w:rsidP="006F215A">
                      <w:pPr>
                        <w:jc w:val="center"/>
                        <w:rPr>
                          <w:rFonts w:ascii="Times New Roman" w:hAnsi="Times New Roman"/>
                          <w:sz w:val="24"/>
                        </w:rPr>
                      </w:pPr>
                      <w:r w:rsidRPr="00330B1D">
                        <w:rPr>
                          <w:rFonts w:ascii="Times New Roman" w:hAnsi="Times New Roman"/>
                          <w:sz w:val="24"/>
                        </w:rPr>
                        <w:t>Басқамен тез тіл табысу, оның орнына өзін қоя білу қабілеті</w:t>
                      </w:r>
                    </w:p>
                  </w:txbxContent>
                </v:textbox>
              </v:rec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67456" behindDoc="0" locked="0" layoutInCell="1" allowOverlap="1" wp14:anchorId="4C80155A" wp14:editId="68BFFEA6">
                <wp:simplePos x="0" y="0"/>
                <wp:positionH relativeFrom="column">
                  <wp:posOffset>306705</wp:posOffset>
                </wp:positionH>
                <wp:positionV relativeFrom="paragraph">
                  <wp:posOffset>46355</wp:posOffset>
                </wp:positionV>
                <wp:extent cx="1592580" cy="571500"/>
                <wp:effectExtent l="0" t="0" r="26670" b="19050"/>
                <wp:wrapNone/>
                <wp:docPr id="10" name="Прямоугольник 10"/>
                <wp:cNvGraphicFramePr/>
                <a:graphic xmlns:a="http://schemas.openxmlformats.org/drawingml/2006/main">
                  <a:graphicData uri="http://schemas.microsoft.com/office/word/2010/wordprocessingShape">
                    <wps:wsp>
                      <wps:cNvSpPr/>
                      <wps:spPr>
                        <a:xfrm>
                          <a:off x="0" y="0"/>
                          <a:ext cx="1592580" cy="571500"/>
                        </a:xfrm>
                        <a:prstGeom prst="rect">
                          <a:avLst/>
                        </a:prstGeom>
                        <a:solidFill>
                          <a:sysClr val="window" lastClr="FFFFFF"/>
                        </a:solidFill>
                        <a:ln w="25400" cap="flat" cmpd="sng" algn="ctr">
                          <a:solidFill>
                            <a:sysClr val="windowText" lastClr="000000"/>
                          </a:solidFill>
                          <a:prstDash val="solid"/>
                        </a:ln>
                        <a:effectLst/>
                      </wps:spPr>
                      <wps:txbx>
                        <w:txbxContent>
                          <w:p w14:paraId="6401177D" w14:textId="0BBFE4C1"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П.Е.</w:t>
                            </w:r>
                            <w:r>
                              <w:rPr>
                                <w:rFonts w:ascii="Times New Roman" w:hAnsi="Times New Roman"/>
                                <w:sz w:val="24"/>
                                <w:lang w:val="kk-KZ"/>
                              </w:rPr>
                              <w:t xml:space="preserve"> </w:t>
                            </w:r>
                            <w:r w:rsidRPr="00330B1D">
                              <w:rPr>
                                <w:rFonts w:ascii="Times New Roman" w:hAnsi="Times New Roman"/>
                                <w:sz w:val="24"/>
                              </w:rPr>
                              <w:t>Вернон (1933)</w:t>
                            </w:r>
                            <w:r>
                              <w:rPr>
                                <w:rFonts w:ascii="Times New Roman" w:hAnsi="Times New Roman"/>
                                <w:sz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80155A" id="Прямоугольник 10" o:spid="_x0000_s1036" style="position:absolute;left:0;text-align:left;margin-left:24.15pt;margin-top:3.65pt;width:125.4pt;height:4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" fillcolor="window" strokecolor="windowText" strokeweight="2pt">
                <v:textbox>
                  <w:txbxContent>
                    <w:p w14:paraId="6401177D" w14:textId="0BBFE4C1"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П.Е.</w:t>
                      </w:r>
                      <w:r>
                        <w:rPr>
                          <w:rFonts w:ascii="Times New Roman" w:hAnsi="Times New Roman"/>
                          <w:sz w:val="24"/>
                          <w:lang w:val="kk-KZ"/>
                        </w:rPr>
                        <w:t xml:space="preserve"> </w:t>
                      </w:r>
                      <w:r w:rsidRPr="00330B1D">
                        <w:rPr>
                          <w:rFonts w:ascii="Times New Roman" w:hAnsi="Times New Roman"/>
                          <w:sz w:val="24"/>
                        </w:rPr>
                        <w:t>Вернон (1933)</w:t>
                      </w:r>
                      <w:r>
                        <w:rPr>
                          <w:rFonts w:ascii="Times New Roman" w:hAnsi="Times New Roman"/>
                          <w:sz w:val="24"/>
                          <w:lang w:val="en-US"/>
                        </w:rPr>
                        <w:t xml:space="preserve"> </w:t>
                      </w:r>
                    </w:p>
                  </w:txbxContent>
                </v:textbox>
              </v:rect>
            </w:pict>
          </mc:Fallback>
        </mc:AlternateContent>
      </w:r>
    </w:p>
    <w:p w14:paraId="5E09B0F5"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6672" behindDoc="0" locked="0" layoutInCell="1" allowOverlap="1" wp14:anchorId="28992828" wp14:editId="16A6580E">
                <wp:simplePos x="0" y="0"/>
                <wp:positionH relativeFrom="column">
                  <wp:posOffset>1899285</wp:posOffset>
                </wp:positionH>
                <wp:positionV relativeFrom="paragraph">
                  <wp:posOffset>32385</wp:posOffset>
                </wp:positionV>
                <wp:extent cx="297180" cy="167640"/>
                <wp:effectExtent l="0" t="19050" r="45720" b="41910"/>
                <wp:wrapNone/>
                <wp:docPr id="19" name="Стрелка вправо 19"/>
                <wp:cNvGraphicFramePr/>
                <a:graphic xmlns:a="http://schemas.openxmlformats.org/drawingml/2006/main">
                  <a:graphicData uri="http://schemas.microsoft.com/office/word/2010/wordprocessingShape">
                    <wps:wsp>
                      <wps:cNvSpPr/>
                      <wps:spPr>
                        <a:xfrm>
                          <a:off x="0" y="0"/>
                          <a:ext cx="297180" cy="16764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D81D21" id="Стрелка вправо 19" o:spid="_x0000_s1026" type="#_x0000_t13" style="position:absolute;margin-left:149.55pt;margin-top:2.55pt;width:23.4pt;height:13.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" adj="15508" fillcolor="white [3201]" strokecolor="black [3200]" strokeweight="1pt"/>
            </w:pict>
          </mc:Fallback>
        </mc:AlternateContent>
      </w:r>
    </w:p>
    <w:p w14:paraId="34D69C7E"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283E606C"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0528" behindDoc="0" locked="0" layoutInCell="1" allowOverlap="1" wp14:anchorId="068CDC8B" wp14:editId="64F57099">
                <wp:simplePos x="0" y="0"/>
                <wp:positionH relativeFrom="column">
                  <wp:posOffset>2196465</wp:posOffset>
                </wp:positionH>
                <wp:positionV relativeFrom="paragraph">
                  <wp:posOffset>156845</wp:posOffset>
                </wp:positionV>
                <wp:extent cx="3429000" cy="571500"/>
                <wp:effectExtent l="0" t="0" r="19050" b="19050"/>
                <wp:wrapNone/>
                <wp:docPr id="13" name="Прямоугольник 13"/>
                <wp:cNvGraphicFramePr/>
                <a:graphic xmlns:a="http://schemas.openxmlformats.org/drawingml/2006/main">
                  <a:graphicData uri="http://schemas.microsoft.com/office/word/2010/wordprocessingShape">
                    <wps:wsp>
                      <wps:cNvSpPr/>
                      <wps:spPr>
                        <a:xfrm>
                          <a:off x="0" y="0"/>
                          <a:ext cx="3429000" cy="571500"/>
                        </a:xfrm>
                        <a:prstGeom prst="rect">
                          <a:avLst/>
                        </a:prstGeom>
                        <a:solidFill>
                          <a:sysClr val="window" lastClr="FFFFFF"/>
                        </a:solidFill>
                        <a:ln w="25400" cap="flat" cmpd="sng" algn="ctr">
                          <a:solidFill>
                            <a:sysClr val="windowText" lastClr="000000"/>
                          </a:solidFill>
                          <a:prstDash val="solid"/>
                        </a:ln>
                        <a:effectLst/>
                      </wps:spPr>
                      <wps:txbx>
                        <w:txbxContent>
                          <w:p w14:paraId="246EF74D" w14:textId="77777777" w:rsidR="00DC083A" w:rsidRPr="00330B1D" w:rsidRDefault="00DC083A" w:rsidP="006F215A">
                            <w:pPr>
                              <w:jc w:val="center"/>
                              <w:rPr>
                                <w:rFonts w:ascii="Times New Roman" w:hAnsi="Times New Roman"/>
                                <w:sz w:val="24"/>
                              </w:rPr>
                            </w:pPr>
                            <w:r w:rsidRPr="00816FF9">
                              <w:rPr>
                                <w:rFonts w:ascii="Times New Roman" w:hAnsi="Times New Roman"/>
                                <w:sz w:val="24"/>
                              </w:rPr>
                              <w:t>Басқаның сезімін, көңіл күйін, әрекетінің мотивін сыни әрі дәл бағалай алу қабілеті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8CDC8B" id="Прямоугольник 13" o:spid="_x0000_s1037" style="position:absolute;left:0;text-align:left;margin-left:172.95pt;margin-top:12.35pt;width:270pt;height:4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" fillcolor="window" strokecolor="windowText" strokeweight="2pt">
                <v:textbox>
                  <w:txbxContent>
                    <w:p w14:paraId="246EF74D" w14:textId="77777777" w:rsidR="00DC083A" w:rsidRPr="00330B1D" w:rsidRDefault="00DC083A" w:rsidP="006F215A">
                      <w:pPr>
                        <w:jc w:val="center"/>
                        <w:rPr>
                          <w:rFonts w:ascii="Times New Roman" w:hAnsi="Times New Roman"/>
                          <w:sz w:val="24"/>
                        </w:rPr>
                      </w:pPr>
                      <w:r w:rsidRPr="00816FF9">
                        <w:rPr>
                          <w:rFonts w:ascii="Times New Roman" w:hAnsi="Times New Roman"/>
                          <w:sz w:val="24"/>
                        </w:rPr>
                        <w:t>Басқаның сезімін, көңіл күйін, әрекетінің мотивін сыни әрі дәл бағалай алу қабілеті</w:t>
                      </w:r>
                    </w:p>
                  </w:txbxContent>
                </v:textbox>
              </v:rect>
            </w:pict>
          </mc:Fallback>
        </mc:AlternateContent>
      </w:r>
      <w:r w:rsidRPr="00FF1EA4">
        <w:rPr>
          <w:rFonts w:ascii="Times New Roman" w:hAnsi="Times New Roman"/>
          <w:noProof/>
          <w:sz w:val="28"/>
          <w:szCs w:val="28"/>
          <w:lang w:eastAsia="ru-RU"/>
        </w:rPr>
        <mc:AlternateContent>
          <mc:Choice Requires="wps">
            <w:drawing>
              <wp:anchor distT="0" distB="0" distL="114300" distR="114300" simplePos="0" relativeHeight="251669504" behindDoc="0" locked="0" layoutInCell="1" allowOverlap="1" wp14:anchorId="36ED8EF3" wp14:editId="5291D34C">
                <wp:simplePos x="0" y="0"/>
                <wp:positionH relativeFrom="column">
                  <wp:posOffset>306705</wp:posOffset>
                </wp:positionH>
                <wp:positionV relativeFrom="paragraph">
                  <wp:posOffset>156845</wp:posOffset>
                </wp:positionV>
                <wp:extent cx="1592580" cy="571500"/>
                <wp:effectExtent l="0" t="0" r="26670" b="19050"/>
                <wp:wrapNone/>
                <wp:docPr id="12" name="Прямоугольник 12"/>
                <wp:cNvGraphicFramePr/>
                <a:graphic xmlns:a="http://schemas.openxmlformats.org/drawingml/2006/main">
                  <a:graphicData uri="http://schemas.microsoft.com/office/word/2010/wordprocessingShape">
                    <wps:wsp>
                      <wps:cNvSpPr/>
                      <wps:spPr>
                        <a:xfrm>
                          <a:off x="0" y="0"/>
                          <a:ext cx="1592580" cy="571500"/>
                        </a:xfrm>
                        <a:prstGeom prst="rect">
                          <a:avLst/>
                        </a:prstGeom>
                        <a:solidFill>
                          <a:sysClr val="window" lastClr="FFFFFF"/>
                        </a:solidFill>
                        <a:ln w="25400" cap="flat" cmpd="sng" algn="ctr">
                          <a:solidFill>
                            <a:sysClr val="windowText" lastClr="000000"/>
                          </a:solidFill>
                          <a:prstDash val="solid"/>
                        </a:ln>
                        <a:effectLst/>
                      </wps:spPr>
                      <wps:txbx>
                        <w:txbxContent>
                          <w:p w14:paraId="5CCB6191" w14:textId="38429871"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Дж.</w:t>
                            </w:r>
                            <w:r>
                              <w:rPr>
                                <w:rFonts w:ascii="Times New Roman" w:hAnsi="Times New Roman"/>
                                <w:sz w:val="24"/>
                                <w:lang w:val="kk-KZ"/>
                              </w:rPr>
                              <w:t xml:space="preserve"> </w:t>
                            </w:r>
                            <w:r w:rsidRPr="00816FF9">
                              <w:rPr>
                                <w:rFonts w:ascii="Times New Roman" w:hAnsi="Times New Roman"/>
                                <w:sz w:val="24"/>
                              </w:rPr>
                              <w:t>Ведек (1947)</w:t>
                            </w:r>
                            <w:r>
                              <w:rPr>
                                <w:rFonts w:ascii="Times New Roman" w:hAnsi="Times New Roman"/>
                                <w:sz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ED8EF3" id="Прямоугольник 12" o:spid="_x0000_s1038" style="position:absolute;left:0;text-align:left;margin-left:24.15pt;margin-top:12.35pt;width:125.4pt;height: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" fillcolor="window" strokecolor="windowText" strokeweight="2pt">
                <v:textbox>
                  <w:txbxContent>
                    <w:p w14:paraId="5CCB6191" w14:textId="38429871" w:rsidR="00DC083A" w:rsidRPr="00222BA6" w:rsidRDefault="00DC083A" w:rsidP="006F215A">
                      <w:pPr>
                        <w:spacing w:after="0" w:line="240" w:lineRule="auto"/>
                        <w:jc w:val="center"/>
                        <w:rPr>
                          <w:rFonts w:ascii="Times New Roman" w:hAnsi="Times New Roman"/>
                          <w:sz w:val="24"/>
                          <w:lang w:val="en-US"/>
                        </w:rPr>
                      </w:pPr>
                      <w:r>
                        <w:rPr>
                          <w:rFonts w:ascii="Times New Roman" w:hAnsi="Times New Roman"/>
                          <w:sz w:val="24"/>
                        </w:rPr>
                        <w:t>Дж.</w:t>
                      </w:r>
                      <w:r>
                        <w:rPr>
                          <w:rFonts w:ascii="Times New Roman" w:hAnsi="Times New Roman"/>
                          <w:sz w:val="24"/>
                          <w:lang w:val="kk-KZ"/>
                        </w:rPr>
                        <w:t xml:space="preserve"> </w:t>
                      </w:r>
                      <w:r w:rsidRPr="00816FF9">
                        <w:rPr>
                          <w:rFonts w:ascii="Times New Roman" w:hAnsi="Times New Roman"/>
                          <w:sz w:val="24"/>
                        </w:rPr>
                        <w:t>Ведек (1947)</w:t>
                      </w:r>
                      <w:r>
                        <w:rPr>
                          <w:rFonts w:ascii="Times New Roman" w:hAnsi="Times New Roman"/>
                          <w:sz w:val="24"/>
                          <w:lang w:val="en-US"/>
                        </w:rPr>
                        <w:t xml:space="preserve"> </w:t>
                      </w:r>
                    </w:p>
                  </w:txbxContent>
                </v:textbox>
              </v:rect>
            </w:pict>
          </mc:Fallback>
        </mc:AlternateContent>
      </w:r>
    </w:p>
    <w:p w14:paraId="7C05D01E" w14:textId="77777777" w:rsidR="006F215A" w:rsidRPr="00FF1EA4" w:rsidRDefault="006F215A" w:rsidP="009238D3">
      <w:pPr>
        <w:tabs>
          <w:tab w:val="left" w:pos="4116"/>
        </w:tabs>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mc:AlternateContent>
          <mc:Choice Requires="wps">
            <w:drawing>
              <wp:anchor distT="0" distB="0" distL="114300" distR="114300" simplePos="0" relativeHeight="251673600" behindDoc="0" locked="0" layoutInCell="1" allowOverlap="1" wp14:anchorId="3F63EE57" wp14:editId="77BB5060">
                <wp:simplePos x="0" y="0"/>
                <wp:positionH relativeFrom="column">
                  <wp:posOffset>1899285</wp:posOffset>
                </wp:positionH>
                <wp:positionV relativeFrom="paragraph">
                  <wp:posOffset>97155</wp:posOffset>
                </wp:positionV>
                <wp:extent cx="297180" cy="167640"/>
                <wp:effectExtent l="0" t="19050" r="45720" b="41910"/>
                <wp:wrapNone/>
                <wp:docPr id="16" name="Стрелка вправо 16"/>
                <wp:cNvGraphicFramePr/>
                <a:graphic xmlns:a="http://schemas.openxmlformats.org/drawingml/2006/main">
                  <a:graphicData uri="http://schemas.microsoft.com/office/word/2010/wordprocessingShape">
                    <wps:wsp>
                      <wps:cNvSpPr/>
                      <wps:spPr>
                        <a:xfrm>
                          <a:off x="0" y="0"/>
                          <a:ext cx="297180" cy="16764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AAF034" id="Стрелка вправо 16" o:spid="_x0000_s1026" type="#_x0000_t13" style="position:absolute;margin-left:149.55pt;margin-top:7.65pt;width:23.4pt;height:13.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" adj="15508" fillcolor="white [3201]" strokecolor="black [3200]" strokeweight="1pt"/>
            </w:pict>
          </mc:Fallback>
        </mc:AlternateContent>
      </w:r>
      <w:r w:rsidRPr="00FF1EA4">
        <w:rPr>
          <w:rFonts w:ascii="Times New Roman" w:hAnsi="Times New Roman"/>
          <w:sz w:val="28"/>
          <w:szCs w:val="28"/>
          <w:lang w:val="kk-KZ"/>
        </w:rPr>
        <w:tab/>
      </w:r>
    </w:p>
    <w:p w14:paraId="060E1AA5"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6620D646"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6B0CDF46" w14:textId="77777777" w:rsidR="00482384" w:rsidRPr="00482384" w:rsidRDefault="00482384" w:rsidP="00482384">
      <w:pPr>
        <w:spacing w:after="0" w:line="240" w:lineRule="auto"/>
        <w:jc w:val="center"/>
        <w:rPr>
          <w:rFonts w:ascii="Times New Roman" w:hAnsi="Times New Roman"/>
          <w:sz w:val="16"/>
          <w:szCs w:val="16"/>
          <w:lang w:val="kk-KZ"/>
        </w:rPr>
      </w:pPr>
    </w:p>
    <w:p w14:paraId="04DC803B" w14:textId="77777777" w:rsidR="0022353F" w:rsidRPr="00FF1EA4" w:rsidRDefault="006F215A" w:rsidP="00482384">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Сурет 1 – Әлеуметтік интеллект ұғымының тарихи-теориялық түсіндірмелері</w:t>
      </w:r>
    </w:p>
    <w:p w14:paraId="20ABC0EB" w14:textId="77777777" w:rsidR="00482384" w:rsidRPr="00482384" w:rsidRDefault="00482384" w:rsidP="009238D3">
      <w:pPr>
        <w:spacing w:after="0" w:line="240" w:lineRule="auto"/>
        <w:ind w:firstLine="709"/>
        <w:jc w:val="center"/>
        <w:rPr>
          <w:rFonts w:ascii="Times New Roman" w:hAnsi="Times New Roman"/>
          <w:sz w:val="16"/>
          <w:szCs w:val="16"/>
          <w:lang w:val="kk-KZ"/>
        </w:rPr>
      </w:pPr>
    </w:p>
    <w:p w14:paraId="1A2FF7F5" w14:textId="297386D2" w:rsidR="0022353F" w:rsidRPr="000B618C" w:rsidRDefault="00482384" w:rsidP="00482384">
      <w:pPr>
        <w:spacing w:after="0" w:line="240" w:lineRule="auto"/>
        <w:ind w:firstLine="709"/>
        <w:jc w:val="both"/>
        <w:rPr>
          <w:rFonts w:ascii="Times New Roman" w:hAnsi="Times New Roman"/>
          <w:sz w:val="24"/>
          <w:lang w:val="kk-KZ"/>
        </w:rPr>
      </w:pPr>
      <w:r w:rsidRPr="00561A2C">
        <w:rPr>
          <w:rFonts w:ascii="Times New Roman" w:hAnsi="Times New Roman"/>
          <w:sz w:val="24"/>
          <w:szCs w:val="24"/>
          <w:lang w:val="kk-KZ"/>
        </w:rPr>
        <w:t>Ескерту –</w:t>
      </w:r>
      <w:r w:rsidRPr="00421BD3">
        <w:rPr>
          <w:rFonts w:ascii="Times New Roman" w:hAnsi="Times New Roman"/>
          <w:bCs/>
          <w:sz w:val="24"/>
          <w:szCs w:val="24"/>
          <w:lang w:val="kk-KZ"/>
        </w:rPr>
        <w:t xml:space="preserve"> Әдебиет негізінде құралған </w:t>
      </w:r>
      <w:r w:rsidR="00F319AA" w:rsidRPr="000B618C">
        <w:rPr>
          <w:rFonts w:ascii="Times New Roman" w:hAnsi="Times New Roman"/>
          <w:sz w:val="24"/>
          <w:lang w:val="kk-KZ"/>
        </w:rPr>
        <w:t>[</w:t>
      </w:r>
      <w:r w:rsidR="00F319AA">
        <w:rPr>
          <w:rFonts w:ascii="Times New Roman" w:hAnsi="Times New Roman"/>
          <w:sz w:val="24"/>
          <w:lang w:val="kk-KZ"/>
        </w:rPr>
        <w:t>100</w:t>
      </w:r>
      <w:r w:rsidR="006E0BE5">
        <w:rPr>
          <w:rFonts w:ascii="Times New Roman" w:hAnsi="Times New Roman"/>
          <w:sz w:val="24"/>
          <w:lang w:val="kk-KZ"/>
        </w:rPr>
        <w:t xml:space="preserve">. </w:t>
      </w:r>
      <w:r w:rsidR="006E0BE5" w:rsidRPr="006E0BE5">
        <w:rPr>
          <w:rFonts w:ascii="Times New Roman" w:hAnsi="Times New Roman"/>
          <w:sz w:val="24"/>
          <w:lang w:val="kk-KZ"/>
        </w:rPr>
        <w:t>p</w:t>
      </w:r>
      <w:r w:rsidR="006E0BE5">
        <w:rPr>
          <w:rFonts w:ascii="Times New Roman" w:hAnsi="Times New Roman"/>
          <w:sz w:val="24"/>
          <w:lang w:val="kk-KZ"/>
        </w:rPr>
        <w:t>. 11; 101</w:t>
      </w:r>
      <w:r w:rsidR="003942A8">
        <w:rPr>
          <w:rFonts w:ascii="Times New Roman" w:hAnsi="Times New Roman"/>
          <w:sz w:val="24"/>
          <w:lang w:val="kk-KZ"/>
        </w:rPr>
        <w:t>-10</w:t>
      </w:r>
      <w:r w:rsidR="000B618C">
        <w:rPr>
          <w:rFonts w:ascii="Times New Roman" w:hAnsi="Times New Roman"/>
          <w:sz w:val="24"/>
          <w:lang w:val="kk-KZ"/>
        </w:rPr>
        <w:t>4</w:t>
      </w:r>
      <w:r w:rsidR="00F319AA" w:rsidRPr="000B618C">
        <w:rPr>
          <w:rFonts w:ascii="Times New Roman" w:hAnsi="Times New Roman"/>
          <w:sz w:val="24"/>
          <w:lang w:val="kk-KZ"/>
        </w:rPr>
        <w:t>]</w:t>
      </w:r>
    </w:p>
    <w:p w14:paraId="77CD621A" w14:textId="77777777" w:rsidR="00F319AA" w:rsidRPr="000B618C" w:rsidRDefault="00F319AA" w:rsidP="009238D3">
      <w:pPr>
        <w:spacing w:after="0" w:line="240" w:lineRule="auto"/>
        <w:ind w:firstLine="709"/>
        <w:jc w:val="center"/>
        <w:rPr>
          <w:rFonts w:ascii="Times New Roman" w:hAnsi="Times New Roman"/>
          <w:sz w:val="28"/>
          <w:szCs w:val="28"/>
          <w:lang w:val="kk-KZ"/>
        </w:rPr>
      </w:pPr>
    </w:p>
    <w:p w14:paraId="3D481F09" w14:textId="2A982D48"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Әртүрлі жылдары ұсынылған авторлық анықтамалар ұғымның бірізді емес, көпжақты және тұлғалық, әлеуметтік, когнитивтік деңгейлерді қамтитын күрделі құрылым екенін айғақтайды.</w:t>
      </w:r>
      <w:r w:rsidR="0022353F" w:rsidRPr="00FF1EA4">
        <w:rPr>
          <w:rFonts w:ascii="Times New Roman" w:hAnsi="Times New Roman"/>
          <w:sz w:val="28"/>
          <w:szCs w:val="28"/>
          <w:lang w:val="kk-KZ"/>
        </w:rPr>
        <w:t xml:space="preserve"> </w:t>
      </w:r>
      <w:r w:rsidRPr="00FF1EA4">
        <w:rPr>
          <w:rFonts w:ascii="Times New Roman" w:hAnsi="Times New Roman"/>
          <w:sz w:val="28"/>
          <w:szCs w:val="28"/>
          <w:lang w:val="kk-KZ"/>
        </w:rPr>
        <w:t>Осы көзқарас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ің </w:t>
      </w:r>
      <w:r w:rsidR="00C80E95" w:rsidRPr="00FF1EA4">
        <w:rPr>
          <w:rFonts w:ascii="Times New Roman" w:hAnsi="Times New Roman"/>
          <w:sz w:val="28"/>
          <w:szCs w:val="28"/>
          <w:lang w:val="kk-KZ"/>
        </w:rPr>
        <w:t>даму</w:t>
      </w:r>
      <w:r w:rsidRPr="00FF1EA4">
        <w:rPr>
          <w:rFonts w:ascii="Times New Roman" w:hAnsi="Times New Roman"/>
          <w:sz w:val="28"/>
          <w:szCs w:val="28"/>
          <w:lang w:val="kk-KZ"/>
        </w:rPr>
        <w:t xml:space="preserve"> жолына да тікелей қатысты. Алдымен адам өзіне бағытталған эмоцияны, көзқарасты, қабылдауды басқалардан үйренеді, кейін оны рефлексиялап, өз мінез-құлқын реттей бастайды. </w:t>
      </w:r>
      <w:r w:rsidR="002E6402" w:rsidRPr="00FF1EA4">
        <w:rPr>
          <w:rFonts w:ascii="Times New Roman" w:hAnsi="Times New Roman"/>
          <w:sz w:val="28"/>
          <w:szCs w:val="28"/>
          <w:lang w:val="kk-KZ"/>
        </w:rPr>
        <w:t>Ү</w:t>
      </w:r>
      <w:r w:rsidR="00D57DD5" w:rsidRPr="00FF1EA4">
        <w:rPr>
          <w:rFonts w:ascii="Times New Roman" w:hAnsi="Times New Roman"/>
          <w:sz w:val="28"/>
          <w:szCs w:val="28"/>
          <w:lang w:val="kk-KZ"/>
        </w:rPr>
        <w:t>рдіс</w:t>
      </w:r>
      <w:r w:rsidRPr="00FF1EA4">
        <w:rPr>
          <w:rFonts w:ascii="Times New Roman" w:hAnsi="Times New Roman"/>
          <w:sz w:val="28"/>
          <w:szCs w:val="28"/>
          <w:lang w:val="kk-KZ"/>
        </w:rPr>
        <w:t xml:space="preserve"> когнитивтік икемділікпен, эмоцияны тану және басқару қабілетімен ұштасқанда,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ің толыққанды механизмдері іске қосылады. Жеке даму барысында қабілеттер біртіндеп күрделеніп, тұлғаның өмірлік ұстанымдары мен әрекет ету тәсілдеріне айналады.</w:t>
      </w:r>
    </w:p>
    <w:p w14:paraId="12DB7C7B" w14:textId="0ADDB23C"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FF4D8D" w:rsidRPr="00FF1EA4">
        <w:rPr>
          <w:rFonts w:ascii="Times New Roman" w:hAnsi="Times New Roman"/>
          <w:sz w:val="28"/>
          <w:szCs w:val="28"/>
          <w:lang w:val="kk-KZ"/>
        </w:rPr>
        <w:t>інің</w:t>
      </w:r>
      <w:r w:rsidRPr="00FF1EA4">
        <w:rPr>
          <w:rFonts w:ascii="Times New Roman" w:hAnsi="Times New Roman"/>
          <w:sz w:val="28"/>
          <w:szCs w:val="28"/>
          <w:lang w:val="kk-KZ"/>
        </w:rPr>
        <w:t xml:space="preserve"> дам</w:t>
      </w:r>
      <w:r w:rsidR="00FF4D8D" w:rsidRPr="00FF1EA4">
        <w:rPr>
          <w:rFonts w:ascii="Times New Roman" w:hAnsi="Times New Roman"/>
          <w:sz w:val="28"/>
          <w:szCs w:val="28"/>
          <w:lang w:val="kk-KZ"/>
        </w:rPr>
        <w:t>уын</w:t>
      </w:r>
      <w:r w:rsidRPr="00FF1EA4">
        <w:rPr>
          <w:rFonts w:ascii="Times New Roman" w:hAnsi="Times New Roman"/>
          <w:sz w:val="28"/>
          <w:szCs w:val="28"/>
          <w:lang w:val="kk-KZ"/>
        </w:rPr>
        <w:t>а әсер ететін</w:t>
      </w:r>
      <w:r w:rsidR="00B41F22">
        <w:rPr>
          <w:rFonts w:ascii="Times New Roman" w:hAnsi="Times New Roman"/>
          <w:sz w:val="28"/>
          <w:szCs w:val="28"/>
          <w:lang w:val="kk-KZ"/>
        </w:rPr>
        <w:t xml:space="preserve"> теориялық үлгілердің ішінде К.</w:t>
      </w:r>
      <w:r w:rsidR="00A563AF">
        <w:rPr>
          <w:rFonts w:ascii="Times New Roman" w:hAnsi="Times New Roman"/>
          <w:sz w:val="28"/>
          <w:szCs w:val="28"/>
          <w:lang w:val="kk-KZ"/>
        </w:rPr>
        <w:t xml:space="preserve"> </w:t>
      </w:r>
      <w:r w:rsidRPr="00FF1EA4">
        <w:rPr>
          <w:rFonts w:ascii="Times New Roman" w:hAnsi="Times New Roman"/>
          <w:sz w:val="28"/>
          <w:szCs w:val="28"/>
          <w:lang w:val="kk-KZ"/>
        </w:rPr>
        <w:t>Роджерстің гуманистік психологиясы да ерекше орын алады. Ол тұлғаны өз-өзіне бағытталған, ішкі үйлесімділікке ұмтылатын жүйе ретінде қарастырады [</w:t>
      </w:r>
      <w:r w:rsidR="0043395C" w:rsidRPr="00FF1EA4">
        <w:rPr>
          <w:rFonts w:ascii="Times New Roman" w:hAnsi="Times New Roman"/>
          <w:sz w:val="28"/>
          <w:szCs w:val="28"/>
          <w:lang w:val="kk-KZ"/>
        </w:rPr>
        <w:t>10</w:t>
      </w:r>
      <w:r w:rsidR="000B618C">
        <w:rPr>
          <w:rFonts w:ascii="Times New Roman" w:hAnsi="Times New Roman"/>
          <w:sz w:val="28"/>
          <w:szCs w:val="28"/>
          <w:lang w:val="kk-KZ"/>
        </w:rPr>
        <w:t>5</w:t>
      </w:r>
      <w:r w:rsidRPr="00FF1EA4">
        <w:rPr>
          <w:rFonts w:ascii="Times New Roman" w:hAnsi="Times New Roman"/>
          <w:sz w:val="28"/>
          <w:szCs w:val="28"/>
          <w:lang w:val="kk-KZ"/>
        </w:rPr>
        <w:t xml:space="preserve">]. </w:t>
      </w:r>
      <w:r w:rsidR="00396BC6" w:rsidRPr="00FF1EA4">
        <w:rPr>
          <w:rFonts w:ascii="Times New Roman" w:hAnsi="Times New Roman"/>
          <w:sz w:val="28"/>
          <w:szCs w:val="28"/>
          <w:lang w:val="kk-KZ"/>
        </w:rPr>
        <w:t>Ш</w:t>
      </w:r>
      <w:r w:rsidRPr="00FF1EA4">
        <w:rPr>
          <w:rFonts w:ascii="Times New Roman" w:hAnsi="Times New Roman"/>
          <w:sz w:val="28"/>
          <w:szCs w:val="28"/>
          <w:lang w:val="kk-KZ"/>
        </w:rPr>
        <w:t xml:space="preserve">ынайылық, эмпатия, қабылдау және диалог – тұлғалық даму мен қарым-қатынас негізінде тұрған басты элементтер. </w:t>
      </w:r>
      <w:r w:rsidR="002E6402" w:rsidRPr="00FF1EA4">
        <w:rPr>
          <w:rFonts w:ascii="Times New Roman" w:hAnsi="Times New Roman"/>
          <w:sz w:val="28"/>
          <w:szCs w:val="28"/>
          <w:lang w:val="kk-KZ"/>
        </w:rPr>
        <w:t>Қ</w:t>
      </w:r>
      <w:r w:rsidRPr="00FF1EA4">
        <w:rPr>
          <w:rFonts w:ascii="Times New Roman" w:hAnsi="Times New Roman"/>
          <w:sz w:val="28"/>
          <w:szCs w:val="28"/>
          <w:lang w:val="kk-KZ"/>
        </w:rPr>
        <w:t>ағидалар әлеуметтік интеллект</w:t>
      </w:r>
      <w:r w:rsidR="00B41F22">
        <w:rPr>
          <w:rFonts w:ascii="Times New Roman" w:hAnsi="Times New Roman"/>
          <w:sz w:val="28"/>
          <w:szCs w:val="28"/>
          <w:lang w:val="kk-KZ"/>
        </w:rPr>
        <w:t>ін</w:t>
      </w:r>
      <w:r w:rsidRPr="00FF1EA4">
        <w:rPr>
          <w:rFonts w:ascii="Times New Roman" w:hAnsi="Times New Roman"/>
          <w:sz w:val="28"/>
          <w:szCs w:val="28"/>
          <w:lang w:val="kk-KZ"/>
        </w:rPr>
        <w:t xml:space="preserve">ің мазмұнымен толық сәйкес келеді. Себебі шынайы қарым-қатынас орната алатын, өзгені ішкі қабылдауға дайын, тыңдай білетін және жауапкершілікпен әрекет ететін тұлға – әлеуметтік интеллекті жоғары деңгейде </w:t>
      </w:r>
      <w:r w:rsidR="00C80E95" w:rsidRPr="00FF1EA4">
        <w:rPr>
          <w:rFonts w:ascii="Times New Roman" w:hAnsi="Times New Roman"/>
          <w:sz w:val="28"/>
          <w:szCs w:val="28"/>
          <w:lang w:val="kk-KZ"/>
        </w:rPr>
        <w:t>дамыған</w:t>
      </w:r>
      <w:r w:rsidRPr="00FF1EA4">
        <w:rPr>
          <w:rFonts w:ascii="Times New Roman" w:hAnsi="Times New Roman"/>
          <w:sz w:val="28"/>
          <w:szCs w:val="28"/>
          <w:lang w:val="kk-KZ"/>
        </w:rPr>
        <w:t xml:space="preserve"> адам.</w:t>
      </w:r>
    </w:p>
    <w:p w14:paraId="094336DB" w14:textId="2B942B4B" w:rsidR="006F215A" w:rsidRPr="00FF1EA4" w:rsidRDefault="00C86C29"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Э.</w:t>
      </w:r>
      <w:r w:rsidR="00A563AF">
        <w:rPr>
          <w:rFonts w:ascii="Times New Roman" w:hAnsi="Times New Roman"/>
          <w:sz w:val="28"/>
          <w:szCs w:val="28"/>
          <w:lang w:val="kk-KZ"/>
        </w:rPr>
        <w:t xml:space="preserve"> </w:t>
      </w:r>
      <w:r w:rsidR="006F215A" w:rsidRPr="00FF1EA4">
        <w:rPr>
          <w:rFonts w:ascii="Times New Roman" w:hAnsi="Times New Roman"/>
          <w:sz w:val="28"/>
          <w:szCs w:val="28"/>
          <w:lang w:val="kk-KZ"/>
        </w:rPr>
        <w:t>Эриксонның психосоциалдық даму теориясы әлеуметтік интеллект</w:t>
      </w:r>
      <w:r>
        <w:rPr>
          <w:rFonts w:ascii="Times New Roman" w:hAnsi="Times New Roman"/>
          <w:sz w:val="28"/>
          <w:szCs w:val="28"/>
          <w:lang w:val="kk-KZ"/>
        </w:rPr>
        <w:t>ін</w:t>
      </w:r>
      <w:r w:rsidR="006F215A" w:rsidRPr="00FF1EA4">
        <w:rPr>
          <w:rFonts w:ascii="Times New Roman" w:hAnsi="Times New Roman"/>
          <w:sz w:val="28"/>
          <w:szCs w:val="28"/>
          <w:lang w:val="kk-KZ"/>
        </w:rPr>
        <w:t>і жас ерекшелігіне сай қарастырудың негізін береді. Адам өмірінің әр кезеңінде белгілі бір әлеуметтік дағдылар мен қарым-қатынас тәжірибелері жинақталады [</w:t>
      </w:r>
      <w:r w:rsidR="0043395C" w:rsidRPr="00FF1EA4">
        <w:rPr>
          <w:rFonts w:ascii="Times New Roman" w:hAnsi="Times New Roman"/>
          <w:sz w:val="28"/>
          <w:szCs w:val="28"/>
          <w:lang w:val="kk-KZ"/>
        </w:rPr>
        <w:t>10</w:t>
      </w:r>
      <w:r w:rsidR="000B618C">
        <w:rPr>
          <w:rFonts w:ascii="Times New Roman" w:hAnsi="Times New Roman"/>
          <w:sz w:val="28"/>
          <w:szCs w:val="28"/>
          <w:lang w:val="kk-KZ"/>
        </w:rPr>
        <w:t>6</w:t>
      </w:r>
      <w:r w:rsidR="006F215A" w:rsidRPr="00FF1EA4">
        <w:rPr>
          <w:rFonts w:ascii="Times New Roman" w:hAnsi="Times New Roman"/>
          <w:sz w:val="28"/>
          <w:szCs w:val="28"/>
          <w:lang w:val="kk-KZ"/>
        </w:rPr>
        <w:t xml:space="preserve">]. Мысалы, балалық шақта сенімділік пен өзара әрекет етудің алғашқы үлгілері </w:t>
      </w:r>
      <w:r>
        <w:rPr>
          <w:rFonts w:ascii="Times New Roman" w:hAnsi="Times New Roman"/>
          <w:sz w:val="28"/>
          <w:szCs w:val="28"/>
          <w:lang w:val="kk-KZ"/>
        </w:rPr>
        <w:t>дамы</w:t>
      </w:r>
      <w:r w:rsidR="00C80E95" w:rsidRPr="00FF1EA4">
        <w:rPr>
          <w:rFonts w:ascii="Times New Roman" w:hAnsi="Times New Roman"/>
          <w:sz w:val="28"/>
          <w:szCs w:val="28"/>
          <w:lang w:val="kk-KZ"/>
        </w:rPr>
        <w:t>са</w:t>
      </w:r>
      <w:r w:rsidR="006F215A" w:rsidRPr="00FF1EA4">
        <w:rPr>
          <w:rFonts w:ascii="Times New Roman" w:hAnsi="Times New Roman"/>
          <w:sz w:val="28"/>
          <w:szCs w:val="28"/>
          <w:lang w:val="kk-KZ"/>
        </w:rPr>
        <w:t xml:space="preserve">, жасөспірімдік шақта әлеуметтік сәйкестілік ізденісі, өз орнын табуға ұмтылыс пен басқаларды қабылдауға үйрену басталады. </w:t>
      </w:r>
      <w:r w:rsidR="002E6402" w:rsidRPr="00FF1EA4">
        <w:rPr>
          <w:rFonts w:ascii="Times New Roman" w:hAnsi="Times New Roman"/>
          <w:sz w:val="28"/>
          <w:szCs w:val="28"/>
          <w:lang w:val="kk-KZ"/>
        </w:rPr>
        <w:t>Ү</w:t>
      </w:r>
      <w:r w:rsidR="00D57DD5" w:rsidRPr="00FF1EA4">
        <w:rPr>
          <w:rFonts w:ascii="Times New Roman" w:hAnsi="Times New Roman"/>
          <w:sz w:val="28"/>
          <w:szCs w:val="28"/>
          <w:lang w:val="kk-KZ"/>
        </w:rPr>
        <w:t>рдіс</w:t>
      </w:r>
      <w:r w:rsidR="006F215A" w:rsidRPr="00FF1EA4">
        <w:rPr>
          <w:rFonts w:ascii="Times New Roman" w:hAnsi="Times New Roman"/>
          <w:sz w:val="28"/>
          <w:szCs w:val="28"/>
          <w:lang w:val="kk-KZ"/>
        </w:rPr>
        <w:t>тер бір-бірімен тығыз байланысты, әрі үздіксіз даму сипатында жүреді. Әр сатыдағы табысты тәжірибе келесі кезеңге қажетті әлеуеттің негізін қалайды.</w:t>
      </w:r>
    </w:p>
    <w:p w14:paraId="729C1D90" w14:textId="1490B6FD"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C86C29">
        <w:rPr>
          <w:rFonts w:ascii="Times New Roman" w:hAnsi="Times New Roman"/>
          <w:sz w:val="28"/>
          <w:szCs w:val="28"/>
          <w:lang w:val="kk-KZ"/>
        </w:rPr>
        <w:t>ін</w:t>
      </w:r>
      <w:r w:rsidRPr="00FF1EA4">
        <w:rPr>
          <w:rFonts w:ascii="Times New Roman" w:hAnsi="Times New Roman"/>
          <w:sz w:val="28"/>
          <w:szCs w:val="28"/>
          <w:lang w:val="kk-KZ"/>
        </w:rPr>
        <w:t xml:space="preserve">ің дамуына әсер ететін маңызды факторлардың бірі – адамның өмір сүріп отырған мәдени және тілдік ортасы. </w:t>
      </w:r>
      <w:r w:rsidR="002E6402" w:rsidRPr="00FF1EA4">
        <w:rPr>
          <w:rFonts w:ascii="Times New Roman" w:hAnsi="Times New Roman"/>
          <w:sz w:val="28"/>
          <w:szCs w:val="28"/>
          <w:lang w:val="kk-KZ"/>
        </w:rPr>
        <w:t>О</w:t>
      </w:r>
      <w:r w:rsidR="00C86C29">
        <w:rPr>
          <w:rFonts w:ascii="Times New Roman" w:hAnsi="Times New Roman"/>
          <w:sz w:val="28"/>
          <w:szCs w:val="28"/>
          <w:lang w:val="kk-KZ"/>
        </w:rPr>
        <w:t>йды А.</w:t>
      </w:r>
      <w:r w:rsidR="00A563AF">
        <w:rPr>
          <w:rFonts w:ascii="Times New Roman" w:hAnsi="Times New Roman"/>
          <w:sz w:val="28"/>
          <w:szCs w:val="28"/>
          <w:lang w:val="kk-KZ"/>
        </w:rPr>
        <w:t xml:space="preserve"> </w:t>
      </w:r>
      <w:r w:rsidRPr="00FF1EA4">
        <w:rPr>
          <w:rFonts w:ascii="Times New Roman" w:hAnsi="Times New Roman"/>
          <w:sz w:val="28"/>
          <w:szCs w:val="28"/>
          <w:lang w:val="kk-KZ"/>
        </w:rPr>
        <w:t>Потебня өз еңбектерінде айқын негіздейді. Ол адамның психикасын жеке дара қарастырумен шектелмей, оны белгілі бір мәдениетке, тілдік кеңістікке, әлеуметтік қауымдастыққа тиесілі тұтастықтың бір бөлігі ретінде сипаттайды. Яғни, жеке тұлға әлеуметтік интеллект</w:t>
      </w:r>
      <w:r w:rsidR="00C86C29">
        <w:rPr>
          <w:rFonts w:ascii="Times New Roman" w:hAnsi="Times New Roman"/>
          <w:sz w:val="28"/>
          <w:szCs w:val="28"/>
          <w:lang w:val="kk-KZ"/>
        </w:rPr>
        <w:t>ін</w:t>
      </w:r>
      <w:r w:rsidRPr="00FF1EA4">
        <w:rPr>
          <w:rFonts w:ascii="Times New Roman" w:hAnsi="Times New Roman"/>
          <w:sz w:val="28"/>
          <w:szCs w:val="28"/>
          <w:lang w:val="kk-KZ"/>
        </w:rPr>
        <w:t>і өзіндік ішкі қабілет ретінде ғана емес, оны қоршаған тілдік, мәдени, мағыналық құрылымдармен өзара байланыста дам</w:t>
      </w:r>
      <w:r w:rsidR="00FF4D8D" w:rsidRPr="00FF1EA4">
        <w:rPr>
          <w:rFonts w:ascii="Times New Roman" w:hAnsi="Times New Roman"/>
          <w:sz w:val="28"/>
          <w:szCs w:val="28"/>
          <w:lang w:val="kk-KZ"/>
        </w:rPr>
        <w:t>и</w:t>
      </w:r>
      <w:r w:rsidRPr="00FF1EA4">
        <w:rPr>
          <w:rFonts w:ascii="Times New Roman" w:hAnsi="Times New Roman"/>
          <w:sz w:val="28"/>
          <w:szCs w:val="28"/>
          <w:lang w:val="kk-KZ"/>
        </w:rPr>
        <w:t>тын динамикалық жүйе ретінде қалыптастырады.</w:t>
      </w:r>
    </w:p>
    <w:p w14:paraId="6A270B61" w14:textId="54975F02" w:rsidR="006F215A" w:rsidRPr="00FF1EA4" w:rsidRDefault="00E82567"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іл –</w:t>
      </w:r>
      <w:r w:rsidR="002E640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тек коммуникация құралы ғана емес, ол адамның ойлау тәсілін, әлемді қабылдау ерекшелігі, өзін және өзгені тану формалары </w:t>
      </w:r>
      <w:r w:rsidR="00C80E95" w:rsidRPr="00FF1EA4">
        <w:rPr>
          <w:rFonts w:ascii="Times New Roman" w:hAnsi="Times New Roman"/>
          <w:sz w:val="28"/>
          <w:szCs w:val="28"/>
          <w:lang w:val="kk-KZ"/>
        </w:rPr>
        <w:t>дамитын</w:t>
      </w:r>
      <w:r w:rsidR="006F215A" w:rsidRPr="00FF1EA4">
        <w:rPr>
          <w:rFonts w:ascii="Times New Roman" w:hAnsi="Times New Roman"/>
          <w:sz w:val="28"/>
          <w:szCs w:val="28"/>
          <w:lang w:val="kk-KZ"/>
        </w:rPr>
        <w:t xml:space="preserve"> мәдени-танымдық жүйе</w:t>
      </w:r>
      <w:r w:rsidR="00C86C29">
        <w:rPr>
          <w:rFonts w:ascii="Times New Roman" w:hAnsi="Times New Roman"/>
          <w:sz w:val="28"/>
          <w:szCs w:val="28"/>
          <w:lang w:val="kk-KZ"/>
        </w:rPr>
        <w:t xml:space="preserve"> екенін А.</w:t>
      </w:r>
      <w:r w:rsidR="00A563AF">
        <w:rPr>
          <w:rFonts w:ascii="Times New Roman" w:hAnsi="Times New Roman"/>
          <w:sz w:val="28"/>
          <w:szCs w:val="28"/>
          <w:lang w:val="kk-KZ"/>
        </w:rPr>
        <w:t xml:space="preserve"> </w:t>
      </w:r>
      <w:r w:rsidRPr="00FF1EA4">
        <w:rPr>
          <w:rFonts w:ascii="Times New Roman" w:hAnsi="Times New Roman"/>
          <w:sz w:val="28"/>
          <w:szCs w:val="28"/>
          <w:lang w:val="kk-KZ"/>
        </w:rPr>
        <w:t>Потебня тұжырымдады</w:t>
      </w:r>
      <w:r w:rsidR="006F215A" w:rsidRPr="00FF1EA4">
        <w:rPr>
          <w:rFonts w:ascii="Times New Roman" w:hAnsi="Times New Roman"/>
          <w:sz w:val="28"/>
          <w:szCs w:val="28"/>
          <w:lang w:val="kk-KZ"/>
        </w:rPr>
        <w:t xml:space="preserve"> [</w:t>
      </w:r>
      <w:r w:rsidR="0043395C" w:rsidRPr="00FF1EA4">
        <w:rPr>
          <w:rFonts w:ascii="Times New Roman" w:hAnsi="Times New Roman"/>
          <w:sz w:val="28"/>
          <w:szCs w:val="28"/>
          <w:lang w:val="kk-KZ"/>
        </w:rPr>
        <w:t>10</w:t>
      </w:r>
      <w:r w:rsidR="000B618C">
        <w:rPr>
          <w:rFonts w:ascii="Times New Roman" w:hAnsi="Times New Roman"/>
          <w:sz w:val="28"/>
          <w:szCs w:val="28"/>
          <w:lang w:val="kk-KZ"/>
        </w:rPr>
        <w:t>7</w:t>
      </w:r>
      <w:r w:rsidR="00487069">
        <w:rPr>
          <w:rFonts w:ascii="Times New Roman" w:hAnsi="Times New Roman"/>
          <w:sz w:val="28"/>
          <w:szCs w:val="28"/>
          <w:lang w:val="kk-KZ"/>
        </w:rPr>
        <w:t>, 78 б.</w:t>
      </w:r>
      <w:r w:rsidR="006F215A" w:rsidRPr="00FF1EA4">
        <w:rPr>
          <w:rFonts w:ascii="Times New Roman" w:hAnsi="Times New Roman"/>
          <w:sz w:val="28"/>
          <w:szCs w:val="28"/>
          <w:lang w:val="kk-KZ"/>
        </w:rPr>
        <w:t>]. Осы тұрғыдан алғанда, адамның әлеуметтік интеллект</w:t>
      </w:r>
      <w:r w:rsidR="00C86C29">
        <w:rPr>
          <w:rFonts w:ascii="Times New Roman" w:hAnsi="Times New Roman"/>
          <w:sz w:val="28"/>
          <w:szCs w:val="28"/>
          <w:lang w:val="kk-KZ"/>
        </w:rPr>
        <w:t>іс</w:t>
      </w:r>
      <w:r w:rsidR="006F215A" w:rsidRPr="00FF1EA4">
        <w:rPr>
          <w:rFonts w:ascii="Times New Roman" w:hAnsi="Times New Roman"/>
          <w:sz w:val="28"/>
          <w:szCs w:val="28"/>
          <w:lang w:val="kk-KZ"/>
        </w:rPr>
        <w:t xml:space="preserve">і де белгілі бір тілдік өрісте, мәдениетке тән ұғымдар мен құндылықтар жүйесінде </w:t>
      </w:r>
      <w:r w:rsidR="00857088" w:rsidRPr="00FF1EA4">
        <w:rPr>
          <w:rFonts w:ascii="Times New Roman" w:hAnsi="Times New Roman"/>
          <w:sz w:val="28"/>
          <w:szCs w:val="28"/>
          <w:lang w:val="kk-KZ"/>
        </w:rPr>
        <w:t>дамиды</w:t>
      </w:r>
      <w:r w:rsidR="006F215A" w:rsidRPr="00FF1EA4">
        <w:rPr>
          <w:rFonts w:ascii="Times New Roman" w:hAnsi="Times New Roman"/>
          <w:sz w:val="28"/>
          <w:szCs w:val="28"/>
          <w:lang w:val="kk-KZ"/>
        </w:rPr>
        <w:t xml:space="preserve">. Мысалы, эмоцияны білдіру формалары, вербалды және вербалды емес қарым-қатынас элементтері, әдептілік нормалары әр ұлтта, әр мәдениетте әртүрлі. </w:t>
      </w:r>
      <w:r w:rsidR="00C86C29">
        <w:rPr>
          <w:rFonts w:ascii="Times New Roman" w:hAnsi="Times New Roman"/>
          <w:sz w:val="28"/>
          <w:szCs w:val="28"/>
          <w:lang w:val="kk-KZ"/>
        </w:rPr>
        <w:t xml:space="preserve">Сонымен қоса </w:t>
      </w:r>
      <w:r w:rsidR="006F215A" w:rsidRPr="00FF1EA4">
        <w:rPr>
          <w:rFonts w:ascii="Times New Roman" w:hAnsi="Times New Roman"/>
          <w:sz w:val="28"/>
          <w:szCs w:val="28"/>
          <w:lang w:val="kk-KZ"/>
        </w:rPr>
        <w:t>ерекшеліктер адамның әлеуметтік ортаны қабылдауында, мінез-құлықты бағалауында, өзара әрекеттесу стратегиясында айқын көрініс табады.</w:t>
      </w:r>
    </w:p>
    <w:p w14:paraId="76EC81FE" w14:textId="73B7DD43"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Сәйкесінше, білім алушы-қандастардың әлеуметтік интеллекті</w:t>
      </w:r>
      <w:r w:rsidR="00C86C29">
        <w:rPr>
          <w:rFonts w:ascii="Times New Roman" w:hAnsi="Times New Roman"/>
          <w:sz w:val="28"/>
          <w:szCs w:val="28"/>
          <w:lang w:val="kk-KZ"/>
        </w:rPr>
        <w:t>сі</w:t>
      </w:r>
      <w:r w:rsidRPr="00FF1EA4">
        <w:rPr>
          <w:rFonts w:ascii="Times New Roman" w:hAnsi="Times New Roman"/>
          <w:sz w:val="28"/>
          <w:szCs w:val="28"/>
          <w:lang w:val="kk-KZ"/>
        </w:rPr>
        <w:t xml:space="preserve">н қарастырғанда, олардың ана тіліндегі ойлау стилі, мәдени бейнесі мен этностық сәйкестігі маңызды рөл атқарады. Өзге ортаға түскенде, тіл мен мәдениеттің өзгеруі олардың әлеуметтік сигналдарды қабылдау және өңдеу жүйесіне әсер етеді. </w:t>
      </w:r>
      <w:r w:rsidR="002E6402" w:rsidRPr="00FF1EA4">
        <w:rPr>
          <w:rFonts w:ascii="Times New Roman" w:hAnsi="Times New Roman"/>
          <w:sz w:val="28"/>
          <w:szCs w:val="28"/>
          <w:lang w:val="kk-KZ"/>
        </w:rPr>
        <w:t>Ө</w:t>
      </w:r>
      <w:r w:rsidRPr="00FF1EA4">
        <w:rPr>
          <w:rFonts w:ascii="Times New Roman" w:hAnsi="Times New Roman"/>
          <w:sz w:val="28"/>
          <w:szCs w:val="28"/>
          <w:lang w:val="kk-KZ"/>
        </w:rPr>
        <w:t>з кезегінде эмоциялық жауап беру ерекшеліктерін, қарым-қатынасқа деген сенімділік деңгейін және әлеуметтік бейімделу стратегияларын айқындайды. Сондықтан да әлеуметтік интеллект</w:t>
      </w:r>
      <w:r w:rsidR="00C86C29">
        <w:rPr>
          <w:rFonts w:ascii="Times New Roman" w:hAnsi="Times New Roman"/>
          <w:sz w:val="28"/>
          <w:szCs w:val="28"/>
          <w:lang w:val="kk-KZ"/>
        </w:rPr>
        <w:t>ін</w:t>
      </w:r>
      <w:r w:rsidRPr="00FF1EA4">
        <w:rPr>
          <w:rFonts w:ascii="Times New Roman" w:hAnsi="Times New Roman"/>
          <w:sz w:val="28"/>
          <w:szCs w:val="28"/>
          <w:lang w:val="kk-KZ"/>
        </w:rPr>
        <w:t>і</w:t>
      </w:r>
      <w:r w:rsidR="003C29A8" w:rsidRPr="00FF1EA4">
        <w:rPr>
          <w:rFonts w:ascii="Times New Roman" w:hAnsi="Times New Roman"/>
          <w:sz w:val="28"/>
          <w:szCs w:val="28"/>
          <w:lang w:val="kk-KZ"/>
        </w:rPr>
        <w:t>ң</w:t>
      </w:r>
      <w:r w:rsidRPr="00FF1EA4">
        <w:rPr>
          <w:rFonts w:ascii="Times New Roman" w:hAnsi="Times New Roman"/>
          <w:sz w:val="28"/>
          <w:szCs w:val="28"/>
          <w:lang w:val="kk-KZ"/>
        </w:rPr>
        <w:t xml:space="preserve"> даму мәселесін оқшауланған қабілет ретінде емес, тіл мен мәдениетпен астасқан психологиялық жүйе ретінде зерделеу – ғылыми тұрғыдан әділ әрі өзекті көзқарас болып табылады.</w:t>
      </w:r>
    </w:p>
    <w:p w14:paraId="6A43F3D8" w14:textId="1654401C"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C86C29">
        <w:rPr>
          <w:rFonts w:ascii="Times New Roman" w:hAnsi="Times New Roman"/>
          <w:sz w:val="28"/>
          <w:szCs w:val="28"/>
          <w:lang w:val="kk-KZ"/>
        </w:rPr>
        <w:t>ін</w:t>
      </w:r>
      <w:r w:rsidRPr="00FF1EA4">
        <w:rPr>
          <w:rFonts w:ascii="Times New Roman" w:hAnsi="Times New Roman"/>
          <w:sz w:val="28"/>
          <w:szCs w:val="28"/>
          <w:lang w:val="kk-KZ"/>
        </w:rPr>
        <w:t xml:space="preserve">ің табиғатын түсіндіруде </w:t>
      </w:r>
      <w:r w:rsidR="00385E4E" w:rsidRPr="00FF1EA4">
        <w:rPr>
          <w:rFonts w:ascii="Times New Roman" w:hAnsi="Times New Roman"/>
          <w:sz w:val="28"/>
          <w:szCs w:val="28"/>
          <w:lang w:val="kk-KZ"/>
        </w:rPr>
        <w:t>процес</w:t>
      </w:r>
      <w:r w:rsidRPr="00FF1EA4">
        <w:rPr>
          <w:rFonts w:ascii="Times New Roman" w:hAnsi="Times New Roman"/>
          <w:sz w:val="28"/>
          <w:szCs w:val="28"/>
          <w:lang w:val="kk-KZ"/>
        </w:rPr>
        <w:t xml:space="preserve">суалды-іс-әрекеттік бағыттың маңызы ерекше. </w:t>
      </w:r>
      <w:r w:rsidR="00DB4980" w:rsidRPr="00FF1EA4">
        <w:rPr>
          <w:rFonts w:ascii="Times New Roman" w:hAnsi="Times New Roman"/>
          <w:sz w:val="28"/>
          <w:szCs w:val="28"/>
          <w:lang w:val="kk-KZ"/>
        </w:rPr>
        <w:t>Б</w:t>
      </w:r>
      <w:r w:rsidR="00C86C29">
        <w:rPr>
          <w:rFonts w:ascii="Times New Roman" w:hAnsi="Times New Roman"/>
          <w:sz w:val="28"/>
          <w:szCs w:val="28"/>
          <w:lang w:val="kk-KZ"/>
        </w:rPr>
        <w:t>ағыт өкілдері – С.Л.</w:t>
      </w:r>
      <w:r w:rsidR="00A563AF">
        <w:rPr>
          <w:rFonts w:ascii="Times New Roman" w:hAnsi="Times New Roman"/>
          <w:sz w:val="28"/>
          <w:szCs w:val="28"/>
          <w:lang w:val="kk-KZ"/>
        </w:rPr>
        <w:t xml:space="preserve"> </w:t>
      </w:r>
      <w:r w:rsidRPr="00FF1EA4">
        <w:rPr>
          <w:rFonts w:ascii="Times New Roman" w:hAnsi="Times New Roman"/>
          <w:sz w:val="28"/>
          <w:szCs w:val="28"/>
          <w:lang w:val="kk-KZ"/>
        </w:rPr>
        <w:t>Рубинштейн [</w:t>
      </w:r>
      <w:r w:rsidR="0043395C" w:rsidRPr="00FF1EA4">
        <w:rPr>
          <w:rFonts w:ascii="Times New Roman" w:hAnsi="Times New Roman"/>
          <w:sz w:val="28"/>
          <w:szCs w:val="28"/>
          <w:lang w:val="kk-KZ"/>
        </w:rPr>
        <w:t>10</w:t>
      </w:r>
      <w:r w:rsidR="000B618C">
        <w:rPr>
          <w:rFonts w:ascii="Times New Roman" w:hAnsi="Times New Roman"/>
          <w:sz w:val="28"/>
          <w:szCs w:val="28"/>
          <w:lang w:val="kk-KZ"/>
        </w:rPr>
        <w:t>8</w:t>
      </w:r>
      <w:r w:rsidRPr="00FF1EA4">
        <w:rPr>
          <w:rFonts w:ascii="Times New Roman" w:hAnsi="Times New Roman"/>
          <w:sz w:val="28"/>
          <w:szCs w:val="28"/>
          <w:lang w:val="kk-KZ"/>
        </w:rPr>
        <w:t xml:space="preserve">], </w:t>
      </w:r>
      <w:r w:rsidR="00487069" w:rsidRPr="00487069">
        <w:rPr>
          <w:rFonts w:ascii="Times New Roman" w:hAnsi="Times New Roman"/>
          <w:sz w:val="28"/>
          <w:szCs w:val="28"/>
          <w:lang w:val="kk-KZ"/>
        </w:rPr>
        <w:t>М.А.</w:t>
      </w:r>
      <w:r w:rsidR="00487069" w:rsidRPr="00FF1EA4">
        <w:rPr>
          <w:rFonts w:ascii="Times New Roman" w:hAnsi="Times New Roman"/>
          <w:b/>
          <w:color w:val="000000"/>
          <w:sz w:val="28"/>
          <w:szCs w:val="28"/>
          <w:lang w:val="kk-KZ"/>
        </w:rPr>
        <w:t> </w:t>
      </w:r>
      <w:r w:rsidR="00487069" w:rsidRPr="00487069">
        <w:rPr>
          <w:rFonts w:ascii="Times New Roman" w:hAnsi="Times New Roman"/>
          <w:sz w:val="28"/>
          <w:szCs w:val="28"/>
          <w:lang w:val="kk-KZ"/>
        </w:rPr>
        <w:t xml:space="preserve">Вышквыркина </w:t>
      </w:r>
      <w:r w:rsidRPr="00FF1EA4">
        <w:rPr>
          <w:rFonts w:ascii="Times New Roman" w:hAnsi="Times New Roman"/>
          <w:sz w:val="28"/>
          <w:szCs w:val="28"/>
          <w:lang w:val="kk-KZ"/>
        </w:rPr>
        <w:t>[</w:t>
      </w:r>
      <w:r w:rsidR="0043395C" w:rsidRPr="00FF1EA4">
        <w:rPr>
          <w:rFonts w:ascii="Times New Roman" w:hAnsi="Times New Roman"/>
          <w:sz w:val="28"/>
          <w:szCs w:val="28"/>
          <w:lang w:val="kk-KZ"/>
        </w:rPr>
        <w:t>1</w:t>
      </w:r>
      <w:r w:rsidR="00FA3E2B" w:rsidRPr="00FF1EA4">
        <w:rPr>
          <w:rFonts w:ascii="Times New Roman" w:hAnsi="Times New Roman"/>
          <w:sz w:val="28"/>
          <w:szCs w:val="28"/>
          <w:lang w:val="kk-KZ"/>
        </w:rPr>
        <w:t>0</w:t>
      </w:r>
      <w:r w:rsidR="000B618C">
        <w:rPr>
          <w:rFonts w:ascii="Times New Roman" w:hAnsi="Times New Roman"/>
          <w:sz w:val="28"/>
          <w:szCs w:val="28"/>
          <w:lang w:val="kk-KZ"/>
        </w:rPr>
        <w:t>9</w:t>
      </w:r>
      <w:r w:rsidR="00C86C29">
        <w:rPr>
          <w:rFonts w:ascii="Times New Roman" w:hAnsi="Times New Roman"/>
          <w:sz w:val="28"/>
          <w:szCs w:val="28"/>
          <w:lang w:val="kk-KZ"/>
        </w:rPr>
        <w:t>], Л.А.</w:t>
      </w:r>
      <w:r w:rsidR="00A563AF">
        <w:rPr>
          <w:rFonts w:ascii="Times New Roman" w:hAnsi="Times New Roman"/>
          <w:sz w:val="28"/>
          <w:szCs w:val="28"/>
          <w:lang w:val="kk-KZ"/>
        </w:rPr>
        <w:t xml:space="preserve"> </w:t>
      </w:r>
      <w:r w:rsidRPr="00FF1EA4">
        <w:rPr>
          <w:rFonts w:ascii="Times New Roman" w:hAnsi="Times New Roman"/>
          <w:sz w:val="28"/>
          <w:szCs w:val="28"/>
          <w:lang w:val="kk-KZ"/>
        </w:rPr>
        <w:t>Венгер [</w:t>
      </w:r>
      <w:r w:rsidR="00FA3E2B" w:rsidRPr="00FF1EA4">
        <w:rPr>
          <w:rFonts w:ascii="Times New Roman" w:hAnsi="Times New Roman"/>
          <w:sz w:val="28"/>
          <w:szCs w:val="28"/>
          <w:lang w:val="kk-KZ"/>
        </w:rPr>
        <w:t>11</w:t>
      </w:r>
      <w:r w:rsidR="000B618C">
        <w:rPr>
          <w:rFonts w:ascii="Times New Roman" w:hAnsi="Times New Roman"/>
          <w:sz w:val="28"/>
          <w:szCs w:val="28"/>
          <w:lang w:val="kk-KZ"/>
        </w:rPr>
        <w:t>0</w:t>
      </w:r>
      <w:r w:rsidR="00C86C29">
        <w:rPr>
          <w:rFonts w:ascii="Times New Roman" w:hAnsi="Times New Roman"/>
          <w:sz w:val="28"/>
          <w:szCs w:val="28"/>
          <w:lang w:val="kk-KZ"/>
        </w:rPr>
        <w:t>], К.А.</w:t>
      </w:r>
      <w:r w:rsidR="00A563AF">
        <w:rPr>
          <w:rFonts w:ascii="Times New Roman" w:hAnsi="Times New Roman"/>
          <w:sz w:val="28"/>
          <w:szCs w:val="28"/>
          <w:lang w:val="kk-KZ"/>
        </w:rPr>
        <w:t xml:space="preserve"> </w:t>
      </w:r>
      <w:r w:rsidRPr="00FF1EA4">
        <w:rPr>
          <w:rFonts w:ascii="Times New Roman" w:hAnsi="Times New Roman"/>
          <w:sz w:val="28"/>
          <w:szCs w:val="28"/>
          <w:lang w:val="kk-KZ"/>
        </w:rPr>
        <w:t>Абульханова-Славская [</w:t>
      </w:r>
      <w:r w:rsidR="0043395C" w:rsidRPr="00FF1EA4">
        <w:rPr>
          <w:rFonts w:ascii="Times New Roman" w:hAnsi="Times New Roman"/>
          <w:sz w:val="28"/>
          <w:szCs w:val="28"/>
          <w:lang w:val="kk-KZ"/>
        </w:rPr>
        <w:t>1</w:t>
      </w:r>
      <w:r w:rsidR="00DC1EB4" w:rsidRPr="00FF1EA4">
        <w:rPr>
          <w:rFonts w:ascii="Times New Roman" w:hAnsi="Times New Roman"/>
          <w:sz w:val="28"/>
          <w:szCs w:val="28"/>
          <w:lang w:val="kk-KZ"/>
        </w:rPr>
        <w:t>1</w:t>
      </w:r>
      <w:r w:rsidR="000B618C">
        <w:rPr>
          <w:rFonts w:ascii="Times New Roman" w:hAnsi="Times New Roman"/>
          <w:sz w:val="28"/>
          <w:szCs w:val="28"/>
          <w:lang w:val="kk-KZ"/>
        </w:rPr>
        <w:t>1</w:t>
      </w:r>
      <w:r w:rsidRPr="00FF1EA4">
        <w:rPr>
          <w:rFonts w:ascii="Times New Roman" w:hAnsi="Times New Roman"/>
          <w:sz w:val="28"/>
          <w:szCs w:val="28"/>
          <w:lang w:val="kk-KZ"/>
        </w:rPr>
        <w:t>] – интеллект</w:t>
      </w:r>
      <w:r w:rsidR="00C86C29">
        <w:rPr>
          <w:rFonts w:ascii="Times New Roman" w:hAnsi="Times New Roman"/>
          <w:sz w:val="28"/>
          <w:szCs w:val="28"/>
          <w:lang w:val="kk-KZ"/>
        </w:rPr>
        <w:t>ін</w:t>
      </w:r>
      <w:r w:rsidRPr="00FF1EA4">
        <w:rPr>
          <w:rFonts w:ascii="Times New Roman" w:hAnsi="Times New Roman"/>
          <w:sz w:val="28"/>
          <w:szCs w:val="28"/>
          <w:lang w:val="kk-KZ"/>
        </w:rPr>
        <w:t xml:space="preserve">і адамның белсенді және мақсатты әрекетінің құрылымы ретінде қарастырады. Яғни, интеллект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тек ақпаратты өңдеу қабілеті емес, ол нақты жағдайға сәйкес бағытталған іс-әрекет формасы. Осы теориялық тұрғыдан алғанда, әлеуметтік интеллект адамның әлеуметтік кеңістіктегі белсенді танымдық және эмоциялық іс-әрекетінен туындайды.</w:t>
      </w:r>
    </w:p>
    <w:p w14:paraId="4BEE8800" w14:textId="7DA66A6E" w:rsidR="006F215A" w:rsidRPr="00FF1EA4" w:rsidRDefault="00E82567"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И</w:t>
      </w:r>
      <w:r w:rsidR="006F215A" w:rsidRPr="00FF1EA4">
        <w:rPr>
          <w:rFonts w:ascii="Times New Roman" w:hAnsi="Times New Roman"/>
          <w:sz w:val="28"/>
          <w:szCs w:val="28"/>
          <w:lang w:val="kk-KZ"/>
        </w:rPr>
        <w:t>нтеллект</w:t>
      </w:r>
      <w:r w:rsidR="00C86C29">
        <w:rPr>
          <w:rFonts w:ascii="Times New Roman" w:hAnsi="Times New Roman"/>
          <w:sz w:val="28"/>
          <w:szCs w:val="28"/>
          <w:lang w:val="kk-KZ"/>
        </w:rPr>
        <w:t>ін</w:t>
      </w:r>
      <w:r w:rsidR="006F215A" w:rsidRPr="00FF1EA4">
        <w:rPr>
          <w:rFonts w:ascii="Times New Roman" w:hAnsi="Times New Roman"/>
          <w:sz w:val="28"/>
          <w:szCs w:val="28"/>
          <w:lang w:val="kk-KZ"/>
        </w:rPr>
        <w:t xml:space="preserve">ің мәнін түсіндіре отырып, оның негізінде жатқан психикалық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тер – талдау, синтез, жалпылау қабілеттерінің маңызын айқындайды.</w:t>
      </w:r>
      <w:r w:rsidR="002E6402" w:rsidRPr="00FF1EA4">
        <w:rPr>
          <w:rFonts w:ascii="Times New Roman" w:hAnsi="Times New Roman"/>
          <w:sz w:val="28"/>
          <w:szCs w:val="28"/>
          <w:lang w:val="kk-KZ"/>
        </w:rPr>
        <w:t xml:space="preserve"> Ү</w:t>
      </w:r>
      <w:r w:rsidR="00D57DD5" w:rsidRPr="00FF1EA4">
        <w:rPr>
          <w:rFonts w:ascii="Times New Roman" w:hAnsi="Times New Roman"/>
          <w:sz w:val="28"/>
          <w:szCs w:val="28"/>
          <w:lang w:val="kk-KZ"/>
        </w:rPr>
        <w:t>рдіс</w:t>
      </w:r>
      <w:r w:rsidR="006F215A" w:rsidRPr="00FF1EA4">
        <w:rPr>
          <w:rFonts w:ascii="Times New Roman" w:hAnsi="Times New Roman"/>
          <w:sz w:val="28"/>
          <w:szCs w:val="28"/>
          <w:lang w:val="kk-KZ"/>
        </w:rPr>
        <w:t xml:space="preserve">тер адамның нақты әлеуметтік жағдайды қалай қабылдайтынын, сол жағдайдың маңыздылығын қалай ажырата алатынын және оған қалай жауап беретініне тікелей ықпал етеді. Әсіресе әлеуметтік контексте мінез-құлықты сәйкестендіру үшін адам қоршаған ортаның шынайы заңдылықтарын, әлеуметік сигналдарды, қарым-қатынас құрылымын дәл тани білуі керек. Яғни, әлеуметтік интеллект </w:t>
      </w:r>
      <w:r w:rsidR="0010738B" w:rsidRPr="00FF1EA4">
        <w:rPr>
          <w:rFonts w:ascii="Times New Roman" w:hAnsi="Times New Roman"/>
          <w:sz w:val="28"/>
          <w:szCs w:val="28"/>
          <w:lang w:val="kk-KZ"/>
        </w:rPr>
        <w:t>–</w:t>
      </w:r>
      <w:r w:rsidR="00C86C29">
        <w:rPr>
          <w:rFonts w:ascii="Times New Roman" w:hAnsi="Times New Roman"/>
          <w:sz w:val="28"/>
          <w:szCs w:val="28"/>
          <w:lang w:val="kk-KZ"/>
        </w:rPr>
        <w:t xml:space="preserve"> </w:t>
      </w:r>
      <w:r w:rsidR="006F215A" w:rsidRPr="00FF1EA4">
        <w:rPr>
          <w:rFonts w:ascii="Times New Roman" w:hAnsi="Times New Roman"/>
          <w:sz w:val="28"/>
          <w:szCs w:val="28"/>
          <w:lang w:val="kk-KZ"/>
        </w:rPr>
        <w:t>шындыққа сай келетін, мағыналық және эмоциялық тұрғыдан уақтылы берілген жауап.</w:t>
      </w:r>
    </w:p>
    <w:p w14:paraId="18E43C5F" w14:textId="69F9531C" w:rsidR="006F215A" w:rsidRPr="00FF1EA4" w:rsidRDefault="00A124D1"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w:t>
      </w:r>
      <w:r w:rsidR="006F215A" w:rsidRPr="00FF1EA4">
        <w:rPr>
          <w:rFonts w:ascii="Times New Roman" w:hAnsi="Times New Roman"/>
          <w:sz w:val="28"/>
          <w:szCs w:val="28"/>
          <w:lang w:val="kk-KZ"/>
        </w:rPr>
        <w:t>дамның реакциясы мен сыртқы жағдайдың арасында үйлесімділік болуы – интеллектуалдық даму мен әлеуметтік сәттіліктің көрсеткіші</w:t>
      </w:r>
      <w:r w:rsidRPr="00FF1EA4">
        <w:rPr>
          <w:rFonts w:ascii="Times New Roman" w:hAnsi="Times New Roman"/>
          <w:sz w:val="28"/>
          <w:szCs w:val="28"/>
          <w:lang w:val="kk-KZ"/>
        </w:rPr>
        <w:t xml:space="preserve"> деп С.Л.</w:t>
      </w:r>
      <w:r w:rsidR="00C86C29">
        <w:rPr>
          <w:rFonts w:ascii="Times New Roman" w:hAnsi="Times New Roman"/>
          <w:b/>
          <w:color w:val="000000"/>
          <w:sz w:val="28"/>
          <w:szCs w:val="28"/>
          <w:lang w:val="kk-KZ"/>
        </w:rPr>
        <w:t> </w:t>
      </w:r>
      <w:r w:rsidRPr="00FF1EA4">
        <w:rPr>
          <w:rFonts w:ascii="Times New Roman" w:hAnsi="Times New Roman"/>
          <w:sz w:val="28"/>
          <w:szCs w:val="28"/>
          <w:lang w:val="kk-KZ"/>
        </w:rPr>
        <w:t>Рубинштейн пайымдады</w:t>
      </w:r>
      <w:r w:rsidR="006F215A" w:rsidRPr="00FF1EA4">
        <w:rPr>
          <w:rFonts w:ascii="Times New Roman" w:hAnsi="Times New Roman"/>
          <w:sz w:val="28"/>
          <w:szCs w:val="28"/>
          <w:lang w:val="kk-KZ"/>
        </w:rPr>
        <w:t>. Әлеуметтік ортада</w:t>
      </w:r>
      <w:r w:rsidR="00C86C29">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 адамның эмоциялық жауабы, сөздік және вербалды емес қарым-қатынасы нақты жағдайға сәйкес келе ме, жоқ па – сонымен өлшенеді. Адам егер ішкі реакциясын сыртқы жағдаймен сәйкестендіре алмаса, </w:t>
      </w:r>
      <w:r w:rsidR="00C86C29">
        <w:rPr>
          <w:rFonts w:ascii="Times New Roman" w:hAnsi="Times New Roman"/>
          <w:sz w:val="28"/>
          <w:szCs w:val="28"/>
          <w:lang w:val="kk-KZ"/>
        </w:rPr>
        <w:t>к</w:t>
      </w:r>
      <w:r w:rsidR="006F215A" w:rsidRPr="00FF1EA4">
        <w:rPr>
          <w:rFonts w:ascii="Times New Roman" w:hAnsi="Times New Roman"/>
          <w:sz w:val="28"/>
          <w:szCs w:val="28"/>
          <w:lang w:val="kk-KZ"/>
        </w:rPr>
        <w:t xml:space="preserve">оммуникативтік қиындықтарға,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інің бұзылуына әкеледі. Сондықтан да әлеуметтік интеллект –</w:t>
      </w:r>
      <w:r w:rsidR="002E640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эмоцияны, жағдайды және жауапты бір арнаға тоғыстыра алатын қабілет.</w:t>
      </w:r>
    </w:p>
    <w:p w14:paraId="06ECD039" w14:textId="466B2250"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Аталған көзқарас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 xml:space="preserve">қандастарды зерттеу контексінде ерекше өзекті. Себебі олар жаңа әлеуметтік кеңістікте жаңа нормалармен, жаңа мінез-құлық модельдерімен бетпе-бет келеді. </w:t>
      </w:r>
      <w:r w:rsidR="000778D5">
        <w:rPr>
          <w:rFonts w:ascii="Times New Roman" w:hAnsi="Times New Roman"/>
          <w:sz w:val="28"/>
          <w:szCs w:val="28"/>
          <w:lang w:val="kk-KZ"/>
        </w:rPr>
        <w:t>С</w:t>
      </w:r>
      <w:r w:rsidRPr="00FF1EA4">
        <w:rPr>
          <w:rFonts w:ascii="Times New Roman" w:hAnsi="Times New Roman"/>
          <w:sz w:val="28"/>
          <w:szCs w:val="28"/>
          <w:lang w:val="kk-KZ"/>
        </w:rPr>
        <w:t>ырттай бақылау емес, ішкі талдау, мән-мағына беру, мазмұнды жауап қайтару қабілеті қажет. Яғни білім алушы-қандастың әлеуметтік интеллект деңгейі – оның жаңа ортаға әрекет ету стиліне, қабылдауы мен бейімделу табысына тікелей әсер етеді.</w:t>
      </w:r>
    </w:p>
    <w:p w14:paraId="45FCC7AA" w14:textId="6F91BD90"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ұғымын тереңірек түсінуде функционалды-деңгейлік көзқарастың орны ерекше. </w:t>
      </w:r>
      <w:r w:rsidR="00DB4980" w:rsidRPr="00FF1EA4">
        <w:rPr>
          <w:rFonts w:ascii="Times New Roman" w:hAnsi="Times New Roman"/>
          <w:sz w:val="28"/>
          <w:szCs w:val="28"/>
          <w:lang w:val="kk-KZ"/>
        </w:rPr>
        <w:t>Б</w:t>
      </w:r>
      <w:r w:rsidR="000778D5">
        <w:rPr>
          <w:rFonts w:ascii="Times New Roman" w:hAnsi="Times New Roman"/>
          <w:sz w:val="28"/>
          <w:szCs w:val="28"/>
          <w:lang w:val="kk-KZ"/>
        </w:rPr>
        <w:t xml:space="preserve">ағыттың өкілдері – </w:t>
      </w:r>
      <w:r w:rsidR="004C2B0D">
        <w:rPr>
          <w:rFonts w:ascii="Times New Roman" w:hAnsi="Times New Roman"/>
          <w:sz w:val="28"/>
          <w:szCs w:val="28"/>
          <w:lang w:val="kk-KZ"/>
        </w:rPr>
        <w:t>М.А.</w:t>
      </w:r>
      <w:r w:rsidR="004C2B0D" w:rsidRPr="00FF1EA4">
        <w:rPr>
          <w:rFonts w:ascii="Times New Roman" w:hAnsi="Times New Roman"/>
          <w:sz w:val="28"/>
          <w:szCs w:val="28"/>
          <w:lang w:val="kk-KZ"/>
        </w:rPr>
        <w:t xml:space="preserve"> </w:t>
      </w:r>
      <w:r w:rsidR="004C2B0D">
        <w:rPr>
          <w:rFonts w:ascii="Times New Roman" w:hAnsi="Times New Roman"/>
          <w:sz w:val="28"/>
          <w:szCs w:val="28"/>
          <w:lang w:val="kk-KZ"/>
        </w:rPr>
        <w:t xml:space="preserve">Холодная </w:t>
      </w:r>
      <w:r w:rsidRPr="00FF1EA4">
        <w:rPr>
          <w:rFonts w:ascii="Times New Roman" w:hAnsi="Times New Roman"/>
          <w:sz w:val="28"/>
          <w:szCs w:val="28"/>
          <w:lang w:val="kk-KZ"/>
        </w:rPr>
        <w:t>[</w:t>
      </w:r>
      <w:r w:rsidR="0043395C" w:rsidRPr="00FF1EA4">
        <w:rPr>
          <w:rFonts w:ascii="Times New Roman" w:hAnsi="Times New Roman"/>
          <w:sz w:val="28"/>
          <w:szCs w:val="28"/>
          <w:lang w:val="kk-KZ"/>
        </w:rPr>
        <w:t>11</w:t>
      </w:r>
      <w:r w:rsidR="000B618C">
        <w:rPr>
          <w:rFonts w:ascii="Times New Roman" w:hAnsi="Times New Roman"/>
          <w:sz w:val="28"/>
          <w:szCs w:val="28"/>
          <w:lang w:val="kk-KZ"/>
        </w:rPr>
        <w:t>2</w:t>
      </w:r>
      <w:r w:rsidRPr="00FF1EA4">
        <w:rPr>
          <w:rFonts w:ascii="Times New Roman" w:hAnsi="Times New Roman"/>
          <w:sz w:val="28"/>
          <w:szCs w:val="28"/>
          <w:lang w:val="kk-KZ"/>
        </w:rPr>
        <w:t>], Е.И.</w:t>
      </w:r>
      <w:r w:rsidR="004C2B0D">
        <w:rPr>
          <w:rFonts w:ascii="Times New Roman" w:hAnsi="Times New Roman"/>
          <w:sz w:val="28"/>
          <w:szCs w:val="28"/>
          <w:lang w:val="kk-KZ"/>
        </w:rPr>
        <w:t xml:space="preserve"> </w:t>
      </w:r>
      <w:r w:rsidRPr="00FF1EA4">
        <w:rPr>
          <w:rFonts w:ascii="Times New Roman" w:hAnsi="Times New Roman"/>
          <w:sz w:val="28"/>
          <w:szCs w:val="28"/>
          <w:lang w:val="kk-KZ"/>
        </w:rPr>
        <w:t>Степанова [</w:t>
      </w:r>
      <w:r w:rsidR="0043395C" w:rsidRPr="00FF1EA4">
        <w:rPr>
          <w:rFonts w:ascii="Times New Roman" w:hAnsi="Times New Roman"/>
          <w:sz w:val="28"/>
          <w:szCs w:val="28"/>
          <w:lang w:val="kk-KZ"/>
        </w:rPr>
        <w:t>11</w:t>
      </w:r>
      <w:r w:rsidR="000B618C">
        <w:rPr>
          <w:rFonts w:ascii="Times New Roman" w:hAnsi="Times New Roman"/>
          <w:sz w:val="28"/>
          <w:szCs w:val="28"/>
          <w:lang w:val="kk-KZ"/>
        </w:rPr>
        <w:t>3</w:t>
      </w:r>
      <w:r w:rsidR="000778D5">
        <w:rPr>
          <w:rFonts w:ascii="Times New Roman" w:hAnsi="Times New Roman"/>
          <w:sz w:val="28"/>
          <w:szCs w:val="28"/>
          <w:lang w:val="kk-KZ"/>
        </w:rPr>
        <w:t>], Л.М.</w:t>
      </w:r>
      <w:r w:rsidR="00A563AF">
        <w:rPr>
          <w:rFonts w:ascii="Times New Roman" w:hAnsi="Times New Roman"/>
          <w:sz w:val="28"/>
          <w:szCs w:val="28"/>
          <w:lang w:val="kk-KZ"/>
        </w:rPr>
        <w:t xml:space="preserve"> </w:t>
      </w:r>
      <w:r w:rsidRPr="00FF1EA4">
        <w:rPr>
          <w:rFonts w:ascii="Times New Roman" w:hAnsi="Times New Roman"/>
          <w:sz w:val="28"/>
          <w:szCs w:val="28"/>
          <w:lang w:val="kk-KZ"/>
        </w:rPr>
        <w:t>Веккер [</w:t>
      </w:r>
      <w:r w:rsidR="0043395C" w:rsidRPr="00FF1EA4">
        <w:rPr>
          <w:rFonts w:ascii="Times New Roman" w:hAnsi="Times New Roman"/>
          <w:sz w:val="28"/>
          <w:szCs w:val="28"/>
          <w:lang w:val="kk-KZ"/>
        </w:rPr>
        <w:t>11</w:t>
      </w:r>
      <w:r w:rsidR="000B618C">
        <w:rPr>
          <w:rFonts w:ascii="Times New Roman" w:hAnsi="Times New Roman"/>
          <w:sz w:val="28"/>
          <w:szCs w:val="28"/>
          <w:lang w:val="kk-KZ"/>
        </w:rPr>
        <w:t>4</w:t>
      </w:r>
      <w:r w:rsidR="000778D5">
        <w:rPr>
          <w:rFonts w:ascii="Times New Roman" w:hAnsi="Times New Roman"/>
          <w:sz w:val="28"/>
          <w:szCs w:val="28"/>
          <w:lang w:val="kk-KZ"/>
        </w:rPr>
        <w:t>], Б.М.</w:t>
      </w:r>
      <w:r w:rsidR="000B618C">
        <w:rPr>
          <w:rFonts w:ascii="Times New Roman" w:hAnsi="Times New Roman"/>
          <w:sz w:val="28"/>
          <w:szCs w:val="28"/>
          <w:lang w:val="kk-KZ"/>
        </w:rPr>
        <w:t xml:space="preserve"> </w:t>
      </w:r>
      <w:r w:rsidRPr="00FF1EA4">
        <w:rPr>
          <w:rFonts w:ascii="Times New Roman" w:hAnsi="Times New Roman"/>
          <w:sz w:val="28"/>
          <w:szCs w:val="28"/>
          <w:lang w:val="kk-KZ"/>
        </w:rPr>
        <w:t>Величковский</w:t>
      </w:r>
      <w:r w:rsidR="00487069">
        <w:rPr>
          <w:rFonts w:ascii="Times New Roman" w:hAnsi="Times New Roman"/>
          <w:sz w:val="28"/>
          <w:szCs w:val="28"/>
          <w:lang w:val="kk-KZ"/>
        </w:rPr>
        <w:t xml:space="preserve">, </w:t>
      </w:r>
      <w:r w:rsidR="00487069" w:rsidRPr="00FF1EA4">
        <w:rPr>
          <w:rFonts w:ascii="Times New Roman" w:hAnsi="Times New Roman"/>
          <w:sz w:val="28"/>
          <w:szCs w:val="28"/>
          <w:lang w:val="kk-KZ"/>
        </w:rPr>
        <w:t>Капица М.С.</w:t>
      </w:r>
      <w:r w:rsidRPr="00FF1EA4">
        <w:rPr>
          <w:rFonts w:ascii="Times New Roman" w:hAnsi="Times New Roman"/>
          <w:sz w:val="28"/>
          <w:szCs w:val="28"/>
          <w:lang w:val="kk-KZ"/>
        </w:rPr>
        <w:t xml:space="preserve"> [</w:t>
      </w:r>
      <w:r w:rsidR="0043395C" w:rsidRPr="00FF1EA4">
        <w:rPr>
          <w:rFonts w:ascii="Times New Roman" w:hAnsi="Times New Roman"/>
          <w:sz w:val="28"/>
          <w:szCs w:val="28"/>
          <w:lang w:val="kk-KZ"/>
        </w:rPr>
        <w:t>11</w:t>
      </w:r>
      <w:r w:rsidR="000B618C">
        <w:rPr>
          <w:rFonts w:ascii="Times New Roman" w:hAnsi="Times New Roman"/>
          <w:sz w:val="28"/>
          <w:szCs w:val="28"/>
          <w:lang w:val="kk-KZ"/>
        </w:rPr>
        <w:t>5</w:t>
      </w:r>
      <w:r w:rsidRPr="00FF1EA4">
        <w:rPr>
          <w:rFonts w:ascii="Times New Roman" w:hAnsi="Times New Roman"/>
          <w:sz w:val="28"/>
          <w:szCs w:val="28"/>
          <w:lang w:val="kk-KZ"/>
        </w:rPr>
        <w:t>] – интеллект</w:t>
      </w:r>
      <w:r w:rsidR="000778D5">
        <w:rPr>
          <w:rFonts w:ascii="Times New Roman" w:hAnsi="Times New Roman"/>
          <w:sz w:val="28"/>
          <w:szCs w:val="28"/>
          <w:lang w:val="kk-KZ"/>
        </w:rPr>
        <w:t>ін</w:t>
      </w:r>
      <w:r w:rsidRPr="00FF1EA4">
        <w:rPr>
          <w:rFonts w:ascii="Times New Roman" w:hAnsi="Times New Roman"/>
          <w:sz w:val="28"/>
          <w:szCs w:val="28"/>
          <w:lang w:val="kk-KZ"/>
        </w:rPr>
        <w:t xml:space="preserve">і әртүрлі деңгейде ұйымдасқан танымдық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 жүйесі ретінде қарастырады. Олардың пайымынша, интеллект – біртұтас қабілет емес, әртүрлі функциялар мен психикалық әрекеттерден құралған күрделі құрылым, ал оның жұмысын қамтамасыз ететін «құрылымдық бөлшектері» – қабылдау, зейін, есте сақтау, қиял, ойлау және сөйлеу сияқты таным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тері.</w:t>
      </w:r>
    </w:p>
    <w:p w14:paraId="0D849E00" w14:textId="435F01D7"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Осы көзқарасқа сүйене отырып, әлеуметтік интеллект те жекелеген функциялардың жай қосындысы емес, танымдық жүйенің нақты бір бағыты ретінде қарастырылады. Әлеуметтік интеллект – адамның әлеуметтік кеңістіктегі ақпаратты қабылдау, өңдеу, түсіну және оған сәйкес әрекет ету қабілеттерінің ұйымдасқан жүйесі. Ол бір мезетте бірнеше деңгейде әрекет етеді: сыртқы әлеуметтік сигналды байқау, оның мәнін интерпретациялау, өз позициясы</w:t>
      </w:r>
      <w:r w:rsidR="00857088" w:rsidRPr="00FF1EA4">
        <w:rPr>
          <w:rFonts w:ascii="Times New Roman" w:hAnsi="Times New Roman"/>
          <w:sz w:val="28"/>
          <w:szCs w:val="28"/>
          <w:lang w:val="kk-KZ"/>
        </w:rPr>
        <w:t>ның</w:t>
      </w:r>
      <w:r w:rsidRPr="00FF1EA4">
        <w:rPr>
          <w:rFonts w:ascii="Times New Roman" w:hAnsi="Times New Roman"/>
          <w:sz w:val="28"/>
          <w:szCs w:val="28"/>
          <w:lang w:val="kk-KZ"/>
        </w:rPr>
        <w:t xml:space="preserve"> </w:t>
      </w:r>
      <w:r w:rsidR="00857088" w:rsidRPr="00FF1EA4">
        <w:rPr>
          <w:rFonts w:ascii="Times New Roman" w:hAnsi="Times New Roman"/>
          <w:sz w:val="28"/>
          <w:szCs w:val="28"/>
          <w:lang w:val="kk-KZ"/>
        </w:rPr>
        <w:t>дамуы</w:t>
      </w:r>
      <w:r w:rsidRPr="00FF1EA4">
        <w:rPr>
          <w:rFonts w:ascii="Times New Roman" w:hAnsi="Times New Roman"/>
          <w:sz w:val="28"/>
          <w:szCs w:val="28"/>
          <w:lang w:val="kk-KZ"/>
        </w:rPr>
        <w:t xml:space="preserve"> және оған сәйкес мінез-құлықты реттеу. </w:t>
      </w:r>
      <w:r w:rsidR="002E6402" w:rsidRPr="00FF1EA4">
        <w:rPr>
          <w:rFonts w:ascii="Times New Roman" w:hAnsi="Times New Roman"/>
          <w:sz w:val="28"/>
          <w:szCs w:val="28"/>
          <w:lang w:val="kk-KZ"/>
        </w:rPr>
        <w:t>К</w:t>
      </w:r>
      <w:r w:rsidRPr="00FF1EA4">
        <w:rPr>
          <w:rFonts w:ascii="Times New Roman" w:hAnsi="Times New Roman"/>
          <w:sz w:val="28"/>
          <w:szCs w:val="28"/>
          <w:lang w:val="kk-KZ"/>
        </w:rPr>
        <w:t xml:space="preserve">өпсатылы когнитивтік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w:t>
      </w:r>
    </w:p>
    <w:p w14:paraId="33AE264A" w14:textId="47843BBB"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Функционалды-деңгейлік тәсіл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і қарапайым қатынас қабілетінен бөлек, жоғары психикалық қызметтермен тікелей байланысты күрделі механизм ретінде сипаттайды. Мысалы, адамның белгілі бір әлеуметтік жағдайда басқаның ниетін немесе көңіл</w:t>
      </w:r>
      <w:r w:rsidR="007539E9">
        <w:rPr>
          <w:rFonts w:ascii="Times New Roman" w:hAnsi="Times New Roman"/>
          <w:sz w:val="28"/>
          <w:szCs w:val="28"/>
          <w:lang w:val="kk-KZ"/>
        </w:rPr>
        <w:t xml:space="preserve"> -</w:t>
      </w:r>
      <w:r w:rsidRPr="00FF1EA4">
        <w:rPr>
          <w:rFonts w:ascii="Times New Roman" w:hAnsi="Times New Roman"/>
          <w:sz w:val="28"/>
          <w:szCs w:val="28"/>
          <w:lang w:val="kk-KZ"/>
        </w:rPr>
        <w:t xml:space="preserve"> күйін дұрыс тануы үшін – қабылдау мен интерпретация қабілеті қажет. </w:t>
      </w:r>
      <w:r w:rsidR="002E6402" w:rsidRPr="00FF1EA4">
        <w:rPr>
          <w:rFonts w:ascii="Times New Roman" w:hAnsi="Times New Roman"/>
          <w:sz w:val="28"/>
          <w:szCs w:val="28"/>
          <w:lang w:val="kk-KZ"/>
        </w:rPr>
        <w:t>А</w:t>
      </w:r>
      <w:r w:rsidRPr="00FF1EA4">
        <w:rPr>
          <w:rFonts w:ascii="Times New Roman" w:hAnsi="Times New Roman"/>
          <w:sz w:val="28"/>
          <w:szCs w:val="28"/>
          <w:lang w:val="kk-KZ"/>
        </w:rPr>
        <w:t xml:space="preserve">қпаратты жадыда ұстап, салыстыру мен болжау үшін – есте сақтау мен логикалық ойлау іске қосылады. Ал өзінің жауабын дұрыс жеткізу үшін сөйлеу мен эмоцияны басқару қабілеті маңызды. Осы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тердің барлығы өзара байланысып,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ің қызметін қамтамасыз етеді.</w:t>
      </w:r>
    </w:p>
    <w:p w14:paraId="3AFFB8E1" w14:textId="1FBD1FE6" w:rsidR="006F215A" w:rsidRPr="00FF1EA4" w:rsidRDefault="002E6402"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интеллект тұлғаның жалпы интеллект құрылымында белгілі бір функциялық рөл атқарады және адамның шынайы әлеуметтік ортамен тиімді әрекеттесуіне мүмкіндік береді. Әсіресе білім алушы-қандастар үшін таным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терінің ұйымдасуы – олардың жаңа ортадағы әлеуметтік бейімделуін, тілдік және мәдени тосқауылдарды еңсеруін, өзін сенімді сезінуін қамтамасыз ететін басты факторлардың бірі. Егер таным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інің қандай да бір деңгейінде бұзылу немесе сәйкессіздік болса, әлеуметтік ақпарат бұрмаланып қабылдануы, сәйкес емес мінез-құлықтың </w:t>
      </w:r>
      <w:r w:rsidR="00857088" w:rsidRPr="00FF1EA4">
        <w:rPr>
          <w:rFonts w:ascii="Times New Roman" w:hAnsi="Times New Roman"/>
          <w:sz w:val="28"/>
          <w:szCs w:val="28"/>
          <w:lang w:val="kk-KZ"/>
        </w:rPr>
        <w:t>дамуы</w:t>
      </w:r>
      <w:r w:rsidR="006F215A" w:rsidRPr="00FF1EA4">
        <w:rPr>
          <w:rFonts w:ascii="Times New Roman" w:hAnsi="Times New Roman"/>
          <w:sz w:val="28"/>
          <w:szCs w:val="28"/>
          <w:lang w:val="kk-KZ"/>
        </w:rPr>
        <w:t xml:space="preserve"> мүмкін</w:t>
      </w:r>
      <w:r w:rsidR="0009336D">
        <w:rPr>
          <w:rFonts w:ascii="Times New Roman" w:hAnsi="Times New Roman"/>
          <w:sz w:val="28"/>
          <w:szCs w:val="28"/>
          <w:lang w:val="kk-KZ"/>
        </w:rPr>
        <w:t xml:space="preserve"> [116]</w:t>
      </w:r>
      <w:r w:rsidR="006F215A" w:rsidRPr="00FF1EA4">
        <w:rPr>
          <w:rFonts w:ascii="Times New Roman" w:hAnsi="Times New Roman"/>
          <w:sz w:val="28"/>
          <w:szCs w:val="28"/>
          <w:lang w:val="kk-KZ"/>
        </w:rPr>
        <w:t>.</w:t>
      </w:r>
    </w:p>
    <w:p w14:paraId="7F645AF6" w14:textId="4BA0E2C0"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Интеллект</w:t>
      </w:r>
      <w:r w:rsidR="007539E9">
        <w:rPr>
          <w:rFonts w:ascii="Times New Roman" w:hAnsi="Times New Roman"/>
          <w:sz w:val="28"/>
          <w:szCs w:val="28"/>
          <w:lang w:val="kk-KZ"/>
        </w:rPr>
        <w:t>ін</w:t>
      </w:r>
      <w:r w:rsidRPr="00FF1EA4">
        <w:rPr>
          <w:rFonts w:ascii="Times New Roman" w:hAnsi="Times New Roman"/>
          <w:sz w:val="28"/>
          <w:szCs w:val="28"/>
          <w:lang w:val="kk-KZ"/>
        </w:rPr>
        <w:t xml:space="preserve">і тұлғаның ішкі реттеу механизмі ретінде қарастыратын бағыттардың бірі – регуляциялық көзқарас. </w:t>
      </w:r>
      <w:r w:rsidR="00DB4980" w:rsidRPr="00FF1EA4">
        <w:rPr>
          <w:rFonts w:ascii="Times New Roman" w:hAnsi="Times New Roman"/>
          <w:sz w:val="28"/>
          <w:szCs w:val="28"/>
          <w:lang w:val="kk-KZ"/>
        </w:rPr>
        <w:t>Б</w:t>
      </w:r>
      <w:r w:rsidRPr="00FF1EA4">
        <w:rPr>
          <w:rFonts w:ascii="Times New Roman" w:hAnsi="Times New Roman"/>
          <w:sz w:val="28"/>
          <w:szCs w:val="28"/>
          <w:lang w:val="kk-KZ"/>
        </w:rPr>
        <w:t>ағытты ұст</w:t>
      </w:r>
      <w:r w:rsidR="007539E9">
        <w:rPr>
          <w:rFonts w:ascii="Times New Roman" w:hAnsi="Times New Roman"/>
          <w:sz w:val="28"/>
          <w:szCs w:val="28"/>
          <w:lang w:val="kk-KZ"/>
        </w:rPr>
        <w:t>анған әлеуметтік психологтар Л.</w:t>
      </w:r>
      <w:r w:rsidR="00A563AF">
        <w:rPr>
          <w:rFonts w:ascii="Times New Roman" w:hAnsi="Times New Roman"/>
          <w:sz w:val="28"/>
          <w:szCs w:val="28"/>
          <w:lang w:val="kk-KZ"/>
        </w:rPr>
        <w:t xml:space="preserve"> </w:t>
      </w:r>
      <w:r w:rsidR="007539E9">
        <w:rPr>
          <w:rFonts w:ascii="Times New Roman" w:hAnsi="Times New Roman"/>
          <w:sz w:val="28"/>
          <w:szCs w:val="28"/>
          <w:lang w:val="kk-KZ"/>
        </w:rPr>
        <w:t>Терстоун мен Р.</w:t>
      </w:r>
      <w:r w:rsidR="00A563AF">
        <w:rPr>
          <w:rFonts w:ascii="Times New Roman" w:hAnsi="Times New Roman"/>
          <w:sz w:val="28"/>
          <w:szCs w:val="28"/>
          <w:lang w:val="kk-KZ"/>
        </w:rPr>
        <w:t xml:space="preserve"> </w:t>
      </w:r>
      <w:r w:rsidRPr="00FF1EA4">
        <w:rPr>
          <w:rFonts w:ascii="Times New Roman" w:hAnsi="Times New Roman"/>
          <w:sz w:val="28"/>
          <w:szCs w:val="28"/>
          <w:lang w:val="kk-KZ"/>
        </w:rPr>
        <w:t>Зайонс интеллектке тек танымдық емес, реттеуші функция жүктейді [</w:t>
      </w:r>
      <w:r w:rsidR="0043395C" w:rsidRPr="00FF1EA4">
        <w:rPr>
          <w:rFonts w:ascii="Times New Roman" w:hAnsi="Times New Roman"/>
          <w:sz w:val="28"/>
          <w:szCs w:val="28"/>
          <w:lang w:val="kk-KZ"/>
        </w:rPr>
        <w:t>117</w:t>
      </w:r>
      <w:r w:rsidRPr="00FF1EA4">
        <w:rPr>
          <w:rFonts w:ascii="Times New Roman" w:hAnsi="Times New Roman"/>
          <w:sz w:val="28"/>
          <w:szCs w:val="28"/>
          <w:lang w:val="kk-KZ"/>
        </w:rPr>
        <w:t>]. Олар интеллект</w:t>
      </w:r>
      <w:r w:rsidR="007539E9">
        <w:rPr>
          <w:rFonts w:ascii="Times New Roman" w:hAnsi="Times New Roman"/>
          <w:sz w:val="28"/>
          <w:szCs w:val="28"/>
          <w:lang w:val="kk-KZ"/>
        </w:rPr>
        <w:t>ін</w:t>
      </w:r>
      <w:r w:rsidRPr="00FF1EA4">
        <w:rPr>
          <w:rFonts w:ascii="Times New Roman" w:hAnsi="Times New Roman"/>
          <w:sz w:val="28"/>
          <w:szCs w:val="28"/>
          <w:lang w:val="kk-KZ"/>
        </w:rPr>
        <w:t xml:space="preserve">і адамның мінез-құлқы мен психикалық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терін бақылауға, эмоциялық импульстерді тежей білуге, реакцияны уақытша ұстап тұрып, жағдайды толық түсінгеннен кейін ғана әрекет етуге қабілеттілік ретінде сипаттайды. </w:t>
      </w:r>
      <w:r w:rsidR="00DB4980" w:rsidRPr="00FF1EA4">
        <w:rPr>
          <w:rFonts w:ascii="Times New Roman" w:hAnsi="Times New Roman"/>
          <w:sz w:val="28"/>
          <w:szCs w:val="28"/>
          <w:lang w:val="kk-KZ"/>
        </w:rPr>
        <w:t>К</w:t>
      </w:r>
      <w:r w:rsidRPr="00FF1EA4">
        <w:rPr>
          <w:rFonts w:ascii="Times New Roman" w:hAnsi="Times New Roman"/>
          <w:sz w:val="28"/>
          <w:szCs w:val="28"/>
          <w:lang w:val="kk-KZ"/>
        </w:rPr>
        <w:t>өзқарас адамның әлеуметтік жағдайға сәйкес өзін-өзі ұстауында және әлеуметтік шынайылыққа бейімделуінде интеллектуалдық деңгейдің шешуші рөл атқаратынын айқын көрсетеді.</w:t>
      </w:r>
    </w:p>
    <w:p w14:paraId="48029DA8" w14:textId="62B81AF1" w:rsidR="006F215A" w:rsidRPr="00FF1EA4" w:rsidRDefault="00E82567"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w:t>
      </w:r>
      <w:r w:rsidR="006F215A" w:rsidRPr="00FF1EA4">
        <w:rPr>
          <w:rFonts w:ascii="Times New Roman" w:hAnsi="Times New Roman"/>
          <w:sz w:val="28"/>
          <w:szCs w:val="28"/>
          <w:lang w:val="kk-KZ"/>
        </w:rPr>
        <w:t>дамның сыртқы стимулға бірден жауап бермей, оны саналы тұрғыда бағамдап, өзіне, әлеуметтік ортаға және жағдайдың контексіне сәйкес келетін мінез-құлық формасын таңдай алуы –</w:t>
      </w:r>
      <w:r w:rsidR="002E640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интеллект</w:t>
      </w:r>
      <w:r w:rsidR="007539E9">
        <w:rPr>
          <w:rFonts w:ascii="Times New Roman" w:hAnsi="Times New Roman"/>
          <w:sz w:val="28"/>
          <w:szCs w:val="28"/>
          <w:lang w:val="kk-KZ"/>
        </w:rPr>
        <w:t>ін</w:t>
      </w:r>
      <w:r w:rsidR="006F215A" w:rsidRPr="00FF1EA4">
        <w:rPr>
          <w:rFonts w:ascii="Times New Roman" w:hAnsi="Times New Roman"/>
          <w:sz w:val="28"/>
          <w:szCs w:val="28"/>
          <w:lang w:val="kk-KZ"/>
        </w:rPr>
        <w:t>ің жоғары реттеушілік деңгейінің көрінісі</w:t>
      </w:r>
      <w:r w:rsidR="007539E9">
        <w:rPr>
          <w:rFonts w:ascii="Times New Roman" w:hAnsi="Times New Roman"/>
          <w:sz w:val="28"/>
          <w:szCs w:val="28"/>
          <w:lang w:val="kk-KZ"/>
        </w:rPr>
        <w:t xml:space="preserve"> екенін Л.</w:t>
      </w:r>
      <w:r w:rsidR="00A563AF">
        <w:rPr>
          <w:rFonts w:ascii="Times New Roman" w:hAnsi="Times New Roman"/>
          <w:sz w:val="28"/>
          <w:szCs w:val="28"/>
          <w:lang w:val="kk-KZ"/>
        </w:rPr>
        <w:t xml:space="preserve"> </w:t>
      </w:r>
      <w:r w:rsidRPr="00FF1EA4">
        <w:rPr>
          <w:rFonts w:ascii="Times New Roman" w:hAnsi="Times New Roman"/>
          <w:sz w:val="28"/>
          <w:szCs w:val="28"/>
          <w:lang w:val="kk-KZ"/>
        </w:rPr>
        <w:t xml:space="preserve">Терстоун атап </w:t>
      </w:r>
      <w:r w:rsidR="007539E9">
        <w:rPr>
          <w:rFonts w:ascii="Times New Roman" w:hAnsi="Times New Roman"/>
          <w:sz w:val="28"/>
          <w:szCs w:val="28"/>
          <w:lang w:val="kk-KZ"/>
        </w:rPr>
        <w:t>көрсе</w:t>
      </w:r>
      <w:r w:rsidRPr="00FF1EA4">
        <w:rPr>
          <w:rFonts w:ascii="Times New Roman" w:hAnsi="Times New Roman"/>
          <w:sz w:val="28"/>
          <w:szCs w:val="28"/>
          <w:lang w:val="kk-KZ"/>
        </w:rPr>
        <w:t>тті</w:t>
      </w:r>
      <w:r w:rsidR="006F215A" w:rsidRPr="00FF1EA4">
        <w:rPr>
          <w:rFonts w:ascii="Times New Roman" w:hAnsi="Times New Roman"/>
          <w:sz w:val="28"/>
          <w:szCs w:val="28"/>
          <w:lang w:val="kk-KZ"/>
        </w:rPr>
        <w:t xml:space="preserve"> [</w:t>
      </w:r>
      <w:r w:rsidR="0043395C" w:rsidRPr="00FF1EA4">
        <w:rPr>
          <w:rFonts w:ascii="Times New Roman" w:hAnsi="Times New Roman"/>
          <w:sz w:val="28"/>
          <w:szCs w:val="28"/>
          <w:lang w:val="kk-KZ"/>
        </w:rPr>
        <w:t>11</w:t>
      </w:r>
      <w:r w:rsidR="0009336D">
        <w:rPr>
          <w:rFonts w:ascii="Times New Roman" w:hAnsi="Times New Roman"/>
          <w:sz w:val="28"/>
          <w:szCs w:val="28"/>
          <w:lang w:val="kk-KZ"/>
        </w:rPr>
        <w:t>7, р. 249-26</w:t>
      </w:r>
      <w:r w:rsidR="0043395C" w:rsidRPr="00FF1EA4">
        <w:rPr>
          <w:rFonts w:ascii="Times New Roman" w:hAnsi="Times New Roman"/>
          <w:sz w:val="28"/>
          <w:szCs w:val="28"/>
          <w:lang w:val="kk-KZ"/>
        </w:rPr>
        <w:t>8</w:t>
      </w:r>
      <w:r w:rsidR="006F215A" w:rsidRPr="00FF1EA4">
        <w:rPr>
          <w:rFonts w:ascii="Times New Roman" w:hAnsi="Times New Roman"/>
          <w:sz w:val="28"/>
          <w:szCs w:val="28"/>
          <w:lang w:val="kk-KZ"/>
        </w:rPr>
        <w:t xml:space="preserve">]. </w:t>
      </w:r>
      <w:r w:rsidR="00F51ED2" w:rsidRPr="00FF1EA4">
        <w:rPr>
          <w:rFonts w:ascii="Times New Roman" w:hAnsi="Times New Roman"/>
          <w:sz w:val="28"/>
          <w:szCs w:val="28"/>
          <w:lang w:val="kk-KZ"/>
        </w:rPr>
        <w:t>Көрініс</w:t>
      </w:r>
      <w:r w:rsidR="006F215A" w:rsidRPr="00FF1EA4">
        <w:rPr>
          <w:rFonts w:ascii="Times New Roman" w:hAnsi="Times New Roman"/>
          <w:sz w:val="28"/>
          <w:szCs w:val="28"/>
          <w:lang w:val="kk-KZ"/>
        </w:rPr>
        <w:t xml:space="preserve"> әсіресе әлеуметтік кеңістікте, көпмәдени ортада және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күрделі жағдайларда ерекше маңызды. </w:t>
      </w:r>
      <w:r w:rsidR="002E6402"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 – тек «түсіну қабілеті» ғана емес, «өзін ұстай білу» және «бейімделу стилін таба білу» сияқты жеке реттеу механизмдерінің жиынтығы ретінде көрінеді.</w:t>
      </w:r>
    </w:p>
    <w:p w14:paraId="377CB3D3" w14:textId="0AF3A571" w:rsidR="006F215A" w:rsidRPr="00FF1EA4" w:rsidRDefault="006F215A"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Осылайша,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 xml:space="preserve">ің </w:t>
      </w:r>
      <w:r w:rsidR="00857088" w:rsidRPr="00FF1EA4">
        <w:rPr>
          <w:rFonts w:ascii="Times New Roman" w:hAnsi="Times New Roman"/>
          <w:sz w:val="28"/>
          <w:szCs w:val="28"/>
          <w:lang w:val="kk-KZ"/>
        </w:rPr>
        <w:t>дамуын</w:t>
      </w:r>
      <w:r w:rsidRPr="00FF1EA4">
        <w:rPr>
          <w:rFonts w:ascii="Times New Roman" w:hAnsi="Times New Roman"/>
          <w:sz w:val="28"/>
          <w:szCs w:val="28"/>
          <w:lang w:val="kk-KZ"/>
        </w:rPr>
        <w:t xml:space="preserve"> ғылыми тұрғыда түсіндіретін көзқарастар жүйесі – мәдени-тарихи, </w:t>
      </w:r>
      <w:r w:rsidR="00385E4E" w:rsidRPr="00FF1EA4">
        <w:rPr>
          <w:rFonts w:ascii="Times New Roman" w:hAnsi="Times New Roman"/>
          <w:sz w:val="28"/>
          <w:szCs w:val="28"/>
          <w:lang w:val="kk-KZ"/>
        </w:rPr>
        <w:t>процес</w:t>
      </w:r>
      <w:r w:rsidRPr="00FF1EA4">
        <w:rPr>
          <w:rFonts w:ascii="Times New Roman" w:hAnsi="Times New Roman"/>
          <w:sz w:val="28"/>
          <w:szCs w:val="28"/>
          <w:lang w:val="kk-KZ"/>
        </w:rPr>
        <w:t>суалды-іс-әрекеттік, функционалды-деңгейлік және регуляциялық бағыттар –</w:t>
      </w:r>
      <w:r w:rsidR="002E6402" w:rsidRPr="00FF1EA4">
        <w:rPr>
          <w:rFonts w:ascii="Times New Roman" w:hAnsi="Times New Roman"/>
          <w:sz w:val="28"/>
          <w:szCs w:val="28"/>
          <w:lang w:val="kk-KZ"/>
        </w:rPr>
        <w:t xml:space="preserve"> </w:t>
      </w:r>
      <w:r w:rsidRPr="00FF1EA4">
        <w:rPr>
          <w:rFonts w:ascii="Times New Roman" w:hAnsi="Times New Roman"/>
          <w:sz w:val="28"/>
          <w:szCs w:val="28"/>
          <w:lang w:val="kk-KZ"/>
        </w:rPr>
        <w:t>ұғымның көпқырлы табиғатын толық ашуға мүмкіндік береді. Әр теориялық бағыт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ің әртүрлі қырын негіздеп, құбылыстың жеке тұлғаның әлеуметтік өміріндегі маңызын кеңінен сипаттайды.</w:t>
      </w:r>
      <w:r w:rsidR="009238D3" w:rsidRPr="00FF1EA4">
        <w:rPr>
          <w:rFonts w:ascii="Times New Roman" w:hAnsi="Times New Roman"/>
          <w:sz w:val="28"/>
          <w:szCs w:val="28"/>
          <w:lang w:val="kk-KZ"/>
        </w:rPr>
        <w:t xml:space="preserve"> </w:t>
      </w:r>
      <w:r w:rsidRPr="00FF1EA4">
        <w:rPr>
          <w:rFonts w:ascii="Times New Roman" w:hAnsi="Times New Roman"/>
          <w:sz w:val="28"/>
          <w:szCs w:val="28"/>
          <w:lang w:val="kk-KZ"/>
        </w:rPr>
        <w:t>Мәдени-тарихи бағыт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 xml:space="preserve">ің әлеуметтік тәжірибе мен эмоциялық таным арқылы </w:t>
      </w:r>
      <w:r w:rsidR="00857088" w:rsidRPr="00FF1EA4">
        <w:rPr>
          <w:rFonts w:ascii="Times New Roman" w:hAnsi="Times New Roman"/>
          <w:sz w:val="28"/>
          <w:szCs w:val="28"/>
          <w:lang w:val="kk-KZ"/>
        </w:rPr>
        <w:t>дамитынын</w:t>
      </w:r>
      <w:r w:rsidRPr="00FF1EA4">
        <w:rPr>
          <w:rFonts w:ascii="Times New Roman" w:hAnsi="Times New Roman"/>
          <w:sz w:val="28"/>
          <w:szCs w:val="28"/>
          <w:lang w:val="kk-KZ"/>
        </w:rPr>
        <w:t xml:space="preserve"> дәлелдесе, </w:t>
      </w:r>
      <w:r w:rsidR="00385E4E" w:rsidRPr="00FF1EA4">
        <w:rPr>
          <w:rFonts w:ascii="Times New Roman" w:hAnsi="Times New Roman"/>
          <w:sz w:val="28"/>
          <w:szCs w:val="28"/>
          <w:lang w:val="kk-KZ"/>
        </w:rPr>
        <w:t>процес</w:t>
      </w:r>
      <w:r w:rsidRPr="00FF1EA4">
        <w:rPr>
          <w:rFonts w:ascii="Times New Roman" w:hAnsi="Times New Roman"/>
          <w:sz w:val="28"/>
          <w:szCs w:val="28"/>
          <w:lang w:val="kk-KZ"/>
        </w:rPr>
        <w:t>суалды-іс-әрекеттік көзқарас оны нақты әлеуметтік жағдайда белсенді қолданылатын әрекет формасы ретінде қарастырады. Ал функционалды-деңгейлік бағыт қабілетті адамның таным жүйесінің интеграцияланған элементі ретінде сипаттайды. Соңында, регуляциялық теория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ің мінез-құлықты саналы түрде реттеп отыру қабілетімен тікелей байланысты екенін көрсетеді.</w:t>
      </w:r>
    </w:p>
    <w:p w14:paraId="460B6976" w14:textId="1602DF58" w:rsidR="006F215A" w:rsidRPr="00FF1EA4" w:rsidRDefault="003942A8" w:rsidP="0048238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Демек,</w:t>
      </w:r>
      <w:r w:rsidR="006F215A" w:rsidRPr="00FF1EA4">
        <w:rPr>
          <w:rFonts w:ascii="Times New Roman" w:hAnsi="Times New Roman"/>
          <w:sz w:val="28"/>
          <w:szCs w:val="28"/>
          <w:lang w:val="kk-KZ"/>
        </w:rPr>
        <w:t xml:space="preserve"> теориялық алғышарттар әлеуметтік интеллект</w:t>
      </w:r>
      <w:r w:rsidR="007539E9">
        <w:rPr>
          <w:rFonts w:ascii="Times New Roman" w:hAnsi="Times New Roman"/>
          <w:sz w:val="28"/>
          <w:szCs w:val="28"/>
          <w:lang w:val="kk-KZ"/>
        </w:rPr>
        <w:t>ін</w:t>
      </w:r>
      <w:r w:rsidR="006F215A" w:rsidRPr="00FF1EA4">
        <w:rPr>
          <w:rFonts w:ascii="Times New Roman" w:hAnsi="Times New Roman"/>
          <w:sz w:val="28"/>
          <w:szCs w:val="28"/>
          <w:lang w:val="kk-KZ"/>
        </w:rPr>
        <w:t xml:space="preserve">і тек қабілет ретінде емес, күрделі психологиялық құрылым, тұлғаның әлеуметтік кеңістіктегі толыққанды өмір сүруінің шарты және көпқырлы ішкі әлеуетінің көрінісі ретінде қарастыруға негіз қалайды. </w:t>
      </w:r>
      <w:r w:rsidR="002E6402" w:rsidRPr="00FF1EA4">
        <w:rPr>
          <w:rFonts w:ascii="Times New Roman" w:hAnsi="Times New Roman"/>
          <w:sz w:val="28"/>
          <w:szCs w:val="28"/>
          <w:lang w:val="kk-KZ"/>
        </w:rPr>
        <w:t>Ұ</w:t>
      </w:r>
      <w:r w:rsidR="006F215A" w:rsidRPr="00FF1EA4">
        <w:rPr>
          <w:rFonts w:ascii="Times New Roman" w:hAnsi="Times New Roman"/>
          <w:sz w:val="28"/>
          <w:szCs w:val="28"/>
          <w:lang w:val="kk-KZ"/>
        </w:rPr>
        <w:t>станым әсіресе білім алушы-қандастар сынды әлеуметтік бейімделу жолынан өтіп жатқан тұлғаларды түсіну мен қолдауда ерекше маңызды</w:t>
      </w:r>
      <w:r>
        <w:rPr>
          <w:rFonts w:ascii="Times New Roman" w:hAnsi="Times New Roman"/>
          <w:sz w:val="28"/>
          <w:szCs w:val="28"/>
          <w:lang w:val="kk-KZ"/>
        </w:rPr>
        <w:t xml:space="preserve"> [11</w:t>
      </w:r>
      <w:r w:rsidR="0009336D">
        <w:rPr>
          <w:rFonts w:ascii="Times New Roman" w:hAnsi="Times New Roman"/>
          <w:sz w:val="28"/>
          <w:szCs w:val="28"/>
          <w:lang w:val="kk-KZ"/>
        </w:rPr>
        <w:t>8</w:t>
      </w:r>
      <w:r>
        <w:rPr>
          <w:rFonts w:ascii="Times New Roman" w:hAnsi="Times New Roman"/>
          <w:sz w:val="28"/>
          <w:szCs w:val="28"/>
          <w:lang w:val="kk-KZ"/>
        </w:rPr>
        <w:t>]</w:t>
      </w:r>
      <w:r w:rsidR="006F215A" w:rsidRPr="00FF1EA4">
        <w:rPr>
          <w:rFonts w:ascii="Times New Roman" w:hAnsi="Times New Roman"/>
          <w:sz w:val="28"/>
          <w:szCs w:val="28"/>
          <w:lang w:val="kk-KZ"/>
        </w:rPr>
        <w:t>.</w:t>
      </w:r>
    </w:p>
    <w:p w14:paraId="3ED9BC78" w14:textId="634813A2" w:rsidR="006F215A" w:rsidRPr="00FF1EA4" w:rsidRDefault="008F7348" w:rsidP="0048238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интеллект мәселесін зерттеу шетел психологиясында біртіндеп дамып, бірнеше маңызды кезеңдерге бөлінді.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езеңдер психология ғылымының дамуымен, әдіснамалық парадигмалардың ауысуымен және когнитивтік ғылым мен нейропсихологияның жетістіктерімен тығыз байланысты. Шетелдегі әлеуметтік интеллект</w:t>
      </w:r>
      <w:r w:rsidR="007539E9">
        <w:rPr>
          <w:rFonts w:ascii="Times New Roman" w:hAnsi="Times New Roman"/>
          <w:sz w:val="28"/>
          <w:szCs w:val="28"/>
          <w:lang w:val="kk-KZ"/>
        </w:rPr>
        <w:t>ін</w:t>
      </w:r>
      <w:r w:rsidR="006F215A" w:rsidRPr="00FF1EA4">
        <w:rPr>
          <w:rFonts w:ascii="Times New Roman" w:hAnsi="Times New Roman"/>
          <w:sz w:val="28"/>
          <w:szCs w:val="28"/>
          <w:lang w:val="kk-KZ"/>
        </w:rPr>
        <w:t xml:space="preserve">і зерттеудің кезеңдерін саралап, </w:t>
      </w:r>
      <w:r w:rsidR="00482384">
        <w:rPr>
          <w:rFonts w:ascii="Times New Roman" w:hAnsi="Times New Roman"/>
          <w:sz w:val="28"/>
          <w:szCs w:val="28"/>
          <w:lang w:val="kk-KZ"/>
        </w:rPr>
        <w:t>2-</w:t>
      </w:r>
      <w:r w:rsidR="006F215A" w:rsidRPr="00FF1EA4">
        <w:rPr>
          <w:rFonts w:ascii="Times New Roman" w:hAnsi="Times New Roman"/>
          <w:sz w:val="28"/>
          <w:szCs w:val="28"/>
          <w:lang w:val="kk-KZ"/>
        </w:rPr>
        <w:t>кесте</w:t>
      </w:r>
      <w:r w:rsidR="00482384">
        <w:rPr>
          <w:rFonts w:ascii="Times New Roman" w:hAnsi="Times New Roman"/>
          <w:sz w:val="28"/>
          <w:szCs w:val="28"/>
          <w:lang w:val="kk-KZ"/>
        </w:rPr>
        <w:t>де</w:t>
      </w:r>
      <w:r w:rsidR="006F215A" w:rsidRPr="00FF1EA4">
        <w:rPr>
          <w:rFonts w:ascii="Times New Roman" w:hAnsi="Times New Roman"/>
          <w:sz w:val="28"/>
          <w:szCs w:val="28"/>
          <w:lang w:val="kk-KZ"/>
        </w:rPr>
        <w:t xml:space="preserve"> түрінде жинақтап көрсеттік.</w:t>
      </w:r>
    </w:p>
    <w:p w14:paraId="422010F3"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63370D72" w14:textId="0E58C651"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Кесте 2 – Шетелдегі әлеуметтік интеллект</w:t>
      </w:r>
      <w:r w:rsidR="007539E9">
        <w:rPr>
          <w:rFonts w:ascii="Times New Roman" w:hAnsi="Times New Roman"/>
          <w:sz w:val="28"/>
          <w:szCs w:val="28"/>
          <w:lang w:val="kk-KZ"/>
        </w:rPr>
        <w:t>ін</w:t>
      </w:r>
      <w:r w:rsidRPr="00FF1EA4">
        <w:rPr>
          <w:rFonts w:ascii="Times New Roman" w:hAnsi="Times New Roman"/>
          <w:sz w:val="28"/>
          <w:szCs w:val="28"/>
          <w:lang w:val="kk-KZ"/>
        </w:rPr>
        <w:t xml:space="preserve">і зерттеудің негізгі кезеңдері </w:t>
      </w:r>
    </w:p>
    <w:p w14:paraId="5F261BB2" w14:textId="77777777" w:rsidR="00482384" w:rsidRPr="00482384" w:rsidRDefault="00482384" w:rsidP="00494E25">
      <w:pPr>
        <w:spacing w:after="0" w:line="240" w:lineRule="auto"/>
        <w:jc w:val="right"/>
        <w:rPr>
          <w:rFonts w:ascii="Times New Roman" w:hAnsi="Times New Roman"/>
          <w:sz w:val="16"/>
          <w:szCs w:val="16"/>
          <w:lang w:val="kk-KZ"/>
        </w:rPr>
      </w:pPr>
    </w:p>
    <w:tbl>
      <w:tblPr>
        <w:tblStyle w:val="a7"/>
        <w:tblW w:w="9568" w:type="dxa"/>
        <w:jc w:val="center"/>
        <w:tblLook w:val="04A0" w:firstRow="1" w:lastRow="0" w:firstColumn="1" w:lastColumn="0" w:noHBand="0" w:noVBand="1"/>
      </w:tblPr>
      <w:tblGrid>
        <w:gridCol w:w="2233"/>
        <w:gridCol w:w="7335"/>
      </w:tblGrid>
      <w:tr w:rsidR="00482384" w:rsidRPr="000527BD" w14:paraId="5E38ED59" w14:textId="77777777" w:rsidTr="00B50161">
        <w:trPr>
          <w:cantSplit/>
          <w:jc w:val="center"/>
        </w:trPr>
        <w:tc>
          <w:tcPr>
            <w:tcW w:w="2233" w:type="dxa"/>
          </w:tcPr>
          <w:p w14:paraId="27D4AE29" w14:textId="2426C13E" w:rsidR="00482384" w:rsidRPr="000527BD" w:rsidRDefault="00482384" w:rsidP="00494E25">
            <w:pPr>
              <w:spacing w:after="0" w:line="240" w:lineRule="auto"/>
              <w:jc w:val="center"/>
              <w:rPr>
                <w:rFonts w:ascii="Times New Roman" w:hAnsi="Times New Roman"/>
                <w:sz w:val="24"/>
                <w:szCs w:val="24"/>
                <w:lang w:val="kk-KZ"/>
              </w:rPr>
            </w:pPr>
            <w:r w:rsidRPr="000527BD">
              <w:rPr>
                <w:rFonts w:ascii="Times New Roman" w:hAnsi="Times New Roman"/>
                <w:sz w:val="24"/>
                <w:szCs w:val="24"/>
                <w:lang w:val="kk-KZ"/>
              </w:rPr>
              <w:t>Кезеңдер</w:t>
            </w:r>
          </w:p>
        </w:tc>
        <w:tc>
          <w:tcPr>
            <w:tcW w:w="7335" w:type="dxa"/>
          </w:tcPr>
          <w:p w14:paraId="252A2E24" w14:textId="07F27CFF" w:rsidR="00482384" w:rsidRPr="000527BD" w:rsidRDefault="00482384" w:rsidP="00494E25">
            <w:pPr>
              <w:spacing w:after="0" w:line="240" w:lineRule="auto"/>
              <w:jc w:val="center"/>
              <w:rPr>
                <w:rFonts w:ascii="Times New Roman" w:hAnsi="Times New Roman"/>
                <w:sz w:val="24"/>
                <w:szCs w:val="24"/>
                <w:lang w:val="kk-KZ"/>
              </w:rPr>
            </w:pPr>
            <w:r w:rsidRPr="000527BD">
              <w:rPr>
                <w:rFonts w:ascii="Times New Roman" w:hAnsi="Times New Roman"/>
                <w:sz w:val="24"/>
                <w:szCs w:val="24"/>
                <w:lang w:val="kk-KZ"/>
              </w:rPr>
              <w:t>Әлеуметтік интеллектінің сипаттамасы</w:t>
            </w:r>
          </w:p>
        </w:tc>
      </w:tr>
      <w:tr w:rsidR="00482384" w:rsidRPr="006066F1" w14:paraId="74C9D748" w14:textId="77777777" w:rsidTr="00B50161">
        <w:trPr>
          <w:jc w:val="center"/>
        </w:trPr>
        <w:tc>
          <w:tcPr>
            <w:tcW w:w="2233" w:type="dxa"/>
          </w:tcPr>
          <w:p w14:paraId="2DEB916E" w14:textId="77777777" w:rsidR="00482384" w:rsidRPr="000527BD" w:rsidRDefault="00482384" w:rsidP="009238D3">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I кезең (1920 ж. басы)</w:t>
            </w:r>
          </w:p>
        </w:tc>
        <w:tc>
          <w:tcPr>
            <w:tcW w:w="7335" w:type="dxa"/>
          </w:tcPr>
          <w:p w14:paraId="4136F7B6" w14:textId="185B9EEA" w:rsidR="00482384" w:rsidRPr="000527BD" w:rsidRDefault="00482384" w:rsidP="003942A8">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Э. Торндайк, ӘИ басқаларды түсініп, оларға қатысты дұрыс әрекет ете білу қабілеті ретінде сипаттады. Одан кейінгі зерттеушілер (Т.</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Хант, </w:t>
            </w:r>
            <w:r w:rsidR="000E6364" w:rsidRPr="000E6364">
              <w:rPr>
                <w:rFonts w:ascii="Times New Roman" w:hAnsi="Times New Roman"/>
                <w:sz w:val="24"/>
                <w:szCs w:val="24"/>
                <w:lang w:val="kk-KZ"/>
              </w:rPr>
              <w:t>J.S.</w:t>
            </w:r>
            <w:r w:rsidR="000E6364">
              <w:rPr>
                <w:rFonts w:ascii="Times New Roman" w:hAnsi="Times New Roman"/>
                <w:sz w:val="24"/>
                <w:szCs w:val="24"/>
                <w:lang w:val="kk-KZ"/>
              </w:rPr>
              <w:t xml:space="preserve"> </w:t>
            </w:r>
            <w:r w:rsidR="000E6364" w:rsidRPr="000E6364">
              <w:rPr>
                <w:rFonts w:ascii="Times New Roman" w:hAnsi="Times New Roman"/>
                <w:sz w:val="24"/>
                <w:szCs w:val="24"/>
                <w:lang w:val="kk-KZ"/>
              </w:rPr>
              <w:t>Dornelas, J.A.</w:t>
            </w:r>
            <w:r w:rsidR="000E6364">
              <w:rPr>
                <w:rFonts w:ascii="Times New Roman" w:hAnsi="Times New Roman"/>
                <w:sz w:val="24"/>
                <w:szCs w:val="24"/>
                <w:lang w:val="kk-KZ"/>
              </w:rPr>
              <w:t xml:space="preserve"> </w:t>
            </w:r>
            <w:r w:rsidR="000E6364" w:rsidRPr="000E6364">
              <w:rPr>
                <w:rFonts w:ascii="Times New Roman" w:hAnsi="Times New Roman"/>
                <w:sz w:val="24"/>
                <w:szCs w:val="24"/>
                <w:lang w:val="kk-KZ"/>
              </w:rPr>
              <w:t xml:space="preserve">Falk </w:t>
            </w:r>
            <w:r w:rsidRPr="000527BD">
              <w:rPr>
                <w:rFonts w:ascii="Times New Roman" w:hAnsi="Times New Roman"/>
                <w:sz w:val="24"/>
                <w:szCs w:val="24"/>
                <w:lang w:val="kk-KZ"/>
              </w:rPr>
              <w:t xml:space="preserve">және т.б.) ӘТ-ні тіл табыса білу, қарым-қатынасты оңтайлы жүргізу, әлеуметтік ортада бейімделу қабілеті ретінде қарастырды. </w:t>
            </w:r>
          </w:p>
        </w:tc>
      </w:tr>
      <w:tr w:rsidR="00482384" w:rsidRPr="000527BD" w14:paraId="6A55AFBF" w14:textId="77777777" w:rsidTr="00B50161">
        <w:trPr>
          <w:jc w:val="center"/>
        </w:trPr>
        <w:tc>
          <w:tcPr>
            <w:tcW w:w="2233" w:type="dxa"/>
          </w:tcPr>
          <w:p w14:paraId="3E8BF33C" w14:textId="77777777"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II кезең (1920 ж. соңы – 1960 ж. басы)</w:t>
            </w:r>
          </w:p>
        </w:tc>
        <w:tc>
          <w:tcPr>
            <w:tcW w:w="7335" w:type="dxa"/>
          </w:tcPr>
          <w:p w14:paraId="19FF1858" w14:textId="472CF132" w:rsidR="00482384" w:rsidRPr="000527BD" w:rsidRDefault="00482384" w:rsidP="003942A8">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 xml:space="preserve">Психометриялық әдістердің белсенді қолданылған кезеңі. ӘИ-ні тестілер арқылы өлшеуге бағытталған алғашқы әрекеттер осы уақытта басталды. Дж. Векслер, </w:t>
            </w:r>
            <w:r w:rsidR="000E6364" w:rsidRPr="000E6364">
              <w:rPr>
                <w:rFonts w:ascii="Times New Roman" w:hAnsi="Times New Roman"/>
                <w:sz w:val="24"/>
                <w:szCs w:val="24"/>
                <w:lang w:val="kk-KZ"/>
              </w:rPr>
              <w:t>Шевелев В.В.</w:t>
            </w:r>
            <w:r w:rsidRPr="000527BD">
              <w:rPr>
                <w:rFonts w:ascii="Times New Roman" w:hAnsi="Times New Roman"/>
                <w:sz w:val="24"/>
                <w:szCs w:val="24"/>
                <w:lang w:val="kk-KZ"/>
              </w:rPr>
              <w:t>, Р. Ананда</w:t>
            </w:r>
            <w:r w:rsidR="000E6364">
              <w:rPr>
                <w:rFonts w:ascii="Times New Roman" w:hAnsi="Times New Roman"/>
                <w:sz w:val="24"/>
                <w:szCs w:val="24"/>
                <w:lang w:val="kk-KZ"/>
              </w:rPr>
              <w:t xml:space="preserve">, </w:t>
            </w:r>
            <w:r w:rsidR="000E6364" w:rsidRPr="000E6364">
              <w:rPr>
                <w:rFonts w:ascii="Times New Roman" w:hAnsi="Times New Roman"/>
                <w:sz w:val="24"/>
                <w:szCs w:val="24"/>
                <w:lang w:val="kk-KZ"/>
              </w:rPr>
              <w:t>D.</w:t>
            </w:r>
            <w:r w:rsidR="000E6364" w:rsidRPr="000527BD">
              <w:rPr>
                <w:rFonts w:ascii="Times New Roman" w:hAnsi="Times New Roman"/>
                <w:b/>
                <w:color w:val="000000"/>
                <w:sz w:val="24"/>
                <w:szCs w:val="24"/>
                <w:lang w:val="kk-KZ"/>
              </w:rPr>
              <w:t> </w:t>
            </w:r>
            <w:r w:rsidR="000E6364" w:rsidRPr="000E6364">
              <w:rPr>
                <w:rFonts w:ascii="Times New Roman" w:hAnsi="Times New Roman"/>
                <w:sz w:val="24"/>
                <w:szCs w:val="24"/>
                <w:lang w:val="kk-KZ"/>
              </w:rPr>
              <w:t>Romney</w:t>
            </w:r>
            <w:r w:rsidRPr="000527BD">
              <w:rPr>
                <w:rFonts w:ascii="Times New Roman" w:hAnsi="Times New Roman"/>
                <w:sz w:val="24"/>
                <w:szCs w:val="24"/>
                <w:lang w:val="kk-KZ"/>
              </w:rPr>
              <w:t xml:space="preserve"> сияқты зерттеушілер ӘИ-ні когнитивтік құрылым ретінде өлшеуге тырысты. Өлшеуіш құралдардың валидтілігі төмен болды, ал академиялық интеллектіге тәуелділік тым жоғары болды. Соның салдарынан осы бағыттағы зерттеулер 1960 жылдардың басында тоқырауға ұшырады.</w:t>
            </w:r>
          </w:p>
        </w:tc>
      </w:tr>
      <w:tr w:rsidR="00482384" w:rsidRPr="000527BD" w14:paraId="3D4711D7" w14:textId="77777777" w:rsidTr="00B50161">
        <w:trPr>
          <w:jc w:val="center"/>
        </w:trPr>
        <w:tc>
          <w:tcPr>
            <w:tcW w:w="2233" w:type="dxa"/>
          </w:tcPr>
          <w:p w14:paraId="7766DBC0" w14:textId="77777777"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III кезең (1960–1970 жж.)</w:t>
            </w:r>
          </w:p>
        </w:tc>
        <w:tc>
          <w:tcPr>
            <w:tcW w:w="7335" w:type="dxa"/>
          </w:tcPr>
          <w:p w14:paraId="40093BC7" w14:textId="03982166" w:rsidR="00482384" w:rsidRPr="000527BD" w:rsidRDefault="00482384" w:rsidP="003942A8">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Дж. Гилфордтың еңбектерімен байланысты серпіліс кезеңі. Ол ӘИ-ні дербес құрылым ретінде қарап, оның құрамындағы когнитивтік үрдістерді жіктеп берді (перцепция, жады, ойлау, интерпретация). Оның «төрт факторлы үлгісі» мен кейінгі зерттеулері ӘИ-ні ғылыми тұрғыда өлшеуге жол ашты. Кезең – ұғымның құрылымдық-когнитивтік үлгіге негізделіп, жүйелене бастаған кезеңі.</w:t>
            </w:r>
          </w:p>
        </w:tc>
      </w:tr>
      <w:tr w:rsidR="00482384" w:rsidRPr="006066F1" w14:paraId="51B0A328" w14:textId="77777777" w:rsidTr="00B50161">
        <w:trPr>
          <w:jc w:val="center"/>
        </w:trPr>
        <w:tc>
          <w:tcPr>
            <w:tcW w:w="2233" w:type="dxa"/>
          </w:tcPr>
          <w:p w14:paraId="6FF3AA20" w14:textId="77777777"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IV кезең (1970 ж. соңы – 1980 ж. ортасы)</w:t>
            </w:r>
          </w:p>
        </w:tc>
        <w:tc>
          <w:tcPr>
            <w:tcW w:w="7335" w:type="dxa"/>
          </w:tcPr>
          <w:p w14:paraId="71D27A1E" w14:textId="77777777"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интеллектіге қатысты теориялық модельдер дамып, нақты практикалық контекстерде (мысалы, білім беру, кәсіби даму, лидерлік қабілеттер) қолданылуы артты. Ғалымдар әлеуметтік интеллектінің жалпы интеллектімен, тұлғалық қасиеттермен, вербалды қабілеттермен</w:t>
            </w:r>
          </w:p>
          <w:p w14:paraId="32A3D1B4" w14:textId="77777777"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байланысын зерттеді. Кезеңде әлеуметтік интеллектіні түрлі өмірлік жағдайларда қолдануға бағытталған ситуативтік әдістер қолданыла бастады.</w:t>
            </w:r>
          </w:p>
        </w:tc>
      </w:tr>
      <w:tr w:rsidR="00482384" w:rsidRPr="006066F1" w14:paraId="10129C2A" w14:textId="77777777" w:rsidTr="00B50161">
        <w:trPr>
          <w:jc w:val="center"/>
        </w:trPr>
        <w:tc>
          <w:tcPr>
            <w:tcW w:w="2233" w:type="dxa"/>
          </w:tcPr>
          <w:p w14:paraId="67D38C9E" w14:textId="77777777" w:rsidR="00482384" w:rsidRPr="000527BD" w:rsidRDefault="00482384" w:rsidP="004B4A2B">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V кезең (1990 ж. бастап – қазіргі уақытқа дейін)</w:t>
            </w:r>
          </w:p>
        </w:tc>
        <w:tc>
          <w:tcPr>
            <w:tcW w:w="7335" w:type="dxa"/>
          </w:tcPr>
          <w:p w14:paraId="39C68615" w14:textId="396C275B" w:rsidR="00482384" w:rsidRPr="000527BD" w:rsidRDefault="00482384" w:rsidP="003942A8">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 xml:space="preserve">Эмоциялық интеллект теориясының дамуы әлеуметтік интеллектіге жаңа серпін берді. Кезеңде </w:t>
            </w:r>
            <w:r w:rsidR="00B50161" w:rsidRPr="00B50161">
              <w:rPr>
                <w:rFonts w:ascii="Times New Roman" w:hAnsi="Times New Roman"/>
                <w:sz w:val="24"/>
                <w:szCs w:val="24"/>
                <w:lang w:val="kk-KZ"/>
              </w:rPr>
              <w:t>R.</w:t>
            </w:r>
            <w:r w:rsidR="00B50161">
              <w:rPr>
                <w:rFonts w:ascii="Times New Roman" w:hAnsi="Times New Roman"/>
                <w:sz w:val="24"/>
                <w:szCs w:val="24"/>
                <w:lang w:val="kk-KZ"/>
              </w:rPr>
              <w:t xml:space="preserve"> </w:t>
            </w:r>
            <w:r w:rsidR="00B50161" w:rsidRPr="00B50161">
              <w:rPr>
                <w:rFonts w:ascii="Times New Roman" w:hAnsi="Times New Roman"/>
                <w:sz w:val="24"/>
                <w:szCs w:val="24"/>
                <w:lang w:val="kk-KZ"/>
              </w:rPr>
              <w:t>Bar-On</w:t>
            </w:r>
            <w:r w:rsidRPr="000527BD">
              <w:rPr>
                <w:rFonts w:ascii="Times New Roman" w:hAnsi="Times New Roman"/>
                <w:sz w:val="24"/>
                <w:szCs w:val="24"/>
                <w:lang w:val="kk-KZ"/>
              </w:rPr>
              <w:t xml:space="preserve">, </w:t>
            </w:r>
            <w:r w:rsidR="00B50161" w:rsidRPr="00B50161">
              <w:rPr>
                <w:rFonts w:ascii="Times New Roman" w:hAnsi="Times New Roman"/>
                <w:sz w:val="24"/>
                <w:szCs w:val="24"/>
                <w:lang w:val="kk-KZ"/>
              </w:rPr>
              <w:t xml:space="preserve">N </w:t>
            </w:r>
            <w:r w:rsidR="00B50161">
              <w:rPr>
                <w:rFonts w:ascii="Times New Roman" w:hAnsi="Times New Roman"/>
                <w:sz w:val="24"/>
                <w:szCs w:val="24"/>
                <w:lang w:val="kk-KZ"/>
              </w:rPr>
              <w:t>.</w:t>
            </w:r>
            <w:r w:rsidR="00B50161" w:rsidRPr="00B50161">
              <w:rPr>
                <w:rFonts w:ascii="Times New Roman" w:hAnsi="Times New Roman"/>
                <w:sz w:val="24"/>
                <w:szCs w:val="24"/>
                <w:lang w:val="kk-KZ"/>
              </w:rPr>
              <w:t>Basiuk</w:t>
            </w:r>
            <w:r w:rsidR="00B50161">
              <w:rPr>
                <w:rFonts w:ascii="Times New Roman" w:hAnsi="Times New Roman"/>
                <w:sz w:val="24"/>
                <w:szCs w:val="24"/>
                <w:lang w:val="kk-KZ"/>
              </w:rPr>
              <w:t>,</w:t>
            </w:r>
            <w:r w:rsidR="00B50161" w:rsidRPr="00B50161">
              <w:rPr>
                <w:rFonts w:ascii="Times New Roman" w:hAnsi="Times New Roman"/>
                <w:sz w:val="24"/>
                <w:szCs w:val="24"/>
                <w:lang w:val="kk-KZ"/>
              </w:rPr>
              <w:t xml:space="preserve"> </w:t>
            </w:r>
            <w:r w:rsidR="000E6364" w:rsidRPr="00A266F5">
              <w:rPr>
                <w:rFonts w:ascii="Times New Roman" w:hAnsi="Times New Roman"/>
                <w:sz w:val="24"/>
                <w:szCs w:val="24"/>
                <w:lang w:val="kk-KZ"/>
              </w:rPr>
              <w:t>P.</w:t>
            </w:r>
            <w:r w:rsidR="00A266F5" w:rsidRPr="00A266F5">
              <w:rPr>
                <w:rFonts w:ascii="Times New Roman" w:hAnsi="Times New Roman"/>
                <w:sz w:val="24"/>
                <w:szCs w:val="24"/>
                <w:lang w:val="kk-KZ"/>
              </w:rPr>
              <w:t xml:space="preserve">Salovey, </w:t>
            </w:r>
            <w:r w:rsidR="000E6364" w:rsidRPr="00A266F5">
              <w:rPr>
                <w:rFonts w:ascii="Times New Roman" w:hAnsi="Times New Roman"/>
                <w:sz w:val="24"/>
                <w:szCs w:val="24"/>
                <w:lang w:val="kk-KZ"/>
              </w:rPr>
              <w:t xml:space="preserve">J. </w:t>
            </w:r>
            <w:r w:rsidR="00A266F5" w:rsidRPr="00A266F5">
              <w:rPr>
                <w:rFonts w:ascii="Times New Roman" w:hAnsi="Times New Roman"/>
                <w:sz w:val="24"/>
                <w:szCs w:val="24"/>
                <w:lang w:val="kk-KZ"/>
              </w:rPr>
              <w:t>Mayer</w:t>
            </w:r>
            <w:r w:rsidR="000E6364">
              <w:rPr>
                <w:rFonts w:ascii="Times New Roman" w:hAnsi="Times New Roman"/>
                <w:sz w:val="24"/>
                <w:szCs w:val="24"/>
                <w:lang w:val="kk-KZ"/>
              </w:rPr>
              <w:t>,</w:t>
            </w:r>
            <w:r w:rsidR="00A266F5" w:rsidRPr="00A266F5">
              <w:rPr>
                <w:rFonts w:ascii="Times New Roman" w:hAnsi="Times New Roman"/>
                <w:sz w:val="24"/>
                <w:szCs w:val="24"/>
                <w:lang w:val="kk-KZ"/>
              </w:rPr>
              <w:t xml:space="preserve"> </w:t>
            </w:r>
            <w:r w:rsidRPr="000527BD">
              <w:rPr>
                <w:rFonts w:ascii="Times New Roman" w:hAnsi="Times New Roman"/>
                <w:sz w:val="24"/>
                <w:szCs w:val="24"/>
                <w:lang w:val="kk-KZ"/>
              </w:rPr>
              <w:t xml:space="preserve">  </w:t>
            </w:r>
            <w:r w:rsidR="000E6364" w:rsidRPr="000E6364">
              <w:rPr>
                <w:rFonts w:ascii="Times New Roman" w:hAnsi="Times New Roman"/>
                <w:sz w:val="24"/>
                <w:szCs w:val="24"/>
                <w:lang w:val="kk-KZ"/>
              </w:rPr>
              <w:t>D.</w:t>
            </w:r>
            <w:r w:rsidR="000E6364">
              <w:rPr>
                <w:rFonts w:ascii="Times New Roman" w:hAnsi="Times New Roman"/>
                <w:sz w:val="24"/>
                <w:szCs w:val="24"/>
                <w:lang w:val="kk-KZ"/>
              </w:rPr>
              <w:t xml:space="preserve"> </w:t>
            </w:r>
            <w:r w:rsidR="000E6364" w:rsidRPr="000E6364">
              <w:rPr>
                <w:rFonts w:ascii="Times New Roman" w:hAnsi="Times New Roman"/>
                <w:sz w:val="24"/>
                <w:szCs w:val="24"/>
                <w:lang w:val="kk-KZ"/>
              </w:rPr>
              <w:t xml:space="preserve">Goleman </w:t>
            </w:r>
            <w:r w:rsidRPr="000527BD">
              <w:rPr>
                <w:rFonts w:ascii="Times New Roman" w:hAnsi="Times New Roman"/>
                <w:sz w:val="24"/>
                <w:szCs w:val="24"/>
                <w:lang w:val="kk-KZ"/>
              </w:rPr>
              <w:t xml:space="preserve">сынды зерттеушілердің еңбектері негізінде әлеуметтік және эмоциялық интеллект ұғымдары өзара тығыз байланыста қарастырыла бастады. Модельдер адамның эмоцияны түсініп, өз әрекетін және қарым-қатынасын соған сәйкес реттей алуын негізгі қабілет ретінде мойындайды. Қазіргі уақытта әлеуметтік интеллект жеке тұлғалық даму, кәсіби бейімделу, көшбасшылық, кросс-мәдени коммуникация сияқты салаларда </w:t>
            </w:r>
            <w:r>
              <w:rPr>
                <w:rFonts w:ascii="Times New Roman" w:hAnsi="Times New Roman"/>
                <w:sz w:val="24"/>
                <w:szCs w:val="24"/>
                <w:lang w:val="kk-KZ"/>
              </w:rPr>
              <w:t>кеңінен зерттеліп отыр</w:t>
            </w:r>
          </w:p>
        </w:tc>
      </w:tr>
      <w:tr w:rsidR="00482384" w:rsidRPr="00F319AA" w14:paraId="20525871" w14:textId="77777777" w:rsidTr="00494E25">
        <w:trPr>
          <w:jc w:val="center"/>
        </w:trPr>
        <w:tc>
          <w:tcPr>
            <w:tcW w:w="9568" w:type="dxa"/>
            <w:gridSpan w:val="2"/>
          </w:tcPr>
          <w:p w14:paraId="41ACE177" w14:textId="5102AA7D" w:rsidR="00482384" w:rsidRPr="000527BD" w:rsidRDefault="00482384" w:rsidP="00494E25">
            <w:pPr>
              <w:spacing w:after="0" w:line="240" w:lineRule="auto"/>
              <w:ind w:firstLine="566"/>
              <w:jc w:val="both"/>
              <w:rPr>
                <w:rFonts w:ascii="Times New Roman" w:hAnsi="Times New Roman"/>
                <w:sz w:val="24"/>
                <w:szCs w:val="24"/>
                <w:lang w:val="kk-KZ"/>
              </w:rPr>
            </w:pPr>
            <w:r w:rsidRPr="00561A2C">
              <w:rPr>
                <w:rFonts w:ascii="Times New Roman" w:hAnsi="Times New Roman"/>
                <w:sz w:val="24"/>
                <w:szCs w:val="24"/>
                <w:lang w:val="kk-KZ"/>
              </w:rPr>
              <w:t>Ескерту –</w:t>
            </w:r>
            <w:r w:rsidRPr="00421BD3">
              <w:rPr>
                <w:rFonts w:ascii="Times New Roman" w:hAnsi="Times New Roman"/>
                <w:bCs/>
                <w:sz w:val="24"/>
                <w:szCs w:val="24"/>
                <w:lang w:val="kk-KZ"/>
              </w:rPr>
              <w:t xml:space="preserve"> Әдебиет негізінде құралған</w:t>
            </w:r>
            <w:r>
              <w:rPr>
                <w:rFonts w:ascii="Times New Roman" w:hAnsi="Times New Roman"/>
                <w:bCs/>
                <w:sz w:val="24"/>
                <w:szCs w:val="24"/>
                <w:lang w:val="kk-KZ"/>
              </w:rPr>
              <w:t xml:space="preserve"> </w:t>
            </w:r>
            <w:r w:rsidRPr="000527BD">
              <w:rPr>
                <w:rFonts w:ascii="Times New Roman" w:hAnsi="Times New Roman"/>
                <w:sz w:val="24"/>
                <w:szCs w:val="24"/>
                <w:lang w:val="kk-KZ"/>
              </w:rPr>
              <w:t>[1</w:t>
            </w:r>
            <w:r>
              <w:rPr>
                <w:rFonts w:ascii="Times New Roman" w:hAnsi="Times New Roman"/>
                <w:sz w:val="24"/>
                <w:szCs w:val="24"/>
                <w:lang w:val="kk-KZ"/>
              </w:rPr>
              <w:t>19-128</w:t>
            </w:r>
            <w:r w:rsidRPr="000527BD">
              <w:rPr>
                <w:rFonts w:ascii="Times New Roman" w:hAnsi="Times New Roman"/>
                <w:sz w:val="24"/>
                <w:szCs w:val="24"/>
                <w:lang w:val="kk-KZ"/>
              </w:rPr>
              <w:t>]</w:t>
            </w:r>
          </w:p>
        </w:tc>
      </w:tr>
    </w:tbl>
    <w:p w14:paraId="51D5462D" w14:textId="2C1FB36F" w:rsidR="006F215A" w:rsidRPr="00FF1EA4" w:rsidRDefault="00494E25" w:rsidP="00494E2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w:t>
      </w:r>
      <w:r w:rsidRPr="00FF1EA4">
        <w:rPr>
          <w:rFonts w:ascii="Times New Roman" w:hAnsi="Times New Roman"/>
          <w:sz w:val="28"/>
          <w:szCs w:val="28"/>
          <w:lang w:val="kk-KZ"/>
        </w:rPr>
        <w:t xml:space="preserve">кестеде </w:t>
      </w:r>
      <w:r w:rsidR="006F215A" w:rsidRPr="00FF1EA4">
        <w:rPr>
          <w:rFonts w:ascii="Times New Roman" w:hAnsi="Times New Roman"/>
          <w:sz w:val="28"/>
          <w:szCs w:val="28"/>
          <w:lang w:val="kk-KZ"/>
        </w:rPr>
        <w:t>ұсынылған деректер әлеуметтік интеллект ұғымының шетелдік психологиядағы даму логикасын айқын көрсетеді. Зерттеу бағыттарының уақыт өте күрделенуі әлеуметтік интеллект</w:t>
      </w:r>
      <w:r w:rsidR="008F22AB">
        <w:rPr>
          <w:rFonts w:ascii="Times New Roman" w:hAnsi="Times New Roman"/>
          <w:sz w:val="28"/>
          <w:szCs w:val="28"/>
          <w:lang w:val="kk-KZ"/>
        </w:rPr>
        <w:t>ін</w:t>
      </w:r>
      <w:r w:rsidR="006F215A" w:rsidRPr="00FF1EA4">
        <w:rPr>
          <w:rFonts w:ascii="Times New Roman" w:hAnsi="Times New Roman"/>
          <w:sz w:val="28"/>
          <w:szCs w:val="28"/>
          <w:lang w:val="kk-KZ"/>
        </w:rPr>
        <w:t xml:space="preserve">і қарапайым қарым-қатынас қабілетінен бастап, когнитивтік және эмоциялық жүйелермен тығыз байланысты көпқұрылымды психологиялық феномен ретінде тануға алып келді. </w:t>
      </w:r>
      <w:r w:rsidR="002E6402" w:rsidRPr="00FF1EA4">
        <w:rPr>
          <w:rFonts w:ascii="Times New Roman" w:hAnsi="Times New Roman"/>
          <w:sz w:val="28"/>
          <w:szCs w:val="28"/>
          <w:lang w:val="kk-KZ"/>
        </w:rPr>
        <w:t>Э</w:t>
      </w:r>
      <w:r w:rsidR="006F215A" w:rsidRPr="00FF1EA4">
        <w:rPr>
          <w:rFonts w:ascii="Times New Roman" w:hAnsi="Times New Roman"/>
          <w:sz w:val="28"/>
          <w:szCs w:val="28"/>
          <w:lang w:val="kk-KZ"/>
        </w:rPr>
        <w:t>волюция әлеуметтік интеллект</w:t>
      </w:r>
      <w:r w:rsidR="008F22AB">
        <w:rPr>
          <w:rFonts w:ascii="Times New Roman" w:hAnsi="Times New Roman"/>
          <w:sz w:val="28"/>
          <w:szCs w:val="28"/>
          <w:lang w:val="kk-KZ"/>
        </w:rPr>
        <w:t>ін</w:t>
      </w:r>
      <w:r w:rsidR="006F215A" w:rsidRPr="00FF1EA4">
        <w:rPr>
          <w:rFonts w:ascii="Times New Roman" w:hAnsi="Times New Roman"/>
          <w:sz w:val="28"/>
          <w:szCs w:val="28"/>
          <w:lang w:val="kk-KZ"/>
        </w:rPr>
        <w:t>і тек теориялық категория емес, практикалық маңызы жоғары, диагностикаланатын және дамытылатын қабілет ретінде қарастыру қажеттігін дәлелдейді.</w:t>
      </w:r>
    </w:p>
    <w:p w14:paraId="7DF20B94" w14:textId="1771906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Жалпы шетелдік психологиядағы әлеуметтік интеллект мәселесін зерттеу эволюциясы ұғымның қарапайым қарым-қатынас дағдысынан бастап күрделі когнитивтік-эмоциялық құрылым ретінде танылуына дейінгі ұзақ әрі көпқырлы</w:t>
      </w:r>
      <w:r w:rsidR="008F22AB">
        <w:rPr>
          <w:rFonts w:ascii="Times New Roman" w:hAnsi="Times New Roman"/>
          <w:sz w:val="28"/>
          <w:szCs w:val="28"/>
          <w:lang w:val="kk-KZ"/>
        </w:rPr>
        <w:t xml:space="preserve"> жолды өткергенін көрсетеді. Э.</w:t>
      </w:r>
      <w:r w:rsidR="00F75B01">
        <w:rPr>
          <w:rFonts w:ascii="Times New Roman" w:hAnsi="Times New Roman"/>
          <w:sz w:val="28"/>
          <w:szCs w:val="28"/>
          <w:lang w:val="kk-KZ"/>
        </w:rPr>
        <w:t xml:space="preserve"> </w:t>
      </w:r>
      <w:r w:rsidRPr="00FF1EA4">
        <w:rPr>
          <w:rFonts w:ascii="Times New Roman" w:hAnsi="Times New Roman"/>
          <w:sz w:val="28"/>
          <w:szCs w:val="28"/>
          <w:lang w:val="kk-KZ"/>
        </w:rPr>
        <w:t>Торндайк енгізген бастапқы анықтама әлеуметтік интеллект</w:t>
      </w:r>
      <w:r w:rsidR="008F22AB">
        <w:rPr>
          <w:rFonts w:ascii="Times New Roman" w:hAnsi="Times New Roman"/>
          <w:sz w:val="28"/>
          <w:szCs w:val="28"/>
          <w:lang w:val="kk-KZ"/>
        </w:rPr>
        <w:t>інің негізін салса, Дж.</w:t>
      </w:r>
      <w:r w:rsidR="00F75B01">
        <w:rPr>
          <w:rFonts w:ascii="Times New Roman" w:hAnsi="Times New Roman"/>
          <w:sz w:val="28"/>
          <w:szCs w:val="28"/>
          <w:lang w:val="kk-KZ"/>
        </w:rPr>
        <w:t xml:space="preserve"> </w:t>
      </w:r>
      <w:r w:rsidRPr="00FF1EA4">
        <w:rPr>
          <w:rFonts w:ascii="Times New Roman" w:hAnsi="Times New Roman"/>
          <w:sz w:val="28"/>
          <w:szCs w:val="28"/>
          <w:lang w:val="kk-KZ"/>
        </w:rPr>
        <w:t>Гилфорд оны құрылымдық-құрамдас жүйе ретінде сипат</w:t>
      </w:r>
      <w:r w:rsidR="008F22AB">
        <w:rPr>
          <w:rFonts w:ascii="Times New Roman" w:hAnsi="Times New Roman"/>
          <w:sz w:val="28"/>
          <w:szCs w:val="28"/>
          <w:lang w:val="kk-KZ"/>
        </w:rPr>
        <w:t>тады. Ал кейінгі зерттеулер (Н.</w:t>
      </w:r>
      <w:r w:rsidR="00F75B01">
        <w:rPr>
          <w:rFonts w:ascii="Times New Roman" w:hAnsi="Times New Roman"/>
          <w:sz w:val="28"/>
          <w:szCs w:val="28"/>
          <w:lang w:val="kk-KZ"/>
        </w:rPr>
        <w:t xml:space="preserve"> </w:t>
      </w:r>
      <w:r w:rsidRPr="00FF1EA4">
        <w:rPr>
          <w:rFonts w:ascii="Times New Roman" w:hAnsi="Times New Roman"/>
          <w:sz w:val="28"/>
          <w:szCs w:val="28"/>
          <w:lang w:val="kk-KZ"/>
        </w:rPr>
        <w:t>Кэнтор [</w:t>
      </w:r>
      <w:r w:rsidR="006C70FE" w:rsidRPr="00FF1EA4">
        <w:rPr>
          <w:rFonts w:ascii="Times New Roman" w:hAnsi="Times New Roman"/>
          <w:sz w:val="28"/>
          <w:szCs w:val="28"/>
          <w:lang w:val="kk-KZ"/>
        </w:rPr>
        <w:t>1</w:t>
      </w:r>
      <w:r w:rsidR="0009336D">
        <w:rPr>
          <w:rFonts w:ascii="Times New Roman" w:hAnsi="Times New Roman"/>
          <w:sz w:val="28"/>
          <w:szCs w:val="28"/>
          <w:lang w:val="kk-KZ"/>
        </w:rPr>
        <w:t>29</w:t>
      </w:r>
      <w:r w:rsidR="008F22AB">
        <w:rPr>
          <w:rFonts w:ascii="Times New Roman" w:hAnsi="Times New Roman"/>
          <w:sz w:val="28"/>
          <w:szCs w:val="28"/>
          <w:lang w:val="kk-KZ"/>
        </w:rPr>
        <w:t>], М.</w:t>
      </w:r>
      <w:r w:rsidR="00494E25">
        <w:rPr>
          <w:rFonts w:ascii="Times New Roman" w:hAnsi="Times New Roman"/>
          <w:sz w:val="28"/>
          <w:szCs w:val="28"/>
          <w:lang w:val="kk-KZ"/>
        </w:rPr>
        <w:t> </w:t>
      </w:r>
      <w:r w:rsidRPr="00FF1EA4">
        <w:rPr>
          <w:rFonts w:ascii="Times New Roman" w:hAnsi="Times New Roman"/>
          <w:sz w:val="28"/>
          <w:szCs w:val="28"/>
          <w:lang w:val="kk-KZ"/>
        </w:rPr>
        <w:t>Форд [</w:t>
      </w:r>
      <w:r w:rsidR="006C70FE" w:rsidRPr="00FF1EA4">
        <w:rPr>
          <w:rFonts w:ascii="Times New Roman" w:hAnsi="Times New Roman"/>
          <w:sz w:val="28"/>
          <w:szCs w:val="28"/>
          <w:lang w:val="kk-KZ"/>
        </w:rPr>
        <w:t>13</w:t>
      </w:r>
      <w:r w:rsidR="0009336D">
        <w:rPr>
          <w:rFonts w:ascii="Times New Roman" w:hAnsi="Times New Roman"/>
          <w:sz w:val="28"/>
          <w:szCs w:val="28"/>
          <w:lang w:val="kk-KZ"/>
        </w:rPr>
        <w:t>0</w:t>
      </w:r>
      <w:r w:rsidR="008F22AB">
        <w:rPr>
          <w:rFonts w:ascii="Times New Roman" w:hAnsi="Times New Roman"/>
          <w:sz w:val="28"/>
          <w:szCs w:val="28"/>
          <w:lang w:val="kk-KZ"/>
        </w:rPr>
        <w:t>], Д.</w:t>
      </w:r>
      <w:r w:rsidR="00F75B01" w:rsidRPr="00FF1EA4">
        <w:rPr>
          <w:rFonts w:ascii="Times New Roman" w:hAnsi="Times New Roman"/>
          <w:b/>
          <w:color w:val="000000"/>
          <w:sz w:val="28"/>
          <w:szCs w:val="28"/>
          <w:lang w:val="kk-KZ"/>
        </w:rPr>
        <w:t> </w:t>
      </w:r>
      <w:r w:rsidRPr="00FF1EA4">
        <w:rPr>
          <w:rFonts w:ascii="Times New Roman" w:hAnsi="Times New Roman"/>
          <w:sz w:val="28"/>
          <w:szCs w:val="28"/>
          <w:lang w:val="kk-KZ"/>
        </w:rPr>
        <w:t>Гоулман [</w:t>
      </w:r>
      <w:r w:rsidR="006C70FE" w:rsidRPr="00FF1EA4">
        <w:rPr>
          <w:rFonts w:ascii="Times New Roman" w:hAnsi="Times New Roman"/>
          <w:sz w:val="28"/>
          <w:szCs w:val="28"/>
          <w:lang w:val="kk-KZ"/>
        </w:rPr>
        <w:t>13</w:t>
      </w:r>
      <w:r w:rsidR="0009336D">
        <w:rPr>
          <w:rFonts w:ascii="Times New Roman" w:hAnsi="Times New Roman"/>
          <w:sz w:val="28"/>
          <w:szCs w:val="28"/>
          <w:lang w:val="kk-KZ"/>
        </w:rPr>
        <w:t>1</w:t>
      </w:r>
      <w:r w:rsidRPr="00FF1EA4">
        <w:rPr>
          <w:rFonts w:ascii="Times New Roman" w:hAnsi="Times New Roman"/>
          <w:sz w:val="28"/>
          <w:szCs w:val="28"/>
          <w:lang w:val="kk-KZ"/>
        </w:rPr>
        <w:t>] және т.б.) әлеуметтік интеллект</w:t>
      </w:r>
      <w:r w:rsidR="008F22AB">
        <w:rPr>
          <w:rFonts w:ascii="Times New Roman" w:hAnsi="Times New Roman"/>
          <w:sz w:val="28"/>
          <w:szCs w:val="28"/>
          <w:lang w:val="kk-KZ"/>
        </w:rPr>
        <w:t>ін</w:t>
      </w:r>
      <w:r w:rsidRPr="00FF1EA4">
        <w:rPr>
          <w:rFonts w:ascii="Times New Roman" w:hAnsi="Times New Roman"/>
          <w:sz w:val="28"/>
          <w:szCs w:val="28"/>
          <w:lang w:val="kk-KZ"/>
        </w:rPr>
        <w:t>і нақты әлеуметтік жағдайларда әрекет етуге бағытталған бейімделу қабілеті ретінде қарастырып, оның эмоциялық, мотивациялық, мәдениетаралық және практикалық қырларын кеңейтіп, тереңдетті.</w:t>
      </w:r>
    </w:p>
    <w:p w14:paraId="49B327CC" w14:textId="132AACAA"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Үш негізгі теориялық бағыт – психометриялық, жалпы психологиялық және әлеуметтік-психологиялық – әлеуметтік интеллект</w:t>
      </w:r>
      <w:r w:rsidR="008F22AB">
        <w:rPr>
          <w:rFonts w:ascii="Times New Roman" w:hAnsi="Times New Roman"/>
          <w:sz w:val="28"/>
          <w:szCs w:val="28"/>
          <w:lang w:val="kk-KZ"/>
        </w:rPr>
        <w:t>ін</w:t>
      </w:r>
      <w:r w:rsidRPr="00FF1EA4">
        <w:rPr>
          <w:rFonts w:ascii="Times New Roman" w:hAnsi="Times New Roman"/>
          <w:sz w:val="28"/>
          <w:szCs w:val="28"/>
          <w:lang w:val="kk-KZ"/>
        </w:rPr>
        <w:t xml:space="preserve">ің сандық өлшемдерден бастап тұлғааралық мағыналық әрекетке дейінгі кең спектрін қамтуға мүмкіндік береді. </w:t>
      </w:r>
      <w:r w:rsidR="00DB4980" w:rsidRPr="00FF1EA4">
        <w:rPr>
          <w:rFonts w:ascii="Times New Roman" w:hAnsi="Times New Roman"/>
          <w:sz w:val="28"/>
          <w:szCs w:val="28"/>
          <w:lang w:val="kk-KZ"/>
        </w:rPr>
        <w:t>Б</w:t>
      </w:r>
      <w:r w:rsidRPr="00FF1EA4">
        <w:rPr>
          <w:rFonts w:ascii="Times New Roman" w:hAnsi="Times New Roman"/>
          <w:sz w:val="28"/>
          <w:szCs w:val="28"/>
          <w:lang w:val="kk-KZ"/>
        </w:rPr>
        <w:t>ағыттардың үйлесімі әлеуметтік интеллект</w:t>
      </w:r>
      <w:r w:rsidR="008F22AB">
        <w:rPr>
          <w:rFonts w:ascii="Times New Roman" w:hAnsi="Times New Roman"/>
          <w:sz w:val="28"/>
          <w:szCs w:val="28"/>
          <w:lang w:val="kk-KZ"/>
        </w:rPr>
        <w:t>ін</w:t>
      </w:r>
      <w:r w:rsidRPr="00FF1EA4">
        <w:rPr>
          <w:rFonts w:ascii="Times New Roman" w:hAnsi="Times New Roman"/>
          <w:sz w:val="28"/>
          <w:szCs w:val="28"/>
          <w:lang w:val="kk-KZ"/>
        </w:rPr>
        <w:t>і жан-жақты, кешенді феномен ретінде зерттеуге жағдай жасайды.</w:t>
      </w:r>
    </w:p>
    <w:p w14:paraId="790AA0B0" w14:textId="7D23E0C9"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Шетелдік тәжірибе бүгінгі таңда әлеуметтік интеллект</w:t>
      </w:r>
      <w:r w:rsidR="008F22AB">
        <w:rPr>
          <w:rFonts w:ascii="Times New Roman" w:hAnsi="Times New Roman"/>
          <w:sz w:val="28"/>
          <w:szCs w:val="28"/>
          <w:lang w:val="kk-KZ"/>
        </w:rPr>
        <w:t>ін</w:t>
      </w:r>
      <w:r w:rsidRPr="00FF1EA4">
        <w:rPr>
          <w:rFonts w:ascii="Times New Roman" w:hAnsi="Times New Roman"/>
          <w:sz w:val="28"/>
          <w:szCs w:val="28"/>
          <w:lang w:val="kk-KZ"/>
        </w:rPr>
        <w:t xml:space="preserve">і тұлғаның кәсіби жетістігіне,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тұрақтылығына және әлеуметтік бейімделуіне ықпал ететін шешуші фактор ретінде қарастыруға нақты ғылыми негіз қалады.</w:t>
      </w:r>
    </w:p>
    <w:p w14:paraId="27C36923" w14:textId="5C2F5FEC" w:rsidR="0022353F"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Кеңестік психологияда әлеуметтік интеллект ұғымы ұзақ уақыт назардан тыс қалып отырды. 1978 жылға дейін феноменге арнайы ғылыми зерттеулер жүргізілмеген. Алғаш </w:t>
      </w:r>
      <w:r w:rsidR="008F22AB">
        <w:rPr>
          <w:rFonts w:ascii="Times New Roman" w:hAnsi="Times New Roman"/>
          <w:sz w:val="28"/>
          <w:szCs w:val="28"/>
          <w:lang w:val="kk-KZ"/>
        </w:rPr>
        <w:t>б</w:t>
      </w:r>
      <w:r w:rsidRPr="00FF1EA4">
        <w:rPr>
          <w:rFonts w:ascii="Times New Roman" w:hAnsi="Times New Roman"/>
          <w:sz w:val="28"/>
          <w:szCs w:val="28"/>
          <w:lang w:val="kk-KZ"/>
        </w:rPr>
        <w:t>ағытта іргетас қалаған</w:t>
      </w:r>
      <w:r w:rsidR="008F22AB">
        <w:rPr>
          <w:rFonts w:ascii="Times New Roman" w:hAnsi="Times New Roman"/>
          <w:sz w:val="28"/>
          <w:szCs w:val="28"/>
          <w:lang w:val="kk-KZ"/>
        </w:rPr>
        <w:t xml:space="preserve"> ғалымдардың бірі – М.И.</w:t>
      </w:r>
      <w:r w:rsidR="00F75B01">
        <w:rPr>
          <w:rFonts w:ascii="Times New Roman" w:hAnsi="Times New Roman"/>
          <w:sz w:val="28"/>
          <w:szCs w:val="28"/>
          <w:lang w:val="kk-KZ"/>
        </w:rPr>
        <w:t xml:space="preserve"> </w:t>
      </w:r>
      <w:r w:rsidRPr="00FF1EA4">
        <w:rPr>
          <w:rFonts w:ascii="Times New Roman" w:hAnsi="Times New Roman"/>
          <w:sz w:val="28"/>
          <w:szCs w:val="28"/>
          <w:lang w:val="kk-KZ"/>
        </w:rPr>
        <w:t>Бобнева [</w:t>
      </w:r>
      <w:r w:rsidR="006C70FE" w:rsidRPr="00FF1EA4">
        <w:rPr>
          <w:rFonts w:ascii="Times New Roman" w:hAnsi="Times New Roman"/>
          <w:sz w:val="28"/>
          <w:szCs w:val="28"/>
          <w:lang w:val="kk-KZ"/>
        </w:rPr>
        <w:t>13</w:t>
      </w:r>
      <w:r w:rsidR="0009336D">
        <w:rPr>
          <w:rFonts w:ascii="Times New Roman" w:hAnsi="Times New Roman"/>
          <w:sz w:val="28"/>
          <w:szCs w:val="28"/>
          <w:lang w:val="kk-KZ"/>
        </w:rPr>
        <w:t>2</w:t>
      </w:r>
      <w:r w:rsidRPr="00FF1EA4">
        <w:rPr>
          <w:rFonts w:ascii="Times New Roman" w:hAnsi="Times New Roman"/>
          <w:sz w:val="28"/>
          <w:szCs w:val="28"/>
          <w:lang w:val="kk-KZ"/>
        </w:rPr>
        <w:t xml:space="preserve">]. </w:t>
      </w:r>
    </w:p>
    <w:p w14:paraId="0EA53E75" w14:textId="7B188F01"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Ол тұлғаның </w:t>
      </w:r>
      <w:r w:rsidR="00857088" w:rsidRPr="00FF1EA4">
        <w:rPr>
          <w:rFonts w:ascii="Times New Roman" w:hAnsi="Times New Roman"/>
          <w:sz w:val="28"/>
          <w:szCs w:val="28"/>
          <w:lang w:val="kk-KZ"/>
        </w:rPr>
        <w:t>дамуындағы</w:t>
      </w:r>
      <w:r w:rsidRPr="00FF1EA4">
        <w:rPr>
          <w:rFonts w:ascii="Times New Roman" w:hAnsi="Times New Roman"/>
          <w:sz w:val="28"/>
          <w:szCs w:val="28"/>
          <w:lang w:val="kk-KZ"/>
        </w:rPr>
        <w:t xml:space="preserve"> басты тетік – әлеуметтену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 екенін атап өтті. Оның ойынша, әлеуметтік интеллект жалпы интеллект</w:t>
      </w:r>
      <w:r w:rsidR="008F22AB">
        <w:rPr>
          <w:rFonts w:ascii="Times New Roman" w:hAnsi="Times New Roman"/>
          <w:sz w:val="28"/>
          <w:szCs w:val="28"/>
          <w:lang w:val="kk-KZ"/>
        </w:rPr>
        <w:t>ім</w:t>
      </w:r>
      <w:r w:rsidRPr="00FF1EA4">
        <w:rPr>
          <w:rFonts w:ascii="Times New Roman" w:hAnsi="Times New Roman"/>
          <w:sz w:val="28"/>
          <w:szCs w:val="28"/>
          <w:lang w:val="kk-KZ"/>
        </w:rPr>
        <w:t xml:space="preserve">ен тікелей байланыста емес, дербес психологиялық құрылым ретінде әрекет етеді. </w:t>
      </w:r>
      <w:r w:rsidR="002E6402"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w:t>
      </w:r>
      <w:r w:rsidR="008F22AB">
        <w:rPr>
          <w:rFonts w:ascii="Times New Roman" w:hAnsi="Times New Roman"/>
          <w:sz w:val="28"/>
          <w:szCs w:val="28"/>
          <w:lang w:val="kk-KZ"/>
        </w:rPr>
        <w:t>ін</w:t>
      </w:r>
      <w:r w:rsidRPr="00FF1EA4">
        <w:rPr>
          <w:rFonts w:ascii="Times New Roman" w:hAnsi="Times New Roman"/>
          <w:sz w:val="28"/>
          <w:szCs w:val="28"/>
          <w:lang w:val="kk-KZ"/>
        </w:rPr>
        <w:t>ің когнитивтік факторлардан бөлек, тұлғалық және әлеуметтік компоненттерге негізделетінін алғаш мойындаған теориялық тұжырымдардың бірі болды.</w:t>
      </w:r>
    </w:p>
    <w:p w14:paraId="7459C0B4" w14:textId="6F9F4C8F"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Осыдан кейінгі зерттеулерде терминдік және мазмұндық алуандық қалыптаса бастады. Мыса</w:t>
      </w:r>
      <w:r w:rsidR="008F22AB">
        <w:rPr>
          <w:rFonts w:ascii="Times New Roman" w:hAnsi="Times New Roman"/>
          <w:sz w:val="28"/>
          <w:szCs w:val="28"/>
          <w:lang w:val="kk-KZ"/>
        </w:rPr>
        <w:t>лы, Н.В.</w:t>
      </w:r>
      <w:r w:rsidR="00F75B01">
        <w:rPr>
          <w:rFonts w:ascii="Times New Roman" w:hAnsi="Times New Roman"/>
          <w:sz w:val="28"/>
          <w:szCs w:val="28"/>
          <w:lang w:val="kk-KZ"/>
        </w:rPr>
        <w:t xml:space="preserve"> </w:t>
      </w:r>
      <w:r w:rsidRPr="00FF1EA4">
        <w:rPr>
          <w:rFonts w:ascii="Times New Roman" w:hAnsi="Times New Roman"/>
          <w:sz w:val="28"/>
          <w:szCs w:val="28"/>
          <w:lang w:val="kk-KZ"/>
        </w:rPr>
        <w:t>Бачманова әлеуметтік интеллект</w:t>
      </w:r>
      <w:r w:rsidR="008F22AB">
        <w:rPr>
          <w:rFonts w:ascii="Times New Roman" w:hAnsi="Times New Roman"/>
          <w:sz w:val="28"/>
          <w:szCs w:val="28"/>
          <w:lang w:val="kk-KZ"/>
        </w:rPr>
        <w:t>ін</w:t>
      </w:r>
      <w:r w:rsidRPr="00FF1EA4">
        <w:rPr>
          <w:rFonts w:ascii="Times New Roman" w:hAnsi="Times New Roman"/>
          <w:sz w:val="28"/>
          <w:szCs w:val="28"/>
          <w:lang w:val="kk-KZ"/>
        </w:rPr>
        <w:t>і «қарым-қатынасқа деген дарын» деп атаса [</w:t>
      </w:r>
      <w:r w:rsidR="006C70FE" w:rsidRPr="00FF1EA4">
        <w:rPr>
          <w:rFonts w:ascii="Times New Roman" w:hAnsi="Times New Roman"/>
          <w:sz w:val="28"/>
          <w:szCs w:val="28"/>
          <w:lang w:val="kk-KZ"/>
        </w:rPr>
        <w:t>13</w:t>
      </w:r>
      <w:r w:rsidR="0009336D">
        <w:rPr>
          <w:rFonts w:ascii="Times New Roman" w:hAnsi="Times New Roman"/>
          <w:sz w:val="28"/>
          <w:szCs w:val="28"/>
          <w:lang w:val="kk-KZ"/>
        </w:rPr>
        <w:t>3</w:t>
      </w:r>
      <w:r w:rsidR="008F22AB">
        <w:rPr>
          <w:rFonts w:ascii="Times New Roman" w:hAnsi="Times New Roman"/>
          <w:sz w:val="28"/>
          <w:szCs w:val="28"/>
          <w:lang w:val="kk-KZ"/>
        </w:rPr>
        <w:t>], В.Н.</w:t>
      </w:r>
      <w:r w:rsidR="00F75B01">
        <w:rPr>
          <w:rFonts w:ascii="Times New Roman" w:hAnsi="Times New Roman"/>
          <w:sz w:val="28"/>
          <w:szCs w:val="28"/>
          <w:lang w:val="kk-KZ"/>
        </w:rPr>
        <w:t xml:space="preserve"> </w:t>
      </w:r>
      <w:r w:rsidRPr="00FF1EA4">
        <w:rPr>
          <w:rFonts w:ascii="Times New Roman" w:hAnsi="Times New Roman"/>
          <w:sz w:val="28"/>
          <w:szCs w:val="28"/>
          <w:lang w:val="kk-KZ"/>
        </w:rPr>
        <w:t>Куницына оны «коммуникативтік-тұлғалық потенциалмен» ұштастырады [</w:t>
      </w:r>
      <w:r w:rsidR="006C70FE" w:rsidRPr="00FF1EA4">
        <w:rPr>
          <w:rFonts w:ascii="Times New Roman" w:hAnsi="Times New Roman"/>
          <w:sz w:val="28"/>
          <w:szCs w:val="28"/>
          <w:lang w:val="kk-KZ"/>
        </w:rPr>
        <w:t>13</w:t>
      </w:r>
      <w:r w:rsidR="0009336D">
        <w:rPr>
          <w:rFonts w:ascii="Times New Roman" w:hAnsi="Times New Roman"/>
          <w:sz w:val="28"/>
          <w:szCs w:val="28"/>
          <w:lang w:val="kk-KZ"/>
        </w:rPr>
        <w:t>4</w:t>
      </w:r>
      <w:r w:rsidR="008F22AB">
        <w:rPr>
          <w:rFonts w:ascii="Times New Roman" w:hAnsi="Times New Roman"/>
          <w:sz w:val="28"/>
          <w:szCs w:val="28"/>
          <w:lang w:val="kk-KZ"/>
        </w:rPr>
        <w:t xml:space="preserve">]. </w:t>
      </w:r>
      <w:r w:rsidR="004C2B0D" w:rsidRPr="00FF1EA4">
        <w:rPr>
          <w:rFonts w:ascii="Times New Roman" w:hAnsi="Times New Roman"/>
          <w:sz w:val="28"/>
          <w:szCs w:val="28"/>
          <w:lang w:val="kk-KZ"/>
        </w:rPr>
        <w:t>И.Б.</w:t>
      </w:r>
      <w:r w:rsidR="00F75B01">
        <w:rPr>
          <w:rFonts w:ascii="Times New Roman" w:hAnsi="Times New Roman"/>
          <w:sz w:val="28"/>
          <w:szCs w:val="28"/>
          <w:lang w:val="kk-KZ"/>
        </w:rPr>
        <w:t xml:space="preserve"> </w:t>
      </w:r>
      <w:r w:rsidR="004C2B0D" w:rsidRPr="00FF1EA4">
        <w:rPr>
          <w:rFonts w:ascii="Times New Roman" w:hAnsi="Times New Roman"/>
          <w:sz w:val="28"/>
          <w:szCs w:val="28"/>
          <w:lang w:val="kk-KZ"/>
        </w:rPr>
        <w:t xml:space="preserve">Кудинова </w:t>
      </w:r>
      <w:r w:rsidRPr="00FF1EA4">
        <w:rPr>
          <w:rFonts w:ascii="Times New Roman" w:hAnsi="Times New Roman"/>
          <w:sz w:val="28"/>
          <w:szCs w:val="28"/>
          <w:lang w:val="kk-KZ"/>
        </w:rPr>
        <w:t>ұсынған «коммуникативтік құзыреттілік» ұғымы да әлеуметтік интеллект</w:t>
      </w:r>
      <w:r w:rsidR="008F22AB">
        <w:rPr>
          <w:rFonts w:ascii="Times New Roman" w:hAnsi="Times New Roman"/>
          <w:sz w:val="28"/>
          <w:szCs w:val="28"/>
          <w:lang w:val="kk-KZ"/>
        </w:rPr>
        <w:t>іг</w:t>
      </w:r>
      <w:r w:rsidRPr="00FF1EA4">
        <w:rPr>
          <w:rFonts w:ascii="Times New Roman" w:hAnsi="Times New Roman"/>
          <w:sz w:val="28"/>
          <w:szCs w:val="28"/>
          <w:lang w:val="kk-KZ"/>
        </w:rPr>
        <w:t>е пара-пар құбылыс ретінде қарастырылады [</w:t>
      </w:r>
      <w:r w:rsidR="0009336D">
        <w:rPr>
          <w:rFonts w:ascii="Times New Roman" w:hAnsi="Times New Roman"/>
          <w:sz w:val="28"/>
          <w:szCs w:val="28"/>
          <w:lang w:val="kk-KZ"/>
        </w:rPr>
        <w:t>38, с. 132-141</w:t>
      </w:r>
      <w:r w:rsidRPr="00FF1EA4">
        <w:rPr>
          <w:rFonts w:ascii="Times New Roman" w:hAnsi="Times New Roman"/>
          <w:sz w:val="28"/>
          <w:szCs w:val="28"/>
          <w:lang w:val="kk-KZ"/>
        </w:rPr>
        <w:t xml:space="preserve">]. </w:t>
      </w:r>
      <w:r w:rsidR="002E6402" w:rsidRPr="00FF1EA4">
        <w:rPr>
          <w:rFonts w:ascii="Times New Roman" w:hAnsi="Times New Roman"/>
          <w:sz w:val="28"/>
          <w:szCs w:val="28"/>
          <w:lang w:val="kk-KZ"/>
        </w:rPr>
        <w:t>Ұ</w:t>
      </w:r>
      <w:r w:rsidRPr="00FF1EA4">
        <w:rPr>
          <w:rFonts w:ascii="Times New Roman" w:hAnsi="Times New Roman"/>
          <w:sz w:val="28"/>
          <w:szCs w:val="28"/>
          <w:lang w:val="kk-KZ"/>
        </w:rPr>
        <w:t>станымдар ресейлік психологияда әлеуметтік интеллект</w:t>
      </w:r>
      <w:r w:rsidR="008645D2">
        <w:rPr>
          <w:rFonts w:ascii="Times New Roman" w:hAnsi="Times New Roman"/>
          <w:sz w:val="28"/>
          <w:szCs w:val="28"/>
          <w:lang w:val="kk-KZ"/>
        </w:rPr>
        <w:t>ін</w:t>
      </w:r>
      <w:r w:rsidRPr="00FF1EA4">
        <w:rPr>
          <w:rFonts w:ascii="Times New Roman" w:hAnsi="Times New Roman"/>
          <w:sz w:val="28"/>
          <w:szCs w:val="28"/>
          <w:lang w:val="kk-KZ"/>
        </w:rPr>
        <w:t>і өзара әрекеттестік контексіндегі практикалық қабілет ретінде қабылдауға негіз болды.</w:t>
      </w:r>
    </w:p>
    <w:p w14:paraId="3242AE0E" w14:textId="6F56BD8A" w:rsidR="006F215A" w:rsidRPr="00FF1EA4" w:rsidRDefault="008645D2" w:rsidP="00494E2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Ал А.И.</w:t>
      </w:r>
      <w:r w:rsidR="00F75B01">
        <w:rPr>
          <w:rFonts w:ascii="Times New Roman" w:hAnsi="Times New Roman"/>
          <w:sz w:val="28"/>
          <w:szCs w:val="28"/>
          <w:lang w:val="kk-KZ"/>
        </w:rPr>
        <w:t xml:space="preserve"> </w:t>
      </w:r>
      <w:r w:rsidR="006F215A" w:rsidRPr="00FF1EA4">
        <w:rPr>
          <w:rFonts w:ascii="Times New Roman" w:hAnsi="Times New Roman"/>
          <w:sz w:val="28"/>
          <w:szCs w:val="28"/>
          <w:lang w:val="kk-KZ"/>
        </w:rPr>
        <w:t>Савенков әлеуметтік интеллект</w:t>
      </w:r>
      <w:r>
        <w:rPr>
          <w:rFonts w:ascii="Times New Roman" w:hAnsi="Times New Roman"/>
          <w:sz w:val="28"/>
          <w:szCs w:val="28"/>
          <w:lang w:val="kk-KZ"/>
        </w:rPr>
        <w:t>ін</w:t>
      </w:r>
      <w:r w:rsidR="006F215A" w:rsidRPr="00FF1EA4">
        <w:rPr>
          <w:rFonts w:ascii="Times New Roman" w:hAnsi="Times New Roman"/>
          <w:sz w:val="28"/>
          <w:szCs w:val="28"/>
          <w:lang w:val="kk-KZ"/>
        </w:rPr>
        <w:t>і үш құрылымдық компоненттен тұратын күрделі қабілет деп сипаттайды: когнитивтік, эмоциялық және мінез-құлықтық [</w:t>
      </w:r>
      <w:r w:rsidR="006C70FE" w:rsidRPr="00FF1EA4">
        <w:rPr>
          <w:rFonts w:ascii="Times New Roman" w:hAnsi="Times New Roman"/>
          <w:sz w:val="28"/>
          <w:szCs w:val="28"/>
          <w:lang w:val="kk-KZ"/>
        </w:rPr>
        <w:t>13</w:t>
      </w:r>
      <w:r w:rsidR="0009336D">
        <w:rPr>
          <w:rFonts w:ascii="Times New Roman" w:hAnsi="Times New Roman"/>
          <w:sz w:val="28"/>
          <w:szCs w:val="28"/>
          <w:lang w:val="kk-KZ"/>
        </w:rPr>
        <w:t>5</w:t>
      </w:r>
      <w:r w:rsidR="006F215A" w:rsidRPr="00FF1EA4">
        <w:rPr>
          <w:rFonts w:ascii="Times New Roman" w:hAnsi="Times New Roman"/>
          <w:sz w:val="28"/>
          <w:szCs w:val="28"/>
          <w:lang w:val="kk-KZ"/>
        </w:rPr>
        <w:t>]</w:t>
      </w:r>
      <w:r w:rsidR="00181EB6" w:rsidRPr="00FF1EA4">
        <w:rPr>
          <w:rFonts w:ascii="Times New Roman" w:hAnsi="Times New Roman"/>
          <w:sz w:val="28"/>
          <w:szCs w:val="28"/>
          <w:lang w:val="kk-KZ"/>
        </w:rPr>
        <w:t>:</w:t>
      </w:r>
    </w:p>
    <w:p w14:paraId="431C21E2" w14:textId="77777777" w:rsidR="00181EB6" w:rsidRPr="00FF1EA4" w:rsidRDefault="00181EB6"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1. Когнитивтік компоненттер – әлеуметтік білім, әлеуметтік интуиция, әлеуметтік есте сақтау және әлеуметтік болжам жасау қабілеті. </w:t>
      </w:r>
      <w:r w:rsidR="002E6402" w:rsidRPr="00FF1EA4">
        <w:rPr>
          <w:rFonts w:ascii="Times New Roman" w:hAnsi="Times New Roman"/>
          <w:sz w:val="28"/>
          <w:szCs w:val="28"/>
          <w:lang w:val="kk-KZ"/>
        </w:rPr>
        <w:t>А</w:t>
      </w:r>
      <w:r w:rsidRPr="00FF1EA4">
        <w:rPr>
          <w:rFonts w:ascii="Times New Roman" w:hAnsi="Times New Roman"/>
          <w:sz w:val="28"/>
          <w:szCs w:val="28"/>
          <w:lang w:val="kk-KZ"/>
        </w:rPr>
        <w:t>дамның әлеуметтік жағдайларды тануы мен түсінуіне жауап беретін танымдық қабілеттер жиынтығы.</w:t>
      </w:r>
    </w:p>
    <w:p w14:paraId="294CA9EE" w14:textId="77777777" w:rsidR="00181EB6" w:rsidRPr="00FF1EA4" w:rsidRDefault="00181EB6"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 Эмоциялық компоненттер – эмоциялық айқындылық, эмпатия және басқалармен эмоциялық байланыс орната алу қабілеті. </w:t>
      </w:r>
      <w:r w:rsidR="005812BA" w:rsidRPr="00FF1EA4">
        <w:rPr>
          <w:rFonts w:ascii="Times New Roman" w:hAnsi="Times New Roman"/>
          <w:sz w:val="28"/>
          <w:szCs w:val="28"/>
          <w:lang w:val="kk-KZ"/>
        </w:rPr>
        <w:t>Т</w:t>
      </w:r>
      <w:r w:rsidRPr="00FF1EA4">
        <w:rPr>
          <w:rFonts w:ascii="Times New Roman" w:hAnsi="Times New Roman"/>
          <w:sz w:val="28"/>
          <w:szCs w:val="28"/>
          <w:lang w:val="kk-KZ"/>
        </w:rPr>
        <w:t>ұлғаның ішкі сезімдік үйлесімділігі мен өзге адамның күйіне үн қоса алу шеберлігін қамтиды.</w:t>
      </w:r>
    </w:p>
    <w:p w14:paraId="7D1FC63B" w14:textId="77777777" w:rsidR="00181EB6" w:rsidRPr="00FF1EA4" w:rsidRDefault="00181EB6"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 Мінез-құлықтық компоненттер – әлеуметтік қабылдау, өзара әрекеттесу дағдылары, бейімделу, өзін-өзі реттеу және стреске қарсы тұру қабілеті.</w:t>
      </w:r>
      <w:r w:rsidR="005812BA" w:rsidRPr="00FF1EA4">
        <w:rPr>
          <w:rFonts w:ascii="Times New Roman" w:hAnsi="Times New Roman"/>
          <w:sz w:val="28"/>
          <w:szCs w:val="28"/>
          <w:lang w:val="kk-KZ"/>
        </w:rPr>
        <w:t xml:space="preserve"> Қ</w:t>
      </w:r>
      <w:r w:rsidRPr="00FF1EA4">
        <w:rPr>
          <w:rFonts w:ascii="Times New Roman" w:hAnsi="Times New Roman"/>
          <w:sz w:val="28"/>
          <w:szCs w:val="28"/>
          <w:lang w:val="kk-KZ"/>
        </w:rPr>
        <w:t>абілеттер тұлғаның нақты әрекеттер арқылы әлеуметтік ортаға икемделу деңгейін көрсетеді.</w:t>
      </w:r>
    </w:p>
    <w:p w14:paraId="4704BD2B" w14:textId="4D7198CC" w:rsidR="007E0A95" w:rsidRPr="00FF1EA4" w:rsidRDefault="007E0A95"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w:t>
      </w:r>
      <w:r w:rsidR="008645D2">
        <w:rPr>
          <w:rFonts w:ascii="Times New Roman" w:hAnsi="Times New Roman"/>
          <w:sz w:val="28"/>
          <w:szCs w:val="28"/>
          <w:lang w:val="kk-KZ"/>
        </w:rPr>
        <w:t>ект құрылымын сипаттауда А.И.</w:t>
      </w:r>
      <w:r w:rsidR="00F75B01">
        <w:rPr>
          <w:rFonts w:ascii="Times New Roman" w:hAnsi="Times New Roman"/>
          <w:sz w:val="28"/>
          <w:szCs w:val="28"/>
          <w:lang w:val="kk-KZ"/>
        </w:rPr>
        <w:t xml:space="preserve"> </w:t>
      </w:r>
      <w:r w:rsidRPr="00FF1EA4">
        <w:rPr>
          <w:rFonts w:ascii="Times New Roman" w:hAnsi="Times New Roman"/>
          <w:sz w:val="28"/>
          <w:szCs w:val="28"/>
          <w:lang w:val="kk-KZ"/>
        </w:rPr>
        <w:t>Савенков ерекше назарды оның екі маңызды аспектісіне – жинақталған әлеуметтік білім мен әлеуметтік-когнитивтік икемділікке аударады. Оның пайымынша, әлеуметтік интеллект –</w:t>
      </w:r>
      <w:r w:rsidR="005812BA" w:rsidRPr="00FF1EA4">
        <w:rPr>
          <w:rFonts w:ascii="Times New Roman" w:hAnsi="Times New Roman"/>
          <w:sz w:val="28"/>
          <w:szCs w:val="28"/>
          <w:lang w:val="kk-KZ"/>
        </w:rPr>
        <w:t xml:space="preserve"> </w:t>
      </w:r>
      <w:r w:rsidRPr="00FF1EA4">
        <w:rPr>
          <w:rFonts w:ascii="Times New Roman" w:hAnsi="Times New Roman"/>
          <w:sz w:val="28"/>
          <w:szCs w:val="28"/>
          <w:lang w:val="kk-KZ"/>
        </w:rPr>
        <w:t>адамның өмір бойы меңгерген әлеуметтік білімдері мен олардың жаңа жағдайларда тиімді қолданылуына негізделген қабілет. Модель ұғымды теориялық тұрғыда тереңдетіп, оны диагностикалауға және даму</w:t>
      </w:r>
      <w:r w:rsidR="003C29A8" w:rsidRPr="00FF1EA4">
        <w:rPr>
          <w:rFonts w:ascii="Times New Roman" w:hAnsi="Times New Roman"/>
          <w:sz w:val="28"/>
          <w:szCs w:val="28"/>
          <w:lang w:val="kk-KZ"/>
        </w:rPr>
        <w:t>ын</w:t>
      </w:r>
      <w:r w:rsidRPr="00FF1EA4">
        <w:rPr>
          <w:rFonts w:ascii="Times New Roman" w:hAnsi="Times New Roman"/>
          <w:sz w:val="28"/>
          <w:szCs w:val="28"/>
          <w:lang w:val="kk-KZ"/>
        </w:rPr>
        <w:t>а жол ашты. 1980</w:t>
      </w:r>
      <w:r w:rsidR="008645D2">
        <w:rPr>
          <w:rFonts w:ascii="Times New Roman" w:hAnsi="Times New Roman"/>
          <w:sz w:val="28"/>
          <w:szCs w:val="28"/>
          <w:lang w:val="kk-KZ"/>
        </w:rPr>
        <w:t>-</w:t>
      </w:r>
      <w:r w:rsidRPr="00FF1EA4">
        <w:rPr>
          <w:rFonts w:ascii="Times New Roman" w:hAnsi="Times New Roman"/>
          <w:sz w:val="28"/>
          <w:szCs w:val="28"/>
          <w:lang w:val="kk-KZ"/>
        </w:rPr>
        <w:t xml:space="preserve">1990 жылдары </w:t>
      </w:r>
      <w:r w:rsidR="000F47E5" w:rsidRPr="00FF1EA4">
        <w:rPr>
          <w:rFonts w:ascii="Times New Roman" w:hAnsi="Times New Roman"/>
          <w:sz w:val="28"/>
          <w:szCs w:val="28"/>
          <w:lang w:val="kk-KZ"/>
        </w:rPr>
        <w:t>з</w:t>
      </w:r>
      <w:r w:rsidRPr="00FF1EA4">
        <w:rPr>
          <w:rFonts w:ascii="Times New Roman" w:hAnsi="Times New Roman"/>
          <w:sz w:val="28"/>
          <w:szCs w:val="28"/>
          <w:lang w:val="kk-KZ"/>
        </w:rPr>
        <w:t>ерттеулер әлеуметтік мінез-құлықтың негізін әлеуметтік рөлдер, құндылықтар және жағдайға икемделу механизмімен байланыстырды. Нәтижесінде, әлеуметтік интеллект кең мағынада тұлғаның басқа адамдармен тиімді әрекет етуін қамтамасыз ететін қабілеттер жиынтығы ретінде сипаттала бастады.</w:t>
      </w:r>
    </w:p>
    <w:p w14:paraId="1BD9FE81" w14:textId="72D9296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w:t>
      </w:r>
      <w:r w:rsidR="008645D2">
        <w:rPr>
          <w:rFonts w:ascii="Times New Roman" w:hAnsi="Times New Roman"/>
          <w:sz w:val="28"/>
          <w:szCs w:val="28"/>
          <w:lang w:val="kk-KZ"/>
        </w:rPr>
        <w:t xml:space="preserve"> интеллектінің құрылымдық талдауы Д.В.</w:t>
      </w:r>
      <w:r w:rsidR="00F75B01">
        <w:rPr>
          <w:rFonts w:ascii="Times New Roman" w:hAnsi="Times New Roman"/>
          <w:sz w:val="28"/>
          <w:szCs w:val="28"/>
          <w:lang w:val="kk-KZ"/>
        </w:rPr>
        <w:t xml:space="preserve"> </w:t>
      </w:r>
      <w:r w:rsidRPr="00FF1EA4">
        <w:rPr>
          <w:rFonts w:ascii="Times New Roman" w:hAnsi="Times New Roman"/>
          <w:sz w:val="28"/>
          <w:szCs w:val="28"/>
          <w:lang w:val="kk-KZ"/>
        </w:rPr>
        <w:t xml:space="preserve">Ушаковтың </w:t>
      </w:r>
      <w:r w:rsidRPr="003942A8">
        <w:rPr>
          <w:rFonts w:ascii="Times New Roman" w:hAnsi="Times New Roman"/>
          <w:sz w:val="28"/>
          <w:szCs w:val="28"/>
          <w:lang w:val="kk-KZ"/>
        </w:rPr>
        <w:t>еңбектерінде одан әрі тереңдетілді [</w:t>
      </w:r>
      <w:r w:rsidR="008B42E3" w:rsidRPr="003942A8">
        <w:rPr>
          <w:rFonts w:ascii="Times New Roman" w:hAnsi="Times New Roman"/>
          <w:sz w:val="28"/>
          <w:szCs w:val="28"/>
          <w:lang w:val="kk-KZ"/>
        </w:rPr>
        <w:t>27</w:t>
      </w:r>
      <w:r w:rsidR="006C70FE" w:rsidRPr="003942A8">
        <w:rPr>
          <w:rFonts w:ascii="Times New Roman" w:hAnsi="Times New Roman"/>
          <w:sz w:val="28"/>
          <w:szCs w:val="28"/>
          <w:lang w:val="kk-KZ"/>
        </w:rPr>
        <w:t xml:space="preserve">, </w:t>
      </w:r>
      <w:r w:rsidR="003942A8" w:rsidRPr="003942A8">
        <w:rPr>
          <w:rFonts w:ascii="Times New Roman" w:hAnsi="Times New Roman"/>
          <w:sz w:val="28"/>
          <w:szCs w:val="28"/>
          <w:lang w:val="kk-KZ"/>
        </w:rPr>
        <w:t>с. 11-28</w:t>
      </w:r>
      <w:r w:rsidRPr="003942A8">
        <w:rPr>
          <w:rFonts w:ascii="Times New Roman" w:hAnsi="Times New Roman"/>
          <w:sz w:val="28"/>
          <w:szCs w:val="28"/>
          <w:lang w:val="kk-KZ"/>
        </w:rPr>
        <w:t xml:space="preserve">]. Ол әлеуметтік </w:t>
      </w:r>
      <w:r w:rsidRPr="00FF1EA4">
        <w:rPr>
          <w:rFonts w:ascii="Times New Roman" w:hAnsi="Times New Roman"/>
          <w:sz w:val="28"/>
          <w:szCs w:val="28"/>
          <w:lang w:val="kk-KZ"/>
        </w:rPr>
        <w:t>интеллект</w:t>
      </w:r>
      <w:r w:rsidR="008645D2">
        <w:rPr>
          <w:rFonts w:ascii="Times New Roman" w:hAnsi="Times New Roman"/>
          <w:sz w:val="28"/>
          <w:szCs w:val="28"/>
          <w:lang w:val="kk-KZ"/>
        </w:rPr>
        <w:t>ін</w:t>
      </w:r>
      <w:r w:rsidRPr="00FF1EA4">
        <w:rPr>
          <w:rFonts w:ascii="Times New Roman" w:hAnsi="Times New Roman"/>
          <w:sz w:val="28"/>
          <w:szCs w:val="28"/>
          <w:lang w:val="kk-KZ"/>
        </w:rPr>
        <w:t xml:space="preserve">і үздіксіз жүретін, вербалды және вербалды емес мәліметтерді қата өңдейтін, әлеуметтік үйрену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інде </w:t>
      </w:r>
      <w:r w:rsidR="00857088" w:rsidRPr="00FF1EA4">
        <w:rPr>
          <w:rFonts w:ascii="Times New Roman" w:hAnsi="Times New Roman"/>
          <w:sz w:val="28"/>
          <w:szCs w:val="28"/>
          <w:lang w:val="kk-KZ"/>
        </w:rPr>
        <w:t>дамитын</w:t>
      </w:r>
      <w:r w:rsidRPr="00FF1EA4">
        <w:rPr>
          <w:rFonts w:ascii="Times New Roman" w:hAnsi="Times New Roman"/>
          <w:sz w:val="28"/>
          <w:szCs w:val="28"/>
          <w:lang w:val="kk-KZ"/>
        </w:rPr>
        <w:t xml:space="preserve"> және ішкі тәжірибеге негізделетін күрделі танымдық құрылым ретінде сипаттайды. </w:t>
      </w:r>
      <w:r w:rsidR="005812BA" w:rsidRPr="00FF1EA4">
        <w:rPr>
          <w:rFonts w:ascii="Times New Roman" w:hAnsi="Times New Roman"/>
          <w:sz w:val="28"/>
          <w:szCs w:val="28"/>
          <w:lang w:val="kk-KZ"/>
        </w:rPr>
        <w:t>Қ</w:t>
      </w:r>
      <w:r w:rsidRPr="00FF1EA4">
        <w:rPr>
          <w:rFonts w:ascii="Times New Roman" w:hAnsi="Times New Roman"/>
          <w:sz w:val="28"/>
          <w:szCs w:val="28"/>
          <w:lang w:val="kk-KZ"/>
        </w:rPr>
        <w:t xml:space="preserve">абілет уақытпен шектелмейтін, әрбір жаңа әлеуметтік ситуацияда толықтырылып отыратын динамикалық жүйе. Әлеуметтік интеллект – бір реттік реакция емес, әлеуметтік шындықты үнемі қайта бағалау және қайта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w:t>
      </w:r>
    </w:p>
    <w:p w14:paraId="15055336" w14:textId="30182634" w:rsidR="00DF28E5" w:rsidRPr="00FF1EA4" w:rsidRDefault="00E82567"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8645D2">
        <w:rPr>
          <w:rFonts w:ascii="Times New Roman" w:hAnsi="Times New Roman"/>
          <w:sz w:val="28"/>
          <w:szCs w:val="28"/>
          <w:lang w:val="kk-KZ"/>
        </w:rPr>
        <w:t>леуметтік интеллект</w:t>
      </w:r>
      <w:r w:rsidR="00DF28E5" w:rsidRPr="00FF1EA4">
        <w:rPr>
          <w:rFonts w:ascii="Times New Roman" w:hAnsi="Times New Roman"/>
          <w:sz w:val="28"/>
          <w:szCs w:val="28"/>
          <w:lang w:val="kk-KZ"/>
        </w:rPr>
        <w:t>і</w:t>
      </w:r>
      <w:r w:rsidRPr="00FF1EA4">
        <w:rPr>
          <w:rFonts w:ascii="Times New Roman" w:hAnsi="Times New Roman"/>
          <w:sz w:val="28"/>
          <w:szCs w:val="28"/>
          <w:lang w:val="kk-KZ"/>
        </w:rPr>
        <w:t xml:space="preserve">ні </w:t>
      </w:r>
      <w:r w:rsidR="004C2B0D" w:rsidRPr="00FF1EA4">
        <w:rPr>
          <w:rFonts w:ascii="Times New Roman" w:hAnsi="Times New Roman"/>
          <w:sz w:val="28"/>
          <w:szCs w:val="28"/>
          <w:lang w:val="kk-KZ"/>
        </w:rPr>
        <w:t>А.В.</w:t>
      </w:r>
      <w:r w:rsidR="004C2B0D">
        <w:rPr>
          <w:rFonts w:ascii="Times New Roman" w:hAnsi="Times New Roman"/>
          <w:sz w:val="28"/>
          <w:szCs w:val="28"/>
          <w:lang w:val="kk-KZ"/>
        </w:rPr>
        <w:t xml:space="preserve"> </w:t>
      </w:r>
      <w:r w:rsidR="004C2B0D" w:rsidRPr="00FF1EA4">
        <w:rPr>
          <w:rFonts w:ascii="Times New Roman" w:hAnsi="Times New Roman"/>
          <w:sz w:val="28"/>
          <w:szCs w:val="28"/>
          <w:lang w:val="kk-KZ"/>
        </w:rPr>
        <w:t xml:space="preserve">Федоренко </w:t>
      </w:r>
      <w:r w:rsidR="00DF28E5" w:rsidRPr="00FF1EA4">
        <w:rPr>
          <w:rFonts w:ascii="Times New Roman" w:hAnsi="Times New Roman"/>
          <w:sz w:val="28"/>
          <w:szCs w:val="28"/>
          <w:lang w:val="kk-KZ"/>
        </w:rPr>
        <w:t xml:space="preserve">тұлғааралық қарым-қатынастарды тануға бағытталған рационалды ойлау қабілеті ретінде сипаттайды, адамның интеллектуалдық әлеуетінің маңызды құрамдас бөлігі болып табылды </w:t>
      </w:r>
      <w:r w:rsidR="00A73503" w:rsidRPr="00FF1EA4">
        <w:rPr>
          <w:rFonts w:ascii="Times New Roman" w:hAnsi="Times New Roman"/>
          <w:sz w:val="28"/>
          <w:szCs w:val="28"/>
          <w:lang w:val="kk-KZ"/>
        </w:rPr>
        <w:t>[</w:t>
      </w:r>
      <w:r w:rsidR="006C70FE" w:rsidRPr="00FF1EA4">
        <w:rPr>
          <w:rFonts w:ascii="Times New Roman" w:hAnsi="Times New Roman"/>
          <w:sz w:val="28"/>
          <w:szCs w:val="28"/>
          <w:lang w:val="kk-KZ"/>
        </w:rPr>
        <w:t>13</w:t>
      </w:r>
      <w:r w:rsidR="0009336D">
        <w:rPr>
          <w:rFonts w:ascii="Times New Roman" w:hAnsi="Times New Roman"/>
          <w:sz w:val="28"/>
          <w:szCs w:val="28"/>
          <w:lang w:val="kk-KZ"/>
        </w:rPr>
        <w:t>6</w:t>
      </w:r>
      <w:r w:rsidR="00A73503" w:rsidRPr="00FF1EA4">
        <w:rPr>
          <w:rFonts w:ascii="Times New Roman" w:hAnsi="Times New Roman"/>
          <w:sz w:val="28"/>
          <w:szCs w:val="28"/>
          <w:lang w:val="kk-KZ"/>
        </w:rPr>
        <w:t>]</w:t>
      </w:r>
      <w:r w:rsidR="00DF28E5" w:rsidRPr="00FF1EA4">
        <w:rPr>
          <w:rFonts w:ascii="Times New Roman" w:hAnsi="Times New Roman"/>
          <w:sz w:val="28"/>
          <w:szCs w:val="28"/>
          <w:lang w:val="kk-KZ"/>
        </w:rPr>
        <w:t>.</w:t>
      </w:r>
    </w:p>
    <w:p w14:paraId="085608E0" w14:textId="5BBB4EE0"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1990 жылдардың ортасынан бастап Ресейде әлеуметтік интеллект</w:t>
      </w:r>
      <w:r w:rsidR="008645D2">
        <w:rPr>
          <w:rFonts w:ascii="Times New Roman" w:hAnsi="Times New Roman"/>
          <w:sz w:val="28"/>
          <w:szCs w:val="28"/>
          <w:lang w:val="kk-KZ"/>
        </w:rPr>
        <w:t>іг</w:t>
      </w:r>
      <w:r w:rsidRPr="00FF1EA4">
        <w:rPr>
          <w:rFonts w:ascii="Times New Roman" w:hAnsi="Times New Roman"/>
          <w:sz w:val="28"/>
          <w:szCs w:val="28"/>
          <w:lang w:val="kk-KZ"/>
        </w:rPr>
        <w:t xml:space="preserve">е деген ғылыми қызығушылық айтарлықтай артты. </w:t>
      </w:r>
      <w:r w:rsidR="005812BA" w:rsidRPr="00FF1EA4">
        <w:rPr>
          <w:rFonts w:ascii="Times New Roman" w:hAnsi="Times New Roman"/>
          <w:sz w:val="28"/>
          <w:szCs w:val="28"/>
          <w:lang w:val="kk-KZ"/>
        </w:rPr>
        <w:t>М</w:t>
      </w:r>
      <w:r w:rsidRPr="00FF1EA4">
        <w:rPr>
          <w:rFonts w:ascii="Times New Roman" w:hAnsi="Times New Roman"/>
          <w:sz w:val="28"/>
          <w:szCs w:val="28"/>
          <w:lang w:val="kk-KZ"/>
        </w:rPr>
        <w:t>емлекет тарапынан ғылымды қолдау, халықаралық интеграция және әлеуметтік-психологиялық құбылыстарға деген сұраныстың артуымен тікелей байланысты болды. Осы кезеңнен бастап зерттеулердің ауқымы кеңейіп, нейропсихологиялық және биологиялық бағыттар пайда болды.</w:t>
      </w:r>
    </w:p>
    <w:p w14:paraId="679F2D13" w14:textId="0FDE9311"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Диагностикалық құралдардың дамуы </w:t>
      </w:r>
      <w:r w:rsidR="008645D2">
        <w:rPr>
          <w:rFonts w:ascii="Times New Roman" w:hAnsi="Times New Roman"/>
          <w:sz w:val="28"/>
          <w:szCs w:val="28"/>
          <w:lang w:val="kk-KZ"/>
        </w:rPr>
        <w:t>б</w:t>
      </w:r>
      <w:r w:rsidRPr="00FF1EA4">
        <w:rPr>
          <w:rFonts w:ascii="Times New Roman" w:hAnsi="Times New Roman"/>
          <w:sz w:val="28"/>
          <w:szCs w:val="28"/>
          <w:lang w:val="kk-KZ"/>
        </w:rPr>
        <w:t>ағыттың қолданбалы</w:t>
      </w:r>
      <w:r w:rsidR="008645D2">
        <w:rPr>
          <w:rFonts w:ascii="Times New Roman" w:hAnsi="Times New Roman"/>
          <w:sz w:val="28"/>
          <w:szCs w:val="28"/>
          <w:lang w:val="kk-KZ"/>
        </w:rPr>
        <w:t xml:space="preserve"> маңызын арттырды. Мысалы, А.М.</w:t>
      </w:r>
      <w:r w:rsidR="00F75B01">
        <w:rPr>
          <w:rFonts w:ascii="Times New Roman" w:hAnsi="Times New Roman"/>
          <w:sz w:val="28"/>
          <w:szCs w:val="28"/>
          <w:lang w:val="kk-KZ"/>
        </w:rPr>
        <w:t xml:space="preserve"> </w:t>
      </w:r>
      <w:r w:rsidRPr="00FF1EA4">
        <w:rPr>
          <w:rFonts w:ascii="Times New Roman" w:hAnsi="Times New Roman"/>
          <w:sz w:val="28"/>
          <w:szCs w:val="28"/>
          <w:lang w:val="kk-KZ"/>
        </w:rPr>
        <w:t>Прихожан ұсынған «Шкала социальной компетенции» (11–16 жас аралығы үшін) [</w:t>
      </w:r>
      <w:r w:rsidR="006C70FE" w:rsidRPr="00FF1EA4">
        <w:rPr>
          <w:rFonts w:ascii="Times New Roman" w:hAnsi="Times New Roman"/>
          <w:sz w:val="28"/>
          <w:szCs w:val="28"/>
          <w:lang w:val="kk-KZ"/>
        </w:rPr>
        <w:t>13</w:t>
      </w:r>
      <w:r w:rsidR="0009336D">
        <w:rPr>
          <w:rFonts w:ascii="Times New Roman" w:hAnsi="Times New Roman"/>
          <w:sz w:val="28"/>
          <w:szCs w:val="28"/>
          <w:lang w:val="kk-KZ"/>
        </w:rPr>
        <w:t>7</w:t>
      </w:r>
      <w:r w:rsidR="00AC3883">
        <w:rPr>
          <w:rFonts w:ascii="Times New Roman" w:hAnsi="Times New Roman"/>
          <w:sz w:val="28"/>
          <w:szCs w:val="28"/>
          <w:lang w:val="kk-KZ"/>
        </w:rPr>
        <w:t>], С.В.</w:t>
      </w:r>
      <w:r w:rsidR="00F75B01">
        <w:rPr>
          <w:rFonts w:ascii="Times New Roman" w:hAnsi="Times New Roman"/>
          <w:sz w:val="28"/>
          <w:szCs w:val="28"/>
          <w:lang w:val="kk-KZ"/>
        </w:rPr>
        <w:t xml:space="preserve"> </w:t>
      </w:r>
      <w:r w:rsidR="00AC3883">
        <w:rPr>
          <w:rFonts w:ascii="Times New Roman" w:hAnsi="Times New Roman"/>
          <w:sz w:val="28"/>
          <w:szCs w:val="28"/>
          <w:lang w:val="kk-KZ"/>
        </w:rPr>
        <w:t xml:space="preserve">Кривцова </w:t>
      </w:r>
      <w:r w:rsidRPr="00FF1EA4">
        <w:rPr>
          <w:rFonts w:ascii="Times New Roman" w:hAnsi="Times New Roman"/>
          <w:sz w:val="28"/>
          <w:szCs w:val="28"/>
          <w:lang w:val="kk-KZ"/>
        </w:rPr>
        <w:t>әзірлеген «ДЖиН 5+» әдісі (5–7 жас аралығы үшін) [</w:t>
      </w:r>
      <w:r w:rsidR="006C70FE" w:rsidRPr="00FF1EA4">
        <w:rPr>
          <w:rFonts w:ascii="Times New Roman" w:hAnsi="Times New Roman"/>
          <w:sz w:val="28"/>
          <w:szCs w:val="28"/>
          <w:lang w:val="kk-KZ"/>
        </w:rPr>
        <w:t>1</w:t>
      </w:r>
      <w:r w:rsidR="0009336D">
        <w:rPr>
          <w:rFonts w:ascii="Times New Roman" w:hAnsi="Times New Roman"/>
          <w:sz w:val="28"/>
          <w:szCs w:val="28"/>
          <w:lang w:val="kk-KZ"/>
        </w:rPr>
        <w:t>38</w:t>
      </w:r>
      <w:r w:rsidR="00AC3883">
        <w:rPr>
          <w:rFonts w:ascii="Times New Roman" w:hAnsi="Times New Roman"/>
          <w:sz w:val="28"/>
          <w:szCs w:val="28"/>
          <w:lang w:val="kk-KZ"/>
        </w:rPr>
        <w:t>], Е.А.</w:t>
      </w:r>
      <w:r w:rsidR="00F75B01">
        <w:rPr>
          <w:rFonts w:ascii="Times New Roman" w:hAnsi="Times New Roman"/>
          <w:sz w:val="28"/>
          <w:szCs w:val="28"/>
          <w:lang w:val="kk-KZ"/>
        </w:rPr>
        <w:t xml:space="preserve"> </w:t>
      </w:r>
      <w:r w:rsidRPr="00FF1EA4">
        <w:rPr>
          <w:rFonts w:ascii="Times New Roman" w:hAnsi="Times New Roman"/>
          <w:sz w:val="28"/>
          <w:szCs w:val="28"/>
          <w:lang w:val="kk-KZ"/>
        </w:rPr>
        <w:t>Васинаның СУМ-60 әдісі [</w:t>
      </w:r>
      <w:r w:rsidR="006C70FE" w:rsidRPr="00FF1EA4">
        <w:rPr>
          <w:rFonts w:ascii="Times New Roman" w:hAnsi="Times New Roman"/>
          <w:sz w:val="28"/>
          <w:szCs w:val="28"/>
          <w:lang w:val="kk-KZ"/>
        </w:rPr>
        <w:t>1</w:t>
      </w:r>
      <w:r w:rsidR="0009336D">
        <w:rPr>
          <w:rFonts w:ascii="Times New Roman" w:hAnsi="Times New Roman"/>
          <w:sz w:val="28"/>
          <w:szCs w:val="28"/>
          <w:lang w:val="kk-KZ"/>
        </w:rPr>
        <w:t>39</w:t>
      </w:r>
      <w:r w:rsidR="00AC3883">
        <w:rPr>
          <w:rFonts w:ascii="Times New Roman" w:hAnsi="Times New Roman"/>
          <w:sz w:val="28"/>
          <w:szCs w:val="28"/>
          <w:lang w:val="kk-KZ"/>
        </w:rPr>
        <w:t xml:space="preserve">] және </w:t>
      </w:r>
      <w:r w:rsidR="00300E6E" w:rsidRPr="00A80794">
        <w:rPr>
          <w:rFonts w:ascii="Times New Roman" w:hAnsi="Times New Roman"/>
          <w:sz w:val="28"/>
          <w:szCs w:val="28"/>
          <w:lang w:val="kk-KZ"/>
        </w:rPr>
        <w:t>А.П.</w:t>
      </w:r>
      <w:r w:rsidR="00300E6E">
        <w:rPr>
          <w:rFonts w:ascii="Times New Roman" w:hAnsi="Times New Roman"/>
          <w:sz w:val="28"/>
          <w:szCs w:val="28"/>
          <w:lang w:val="kk-KZ"/>
        </w:rPr>
        <w:t xml:space="preserve"> </w:t>
      </w:r>
      <w:r w:rsidR="00300E6E" w:rsidRPr="00A80794">
        <w:rPr>
          <w:rFonts w:ascii="Times New Roman" w:hAnsi="Times New Roman"/>
          <w:sz w:val="28"/>
          <w:szCs w:val="28"/>
          <w:lang w:val="kk-KZ"/>
        </w:rPr>
        <w:t>Гольдштейн</w:t>
      </w:r>
      <w:r w:rsidRPr="00FF1EA4">
        <w:rPr>
          <w:rFonts w:ascii="Times New Roman" w:hAnsi="Times New Roman"/>
          <w:sz w:val="28"/>
          <w:szCs w:val="28"/>
          <w:lang w:val="kk-KZ"/>
        </w:rPr>
        <w:t>н</w:t>
      </w:r>
      <w:r w:rsidR="00300E6E">
        <w:rPr>
          <w:rFonts w:ascii="Times New Roman" w:hAnsi="Times New Roman"/>
          <w:sz w:val="28"/>
          <w:szCs w:val="28"/>
          <w:lang w:val="kk-KZ"/>
        </w:rPr>
        <w:t>і</w:t>
      </w:r>
      <w:r w:rsidRPr="00FF1EA4">
        <w:rPr>
          <w:rFonts w:ascii="Times New Roman" w:hAnsi="Times New Roman"/>
          <w:sz w:val="28"/>
          <w:szCs w:val="28"/>
          <w:lang w:val="kk-KZ"/>
        </w:rPr>
        <w:t>ң «Шкала социальных навыков» – жас ерекшеліктерін ескере отырып әзірленген практикалық құралдар болып табылады [</w:t>
      </w:r>
      <w:r w:rsidR="006C70FE" w:rsidRPr="00FF1EA4">
        <w:rPr>
          <w:rFonts w:ascii="Times New Roman" w:hAnsi="Times New Roman"/>
          <w:sz w:val="28"/>
          <w:szCs w:val="28"/>
          <w:lang w:val="kk-KZ"/>
        </w:rPr>
        <w:t>14</w:t>
      </w:r>
      <w:r w:rsidR="0009336D">
        <w:rPr>
          <w:rFonts w:ascii="Times New Roman" w:hAnsi="Times New Roman"/>
          <w:sz w:val="28"/>
          <w:szCs w:val="28"/>
          <w:lang w:val="kk-KZ"/>
        </w:rPr>
        <w:t>0</w:t>
      </w:r>
      <w:r w:rsidR="00AC3883">
        <w:rPr>
          <w:rFonts w:ascii="Times New Roman" w:hAnsi="Times New Roman"/>
          <w:sz w:val="28"/>
          <w:szCs w:val="28"/>
          <w:lang w:val="kk-KZ"/>
        </w:rPr>
        <w:t>]. А.В.</w:t>
      </w:r>
      <w:r w:rsidR="00F75B01" w:rsidRPr="00F75B01">
        <w:rPr>
          <w:rFonts w:ascii="Times New Roman" w:hAnsi="Times New Roman"/>
          <w:b/>
          <w:color w:val="000000"/>
          <w:sz w:val="28"/>
          <w:szCs w:val="28"/>
          <w:lang w:val="kk-KZ"/>
        </w:rPr>
        <w:t xml:space="preserve"> </w:t>
      </w:r>
      <w:r w:rsidR="00F75B01" w:rsidRPr="00FF1EA4">
        <w:rPr>
          <w:rFonts w:ascii="Times New Roman" w:hAnsi="Times New Roman"/>
          <w:b/>
          <w:color w:val="000000"/>
          <w:sz w:val="28"/>
          <w:szCs w:val="28"/>
          <w:lang w:val="kk-KZ"/>
        </w:rPr>
        <w:t> </w:t>
      </w:r>
      <w:r w:rsidRPr="00FF1EA4">
        <w:rPr>
          <w:rFonts w:ascii="Times New Roman" w:hAnsi="Times New Roman"/>
          <w:sz w:val="28"/>
          <w:szCs w:val="28"/>
          <w:lang w:val="kk-KZ"/>
        </w:rPr>
        <w:t>Батаршев әзірлеген әлеуметтік креативтілік тесті әлеуметтік интеллект</w:t>
      </w:r>
      <w:r w:rsidR="00AC3883">
        <w:rPr>
          <w:rFonts w:ascii="Times New Roman" w:hAnsi="Times New Roman"/>
          <w:sz w:val="28"/>
          <w:szCs w:val="28"/>
          <w:lang w:val="kk-KZ"/>
        </w:rPr>
        <w:t>ігн</w:t>
      </w:r>
      <w:r w:rsidRPr="00FF1EA4">
        <w:rPr>
          <w:rFonts w:ascii="Times New Roman" w:hAnsi="Times New Roman"/>
          <w:sz w:val="28"/>
          <w:szCs w:val="28"/>
          <w:lang w:val="kk-KZ"/>
        </w:rPr>
        <w:t>ің бейстандарт шешім қабылдау компонентін бағалауға мүмкіндік береді [</w:t>
      </w:r>
      <w:r w:rsidR="006C70FE" w:rsidRPr="00FF1EA4">
        <w:rPr>
          <w:rFonts w:ascii="Times New Roman" w:hAnsi="Times New Roman"/>
          <w:sz w:val="28"/>
          <w:szCs w:val="28"/>
          <w:lang w:val="kk-KZ"/>
        </w:rPr>
        <w:t>14</w:t>
      </w:r>
      <w:r w:rsidR="0009336D">
        <w:rPr>
          <w:rFonts w:ascii="Times New Roman" w:hAnsi="Times New Roman"/>
          <w:sz w:val="28"/>
          <w:szCs w:val="28"/>
          <w:lang w:val="kk-KZ"/>
        </w:rPr>
        <w:t>1</w:t>
      </w:r>
      <w:r w:rsidRPr="00FF1EA4">
        <w:rPr>
          <w:rFonts w:ascii="Times New Roman" w:hAnsi="Times New Roman"/>
          <w:sz w:val="28"/>
          <w:szCs w:val="28"/>
          <w:lang w:val="kk-KZ"/>
        </w:rPr>
        <w:t>].</w:t>
      </w:r>
    </w:p>
    <w:p w14:paraId="6091187A" w14:textId="0A15861A"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Ресейлік психологияда әлеуметтік интеллект ұғымына берілген анықтамалар көпқырлы, әрі түрлі теориялық негіздерге сүйенеді. Зерттеушілер құбылысты тұлғаның когнитивтік, тұлғалық, коммуникативтік,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немесе әлеуметтік бейімделу қабілеттерімен байланыстыра отырып сипаттайды. Жинақталған материалдарды талдау негізінде бірнеше мазмұндық бағытты бөліп көрсетуге болады (</w:t>
      </w:r>
      <w:r w:rsidR="00494E25">
        <w:rPr>
          <w:rFonts w:ascii="Times New Roman" w:hAnsi="Times New Roman"/>
          <w:sz w:val="28"/>
          <w:szCs w:val="28"/>
          <w:lang w:val="kk-KZ"/>
        </w:rPr>
        <w:t>3-</w:t>
      </w:r>
      <w:r w:rsidR="00494E25" w:rsidRPr="00FF1EA4">
        <w:rPr>
          <w:rFonts w:ascii="Times New Roman" w:hAnsi="Times New Roman"/>
          <w:sz w:val="28"/>
          <w:szCs w:val="28"/>
          <w:lang w:val="kk-KZ"/>
        </w:rPr>
        <w:t>кесте</w:t>
      </w:r>
      <w:r w:rsidRPr="00FF1EA4">
        <w:rPr>
          <w:rFonts w:ascii="Times New Roman" w:hAnsi="Times New Roman"/>
          <w:sz w:val="28"/>
          <w:szCs w:val="28"/>
          <w:lang w:val="kk-KZ"/>
        </w:rPr>
        <w:t>).</w:t>
      </w:r>
    </w:p>
    <w:p w14:paraId="3964F3B6" w14:textId="0FF0B04A" w:rsidR="006F215A" w:rsidRDefault="006F215A" w:rsidP="009238D3">
      <w:pPr>
        <w:spacing w:after="0" w:line="240" w:lineRule="auto"/>
        <w:ind w:firstLine="567"/>
        <w:jc w:val="both"/>
        <w:rPr>
          <w:rFonts w:ascii="Times New Roman" w:hAnsi="Times New Roman"/>
          <w:sz w:val="28"/>
          <w:szCs w:val="28"/>
          <w:lang w:val="kk-KZ"/>
        </w:rPr>
      </w:pPr>
    </w:p>
    <w:p w14:paraId="60075B8B" w14:textId="4228ADC9"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Кесте 3 – Ресейлік зерттеулердегі әлеуметтік интеллект</w:t>
      </w:r>
      <w:r w:rsidR="00AC3883">
        <w:rPr>
          <w:rFonts w:ascii="Times New Roman" w:hAnsi="Times New Roman"/>
          <w:sz w:val="28"/>
          <w:szCs w:val="28"/>
          <w:lang w:val="kk-KZ"/>
        </w:rPr>
        <w:t>ін</w:t>
      </w:r>
      <w:r w:rsidRPr="00FF1EA4">
        <w:rPr>
          <w:rFonts w:ascii="Times New Roman" w:hAnsi="Times New Roman"/>
          <w:sz w:val="28"/>
          <w:szCs w:val="28"/>
          <w:lang w:val="kk-KZ"/>
        </w:rPr>
        <w:t>і түсіндіру бағыттар</w:t>
      </w:r>
      <w:r w:rsidR="00AC3883">
        <w:rPr>
          <w:rFonts w:ascii="Times New Roman" w:hAnsi="Times New Roman"/>
          <w:sz w:val="28"/>
          <w:szCs w:val="28"/>
          <w:lang w:val="kk-KZ"/>
        </w:rPr>
        <w:t>ы</w:t>
      </w:r>
    </w:p>
    <w:p w14:paraId="76C64019" w14:textId="77777777" w:rsidR="00494E25" w:rsidRPr="00494E25" w:rsidRDefault="00494E25" w:rsidP="009238D3">
      <w:pPr>
        <w:spacing w:after="0" w:line="240" w:lineRule="auto"/>
        <w:jc w:val="both"/>
        <w:rPr>
          <w:rFonts w:ascii="Times New Roman" w:hAnsi="Times New Roman"/>
          <w:sz w:val="16"/>
          <w:szCs w:val="16"/>
          <w:lang w:val="kk-KZ"/>
        </w:rPr>
      </w:pPr>
    </w:p>
    <w:tbl>
      <w:tblPr>
        <w:tblStyle w:val="a7"/>
        <w:tblW w:w="9509" w:type="dxa"/>
        <w:jc w:val="center"/>
        <w:tblLook w:val="04A0" w:firstRow="1" w:lastRow="0" w:firstColumn="1" w:lastColumn="0" w:noHBand="0" w:noVBand="1"/>
      </w:tblPr>
      <w:tblGrid>
        <w:gridCol w:w="2692"/>
        <w:gridCol w:w="6817"/>
      </w:tblGrid>
      <w:tr w:rsidR="003942A8" w:rsidRPr="000527BD" w14:paraId="4FEA108C" w14:textId="77777777" w:rsidTr="00494E25">
        <w:trPr>
          <w:jc w:val="center"/>
        </w:trPr>
        <w:tc>
          <w:tcPr>
            <w:tcW w:w="2692" w:type="dxa"/>
          </w:tcPr>
          <w:p w14:paraId="3105280F" w14:textId="77777777" w:rsidR="003942A8" w:rsidRPr="000527BD" w:rsidRDefault="003942A8" w:rsidP="00494E25">
            <w:pPr>
              <w:spacing w:after="0" w:line="240" w:lineRule="auto"/>
              <w:jc w:val="center"/>
              <w:rPr>
                <w:rFonts w:ascii="Times New Roman" w:hAnsi="Times New Roman"/>
                <w:sz w:val="24"/>
                <w:szCs w:val="24"/>
                <w:lang w:val="kk-KZ"/>
              </w:rPr>
            </w:pPr>
            <w:r w:rsidRPr="000527BD">
              <w:rPr>
                <w:rFonts w:ascii="Times New Roman" w:hAnsi="Times New Roman"/>
                <w:sz w:val="24"/>
                <w:szCs w:val="24"/>
                <w:lang w:val="kk-KZ"/>
              </w:rPr>
              <w:t>Түсіндіру бағыты</w:t>
            </w:r>
          </w:p>
        </w:tc>
        <w:tc>
          <w:tcPr>
            <w:tcW w:w="6817" w:type="dxa"/>
          </w:tcPr>
          <w:p w14:paraId="2DDE9AEC" w14:textId="77777777" w:rsidR="003942A8" w:rsidRPr="000527BD" w:rsidRDefault="003942A8" w:rsidP="00494E25">
            <w:pPr>
              <w:spacing w:after="0" w:line="240" w:lineRule="auto"/>
              <w:jc w:val="center"/>
              <w:rPr>
                <w:rFonts w:ascii="Times New Roman" w:hAnsi="Times New Roman"/>
                <w:sz w:val="24"/>
                <w:szCs w:val="24"/>
                <w:lang w:val="kk-KZ"/>
              </w:rPr>
            </w:pPr>
            <w:r w:rsidRPr="000527BD">
              <w:rPr>
                <w:rFonts w:ascii="Times New Roman" w:hAnsi="Times New Roman"/>
                <w:sz w:val="24"/>
                <w:szCs w:val="24"/>
                <w:lang w:val="kk-KZ"/>
              </w:rPr>
              <w:t>Сипаттамасы</w:t>
            </w:r>
          </w:p>
        </w:tc>
      </w:tr>
      <w:tr w:rsidR="003942A8" w:rsidRPr="006066F1" w14:paraId="33416777" w14:textId="77777777" w:rsidTr="00494E25">
        <w:trPr>
          <w:jc w:val="center"/>
        </w:trPr>
        <w:tc>
          <w:tcPr>
            <w:tcW w:w="2692" w:type="dxa"/>
          </w:tcPr>
          <w:p w14:paraId="792F90CF" w14:textId="77777777" w:rsidR="003942A8" w:rsidRPr="000527BD" w:rsidRDefault="003942A8" w:rsidP="009238D3">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Әлеуметтік шындықты тану және бейімделу қабілеті</w:t>
            </w:r>
          </w:p>
        </w:tc>
        <w:tc>
          <w:tcPr>
            <w:tcW w:w="6817" w:type="dxa"/>
          </w:tcPr>
          <w:p w14:paraId="30D33FC0" w14:textId="78254A48" w:rsidR="003942A8" w:rsidRPr="000527BD" w:rsidRDefault="003942A8" w:rsidP="00054F3C">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Кейбір авторлар (Н.А. Батурин, Л.Г.</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Матвеева, Г.П. Остюцкий, </w:t>
            </w:r>
            <w:r w:rsidR="00300E6E" w:rsidRPr="000527BD">
              <w:rPr>
                <w:rFonts w:ascii="Times New Roman" w:hAnsi="Times New Roman"/>
                <w:sz w:val="24"/>
                <w:szCs w:val="24"/>
                <w:lang w:val="kk-KZ"/>
              </w:rPr>
              <w:t xml:space="preserve">Е.В. Субботский </w:t>
            </w:r>
            <w:r w:rsidRPr="000527BD">
              <w:rPr>
                <w:rFonts w:ascii="Times New Roman" w:hAnsi="Times New Roman"/>
                <w:sz w:val="24"/>
                <w:szCs w:val="24"/>
                <w:lang w:val="kk-KZ"/>
              </w:rPr>
              <w:t>О.Б.</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Чеснокова, ӘИ-ні әлеуметтік шындықты менталды тұрғыдан меңгеру, адам өміріндегі нақты әлеуметтік жағдайларда бағдарлану және әрекет ету қабілеті ретінде сипаттайды. </w:t>
            </w:r>
          </w:p>
        </w:tc>
      </w:tr>
      <w:tr w:rsidR="003942A8" w:rsidRPr="006066F1" w14:paraId="462CC3FC" w14:textId="77777777" w:rsidTr="00494E25">
        <w:trPr>
          <w:jc w:val="center"/>
        </w:trPr>
        <w:tc>
          <w:tcPr>
            <w:tcW w:w="2692" w:type="dxa"/>
          </w:tcPr>
          <w:p w14:paraId="648FAF94" w14:textId="77777777" w:rsidR="003942A8" w:rsidRPr="000527BD" w:rsidRDefault="003942A8" w:rsidP="009207F0">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Коммуникативтік және тұлғааралық әрекеттестік</w:t>
            </w:r>
          </w:p>
        </w:tc>
        <w:tc>
          <w:tcPr>
            <w:tcW w:w="6817" w:type="dxa"/>
          </w:tcPr>
          <w:p w14:paraId="774FA9AA" w14:textId="0DAC3E9C" w:rsidR="003942A8" w:rsidRPr="000527BD" w:rsidRDefault="003942A8" w:rsidP="00494E25">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Көптеген зерттеушілер (В.Н. Куницына, Е.С.</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Михайлова, Н.А.</w:t>
            </w:r>
            <w:r w:rsidR="00494E25">
              <w:rPr>
                <w:rFonts w:ascii="Times New Roman" w:hAnsi="Times New Roman"/>
                <w:sz w:val="24"/>
                <w:szCs w:val="24"/>
                <w:lang w:val="kk-KZ"/>
              </w:rPr>
              <w:t> </w:t>
            </w:r>
            <w:r w:rsidRPr="000527BD">
              <w:rPr>
                <w:rFonts w:ascii="Times New Roman" w:hAnsi="Times New Roman"/>
                <w:sz w:val="24"/>
                <w:szCs w:val="24"/>
                <w:lang w:val="kk-KZ"/>
              </w:rPr>
              <w:t>Кудрявцева, О.В.</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Лунева, А.И. Савенков, О.В. Шилова, Е.О. Смирнова және т.б.) ӘИ-нің тұлғааралық өзара әрекеттестік, коммуникативтік құзыреттілік, диалог жүргізу, сезімдерді тану мен болжау секілді қабілеттермен тығыз байланысын көрсетеді. </w:t>
            </w:r>
          </w:p>
        </w:tc>
      </w:tr>
      <w:tr w:rsidR="003942A8" w:rsidRPr="006066F1" w14:paraId="00A9C7CD" w14:textId="77777777" w:rsidTr="00494E25">
        <w:trPr>
          <w:jc w:val="center"/>
        </w:trPr>
        <w:tc>
          <w:tcPr>
            <w:tcW w:w="2692" w:type="dxa"/>
          </w:tcPr>
          <w:p w14:paraId="24333142" w14:textId="77777777" w:rsidR="003942A8" w:rsidRPr="000527BD" w:rsidRDefault="003942A8" w:rsidP="009207F0">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Құндылық және моральдық бағдарға негізделген ұстанымдар</w:t>
            </w:r>
          </w:p>
        </w:tc>
        <w:tc>
          <w:tcPr>
            <w:tcW w:w="6817" w:type="dxa"/>
          </w:tcPr>
          <w:p w14:paraId="1388C2E7" w14:textId="655704AE" w:rsidR="003942A8" w:rsidRPr="000527BD" w:rsidRDefault="003942A8" w:rsidP="009207F0">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Д.А. Ростовык пен М.А. Холодная ӘИ-ге адамгершілік, құндылықтық және әлеуметтік болжам жас</w:t>
            </w:r>
            <w:r w:rsidR="00494E25">
              <w:rPr>
                <w:rFonts w:ascii="Times New Roman" w:hAnsi="Times New Roman"/>
                <w:sz w:val="24"/>
                <w:szCs w:val="24"/>
                <w:lang w:val="kk-KZ"/>
              </w:rPr>
              <w:t xml:space="preserve">ай білу қабілеттерін енгізеді. </w:t>
            </w:r>
          </w:p>
        </w:tc>
      </w:tr>
      <w:tr w:rsidR="003942A8" w:rsidRPr="006066F1" w14:paraId="5679D98E" w14:textId="77777777" w:rsidTr="00494E25">
        <w:trPr>
          <w:jc w:val="center"/>
        </w:trPr>
        <w:tc>
          <w:tcPr>
            <w:tcW w:w="2692" w:type="dxa"/>
          </w:tcPr>
          <w:p w14:paraId="4275F56D" w14:textId="77777777" w:rsidR="003942A8" w:rsidRPr="000527BD" w:rsidRDefault="003942A8" w:rsidP="009207F0">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Когнитивтік құрылым ретінде қарастыру</w:t>
            </w:r>
          </w:p>
        </w:tc>
        <w:tc>
          <w:tcPr>
            <w:tcW w:w="6817" w:type="dxa"/>
          </w:tcPr>
          <w:p w14:paraId="42551E57" w14:textId="01020816" w:rsidR="003942A8" w:rsidRPr="000527BD" w:rsidRDefault="003942A8" w:rsidP="00494E25">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Бірқатар авторлар (Н.А. Лужбина, А.А. Новикова А.Л.</w:t>
            </w:r>
            <w:r w:rsidR="00494E25">
              <w:rPr>
                <w:rFonts w:ascii="Times New Roman" w:hAnsi="Times New Roman"/>
                <w:sz w:val="24"/>
                <w:szCs w:val="24"/>
                <w:lang w:val="kk-KZ"/>
              </w:rPr>
              <w:t> </w:t>
            </w:r>
            <w:r w:rsidRPr="000527BD">
              <w:rPr>
                <w:rFonts w:ascii="Times New Roman" w:hAnsi="Times New Roman"/>
                <w:sz w:val="24"/>
                <w:szCs w:val="24"/>
                <w:lang w:val="kk-KZ"/>
              </w:rPr>
              <w:t xml:space="preserve">Южанинова) ӘИ-ні жеке тұлғаның когнитивтік құрылымының құрамдас бөлігі ретінде сипаттайды. </w:t>
            </w:r>
          </w:p>
        </w:tc>
      </w:tr>
      <w:tr w:rsidR="003942A8" w:rsidRPr="006066F1" w14:paraId="6223831A" w14:textId="77777777" w:rsidTr="00494E25">
        <w:trPr>
          <w:jc w:val="center"/>
        </w:trPr>
        <w:tc>
          <w:tcPr>
            <w:tcW w:w="2692" w:type="dxa"/>
          </w:tcPr>
          <w:p w14:paraId="485DCFE0" w14:textId="77777777" w:rsidR="003942A8" w:rsidRPr="000527BD" w:rsidRDefault="003942A8" w:rsidP="009207F0">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Құрылымдық-интегралды модельдер</w:t>
            </w:r>
          </w:p>
        </w:tc>
        <w:tc>
          <w:tcPr>
            <w:tcW w:w="6817" w:type="dxa"/>
          </w:tcPr>
          <w:p w14:paraId="51FC966C" w14:textId="4284A7DF" w:rsidR="003942A8" w:rsidRPr="000527BD" w:rsidRDefault="003942A8" w:rsidP="00494E25">
            <w:pPr>
              <w:spacing w:after="0" w:line="240" w:lineRule="auto"/>
              <w:jc w:val="both"/>
              <w:rPr>
                <w:rFonts w:ascii="Times New Roman" w:hAnsi="Times New Roman"/>
                <w:sz w:val="24"/>
                <w:szCs w:val="24"/>
                <w:lang w:val="kk-KZ"/>
              </w:rPr>
            </w:pPr>
            <w:r w:rsidRPr="000527BD">
              <w:rPr>
                <w:rFonts w:ascii="Times New Roman" w:hAnsi="Times New Roman"/>
                <w:sz w:val="24"/>
                <w:szCs w:val="24"/>
                <w:lang w:val="kk-KZ"/>
              </w:rPr>
              <w:t xml:space="preserve">Зерттеушілердің бір тобы (мысалы, В.Н. Панферов, </w:t>
            </w:r>
            <w:r w:rsidR="00FA6E5A">
              <w:rPr>
                <w:rFonts w:ascii="Times New Roman" w:hAnsi="Times New Roman"/>
                <w:sz w:val="24"/>
                <w:szCs w:val="24"/>
                <w:lang w:val="kk-KZ"/>
              </w:rPr>
              <w:t>С.</w:t>
            </w:r>
            <w:r w:rsidRPr="000527BD">
              <w:rPr>
                <w:rFonts w:ascii="Times New Roman" w:hAnsi="Times New Roman"/>
                <w:sz w:val="24"/>
                <w:szCs w:val="24"/>
                <w:lang w:val="kk-KZ"/>
              </w:rPr>
              <w:t>Л.</w:t>
            </w:r>
            <w:r w:rsidR="00494E25">
              <w:rPr>
                <w:rFonts w:ascii="Times New Roman" w:hAnsi="Times New Roman"/>
                <w:sz w:val="24"/>
                <w:szCs w:val="24"/>
                <w:lang w:val="kk-KZ"/>
              </w:rPr>
              <w:t> </w:t>
            </w:r>
            <w:r w:rsidR="00FA6E5A">
              <w:rPr>
                <w:rFonts w:ascii="Times New Roman" w:hAnsi="Times New Roman"/>
                <w:sz w:val="24"/>
                <w:szCs w:val="24"/>
                <w:lang w:val="kk-KZ"/>
              </w:rPr>
              <w:t>Блинникова</w:t>
            </w:r>
            <w:r w:rsidRPr="000527BD">
              <w:rPr>
                <w:rFonts w:ascii="Times New Roman" w:hAnsi="Times New Roman"/>
                <w:sz w:val="24"/>
                <w:szCs w:val="24"/>
                <w:lang w:val="kk-KZ"/>
              </w:rPr>
              <w:t>, Д.В. Ушаков, Д.В.</w:t>
            </w:r>
            <w:r w:rsidRPr="000527BD">
              <w:rPr>
                <w:rFonts w:ascii="Times New Roman" w:hAnsi="Times New Roman"/>
                <w:b/>
                <w:color w:val="000000"/>
                <w:sz w:val="24"/>
                <w:szCs w:val="24"/>
                <w:lang w:val="kk-KZ"/>
              </w:rPr>
              <w:t> </w:t>
            </w:r>
            <w:r w:rsidRPr="000527BD">
              <w:rPr>
                <w:rFonts w:ascii="Times New Roman" w:hAnsi="Times New Roman"/>
                <w:sz w:val="24"/>
                <w:szCs w:val="24"/>
                <w:lang w:val="kk-KZ"/>
              </w:rPr>
              <w:t xml:space="preserve">Люсин) ӘИ-ні интегралды жүйе, яғни когнитивтік, коммуникативтік, тұлғалық және эмоциялық компоненттерді өзара байланыстыратын құрылым ретінде сипаттайды. </w:t>
            </w:r>
          </w:p>
        </w:tc>
      </w:tr>
      <w:tr w:rsidR="003942A8" w:rsidRPr="006066F1" w14:paraId="190F2006" w14:textId="77777777" w:rsidTr="00494E25">
        <w:trPr>
          <w:jc w:val="center"/>
        </w:trPr>
        <w:tc>
          <w:tcPr>
            <w:tcW w:w="9509" w:type="dxa"/>
            <w:gridSpan w:val="2"/>
          </w:tcPr>
          <w:p w14:paraId="4FAF7457" w14:textId="1DD2C0BF" w:rsidR="003942A8" w:rsidRPr="000527BD" w:rsidRDefault="003942A8" w:rsidP="0009336D">
            <w:pPr>
              <w:spacing w:after="0" w:line="240" w:lineRule="auto"/>
              <w:ind w:firstLine="572"/>
              <w:jc w:val="both"/>
              <w:rPr>
                <w:rFonts w:ascii="Times New Roman" w:hAnsi="Times New Roman"/>
                <w:sz w:val="24"/>
                <w:szCs w:val="24"/>
                <w:lang w:val="kk-KZ"/>
              </w:rPr>
            </w:pPr>
            <w:r w:rsidRPr="00561A2C">
              <w:rPr>
                <w:rFonts w:ascii="Times New Roman" w:hAnsi="Times New Roman"/>
                <w:sz w:val="24"/>
                <w:szCs w:val="24"/>
                <w:lang w:val="kk-KZ"/>
              </w:rPr>
              <w:t>Ескерту –</w:t>
            </w:r>
            <w:r w:rsidRPr="00421BD3">
              <w:rPr>
                <w:rFonts w:ascii="Times New Roman" w:hAnsi="Times New Roman"/>
                <w:bCs/>
                <w:sz w:val="24"/>
                <w:szCs w:val="24"/>
                <w:lang w:val="kk-KZ"/>
              </w:rPr>
              <w:t xml:space="preserve"> Әдебиет негізінде құралған</w:t>
            </w:r>
            <w:r>
              <w:rPr>
                <w:rFonts w:ascii="Times New Roman" w:hAnsi="Times New Roman"/>
                <w:bCs/>
                <w:sz w:val="24"/>
                <w:szCs w:val="24"/>
                <w:lang w:val="kk-KZ"/>
              </w:rPr>
              <w:t xml:space="preserve"> </w:t>
            </w:r>
            <w:r w:rsidRPr="000527BD">
              <w:rPr>
                <w:rFonts w:ascii="Times New Roman" w:hAnsi="Times New Roman"/>
                <w:sz w:val="24"/>
                <w:szCs w:val="24"/>
                <w:lang w:val="kk-KZ"/>
              </w:rPr>
              <w:t>[</w:t>
            </w:r>
            <w:r w:rsidR="0009336D">
              <w:rPr>
                <w:rFonts w:ascii="Times New Roman" w:hAnsi="Times New Roman"/>
                <w:sz w:val="24"/>
                <w:szCs w:val="24"/>
                <w:lang w:val="kk-KZ"/>
              </w:rPr>
              <w:t xml:space="preserve">26, с. 270-271; 29, с. 44-49; 30, с. 46-48; 33, с. 4-9; 43, с. 30-37; 49, с. 22-28; </w:t>
            </w:r>
            <w:r w:rsidRPr="000527BD">
              <w:rPr>
                <w:rFonts w:ascii="Times New Roman" w:hAnsi="Times New Roman"/>
                <w:sz w:val="24"/>
                <w:szCs w:val="24"/>
                <w:lang w:val="kk-KZ"/>
              </w:rPr>
              <w:t>14</w:t>
            </w:r>
            <w:r w:rsidR="0009336D">
              <w:rPr>
                <w:rFonts w:ascii="Times New Roman" w:hAnsi="Times New Roman"/>
                <w:sz w:val="24"/>
                <w:szCs w:val="24"/>
                <w:lang w:val="kk-KZ"/>
              </w:rPr>
              <w:t>2</w:t>
            </w:r>
            <w:r>
              <w:rPr>
                <w:rFonts w:ascii="Times New Roman" w:hAnsi="Times New Roman"/>
                <w:sz w:val="24"/>
                <w:szCs w:val="24"/>
                <w:lang w:val="kk-KZ"/>
              </w:rPr>
              <w:t>-1</w:t>
            </w:r>
            <w:r w:rsidR="0009336D">
              <w:rPr>
                <w:rFonts w:ascii="Times New Roman" w:hAnsi="Times New Roman"/>
                <w:sz w:val="24"/>
                <w:szCs w:val="24"/>
                <w:lang w:val="kk-KZ"/>
              </w:rPr>
              <w:t>53</w:t>
            </w:r>
            <w:r w:rsidRPr="000527BD">
              <w:rPr>
                <w:rFonts w:ascii="Times New Roman" w:hAnsi="Times New Roman"/>
                <w:sz w:val="24"/>
                <w:szCs w:val="24"/>
                <w:lang w:val="kk-KZ"/>
              </w:rPr>
              <w:t>]</w:t>
            </w:r>
          </w:p>
        </w:tc>
      </w:tr>
    </w:tbl>
    <w:p w14:paraId="572A0F80" w14:textId="77777777" w:rsidR="00F75B01" w:rsidRPr="00FF1EA4" w:rsidRDefault="00F75B01" w:rsidP="007A560F">
      <w:pPr>
        <w:spacing w:after="0" w:line="240" w:lineRule="auto"/>
        <w:jc w:val="both"/>
        <w:rPr>
          <w:rFonts w:ascii="Times New Roman" w:hAnsi="Times New Roman"/>
          <w:sz w:val="28"/>
          <w:szCs w:val="28"/>
          <w:lang w:val="kk-KZ"/>
        </w:rPr>
      </w:pPr>
    </w:p>
    <w:p w14:paraId="38323650" w14:textId="66072501"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Жоғарыда келтірілген анықтамалар ресейлік психологияда әлеуметтік интеллект</w:t>
      </w:r>
      <w:r w:rsidR="00AC3883">
        <w:rPr>
          <w:rFonts w:ascii="Times New Roman" w:hAnsi="Times New Roman"/>
          <w:sz w:val="28"/>
          <w:szCs w:val="28"/>
          <w:lang w:val="kk-KZ"/>
        </w:rPr>
        <w:t>іг</w:t>
      </w:r>
      <w:r w:rsidRPr="00FF1EA4">
        <w:rPr>
          <w:rFonts w:ascii="Times New Roman" w:hAnsi="Times New Roman"/>
          <w:sz w:val="28"/>
          <w:szCs w:val="28"/>
          <w:lang w:val="kk-KZ"/>
        </w:rPr>
        <w:t xml:space="preserve">е бірізділікпен емес, көпаспектілі тұрғыдан қаралатынын көрсетеді. </w:t>
      </w:r>
      <w:r w:rsidR="005812BA" w:rsidRPr="00FF1EA4">
        <w:rPr>
          <w:rFonts w:ascii="Times New Roman" w:hAnsi="Times New Roman"/>
          <w:sz w:val="28"/>
          <w:szCs w:val="28"/>
          <w:lang w:val="kk-KZ"/>
        </w:rPr>
        <w:t>Қ</w:t>
      </w:r>
      <w:r w:rsidRPr="00FF1EA4">
        <w:rPr>
          <w:rFonts w:ascii="Times New Roman" w:hAnsi="Times New Roman"/>
          <w:sz w:val="28"/>
          <w:szCs w:val="28"/>
          <w:lang w:val="kk-KZ"/>
        </w:rPr>
        <w:t>ұбылыстың анықтамасы зерттеушінің ғылыми бағытына, теориялық тұғырнамасына және практикалық мүдделеріне байланысты өзгереді: біреулер үшін ол коммуникативтік қабілет, біреулер үшін когнитивтік функция, тағы біреулер үшін тұлғалық интеграцияланған құрылым.</w:t>
      </w:r>
    </w:p>
    <w:p w14:paraId="795A7C3E" w14:textId="62498008"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Біздің көзқарасымыз бойынша, дәл осы көпқырлы тәсіл әлеуметтік интеллект</w:t>
      </w:r>
      <w:r w:rsidR="00AC3883">
        <w:rPr>
          <w:rFonts w:ascii="Times New Roman" w:hAnsi="Times New Roman"/>
          <w:sz w:val="28"/>
          <w:szCs w:val="28"/>
          <w:lang w:val="kk-KZ"/>
        </w:rPr>
        <w:t>ін</w:t>
      </w:r>
      <w:r w:rsidRPr="00FF1EA4">
        <w:rPr>
          <w:rFonts w:ascii="Times New Roman" w:hAnsi="Times New Roman"/>
          <w:sz w:val="28"/>
          <w:szCs w:val="28"/>
          <w:lang w:val="kk-KZ"/>
        </w:rPr>
        <w:t xml:space="preserve">ің табиғатын түсінуде артықшылық береді. </w:t>
      </w:r>
      <w:r w:rsidR="005812BA" w:rsidRPr="00FF1EA4">
        <w:rPr>
          <w:rFonts w:ascii="Times New Roman" w:hAnsi="Times New Roman"/>
          <w:sz w:val="28"/>
          <w:szCs w:val="28"/>
          <w:lang w:val="kk-KZ"/>
        </w:rPr>
        <w:t>Ф</w:t>
      </w:r>
      <w:r w:rsidRPr="00FF1EA4">
        <w:rPr>
          <w:rFonts w:ascii="Times New Roman" w:hAnsi="Times New Roman"/>
          <w:sz w:val="28"/>
          <w:szCs w:val="28"/>
          <w:lang w:val="kk-KZ"/>
        </w:rPr>
        <w:t>еномен нақты бір психологиялық функциямен шектелмейді – ол тұлғаның әлеуметтік кеңістікте әрекет етуінің когнитивтік, эмоциялық, тұлғалық және құндылықтық аспектілерін тұтастандырып көрсететін құрылым. Сондықтан әлеуметтік интеллект</w:t>
      </w:r>
      <w:r w:rsidR="00AC3883">
        <w:rPr>
          <w:rFonts w:ascii="Times New Roman" w:hAnsi="Times New Roman"/>
          <w:sz w:val="28"/>
          <w:szCs w:val="28"/>
          <w:lang w:val="kk-KZ"/>
        </w:rPr>
        <w:t>іг</w:t>
      </w:r>
      <w:r w:rsidRPr="00FF1EA4">
        <w:rPr>
          <w:rFonts w:ascii="Times New Roman" w:hAnsi="Times New Roman"/>
          <w:sz w:val="28"/>
          <w:szCs w:val="28"/>
          <w:lang w:val="kk-KZ"/>
        </w:rPr>
        <w:t>е қатысты ресейлік модельдер практикалық қолдануға да, теориялық дам</w:t>
      </w:r>
      <w:r w:rsidR="003C29A8" w:rsidRPr="00FF1EA4">
        <w:rPr>
          <w:rFonts w:ascii="Times New Roman" w:hAnsi="Times New Roman"/>
          <w:sz w:val="28"/>
          <w:szCs w:val="28"/>
          <w:lang w:val="kk-KZ"/>
        </w:rPr>
        <w:t>уын</w:t>
      </w:r>
      <w:r w:rsidRPr="00FF1EA4">
        <w:rPr>
          <w:rFonts w:ascii="Times New Roman" w:hAnsi="Times New Roman"/>
          <w:sz w:val="28"/>
          <w:szCs w:val="28"/>
          <w:lang w:val="kk-KZ"/>
        </w:rPr>
        <w:t>а да тиімді платформа қалыптастырып отыр.</w:t>
      </w:r>
    </w:p>
    <w:p w14:paraId="1F5D46EB"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2022-2024 оқу жылы Низами атындағы Ташкент мемлекеттік педагогикалық университетінің Ғылыми кітапханасынан және Әлішер Науаи атындағы Өзбекстанның Ұлттық кітапханасынан алған авторлардың зерттеулерінде төмендегідей әлеуметтік интеллект жайлы пікірлер көрсетілген.</w:t>
      </w:r>
    </w:p>
    <w:p w14:paraId="58766A87" w14:textId="0EB51956"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Өзбекстан зерттеушісі </w:t>
      </w:r>
      <w:r w:rsidR="0030228A">
        <w:rPr>
          <w:rFonts w:ascii="Times New Roman" w:hAnsi="Times New Roman"/>
          <w:sz w:val="28"/>
          <w:szCs w:val="28"/>
          <w:lang w:val="kk-KZ"/>
        </w:rPr>
        <w:t>Х.М.</w:t>
      </w:r>
      <w:r w:rsidR="0006348B">
        <w:rPr>
          <w:rFonts w:ascii="Times New Roman" w:hAnsi="Times New Roman"/>
          <w:sz w:val="28"/>
          <w:szCs w:val="28"/>
          <w:lang w:val="kk-KZ"/>
        </w:rPr>
        <w:t xml:space="preserve"> </w:t>
      </w:r>
      <w:r w:rsidR="001B4E24">
        <w:rPr>
          <w:rFonts w:ascii="Times New Roman" w:hAnsi="Times New Roman"/>
          <w:sz w:val="28"/>
          <w:szCs w:val="28"/>
          <w:lang w:val="kk-KZ"/>
        </w:rPr>
        <w:t>К</w:t>
      </w:r>
      <w:r w:rsidR="001B4E24" w:rsidRPr="00FF1EA4">
        <w:rPr>
          <w:rFonts w:ascii="Times New Roman" w:hAnsi="Times New Roman"/>
          <w:sz w:val="28"/>
          <w:szCs w:val="28"/>
          <w:lang w:val="kk-KZ"/>
        </w:rPr>
        <w:t>д</w:t>
      </w:r>
      <w:r w:rsidR="001B4E24">
        <w:rPr>
          <w:rFonts w:ascii="Times New Roman" w:hAnsi="Times New Roman"/>
          <w:sz w:val="28"/>
          <w:szCs w:val="28"/>
          <w:lang w:val="kk-KZ"/>
        </w:rPr>
        <w:t>и</w:t>
      </w:r>
      <w:r w:rsidR="001B4E24" w:rsidRPr="00FF1EA4">
        <w:rPr>
          <w:rFonts w:ascii="Times New Roman" w:hAnsi="Times New Roman"/>
          <w:sz w:val="28"/>
          <w:szCs w:val="28"/>
          <w:lang w:val="kk-KZ"/>
        </w:rPr>
        <w:t>рбаева</w:t>
      </w:r>
      <w:r w:rsidR="001B4E24">
        <w:rPr>
          <w:rFonts w:ascii="Times New Roman" w:hAnsi="Times New Roman"/>
          <w:sz w:val="28"/>
          <w:szCs w:val="28"/>
          <w:lang w:val="kk-KZ"/>
        </w:rPr>
        <w:t xml:space="preserve"> </w:t>
      </w:r>
      <w:r w:rsidRPr="00FF1EA4">
        <w:rPr>
          <w:rFonts w:ascii="Times New Roman" w:hAnsi="Times New Roman"/>
          <w:sz w:val="28"/>
          <w:szCs w:val="28"/>
          <w:lang w:val="kk-KZ"/>
        </w:rPr>
        <w:t>жалпы орта мектеп оқушыларының әлеуметтік интеллект</w:t>
      </w:r>
      <w:r w:rsidR="006B4BD5">
        <w:rPr>
          <w:rFonts w:ascii="Times New Roman" w:hAnsi="Times New Roman"/>
          <w:sz w:val="28"/>
          <w:szCs w:val="28"/>
          <w:lang w:val="kk-KZ"/>
        </w:rPr>
        <w:t>іс</w:t>
      </w:r>
      <w:r w:rsidRPr="00FF1EA4">
        <w:rPr>
          <w:rFonts w:ascii="Times New Roman" w:hAnsi="Times New Roman"/>
          <w:sz w:val="28"/>
          <w:szCs w:val="28"/>
          <w:lang w:val="kk-KZ"/>
        </w:rPr>
        <w:t xml:space="preserve">ін дамыту технологияларын зерттеп, оның білім беру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індегі маңызын ашқан [</w:t>
      </w:r>
      <w:r w:rsidR="000B444D" w:rsidRPr="00FF1EA4">
        <w:rPr>
          <w:rFonts w:ascii="Times New Roman" w:hAnsi="Times New Roman"/>
          <w:sz w:val="28"/>
          <w:szCs w:val="28"/>
          <w:lang w:val="kk-KZ"/>
        </w:rPr>
        <w:t>1</w:t>
      </w:r>
      <w:r w:rsidR="0009336D">
        <w:rPr>
          <w:rFonts w:ascii="Times New Roman" w:hAnsi="Times New Roman"/>
          <w:sz w:val="28"/>
          <w:szCs w:val="28"/>
          <w:lang w:val="kk-KZ"/>
        </w:rPr>
        <w:t>54</w:t>
      </w:r>
      <w:r w:rsidRPr="00FF1EA4">
        <w:rPr>
          <w:rFonts w:ascii="Times New Roman" w:hAnsi="Times New Roman"/>
          <w:sz w:val="28"/>
          <w:szCs w:val="28"/>
          <w:lang w:val="kk-KZ"/>
        </w:rPr>
        <w:t>]. Ал практик-психологтар мен білім алушылардың әлеуметтік интеллект</w:t>
      </w:r>
      <w:r w:rsidR="006B4BD5">
        <w:rPr>
          <w:rFonts w:ascii="Times New Roman" w:hAnsi="Times New Roman"/>
          <w:sz w:val="28"/>
          <w:szCs w:val="28"/>
          <w:lang w:val="kk-KZ"/>
        </w:rPr>
        <w:t>іс</w:t>
      </w:r>
      <w:r w:rsidRPr="00FF1EA4">
        <w:rPr>
          <w:rFonts w:ascii="Times New Roman" w:hAnsi="Times New Roman"/>
          <w:sz w:val="28"/>
          <w:szCs w:val="28"/>
          <w:lang w:val="kk-KZ"/>
        </w:rPr>
        <w:t>ін салыстырмалы талдаған зерттеулерде когнитивтік, эмоциялық және коммуникативтік компоненттердің даму деңгейлері курс бойынша ерекшеленетіні анықталған.</w:t>
      </w:r>
    </w:p>
    <w:p w14:paraId="51E1AFFB" w14:textId="67282CF0" w:rsidR="006F215A" w:rsidRPr="00FF1EA4" w:rsidRDefault="006B4BD5" w:rsidP="00494E2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Украиндық зерттеуші Л.О.</w:t>
      </w:r>
      <w:r w:rsidR="001B4E24">
        <w:rPr>
          <w:rFonts w:ascii="Times New Roman" w:hAnsi="Times New Roman"/>
          <w:sz w:val="28"/>
          <w:szCs w:val="28"/>
          <w:lang w:val="kk-KZ"/>
        </w:rPr>
        <w:t xml:space="preserve"> </w:t>
      </w:r>
      <w:r w:rsidR="006F215A" w:rsidRPr="00FF1EA4">
        <w:rPr>
          <w:rFonts w:ascii="Times New Roman" w:hAnsi="Times New Roman"/>
          <w:sz w:val="28"/>
          <w:szCs w:val="28"/>
          <w:lang w:val="kk-KZ"/>
        </w:rPr>
        <w:t>Ляховец</w:t>
      </w:r>
      <w:r w:rsidR="002B57DF">
        <w:rPr>
          <w:rFonts w:ascii="Times New Roman" w:hAnsi="Times New Roman"/>
          <w:sz w:val="28"/>
          <w:szCs w:val="28"/>
          <w:lang w:val="kk-KZ"/>
        </w:rPr>
        <w:t>ь</w:t>
      </w:r>
      <w:r w:rsidR="006F215A" w:rsidRPr="00FF1EA4">
        <w:rPr>
          <w:rFonts w:ascii="Times New Roman" w:hAnsi="Times New Roman"/>
          <w:sz w:val="28"/>
          <w:szCs w:val="28"/>
          <w:lang w:val="kk-KZ"/>
        </w:rPr>
        <w:t xml:space="preserve"> өз еңбегінде болашақ психологтардың әлеуметтік интеллектісі </w:t>
      </w:r>
      <w:r w:rsidR="00315E0C" w:rsidRPr="00FF1EA4">
        <w:rPr>
          <w:rFonts w:ascii="Times New Roman" w:hAnsi="Times New Roman"/>
          <w:sz w:val="28"/>
          <w:szCs w:val="28"/>
          <w:lang w:val="kk-KZ"/>
        </w:rPr>
        <w:t>дамуының</w:t>
      </w:r>
      <w:r w:rsidR="006F215A" w:rsidRPr="00FF1EA4">
        <w:rPr>
          <w:rFonts w:ascii="Times New Roman" w:hAnsi="Times New Roman"/>
          <w:sz w:val="28"/>
          <w:szCs w:val="28"/>
          <w:lang w:val="kk-KZ"/>
        </w:rPr>
        <w:t xml:space="preserve"> ерекшеліктерін қарастырады [1</w:t>
      </w:r>
      <w:r w:rsidR="0009336D">
        <w:rPr>
          <w:rFonts w:ascii="Times New Roman" w:hAnsi="Times New Roman"/>
          <w:sz w:val="28"/>
          <w:szCs w:val="28"/>
          <w:lang w:val="kk-KZ"/>
        </w:rPr>
        <w:t>55</w:t>
      </w:r>
      <w:r w:rsidR="006F215A" w:rsidRPr="00FF1EA4">
        <w:rPr>
          <w:rFonts w:ascii="Times New Roman" w:hAnsi="Times New Roman"/>
          <w:sz w:val="28"/>
          <w:szCs w:val="28"/>
          <w:lang w:val="kk-KZ"/>
        </w:rPr>
        <w:t>]. Ғалым білім алушылардың әлеуметтік интеллектін</w:t>
      </w:r>
      <w:r w:rsidR="003C29A8" w:rsidRPr="00FF1EA4">
        <w:rPr>
          <w:rFonts w:ascii="Times New Roman" w:hAnsi="Times New Roman"/>
          <w:sz w:val="28"/>
          <w:szCs w:val="28"/>
          <w:lang w:val="kk-KZ"/>
        </w:rPr>
        <w:t>ің</w:t>
      </w:r>
      <w:r w:rsidR="006F215A" w:rsidRPr="00FF1EA4">
        <w:rPr>
          <w:rFonts w:ascii="Times New Roman" w:hAnsi="Times New Roman"/>
          <w:sz w:val="28"/>
          <w:szCs w:val="28"/>
          <w:lang w:val="kk-KZ"/>
        </w:rPr>
        <w:t xml:space="preserve"> дам</w:t>
      </w:r>
      <w:r w:rsidR="003C29A8" w:rsidRPr="00FF1EA4">
        <w:rPr>
          <w:rFonts w:ascii="Times New Roman" w:hAnsi="Times New Roman"/>
          <w:sz w:val="28"/>
          <w:szCs w:val="28"/>
          <w:lang w:val="kk-KZ"/>
        </w:rPr>
        <w:t>уынд</w:t>
      </w:r>
      <w:r w:rsidR="006F215A" w:rsidRPr="00FF1EA4">
        <w:rPr>
          <w:rFonts w:ascii="Times New Roman" w:hAnsi="Times New Roman"/>
          <w:sz w:val="28"/>
          <w:szCs w:val="28"/>
          <w:lang w:val="kk-KZ"/>
        </w:rPr>
        <w:t>а ішкі шарт ретінде коммуникативтік (достыққа бейімділік, сенімге ие болу, экспрессивтілік) және эмоциялық (эмоциялық тұрақтылық, өзіне сенімділік, эмоцияға берілгіштік) тұлғалық сипаттамаларды атап өтеді. Ал сыртқы шарттар қатарына белсенді оқыту, әлеуметтік-психологиялық (топтық) оқыту, өзара таным, әлеуметтік интеллект</w:t>
      </w:r>
      <w:r>
        <w:rPr>
          <w:rFonts w:ascii="Times New Roman" w:hAnsi="Times New Roman"/>
          <w:sz w:val="28"/>
          <w:szCs w:val="28"/>
          <w:lang w:val="kk-KZ"/>
        </w:rPr>
        <w:t>ін</w:t>
      </w:r>
      <w:r w:rsidR="006F215A" w:rsidRPr="00FF1EA4">
        <w:rPr>
          <w:rFonts w:ascii="Times New Roman" w:hAnsi="Times New Roman"/>
          <w:sz w:val="28"/>
          <w:szCs w:val="28"/>
          <w:lang w:val="kk-KZ"/>
        </w:rPr>
        <w:t>ің әр компонентін мақсатты түрде ынталандыру жатады. Зерттеулер нәтижесі болашақ психологтардың әлеуметтік интеллект деңгейін арттыруда арнайы әзірленген тренингтің тиімділігін көрсетті. Эксперименттен кейінгі кезеңде когнитивтік, эмоциялық және коммуникативтік-ұйымдастырушылық компоненттердің көрсеткіштерінде айтарлықтай оң өзгерістер байқалған. Атап айтқанда, білім алушылардың қабілеттерін өзгерту және бейімдеу мүмкіндіктері артқан, мінез-құлық үлгілері мен стильдерінде жағымды трансформациялар орын алған, эмоциялық сезімталдық, әлеуметтік батылдық, дипломатиялық қасиеттер күшейген, үстемдікке ұмтылу мен қарым-қатынастағы дәрменсіздік деңгейі төмендеген.</w:t>
      </w:r>
    </w:p>
    <w:p w14:paraId="5A292273" w14:textId="2885E17B" w:rsidR="006F215A" w:rsidRPr="00FF1EA4" w:rsidRDefault="005A3790"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Өз зерттеулерінде </w:t>
      </w:r>
      <w:r w:rsidR="006B4BD5">
        <w:rPr>
          <w:rFonts w:ascii="Times New Roman" w:hAnsi="Times New Roman"/>
          <w:sz w:val="28"/>
          <w:szCs w:val="28"/>
          <w:lang w:val="kk-KZ"/>
        </w:rPr>
        <w:t>О.О.</w:t>
      </w:r>
      <w:r w:rsidR="0006348B">
        <w:rPr>
          <w:rFonts w:ascii="Times New Roman" w:hAnsi="Times New Roman"/>
          <w:sz w:val="28"/>
          <w:szCs w:val="28"/>
          <w:lang w:val="kk-KZ"/>
        </w:rPr>
        <w:t xml:space="preserve"> </w:t>
      </w:r>
      <w:r w:rsidR="006F215A" w:rsidRPr="00FF1EA4">
        <w:rPr>
          <w:rFonts w:ascii="Times New Roman" w:hAnsi="Times New Roman"/>
          <w:sz w:val="28"/>
          <w:szCs w:val="28"/>
          <w:lang w:val="kk-KZ"/>
        </w:rPr>
        <w:t>Сасько білім алушылардың әлеуметтік интеллект</w:t>
      </w:r>
      <w:r w:rsidR="006B4BD5">
        <w:rPr>
          <w:rFonts w:ascii="Times New Roman" w:hAnsi="Times New Roman"/>
          <w:sz w:val="28"/>
          <w:szCs w:val="28"/>
          <w:lang w:val="kk-KZ"/>
        </w:rPr>
        <w:t>іс</w:t>
      </w:r>
      <w:r w:rsidR="006F215A" w:rsidRPr="00FF1EA4">
        <w:rPr>
          <w:rFonts w:ascii="Times New Roman" w:hAnsi="Times New Roman"/>
          <w:sz w:val="28"/>
          <w:szCs w:val="28"/>
          <w:lang w:val="kk-KZ"/>
        </w:rPr>
        <w:t>ін дам</w:t>
      </w:r>
      <w:r w:rsidR="003C29A8" w:rsidRPr="00FF1EA4">
        <w:rPr>
          <w:rFonts w:ascii="Times New Roman" w:hAnsi="Times New Roman"/>
          <w:sz w:val="28"/>
          <w:szCs w:val="28"/>
          <w:lang w:val="kk-KZ"/>
        </w:rPr>
        <w:t>уын</w:t>
      </w:r>
      <w:r w:rsidR="006F215A" w:rsidRPr="00FF1EA4">
        <w:rPr>
          <w:rFonts w:ascii="Times New Roman" w:hAnsi="Times New Roman"/>
          <w:sz w:val="28"/>
          <w:szCs w:val="28"/>
          <w:lang w:val="kk-KZ"/>
        </w:rPr>
        <w:t>дағы психолого-педагогикалық шарттарды қарастырған [1</w:t>
      </w:r>
      <w:r w:rsidR="0009336D">
        <w:rPr>
          <w:rFonts w:ascii="Times New Roman" w:hAnsi="Times New Roman"/>
          <w:sz w:val="28"/>
          <w:szCs w:val="28"/>
          <w:lang w:val="kk-KZ"/>
        </w:rPr>
        <w:t>56</w:t>
      </w:r>
      <w:r w:rsidR="006F215A" w:rsidRPr="00FF1EA4">
        <w:rPr>
          <w:rFonts w:ascii="Times New Roman" w:hAnsi="Times New Roman"/>
          <w:sz w:val="28"/>
          <w:szCs w:val="28"/>
          <w:lang w:val="kk-KZ"/>
        </w:rPr>
        <w:t xml:space="preserve">]. Ғалым білім алушылардың әлеуметтік-интеллектуалдық қасиеттеріне қойылатын талаптар олардың нақты даму деңгейіне сәйкес келмей, қайшылық туындайтынын атап көрсетеді. </w:t>
      </w:r>
      <w:r w:rsidR="00F51ED2" w:rsidRPr="00FF1EA4">
        <w:rPr>
          <w:rFonts w:ascii="Times New Roman" w:hAnsi="Times New Roman"/>
          <w:sz w:val="28"/>
          <w:szCs w:val="28"/>
          <w:lang w:val="kk-KZ"/>
        </w:rPr>
        <w:t>Қ</w:t>
      </w:r>
      <w:r w:rsidR="006F215A" w:rsidRPr="00FF1EA4">
        <w:rPr>
          <w:rFonts w:ascii="Times New Roman" w:hAnsi="Times New Roman"/>
          <w:sz w:val="28"/>
          <w:szCs w:val="28"/>
          <w:lang w:val="kk-KZ"/>
        </w:rPr>
        <w:t>айшылықтар бір жағынан әлеуметтік интеллект</w:t>
      </w:r>
      <w:r w:rsidR="006B4BD5">
        <w:rPr>
          <w:rFonts w:ascii="Times New Roman" w:hAnsi="Times New Roman"/>
          <w:sz w:val="28"/>
          <w:szCs w:val="28"/>
          <w:lang w:val="kk-KZ"/>
        </w:rPr>
        <w:t>ін</w:t>
      </w:r>
      <w:r w:rsidR="006F215A" w:rsidRPr="00FF1EA4">
        <w:rPr>
          <w:rFonts w:ascii="Times New Roman" w:hAnsi="Times New Roman"/>
          <w:sz w:val="28"/>
          <w:szCs w:val="28"/>
          <w:lang w:val="kk-KZ"/>
        </w:rPr>
        <w:t xml:space="preserve">ің дамуын белсендіруі мүмкін, ал екінші жағынан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інің бұзылуына және түрлі аддиктивті мінез-құлық түрлерінің </w:t>
      </w:r>
      <w:r w:rsidR="00315E0C" w:rsidRPr="00FF1EA4">
        <w:rPr>
          <w:rFonts w:ascii="Times New Roman" w:hAnsi="Times New Roman"/>
          <w:sz w:val="28"/>
          <w:szCs w:val="28"/>
          <w:lang w:val="kk-KZ"/>
        </w:rPr>
        <w:t>дамуына</w:t>
      </w:r>
      <w:r w:rsidR="006F215A" w:rsidRPr="00FF1EA4">
        <w:rPr>
          <w:rFonts w:ascii="Times New Roman" w:hAnsi="Times New Roman"/>
          <w:sz w:val="28"/>
          <w:szCs w:val="28"/>
          <w:lang w:val="kk-KZ"/>
        </w:rPr>
        <w:t xml:space="preserve"> әкелуі ықтимал. Зерттеуші әлеуметтік интеллекттің дамуындағы табыстылықты оның онтогенездің алдыңғы кезеңдерінде </w:t>
      </w:r>
      <w:r w:rsidR="00315E0C" w:rsidRPr="00FF1EA4">
        <w:rPr>
          <w:rFonts w:ascii="Times New Roman" w:hAnsi="Times New Roman"/>
          <w:sz w:val="28"/>
          <w:szCs w:val="28"/>
          <w:lang w:val="kk-KZ"/>
        </w:rPr>
        <w:t>дамыған</w:t>
      </w:r>
      <w:r w:rsidR="006F215A" w:rsidRPr="00FF1EA4">
        <w:rPr>
          <w:rFonts w:ascii="Times New Roman" w:hAnsi="Times New Roman"/>
          <w:sz w:val="28"/>
          <w:szCs w:val="28"/>
          <w:lang w:val="kk-KZ"/>
        </w:rPr>
        <w:t xml:space="preserve"> алғышарттарына тәуелді деп тұжырымдайды. </w:t>
      </w:r>
      <w:r w:rsidR="008F7348" w:rsidRPr="00FF1EA4">
        <w:rPr>
          <w:rFonts w:ascii="Times New Roman" w:hAnsi="Times New Roman"/>
          <w:sz w:val="28"/>
          <w:szCs w:val="28"/>
          <w:lang w:val="kk-KZ"/>
        </w:rPr>
        <w:t>П</w:t>
      </w:r>
      <w:r w:rsidR="006F215A" w:rsidRPr="00FF1EA4">
        <w:rPr>
          <w:rFonts w:ascii="Times New Roman" w:hAnsi="Times New Roman"/>
          <w:sz w:val="28"/>
          <w:szCs w:val="28"/>
          <w:lang w:val="kk-KZ"/>
        </w:rPr>
        <w:t>сихолог білім алушылардың әлеуметтік даму жағдайларын сипаттап, қазіргі кезде әлеуметтік интеллект</w:t>
      </w:r>
      <w:r w:rsidR="00C23BF6">
        <w:rPr>
          <w:rFonts w:ascii="Times New Roman" w:hAnsi="Times New Roman"/>
          <w:sz w:val="28"/>
          <w:szCs w:val="28"/>
          <w:lang w:val="kk-KZ"/>
        </w:rPr>
        <w:t>ін</w:t>
      </w:r>
      <w:r w:rsidR="006F215A" w:rsidRPr="00FF1EA4">
        <w:rPr>
          <w:rFonts w:ascii="Times New Roman" w:hAnsi="Times New Roman"/>
          <w:sz w:val="28"/>
          <w:szCs w:val="28"/>
          <w:lang w:val="kk-KZ"/>
        </w:rPr>
        <w:t>ің көптеген аспектілері әлі жеткілікті зерттелмегенін атап өткен.</w:t>
      </w:r>
    </w:p>
    <w:p w14:paraId="771B6FB0" w14:textId="61F334E8"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олашақ шетел тілі мұғалімдерінің әлеуметтік интеллект</w:t>
      </w:r>
      <w:r w:rsidR="00C23BF6">
        <w:rPr>
          <w:rFonts w:ascii="Times New Roman" w:hAnsi="Times New Roman"/>
          <w:sz w:val="28"/>
          <w:szCs w:val="28"/>
          <w:lang w:val="kk-KZ"/>
        </w:rPr>
        <w:t>іс</w:t>
      </w:r>
      <w:r w:rsidR="006F215A" w:rsidRPr="00FF1EA4">
        <w:rPr>
          <w:rFonts w:ascii="Times New Roman" w:hAnsi="Times New Roman"/>
          <w:sz w:val="28"/>
          <w:szCs w:val="28"/>
          <w:lang w:val="kk-KZ"/>
        </w:rPr>
        <w:t>ін дам</w:t>
      </w:r>
      <w:r w:rsidR="008B1657" w:rsidRPr="00FF1EA4">
        <w:rPr>
          <w:rFonts w:ascii="Times New Roman" w:hAnsi="Times New Roman"/>
          <w:sz w:val="28"/>
          <w:szCs w:val="28"/>
          <w:lang w:val="kk-KZ"/>
        </w:rPr>
        <w:t>у</w:t>
      </w:r>
      <w:r w:rsidR="006F215A" w:rsidRPr="00FF1EA4">
        <w:rPr>
          <w:rFonts w:ascii="Times New Roman" w:hAnsi="Times New Roman"/>
          <w:sz w:val="28"/>
          <w:szCs w:val="28"/>
          <w:lang w:val="kk-KZ"/>
        </w:rPr>
        <w:t xml:space="preserve"> мәселесі </w:t>
      </w:r>
      <w:r w:rsidR="002B57DF" w:rsidRPr="00FF1EA4">
        <w:rPr>
          <w:rFonts w:ascii="Times New Roman" w:hAnsi="Times New Roman"/>
          <w:sz w:val="28"/>
          <w:szCs w:val="28"/>
          <w:lang w:val="kk-KZ"/>
        </w:rPr>
        <w:t>Sh.A.</w:t>
      </w:r>
      <w:r w:rsidR="002B57DF">
        <w:rPr>
          <w:rFonts w:ascii="Times New Roman" w:hAnsi="Times New Roman"/>
          <w:sz w:val="28"/>
          <w:szCs w:val="28"/>
          <w:lang w:val="kk-KZ"/>
        </w:rPr>
        <w:t xml:space="preserve"> </w:t>
      </w:r>
      <w:r w:rsidR="002B57DF" w:rsidRPr="00FF1EA4">
        <w:rPr>
          <w:rFonts w:ascii="Times New Roman" w:hAnsi="Times New Roman"/>
          <w:sz w:val="28"/>
          <w:szCs w:val="28"/>
          <w:lang w:val="kk-KZ"/>
        </w:rPr>
        <w:t xml:space="preserve">Ataxojaeva </w:t>
      </w:r>
      <w:r w:rsidRPr="00FF1EA4">
        <w:rPr>
          <w:rFonts w:ascii="Times New Roman" w:hAnsi="Times New Roman"/>
          <w:sz w:val="28"/>
          <w:szCs w:val="28"/>
          <w:lang w:val="kk-KZ"/>
        </w:rPr>
        <w:t xml:space="preserve">зерттеуінде </w:t>
      </w:r>
      <w:r w:rsidR="006F215A" w:rsidRPr="00FF1EA4">
        <w:rPr>
          <w:rFonts w:ascii="Times New Roman" w:hAnsi="Times New Roman"/>
          <w:sz w:val="28"/>
          <w:szCs w:val="28"/>
          <w:lang w:val="kk-KZ"/>
        </w:rPr>
        <w:t>қарастырылған [1</w:t>
      </w:r>
      <w:r w:rsidR="0009336D">
        <w:rPr>
          <w:rFonts w:ascii="Times New Roman" w:hAnsi="Times New Roman"/>
          <w:sz w:val="28"/>
          <w:szCs w:val="28"/>
          <w:lang w:val="kk-KZ"/>
        </w:rPr>
        <w:t>57</w:t>
      </w:r>
      <w:r w:rsidR="006F215A" w:rsidRPr="00FF1EA4">
        <w:rPr>
          <w:rFonts w:ascii="Times New Roman" w:hAnsi="Times New Roman"/>
          <w:sz w:val="28"/>
          <w:szCs w:val="28"/>
          <w:lang w:val="kk-KZ"/>
        </w:rPr>
        <w:t xml:space="preserve">]. Ғалым әлеуметтік интеллектіні анықтау мен оның динамикасын психологиялық тұрғыдан зерделеудің маңыздылығын атап өтеді. Зерттеу нәтижелері бойынша білім алушылардың әлеуметтік интеллект көрсеткіштері жалпы интеллектпен өзара байланыста екендігі, жыныстық айырмашылықтарға байланысты ерекшеленетіні дәлелденген. </w:t>
      </w:r>
      <w:r w:rsidR="008F7348" w:rsidRPr="00FF1EA4">
        <w:rPr>
          <w:rFonts w:ascii="Times New Roman" w:hAnsi="Times New Roman"/>
          <w:sz w:val="28"/>
          <w:szCs w:val="28"/>
          <w:lang w:val="kk-KZ"/>
        </w:rPr>
        <w:t>Б</w:t>
      </w:r>
      <w:r w:rsidR="006F215A" w:rsidRPr="00FF1EA4">
        <w:rPr>
          <w:rFonts w:ascii="Times New Roman" w:hAnsi="Times New Roman"/>
          <w:sz w:val="28"/>
          <w:szCs w:val="28"/>
          <w:lang w:val="kk-KZ"/>
        </w:rPr>
        <w:t>ілім алушылардың вербалды және вербалды емес мінез-құлық ерекшеліктерін даму</w:t>
      </w:r>
      <w:r w:rsidR="008B1657" w:rsidRPr="00FF1EA4">
        <w:rPr>
          <w:rFonts w:ascii="Times New Roman" w:hAnsi="Times New Roman"/>
          <w:sz w:val="28"/>
          <w:szCs w:val="28"/>
          <w:lang w:val="kk-KZ"/>
        </w:rPr>
        <w:t>ына</w:t>
      </w:r>
      <w:r w:rsidR="006F215A" w:rsidRPr="00FF1EA4">
        <w:rPr>
          <w:rFonts w:ascii="Times New Roman" w:hAnsi="Times New Roman"/>
          <w:sz w:val="28"/>
          <w:szCs w:val="28"/>
          <w:lang w:val="kk-KZ"/>
        </w:rPr>
        <w:t xml:space="preserve"> әлеуметтік интеллектінің жетілуі ықпал ететіндігі анықталды. Автор шетел тілін оқыту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інде әлеуметтік интеллектіні</w:t>
      </w:r>
      <w:r w:rsidR="008B1657" w:rsidRPr="00FF1EA4">
        <w:rPr>
          <w:rFonts w:ascii="Times New Roman" w:hAnsi="Times New Roman"/>
          <w:sz w:val="28"/>
          <w:szCs w:val="28"/>
          <w:lang w:val="kk-KZ"/>
        </w:rPr>
        <w:t>ң</w:t>
      </w:r>
      <w:r w:rsidR="006F215A" w:rsidRPr="00FF1EA4">
        <w:rPr>
          <w:rFonts w:ascii="Times New Roman" w:hAnsi="Times New Roman"/>
          <w:sz w:val="28"/>
          <w:szCs w:val="28"/>
          <w:lang w:val="kk-KZ"/>
        </w:rPr>
        <w:t xml:space="preserve"> дам</w:t>
      </w:r>
      <w:r w:rsidR="008B1657" w:rsidRPr="00FF1EA4">
        <w:rPr>
          <w:rFonts w:ascii="Times New Roman" w:hAnsi="Times New Roman"/>
          <w:sz w:val="28"/>
          <w:szCs w:val="28"/>
          <w:lang w:val="kk-KZ"/>
        </w:rPr>
        <w:t>уын</w:t>
      </w:r>
      <w:r w:rsidR="006F215A" w:rsidRPr="00FF1EA4">
        <w:rPr>
          <w:rFonts w:ascii="Times New Roman" w:hAnsi="Times New Roman"/>
          <w:sz w:val="28"/>
          <w:szCs w:val="28"/>
          <w:lang w:val="kk-KZ"/>
        </w:rPr>
        <w:t>а бағытталған психологиялық тренингтердің маңызын негіздеп, әлеуметтік қарым-қатынас пен кәсіби өзін-өзі жүзеге асыру арасындағы өзара байланысты айқындаған.</w:t>
      </w:r>
    </w:p>
    <w:p w14:paraId="7298B1F0" w14:textId="3F24E411"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Қазақстандық психологияда әлеуметтік интеллект мәселесі соңғы екі онжылдықта жеке зерттеу нысанына айнала бастады. </w:t>
      </w:r>
      <w:r w:rsidR="00DB4980" w:rsidRPr="00FF1EA4">
        <w:rPr>
          <w:rFonts w:ascii="Times New Roman" w:hAnsi="Times New Roman"/>
          <w:sz w:val="28"/>
          <w:szCs w:val="28"/>
          <w:lang w:val="kk-KZ"/>
        </w:rPr>
        <w:t>Б</w:t>
      </w:r>
      <w:r w:rsidRPr="00FF1EA4">
        <w:rPr>
          <w:rFonts w:ascii="Times New Roman" w:hAnsi="Times New Roman"/>
          <w:sz w:val="28"/>
          <w:szCs w:val="28"/>
          <w:lang w:val="kk-KZ"/>
        </w:rPr>
        <w:t>ағыттағы алғашқы зерттеулер отандық әлеуметтік-психологиялық ғылымның дамуы, тұлғаның әлеуметтік ортада бейімделуі және коммуникативтік дағдыларды</w:t>
      </w:r>
      <w:r w:rsidR="008B1657" w:rsidRPr="00FF1EA4">
        <w:rPr>
          <w:rFonts w:ascii="Times New Roman" w:hAnsi="Times New Roman"/>
          <w:sz w:val="28"/>
          <w:szCs w:val="28"/>
          <w:lang w:val="kk-KZ"/>
        </w:rPr>
        <w:t>ң</w:t>
      </w:r>
      <w:r w:rsidRPr="00FF1EA4">
        <w:rPr>
          <w:rFonts w:ascii="Times New Roman" w:hAnsi="Times New Roman"/>
          <w:sz w:val="28"/>
          <w:szCs w:val="28"/>
          <w:lang w:val="kk-KZ"/>
        </w:rPr>
        <w:t xml:space="preserve"> даму</w:t>
      </w:r>
      <w:r w:rsidR="008B1657" w:rsidRPr="00FF1EA4">
        <w:rPr>
          <w:rFonts w:ascii="Times New Roman" w:hAnsi="Times New Roman"/>
          <w:sz w:val="28"/>
          <w:szCs w:val="28"/>
          <w:lang w:val="kk-KZ"/>
        </w:rPr>
        <w:t>ы</w:t>
      </w:r>
      <w:r w:rsidRPr="00FF1EA4">
        <w:rPr>
          <w:rFonts w:ascii="Times New Roman" w:hAnsi="Times New Roman"/>
          <w:sz w:val="28"/>
          <w:szCs w:val="28"/>
          <w:lang w:val="kk-KZ"/>
        </w:rPr>
        <w:t xml:space="preserve"> қажеттілігімен тығыз байланысты болды. Әлеуметтік интеллект отандық авторлар еңбектерінде көп жағдайда тұлғаның кәсіби дамуы, психологиялық тұрақтылығы, қоғаммен тиімді әрекеттесуі сияқты контекстерде қарастырылады.</w:t>
      </w:r>
    </w:p>
    <w:p w14:paraId="66EF3FE4" w14:textId="435AD0F4"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 –</w:t>
      </w:r>
      <w:r w:rsidR="005812BA"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адамның қоғамда, әлеуметтік ортада бейімделуіне тірек болатын қабілеттер жиынтығы. Ол тұлғааралық және кәсіби қатынастарды талапқа сай құра білу мен ұстану қабілетімен тікелей байланысты. </w:t>
      </w:r>
      <w:r w:rsidR="0030228A">
        <w:rPr>
          <w:rFonts w:ascii="Times New Roman" w:hAnsi="Times New Roman"/>
          <w:sz w:val="28"/>
          <w:szCs w:val="28"/>
          <w:lang w:val="kk-KZ"/>
        </w:rPr>
        <w:t>Г.Г.</w:t>
      </w:r>
      <w:r w:rsidR="00803B6A">
        <w:rPr>
          <w:rFonts w:ascii="Times New Roman" w:hAnsi="Times New Roman"/>
          <w:sz w:val="28"/>
          <w:szCs w:val="28"/>
          <w:lang w:val="kk-KZ"/>
        </w:rPr>
        <w:t xml:space="preserve"> </w:t>
      </w:r>
      <w:r w:rsidR="006F215A" w:rsidRPr="00FF1EA4">
        <w:rPr>
          <w:rFonts w:ascii="Times New Roman" w:hAnsi="Times New Roman"/>
          <w:sz w:val="28"/>
          <w:szCs w:val="28"/>
          <w:lang w:val="kk-KZ"/>
        </w:rPr>
        <w:t>Арынова әлеуметтік интеллект</w:t>
      </w:r>
      <w:r w:rsidR="0030228A">
        <w:rPr>
          <w:rFonts w:ascii="Times New Roman" w:hAnsi="Times New Roman"/>
          <w:sz w:val="28"/>
          <w:szCs w:val="28"/>
          <w:lang w:val="kk-KZ"/>
        </w:rPr>
        <w:t>ін</w:t>
      </w:r>
      <w:r w:rsidR="006F215A" w:rsidRPr="00FF1EA4">
        <w:rPr>
          <w:rFonts w:ascii="Times New Roman" w:hAnsi="Times New Roman"/>
          <w:sz w:val="28"/>
          <w:szCs w:val="28"/>
          <w:lang w:val="kk-KZ"/>
        </w:rPr>
        <w:t xml:space="preserve">і тек қарым-қатынас шеңберімен шектемей, оны әлеуметтік интеграция мен кәсіби ортада орнығудың шешуші ресурсы ретінде қарастырады.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өзқарас әлеуметтік интеллект</w:t>
      </w:r>
      <w:r w:rsidR="0030228A">
        <w:rPr>
          <w:rFonts w:ascii="Times New Roman" w:hAnsi="Times New Roman"/>
          <w:sz w:val="28"/>
          <w:szCs w:val="28"/>
          <w:lang w:val="kk-KZ"/>
        </w:rPr>
        <w:t>ін</w:t>
      </w:r>
      <w:r w:rsidR="006F215A" w:rsidRPr="00FF1EA4">
        <w:rPr>
          <w:rFonts w:ascii="Times New Roman" w:hAnsi="Times New Roman"/>
          <w:sz w:val="28"/>
          <w:szCs w:val="28"/>
          <w:lang w:val="kk-KZ"/>
        </w:rPr>
        <w:t>ің қолданбалы маңызын ашып, тұлғаның әлеуметтік тиімділігін арттыруға бағытталған [</w:t>
      </w:r>
      <w:r w:rsidR="004430B5">
        <w:rPr>
          <w:rFonts w:ascii="Times New Roman" w:hAnsi="Times New Roman"/>
          <w:sz w:val="28"/>
          <w:szCs w:val="28"/>
          <w:lang w:val="kk-KZ"/>
        </w:rPr>
        <w:t>84</w:t>
      </w:r>
      <w:r w:rsidR="00054F3C">
        <w:rPr>
          <w:rFonts w:ascii="Times New Roman" w:hAnsi="Times New Roman"/>
          <w:sz w:val="28"/>
          <w:szCs w:val="28"/>
          <w:lang w:val="kk-KZ"/>
        </w:rPr>
        <w:t>, б. 72-83</w:t>
      </w:r>
      <w:r w:rsidR="006F215A" w:rsidRPr="00FF1EA4">
        <w:rPr>
          <w:rFonts w:ascii="Times New Roman" w:hAnsi="Times New Roman"/>
          <w:sz w:val="28"/>
          <w:szCs w:val="28"/>
          <w:lang w:val="kk-KZ"/>
        </w:rPr>
        <w:t>].</w:t>
      </w:r>
    </w:p>
    <w:p w14:paraId="037309D7" w14:textId="39720F47"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интеллект – адамның өз мінез-құлқын және басқалардың әрекетін адекватты бағалау, түсіну қабілеті ретінде </w:t>
      </w:r>
      <w:r w:rsidR="00D402B3">
        <w:rPr>
          <w:rFonts w:ascii="Times New Roman" w:hAnsi="Times New Roman"/>
          <w:sz w:val="28"/>
          <w:szCs w:val="28"/>
          <w:lang w:val="kk-KZ"/>
        </w:rPr>
        <w:t>С.Ж.</w:t>
      </w:r>
      <w:r w:rsidR="00803B6A">
        <w:rPr>
          <w:rFonts w:ascii="Times New Roman" w:hAnsi="Times New Roman"/>
          <w:sz w:val="28"/>
          <w:szCs w:val="28"/>
          <w:lang w:val="kk-KZ"/>
        </w:rPr>
        <w:t xml:space="preserve"> </w:t>
      </w:r>
      <w:r w:rsidRPr="00FF1EA4">
        <w:rPr>
          <w:rFonts w:ascii="Times New Roman" w:hAnsi="Times New Roman"/>
          <w:sz w:val="28"/>
          <w:szCs w:val="28"/>
          <w:lang w:val="kk-KZ"/>
        </w:rPr>
        <w:t>К</w:t>
      </w:r>
      <w:r w:rsidR="002B57DF">
        <w:rPr>
          <w:rFonts w:ascii="Times New Roman" w:hAnsi="Times New Roman"/>
          <w:sz w:val="28"/>
          <w:szCs w:val="28"/>
          <w:lang w:val="kk-KZ"/>
        </w:rPr>
        <w:t>о</w:t>
      </w:r>
      <w:r w:rsidRPr="00FF1EA4">
        <w:rPr>
          <w:rFonts w:ascii="Times New Roman" w:hAnsi="Times New Roman"/>
          <w:sz w:val="28"/>
          <w:szCs w:val="28"/>
          <w:lang w:val="kk-KZ"/>
        </w:rPr>
        <w:t>шк</w:t>
      </w:r>
      <w:r w:rsidR="002B57DF">
        <w:rPr>
          <w:rFonts w:ascii="Times New Roman" w:hAnsi="Times New Roman"/>
          <w:sz w:val="28"/>
          <w:szCs w:val="28"/>
          <w:lang w:val="kk-KZ"/>
        </w:rPr>
        <w:t>и</w:t>
      </w:r>
      <w:r w:rsidRPr="00FF1EA4">
        <w:rPr>
          <w:rFonts w:ascii="Times New Roman" w:hAnsi="Times New Roman"/>
          <w:sz w:val="28"/>
          <w:szCs w:val="28"/>
          <w:lang w:val="kk-KZ"/>
        </w:rPr>
        <w:t xml:space="preserve">мбаева  мақаласында </w:t>
      </w:r>
      <w:r w:rsidR="006F215A" w:rsidRPr="00FF1EA4">
        <w:rPr>
          <w:rFonts w:ascii="Times New Roman" w:hAnsi="Times New Roman"/>
          <w:sz w:val="28"/>
          <w:szCs w:val="28"/>
          <w:lang w:val="kk-KZ"/>
        </w:rPr>
        <w:t xml:space="preserve">сипатталады. Автор қабілетті тиімді тұлғааралық байланыстарды құру мен әлеуметтік бейімделуді қамтамасыз ететін құрал ретінде қарастырады. </w:t>
      </w:r>
      <w:r w:rsidR="00D402B3">
        <w:rPr>
          <w:rFonts w:ascii="Times New Roman" w:hAnsi="Times New Roman"/>
          <w:sz w:val="28"/>
          <w:szCs w:val="28"/>
          <w:lang w:val="kk-KZ"/>
        </w:rPr>
        <w:t>С.Ж.</w:t>
      </w:r>
      <w:r w:rsidR="00803B6A">
        <w:rPr>
          <w:rFonts w:ascii="Times New Roman" w:hAnsi="Times New Roman"/>
          <w:sz w:val="28"/>
          <w:szCs w:val="28"/>
          <w:lang w:val="kk-KZ"/>
        </w:rPr>
        <w:t xml:space="preserve"> </w:t>
      </w:r>
      <w:r w:rsidR="006F215A" w:rsidRPr="00FF1EA4">
        <w:rPr>
          <w:rFonts w:ascii="Times New Roman" w:hAnsi="Times New Roman"/>
          <w:sz w:val="28"/>
          <w:szCs w:val="28"/>
          <w:lang w:val="kk-KZ"/>
        </w:rPr>
        <w:t>К</w:t>
      </w:r>
      <w:r w:rsidR="002B57DF">
        <w:rPr>
          <w:rFonts w:ascii="Times New Roman" w:hAnsi="Times New Roman"/>
          <w:sz w:val="28"/>
          <w:szCs w:val="28"/>
          <w:lang w:val="kk-KZ"/>
        </w:rPr>
        <w:t>о</w:t>
      </w:r>
      <w:r w:rsidR="006F215A" w:rsidRPr="00FF1EA4">
        <w:rPr>
          <w:rFonts w:ascii="Times New Roman" w:hAnsi="Times New Roman"/>
          <w:sz w:val="28"/>
          <w:szCs w:val="28"/>
          <w:lang w:val="kk-KZ"/>
        </w:rPr>
        <w:t>шк</w:t>
      </w:r>
      <w:r w:rsidR="002B57DF">
        <w:rPr>
          <w:rFonts w:ascii="Times New Roman" w:hAnsi="Times New Roman"/>
          <w:sz w:val="28"/>
          <w:szCs w:val="28"/>
          <w:lang w:val="kk-KZ"/>
        </w:rPr>
        <w:t>и</w:t>
      </w:r>
      <w:r w:rsidR="006F215A" w:rsidRPr="00FF1EA4">
        <w:rPr>
          <w:rFonts w:ascii="Times New Roman" w:hAnsi="Times New Roman"/>
          <w:sz w:val="28"/>
          <w:szCs w:val="28"/>
          <w:lang w:val="kk-KZ"/>
        </w:rPr>
        <w:t>мбаева әсіресе педагог-психолог мамандардың кәсіби коммуникациясында әлеуметтік интеллект</w:t>
      </w:r>
      <w:r w:rsidR="00D402B3">
        <w:rPr>
          <w:rFonts w:ascii="Times New Roman" w:hAnsi="Times New Roman"/>
          <w:sz w:val="28"/>
          <w:szCs w:val="28"/>
          <w:lang w:val="kk-KZ"/>
        </w:rPr>
        <w:t>ін</w:t>
      </w:r>
      <w:r w:rsidR="006F215A" w:rsidRPr="00FF1EA4">
        <w:rPr>
          <w:rFonts w:ascii="Times New Roman" w:hAnsi="Times New Roman"/>
          <w:sz w:val="28"/>
          <w:szCs w:val="28"/>
          <w:lang w:val="kk-KZ"/>
        </w:rPr>
        <w:t>ің айрықша маңызын атап өтеді, отандық білім беру жүйесі үшін аса өзекті.</w:t>
      </w:r>
      <w:r w:rsidRPr="00FF1EA4">
        <w:rPr>
          <w:rFonts w:ascii="Times New Roman" w:hAnsi="Times New Roman"/>
          <w:sz w:val="28"/>
          <w:szCs w:val="28"/>
          <w:lang w:val="kk-KZ"/>
        </w:rPr>
        <w:t xml:space="preserve"> Ә</w:t>
      </w:r>
      <w:r w:rsidR="006F215A" w:rsidRPr="00FF1EA4">
        <w:rPr>
          <w:rFonts w:ascii="Times New Roman" w:hAnsi="Times New Roman"/>
          <w:sz w:val="28"/>
          <w:szCs w:val="28"/>
          <w:lang w:val="kk-KZ"/>
        </w:rPr>
        <w:t>леуметтік интеллект</w:t>
      </w:r>
      <w:r w:rsidR="00D402B3">
        <w:rPr>
          <w:rFonts w:ascii="Times New Roman" w:hAnsi="Times New Roman"/>
          <w:sz w:val="28"/>
          <w:szCs w:val="28"/>
          <w:lang w:val="kk-KZ"/>
        </w:rPr>
        <w:t>ін</w:t>
      </w:r>
      <w:r w:rsidR="006F215A" w:rsidRPr="00FF1EA4">
        <w:rPr>
          <w:rFonts w:ascii="Times New Roman" w:hAnsi="Times New Roman"/>
          <w:sz w:val="28"/>
          <w:szCs w:val="28"/>
          <w:lang w:val="kk-KZ"/>
        </w:rPr>
        <w:t xml:space="preserve">і адамның тіршілік жағдайында өзіне қажетті орнын таба білуі, өмірлік бағдарын икемді түрде өзгерте алуы ретінде сипаттайды. </w:t>
      </w:r>
      <w:r w:rsidR="005812BA" w:rsidRPr="00FF1EA4">
        <w:rPr>
          <w:rFonts w:ascii="Times New Roman" w:hAnsi="Times New Roman"/>
          <w:sz w:val="28"/>
          <w:szCs w:val="28"/>
          <w:lang w:val="kk-KZ"/>
        </w:rPr>
        <w:t>Ұ</w:t>
      </w:r>
      <w:r w:rsidR="006F215A" w:rsidRPr="00FF1EA4">
        <w:rPr>
          <w:rFonts w:ascii="Times New Roman" w:hAnsi="Times New Roman"/>
          <w:sz w:val="28"/>
          <w:szCs w:val="28"/>
          <w:lang w:val="kk-KZ"/>
        </w:rPr>
        <w:t>станым әлеуметтік интеллект</w:t>
      </w:r>
      <w:r w:rsidR="00D402B3">
        <w:rPr>
          <w:rFonts w:ascii="Times New Roman" w:hAnsi="Times New Roman"/>
          <w:sz w:val="28"/>
          <w:szCs w:val="28"/>
          <w:lang w:val="kk-KZ"/>
        </w:rPr>
        <w:t>ін</w:t>
      </w:r>
      <w:r w:rsidR="006F215A" w:rsidRPr="00FF1EA4">
        <w:rPr>
          <w:rFonts w:ascii="Times New Roman" w:hAnsi="Times New Roman"/>
          <w:sz w:val="28"/>
          <w:szCs w:val="28"/>
          <w:lang w:val="kk-KZ"/>
        </w:rPr>
        <w:t xml:space="preserve">і адами бейімделу мен рефлексияның құралы ретінде көрсетеді. </w:t>
      </w:r>
      <w:r w:rsidR="00D402B3">
        <w:rPr>
          <w:rFonts w:ascii="Times New Roman" w:hAnsi="Times New Roman"/>
          <w:sz w:val="28"/>
          <w:szCs w:val="28"/>
          <w:lang w:val="kk-KZ"/>
        </w:rPr>
        <w:t>Н.С.</w:t>
      </w:r>
      <w:r w:rsidR="002B57DF">
        <w:rPr>
          <w:rFonts w:ascii="Times New Roman" w:hAnsi="Times New Roman"/>
          <w:sz w:val="24"/>
          <w:szCs w:val="24"/>
          <w:lang w:val="kk-KZ"/>
        </w:rPr>
        <w:t> </w:t>
      </w:r>
      <w:r w:rsidRPr="00FF1EA4">
        <w:rPr>
          <w:rFonts w:ascii="Times New Roman" w:hAnsi="Times New Roman"/>
          <w:sz w:val="28"/>
          <w:szCs w:val="28"/>
          <w:lang w:val="kk-KZ"/>
        </w:rPr>
        <w:t xml:space="preserve">Тленчиеваның </w:t>
      </w:r>
      <w:r w:rsidR="006F215A" w:rsidRPr="00FF1EA4">
        <w:rPr>
          <w:rFonts w:ascii="Times New Roman" w:hAnsi="Times New Roman"/>
          <w:sz w:val="28"/>
          <w:szCs w:val="28"/>
          <w:lang w:val="kk-KZ"/>
        </w:rPr>
        <w:t>пікірінше, әлеуметтік интеллект тұлғаның әлеуметтік мобилділігі мен психологиялық тұрақтылығын анықтайды [</w:t>
      </w:r>
      <w:r w:rsidR="00F44CEB" w:rsidRPr="00FF1EA4">
        <w:rPr>
          <w:rFonts w:ascii="Times New Roman" w:hAnsi="Times New Roman"/>
          <w:sz w:val="28"/>
          <w:szCs w:val="28"/>
          <w:lang w:val="kk-KZ"/>
        </w:rPr>
        <w:t>85</w:t>
      </w:r>
      <w:r w:rsidR="00054F3C">
        <w:rPr>
          <w:rFonts w:ascii="Times New Roman" w:hAnsi="Times New Roman"/>
          <w:sz w:val="28"/>
          <w:szCs w:val="28"/>
          <w:lang w:val="kk-KZ"/>
        </w:rPr>
        <w:t>;</w:t>
      </w:r>
      <w:r w:rsidR="00F44CEB" w:rsidRPr="00FF1EA4">
        <w:rPr>
          <w:rFonts w:ascii="Times New Roman" w:hAnsi="Times New Roman"/>
          <w:sz w:val="28"/>
          <w:szCs w:val="28"/>
          <w:lang w:val="kk-KZ"/>
        </w:rPr>
        <w:t xml:space="preserve"> </w:t>
      </w:r>
      <w:r w:rsidR="00054F3C">
        <w:rPr>
          <w:rFonts w:ascii="Times New Roman" w:hAnsi="Times New Roman"/>
          <w:sz w:val="28"/>
          <w:szCs w:val="28"/>
          <w:lang w:val="kk-KZ"/>
        </w:rPr>
        <w:t>86</w:t>
      </w:r>
      <w:r w:rsidR="006F215A" w:rsidRPr="00FF1EA4">
        <w:rPr>
          <w:rFonts w:ascii="Times New Roman" w:hAnsi="Times New Roman"/>
          <w:sz w:val="28"/>
          <w:szCs w:val="28"/>
          <w:lang w:val="kk-KZ"/>
        </w:rPr>
        <w:t>].</w:t>
      </w:r>
      <w:r w:rsidR="00F45B1F">
        <w:rPr>
          <w:rFonts w:ascii="Times New Roman" w:hAnsi="Times New Roman"/>
          <w:sz w:val="28"/>
          <w:szCs w:val="28"/>
          <w:lang w:val="kk-KZ"/>
        </w:rPr>
        <w:t xml:space="preserve"> </w:t>
      </w:r>
      <w:r w:rsidR="000343A0">
        <w:rPr>
          <w:rFonts w:ascii="Times New Roman" w:hAnsi="Times New Roman"/>
          <w:sz w:val="28"/>
          <w:szCs w:val="28"/>
          <w:lang w:val="kk-KZ"/>
        </w:rPr>
        <w:t>Н.С.</w:t>
      </w:r>
      <w:r w:rsidR="002B57DF">
        <w:rPr>
          <w:rFonts w:ascii="Times New Roman" w:hAnsi="Times New Roman"/>
          <w:sz w:val="24"/>
          <w:szCs w:val="24"/>
          <w:lang w:val="kk-KZ"/>
        </w:rPr>
        <w:t> </w:t>
      </w:r>
      <w:r w:rsidR="006A30A0">
        <w:rPr>
          <w:rFonts w:ascii="Times New Roman" w:hAnsi="Times New Roman"/>
          <w:sz w:val="28"/>
          <w:szCs w:val="28"/>
          <w:lang w:val="kk-KZ"/>
        </w:rPr>
        <w:t xml:space="preserve">Жұбаназарова әлеуметтік интеллект </w:t>
      </w:r>
      <w:r w:rsidR="0006380B">
        <w:rPr>
          <w:rFonts w:ascii="Times New Roman" w:hAnsi="Times New Roman"/>
          <w:sz w:val="28"/>
          <w:szCs w:val="28"/>
          <w:lang w:val="kk-KZ"/>
        </w:rPr>
        <w:t xml:space="preserve">тұлғаның қоғамда тиімді қарым-қатынас жасап, әлеуметтік жағдайларға бейімделу қабілеті деп </w:t>
      </w:r>
      <w:r w:rsidR="006A30A0">
        <w:rPr>
          <w:rFonts w:ascii="Times New Roman" w:hAnsi="Times New Roman"/>
          <w:sz w:val="28"/>
          <w:szCs w:val="28"/>
          <w:lang w:val="kk-KZ"/>
        </w:rPr>
        <w:t>тұжырымдайды</w:t>
      </w:r>
      <w:r w:rsidR="0006380B">
        <w:rPr>
          <w:rFonts w:ascii="Times New Roman" w:hAnsi="Times New Roman"/>
          <w:sz w:val="28"/>
          <w:szCs w:val="28"/>
          <w:lang w:val="kk-KZ"/>
        </w:rPr>
        <w:t xml:space="preserve"> </w:t>
      </w:r>
      <w:r w:rsidR="0006380B" w:rsidRPr="00FF1EA4">
        <w:rPr>
          <w:rFonts w:ascii="Times New Roman" w:hAnsi="Times New Roman"/>
          <w:sz w:val="28"/>
          <w:szCs w:val="28"/>
          <w:lang w:val="kk-KZ"/>
        </w:rPr>
        <w:t>[1</w:t>
      </w:r>
      <w:r w:rsidR="0009336D">
        <w:rPr>
          <w:rFonts w:ascii="Times New Roman" w:hAnsi="Times New Roman"/>
          <w:sz w:val="28"/>
          <w:szCs w:val="28"/>
          <w:lang w:val="kk-KZ"/>
        </w:rPr>
        <w:t>58</w:t>
      </w:r>
      <w:r w:rsidR="0006380B" w:rsidRPr="00FF1EA4">
        <w:rPr>
          <w:rFonts w:ascii="Times New Roman" w:hAnsi="Times New Roman"/>
          <w:sz w:val="28"/>
          <w:szCs w:val="28"/>
          <w:lang w:val="kk-KZ"/>
        </w:rPr>
        <w:t>]</w:t>
      </w:r>
      <w:r w:rsidR="006A30A0">
        <w:rPr>
          <w:rFonts w:ascii="Times New Roman" w:hAnsi="Times New Roman"/>
          <w:sz w:val="28"/>
          <w:szCs w:val="28"/>
          <w:lang w:val="kk-KZ"/>
        </w:rPr>
        <w:t>.</w:t>
      </w:r>
    </w:p>
    <w:p w14:paraId="6F4D21D1" w14:textId="1EECAACE"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8A237E">
        <w:rPr>
          <w:rFonts w:ascii="Times New Roman" w:hAnsi="Times New Roman"/>
          <w:sz w:val="28"/>
          <w:szCs w:val="28"/>
          <w:lang w:val="kk-KZ"/>
        </w:rPr>
        <w:t>ін</w:t>
      </w:r>
      <w:r w:rsidR="006F215A" w:rsidRPr="00FF1EA4">
        <w:rPr>
          <w:rFonts w:ascii="Times New Roman" w:hAnsi="Times New Roman"/>
          <w:sz w:val="28"/>
          <w:szCs w:val="28"/>
          <w:lang w:val="kk-KZ"/>
        </w:rPr>
        <w:t xml:space="preserve">і адамның әлеуметтік-психологиялық жағдайларға бейімделу арқылы табысқа жету қабілеті ретінде сипаттайды. Ғалым құбылысты тұлғаның интегралды әрі интеллектуалды қабілеті деп бағалайды. </w:t>
      </w:r>
      <w:r w:rsidR="00396BC6"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8A237E">
        <w:rPr>
          <w:rFonts w:ascii="Times New Roman" w:hAnsi="Times New Roman"/>
          <w:sz w:val="28"/>
          <w:szCs w:val="28"/>
          <w:lang w:val="kk-KZ"/>
        </w:rPr>
        <w:t>ін</w:t>
      </w:r>
      <w:r w:rsidR="006F215A" w:rsidRPr="00FF1EA4">
        <w:rPr>
          <w:rFonts w:ascii="Times New Roman" w:hAnsi="Times New Roman"/>
          <w:sz w:val="28"/>
          <w:szCs w:val="28"/>
          <w:lang w:val="kk-KZ"/>
        </w:rPr>
        <w:t>ің когнитивтік және тұлғалық компоненттері қатар жүреді [</w:t>
      </w:r>
      <w:r w:rsidR="006E380C" w:rsidRPr="00FF1EA4">
        <w:rPr>
          <w:rFonts w:ascii="Times New Roman" w:hAnsi="Times New Roman"/>
          <w:sz w:val="28"/>
          <w:szCs w:val="28"/>
          <w:lang w:val="kk-KZ"/>
        </w:rPr>
        <w:t>1</w:t>
      </w:r>
      <w:r w:rsidR="0009336D">
        <w:rPr>
          <w:rFonts w:ascii="Times New Roman" w:hAnsi="Times New Roman"/>
          <w:sz w:val="28"/>
          <w:szCs w:val="28"/>
          <w:lang w:val="kk-KZ"/>
        </w:rPr>
        <w:t>59</w:t>
      </w:r>
      <w:r w:rsidR="006F215A" w:rsidRPr="00FF1EA4">
        <w:rPr>
          <w:rFonts w:ascii="Times New Roman" w:hAnsi="Times New Roman"/>
          <w:sz w:val="28"/>
          <w:szCs w:val="28"/>
          <w:lang w:val="kk-KZ"/>
        </w:rPr>
        <w:t>].</w:t>
      </w:r>
    </w:p>
    <w:p w14:paraId="7D174F46" w14:textId="4C226DBF"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8A237E">
        <w:rPr>
          <w:rFonts w:ascii="Times New Roman" w:hAnsi="Times New Roman"/>
          <w:sz w:val="28"/>
          <w:szCs w:val="28"/>
          <w:lang w:val="kk-KZ"/>
        </w:rPr>
        <w:t>ін</w:t>
      </w:r>
      <w:r w:rsidR="006F215A" w:rsidRPr="00FF1EA4">
        <w:rPr>
          <w:rFonts w:ascii="Times New Roman" w:hAnsi="Times New Roman"/>
          <w:sz w:val="28"/>
          <w:szCs w:val="28"/>
          <w:lang w:val="kk-KZ"/>
        </w:rPr>
        <w:t>і зерттеу арқылы білім алушылардың болашақта тұлғалық және әлеуметтік жетістікке жетуіндегі психологиялық ерекшеліктерін анықтауға болатынын көрсетеді. Ол қабілетті жоғары оқу орындарындағы кәсіби даярлықтың құрамдас бөлігі ретінде қарастырып, әлеуметтік интеллект</w:t>
      </w:r>
      <w:r w:rsidR="008A237E">
        <w:rPr>
          <w:rFonts w:ascii="Times New Roman" w:hAnsi="Times New Roman"/>
          <w:sz w:val="28"/>
          <w:szCs w:val="28"/>
          <w:lang w:val="kk-KZ"/>
        </w:rPr>
        <w:t>ін</w:t>
      </w:r>
      <w:r w:rsidR="006F215A" w:rsidRPr="00FF1EA4">
        <w:rPr>
          <w:rFonts w:ascii="Times New Roman" w:hAnsi="Times New Roman"/>
          <w:sz w:val="28"/>
          <w:szCs w:val="28"/>
          <w:lang w:val="kk-KZ"/>
        </w:rPr>
        <w:t>ің білім беру ортасы мен өмірлік стратегиялармен байланысын көрсетеді [</w:t>
      </w:r>
      <w:r w:rsidR="006E380C" w:rsidRPr="00FF1EA4">
        <w:rPr>
          <w:rFonts w:ascii="Times New Roman" w:hAnsi="Times New Roman"/>
          <w:sz w:val="28"/>
          <w:szCs w:val="28"/>
          <w:lang w:val="kk-KZ"/>
        </w:rPr>
        <w:t>16</w:t>
      </w:r>
      <w:r w:rsidR="0009336D">
        <w:rPr>
          <w:rFonts w:ascii="Times New Roman" w:hAnsi="Times New Roman"/>
          <w:sz w:val="28"/>
          <w:szCs w:val="28"/>
          <w:lang w:val="kk-KZ"/>
        </w:rPr>
        <w:t>0</w:t>
      </w:r>
      <w:r w:rsidR="006F215A" w:rsidRPr="00FF1EA4">
        <w:rPr>
          <w:rFonts w:ascii="Times New Roman" w:hAnsi="Times New Roman"/>
          <w:sz w:val="28"/>
          <w:szCs w:val="28"/>
          <w:lang w:val="kk-KZ"/>
        </w:rPr>
        <w:t>].</w:t>
      </w:r>
    </w:p>
    <w:p w14:paraId="0249367B" w14:textId="79FD04EA"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ілім алушылардың әлеуметтік интеллектісін дамытудың құрылымдық-функционалдық байланыстарын қарастырады. </w:t>
      </w:r>
      <w:r w:rsidR="008A237E">
        <w:rPr>
          <w:rFonts w:ascii="Times New Roman" w:hAnsi="Times New Roman"/>
          <w:sz w:val="28"/>
          <w:szCs w:val="28"/>
          <w:lang w:val="kk-KZ"/>
        </w:rPr>
        <w:t>Т.М.</w:t>
      </w:r>
      <w:r w:rsidR="00803B6A">
        <w:rPr>
          <w:rFonts w:ascii="Times New Roman" w:hAnsi="Times New Roman"/>
          <w:sz w:val="28"/>
          <w:szCs w:val="28"/>
          <w:lang w:val="kk-KZ"/>
        </w:rPr>
        <w:t xml:space="preserve"> </w:t>
      </w:r>
      <w:r w:rsidRPr="00FF1EA4">
        <w:rPr>
          <w:rFonts w:ascii="Times New Roman" w:hAnsi="Times New Roman"/>
          <w:sz w:val="28"/>
          <w:szCs w:val="28"/>
          <w:lang w:val="kk-KZ"/>
        </w:rPr>
        <w:t xml:space="preserve">Мұса </w:t>
      </w:r>
      <w:r w:rsidR="006F215A" w:rsidRPr="00FF1EA4">
        <w:rPr>
          <w:rFonts w:ascii="Times New Roman" w:hAnsi="Times New Roman"/>
          <w:sz w:val="28"/>
          <w:szCs w:val="28"/>
          <w:lang w:val="kk-KZ"/>
        </w:rPr>
        <w:t xml:space="preserve">мектеп кезеңіндегі тұлғаның әлеуметтік интеллектісінің негізгі сипаттамаларын когнитивті,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және мінез-құлықтық компоненттер арқылы сипаттайды</w:t>
      </w:r>
      <w:r w:rsidR="0009336D">
        <w:rPr>
          <w:rFonts w:ascii="Times New Roman" w:hAnsi="Times New Roman"/>
          <w:sz w:val="28"/>
          <w:szCs w:val="28"/>
          <w:lang w:val="kk-KZ"/>
        </w:rPr>
        <w:t xml:space="preserve"> </w:t>
      </w:r>
      <w:r w:rsidR="0009336D" w:rsidRPr="00FF1EA4">
        <w:rPr>
          <w:rFonts w:ascii="Times New Roman" w:hAnsi="Times New Roman"/>
          <w:sz w:val="28"/>
          <w:szCs w:val="28"/>
          <w:lang w:val="kk-KZ"/>
        </w:rPr>
        <w:t>[16</w:t>
      </w:r>
      <w:r w:rsidR="0009336D">
        <w:rPr>
          <w:rFonts w:ascii="Times New Roman" w:hAnsi="Times New Roman"/>
          <w:sz w:val="28"/>
          <w:szCs w:val="28"/>
          <w:lang w:val="kk-KZ"/>
        </w:rPr>
        <w:t>1</w:t>
      </w:r>
      <w:r w:rsidR="0009336D" w:rsidRPr="00FF1EA4">
        <w:rPr>
          <w:rFonts w:ascii="Times New Roman" w:hAnsi="Times New Roman"/>
          <w:sz w:val="28"/>
          <w:szCs w:val="28"/>
          <w:lang w:val="kk-KZ"/>
        </w:rPr>
        <w:t>]</w:t>
      </w:r>
      <w:r w:rsidR="006F215A" w:rsidRPr="00FF1EA4">
        <w:rPr>
          <w:rFonts w:ascii="Times New Roman" w:hAnsi="Times New Roman"/>
          <w:sz w:val="28"/>
          <w:szCs w:val="28"/>
          <w:lang w:val="kk-KZ"/>
        </w:rPr>
        <w:t xml:space="preserve">. </w:t>
      </w:r>
      <w:r w:rsidR="008F7348" w:rsidRPr="00FF1EA4">
        <w:rPr>
          <w:rFonts w:ascii="Times New Roman" w:hAnsi="Times New Roman"/>
          <w:sz w:val="28"/>
          <w:szCs w:val="28"/>
          <w:lang w:val="kk-KZ"/>
        </w:rPr>
        <w:t>О</w:t>
      </w:r>
      <w:r w:rsidR="006F215A" w:rsidRPr="00FF1EA4">
        <w:rPr>
          <w:rFonts w:ascii="Times New Roman" w:hAnsi="Times New Roman"/>
          <w:sz w:val="28"/>
          <w:szCs w:val="28"/>
          <w:lang w:val="kk-KZ"/>
        </w:rPr>
        <w:t>қушылардың құрдастарымен бірлескен іс-әрекетін ұйымдастыру нысандары ретінде бірлескен жеке, бірлескен дәйекті және бірлескен өзара әрекеттесу түрлерін бөліп көрсетеді. Зерттеуде әлеуметтік интеллект</w:t>
      </w:r>
      <w:r w:rsidR="008A237E">
        <w:rPr>
          <w:rFonts w:ascii="Times New Roman" w:hAnsi="Times New Roman"/>
          <w:sz w:val="28"/>
          <w:szCs w:val="28"/>
          <w:lang w:val="kk-KZ"/>
        </w:rPr>
        <w:t>ін</w:t>
      </w:r>
      <w:r w:rsidR="006F215A" w:rsidRPr="00FF1EA4">
        <w:rPr>
          <w:rFonts w:ascii="Times New Roman" w:hAnsi="Times New Roman"/>
          <w:sz w:val="28"/>
          <w:szCs w:val="28"/>
          <w:lang w:val="kk-KZ"/>
        </w:rPr>
        <w:t xml:space="preserve">ің оқу, танымдық-зерттеу, бейнелік, музыкалық және басқа да қызмет түрлері арқылы </w:t>
      </w:r>
      <w:r w:rsidR="00315E0C" w:rsidRPr="00FF1EA4">
        <w:rPr>
          <w:rFonts w:ascii="Times New Roman" w:hAnsi="Times New Roman"/>
          <w:sz w:val="28"/>
          <w:szCs w:val="28"/>
          <w:lang w:val="kk-KZ"/>
        </w:rPr>
        <w:t>дамитыны</w:t>
      </w:r>
      <w:r w:rsidR="006F215A" w:rsidRPr="00FF1EA4">
        <w:rPr>
          <w:rFonts w:ascii="Times New Roman" w:hAnsi="Times New Roman"/>
          <w:sz w:val="28"/>
          <w:szCs w:val="28"/>
          <w:lang w:val="kk-KZ"/>
        </w:rPr>
        <w:t xml:space="preserve"> дәлелденген.</w:t>
      </w:r>
    </w:p>
    <w:p w14:paraId="4DBBBE83" w14:textId="59AB3F2A" w:rsidR="006E380C" w:rsidRPr="00FF1EA4" w:rsidRDefault="006E380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Қазақстандық зерттеулер </w:t>
      </w:r>
      <w:r w:rsidR="002B57DF" w:rsidRPr="00FF1EA4">
        <w:rPr>
          <w:rFonts w:ascii="Times New Roman" w:hAnsi="Times New Roman"/>
          <w:sz w:val="28"/>
          <w:szCs w:val="28"/>
          <w:lang w:val="kk-KZ"/>
        </w:rPr>
        <w:t>Nuradinov A.S.</w:t>
      </w:r>
      <w:r w:rsidR="002B57DF">
        <w:rPr>
          <w:rFonts w:ascii="Times New Roman" w:hAnsi="Times New Roman"/>
          <w:sz w:val="28"/>
          <w:szCs w:val="28"/>
          <w:lang w:val="kk-KZ"/>
        </w:rPr>
        <w:t xml:space="preserve"> және т.б. </w:t>
      </w:r>
      <w:r w:rsidRPr="00FF1EA4">
        <w:rPr>
          <w:rFonts w:ascii="Times New Roman" w:hAnsi="Times New Roman"/>
          <w:sz w:val="28"/>
          <w:szCs w:val="28"/>
          <w:lang w:val="kk-KZ"/>
        </w:rPr>
        <w:t>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ің жалпы интеллектпен байланысын дәлелдеп, әлеуметтік саналылықтың когнитивтік қабілеттермен мағыналы байланысын көрсетті [</w:t>
      </w:r>
      <w:r w:rsidR="005D6121" w:rsidRPr="00FF1EA4">
        <w:rPr>
          <w:rFonts w:ascii="Times New Roman" w:hAnsi="Times New Roman"/>
          <w:sz w:val="28"/>
          <w:szCs w:val="28"/>
          <w:lang w:val="kk-KZ"/>
        </w:rPr>
        <w:t>1</w:t>
      </w:r>
      <w:r w:rsidR="0009336D">
        <w:rPr>
          <w:rFonts w:ascii="Times New Roman" w:hAnsi="Times New Roman"/>
          <w:sz w:val="28"/>
          <w:szCs w:val="28"/>
          <w:lang w:val="kk-KZ"/>
        </w:rPr>
        <w:t>62</w:t>
      </w:r>
      <w:r w:rsidR="008A237E">
        <w:rPr>
          <w:rFonts w:ascii="Times New Roman" w:hAnsi="Times New Roman"/>
          <w:sz w:val="28"/>
          <w:szCs w:val="28"/>
          <w:lang w:val="kk-KZ"/>
        </w:rPr>
        <w:t>]. Ал Ж.</w:t>
      </w:r>
      <w:r w:rsidR="00803B6A">
        <w:rPr>
          <w:rFonts w:ascii="Times New Roman" w:hAnsi="Times New Roman"/>
          <w:sz w:val="28"/>
          <w:szCs w:val="28"/>
          <w:lang w:val="kk-KZ"/>
        </w:rPr>
        <w:t xml:space="preserve"> </w:t>
      </w:r>
      <w:r w:rsidR="008A237E">
        <w:rPr>
          <w:rFonts w:ascii="Times New Roman" w:hAnsi="Times New Roman"/>
          <w:sz w:val="28"/>
          <w:szCs w:val="28"/>
          <w:lang w:val="kk-KZ"/>
        </w:rPr>
        <w:t>Аубакирова мен А.</w:t>
      </w:r>
      <w:r w:rsidR="00803B6A">
        <w:rPr>
          <w:rFonts w:ascii="Times New Roman" w:hAnsi="Times New Roman"/>
          <w:sz w:val="28"/>
          <w:szCs w:val="28"/>
          <w:lang w:val="kk-KZ"/>
        </w:rPr>
        <w:t xml:space="preserve"> </w:t>
      </w:r>
      <w:r w:rsidRPr="00FF1EA4">
        <w:rPr>
          <w:rFonts w:ascii="Times New Roman" w:hAnsi="Times New Roman"/>
          <w:sz w:val="28"/>
          <w:szCs w:val="28"/>
          <w:lang w:val="kk-KZ"/>
        </w:rPr>
        <w:t>Курманова студенттердің өзін-өзі реттеуін талдап, тұлғалық факторлардың әсері күшті болғанымен, әлеуметтік интеллект</w:t>
      </w:r>
      <w:r w:rsidR="00A47FDB" w:rsidRPr="00FF1EA4">
        <w:rPr>
          <w:rFonts w:ascii="Times New Roman" w:hAnsi="Times New Roman"/>
          <w:sz w:val="28"/>
          <w:szCs w:val="28"/>
          <w:lang w:val="kk-KZ"/>
        </w:rPr>
        <w:t>інің</w:t>
      </w:r>
      <w:r w:rsidRPr="00FF1EA4">
        <w:rPr>
          <w:rFonts w:ascii="Times New Roman" w:hAnsi="Times New Roman"/>
          <w:sz w:val="28"/>
          <w:szCs w:val="28"/>
          <w:lang w:val="kk-KZ"/>
        </w:rPr>
        <w:t xml:space="preserve"> даму қабілет</w:t>
      </w:r>
      <w:r w:rsidR="00A47FDB" w:rsidRPr="00FF1EA4">
        <w:rPr>
          <w:rFonts w:ascii="Times New Roman" w:hAnsi="Times New Roman"/>
          <w:sz w:val="28"/>
          <w:szCs w:val="28"/>
          <w:lang w:val="kk-KZ"/>
        </w:rPr>
        <w:t>ін</w:t>
      </w:r>
      <w:r w:rsidRPr="00FF1EA4">
        <w:rPr>
          <w:rFonts w:ascii="Times New Roman" w:hAnsi="Times New Roman"/>
          <w:sz w:val="28"/>
          <w:szCs w:val="28"/>
          <w:lang w:val="kk-KZ"/>
        </w:rPr>
        <w:t xml:space="preserve"> жетілдіруде маңызды екенін анықтады [</w:t>
      </w:r>
      <w:r w:rsidR="005D6121" w:rsidRPr="00FF1EA4">
        <w:rPr>
          <w:rFonts w:ascii="Times New Roman" w:hAnsi="Times New Roman"/>
          <w:sz w:val="28"/>
          <w:szCs w:val="28"/>
          <w:lang w:val="kk-KZ"/>
        </w:rPr>
        <w:t>1</w:t>
      </w:r>
      <w:r w:rsidR="00FC2FEE">
        <w:rPr>
          <w:rFonts w:ascii="Times New Roman" w:hAnsi="Times New Roman"/>
          <w:sz w:val="28"/>
          <w:szCs w:val="28"/>
          <w:lang w:val="kk-KZ"/>
        </w:rPr>
        <w:t>63</w:t>
      </w:r>
      <w:r w:rsidRPr="00FF1EA4">
        <w:rPr>
          <w:rFonts w:ascii="Times New Roman" w:hAnsi="Times New Roman"/>
          <w:sz w:val="28"/>
          <w:szCs w:val="28"/>
          <w:lang w:val="kk-KZ"/>
        </w:rPr>
        <w:t>]. Осылайша, әлеуметтік интеллект когнитивтік процестермен де, өзін-өзі реттеу механизмдерімен де тығыз байланысты екені дәлелденді.</w:t>
      </w:r>
    </w:p>
    <w:p w14:paraId="3688796A" w14:textId="0A7782C1"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Отандық ғалымдардың зерттеулері негізінен қолданбалы сипатта, яғни 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і нақты кәсіби, педагогикалық, тұлғалық даму контексінде қарастыруға бағытталған. Көптеген анықтамаларда ұғым эмоциялық реттеу, басқаларды түсіну, тиімді коммуникация, бейімделу, өзін-өзі танып, даму секілді көпаспектілі қабілеттер кешені ретінде ұсынылады</w:t>
      </w:r>
      <w:r w:rsidR="00054F3C">
        <w:rPr>
          <w:rFonts w:ascii="Times New Roman" w:hAnsi="Times New Roman"/>
          <w:sz w:val="28"/>
          <w:szCs w:val="28"/>
          <w:lang w:val="kk-KZ"/>
        </w:rPr>
        <w:t xml:space="preserve"> [1</w:t>
      </w:r>
      <w:r w:rsidR="00FC2FEE">
        <w:rPr>
          <w:rFonts w:ascii="Times New Roman" w:hAnsi="Times New Roman"/>
          <w:sz w:val="28"/>
          <w:szCs w:val="28"/>
          <w:lang w:val="kk-KZ"/>
        </w:rPr>
        <w:t>64</w:t>
      </w:r>
      <w:r w:rsidR="00054F3C">
        <w:rPr>
          <w:rFonts w:ascii="Times New Roman" w:hAnsi="Times New Roman"/>
          <w:sz w:val="28"/>
          <w:szCs w:val="28"/>
          <w:lang w:val="kk-KZ"/>
        </w:rPr>
        <w:t>]</w:t>
      </w:r>
      <w:r w:rsidRPr="00FF1EA4">
        <w:rPr>
          <w:rFonts w:ascii="Times New Roman" w:hAnsi="Times New Roman"/>
          <w:sz w:val="28"/>
          <w:szCs w:val="28"/>
          <w:lang w:val="kk-KZ"/>
        </w:rPr>
        <w:t>.</w:t>
      </w:r>
    </w:p>
    <w:p w14:paraId="2CA6AF7A" w14:textId="245A7456"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Отандық зерттеулерде әлеуметтік интеллект көбіне дамуға болатын, яғни тәрбиелік, психологиялық қолдауға икемді қабілет ретінде сипатталады. </w:t>
      </w:r>
      <w:r w:rsidR="00BD39CA" w:rsidRPr="00FF1EA4">
        <w:rPr>
          <w:rFonts w:ascii="Times New Roman" w:hAnsi="Times New Roman"/>
          <w:sz w:val="28"/>
          <w:szCs w:val="28"/>
          <w:lang w:val="kk-KZ"/>
        </w:rPr>
        <w:t>Қ</w:t>
      </w:r>
      <w:r w:rsidRPr="00FF1EA4">
        <w:rPr>
          <w:rFonts w:ascii="Times New Roman" w:hAnsi="Times New Roman"/>
          <w:sz w:val="28"/>
          <w:szCs w:val="28"/>
          <w:lang w:val="kk-KZ"/>
        </w:rPr>
        <w:t>азақстандық авторлар 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 xml:space="preserve">і ұлттық, этномәдени және тілдік контекстермен де байланыстыра қарастырудың маңыздылығын көрсетеді. </w:t>
      </w:r>
      <w:r w:rsidR="00DB4980" w:rsidRPr="00FF1EA4">
        <w:rPr>
          <w:rFonts w:ascii="Times New Roman" w:hAnsi="Times New Roman"/>
          <w:sz w:val="28"/>
          <w:szCs w:val="28"/>
          <w:lang w:val="kk-KZ"/>
        </w:rPr>
        <w:t>Б</w:t>
      </w:r>
      <w:r w:rsidRPr="00FF1EA4">
        <w:rPr>
          <w:rFonts w:ascii="Times New Roman" w:hAnsi="Times New Roman"/>
          <w:sz w:val="28"/>
          <w:szCs w:val="28"/>
          <w:lang w:val="kk-KZ"/>
        </w:rPr>
        <w:t xml:space="preserve">ағытта болашақ зерттеулер үшін үлкен әлеует бар. Зерттеу жұмысында берілген </w:t>
      </w:r>
      <w:r w:rsidR="007462FF" w:rsidRPr="00FF1EA4">
        <w:rPr>
          <w:rFonts w:ascii="Times New Roman" w:hAnsi="Times New Roman"/>
          <w:sz w:val="28"/>
          <w:szCs w:val="28"/>
          <w:lang w:val="kk-KZ"/>
        </w:rPr>
        <w:t>анықтамалар</w:t>
      </w:r>
      <w:r w:rsidRPr="00FF1EA4">
        <w:rPr>
          <w:rFonts w:ascii="Times New Roman" w:hAnsi="Times New Roman"/>
          <w:sz w:val="28"/>
          <w:szCs w:val="28"/>
          <w:lang w:val="kk-KZ"/>
        </w:rPr>
        <w:t xml:space="preserve">, талданған ғылыми еңбектер негізінде біз, әлеуметтік интеллект ұғымына келесідей анықтама ұсындық: </w:t>
      </w:r>
    </w:p>
    <w:p w14:paraId="11A6983D"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 адамның әлеуметтік ортада ақпаратты дәл қабылдап, өңдеп және тиімді қолдану қабілеті, өзі мен басқалардың эмоциялары мен мінез-құлқын түсініп, әлеуметтік сигналдарға сәйкес икемді жауап беру, қарым-қатынасты үйлесімді құра білу және әлеуметтік жағдайларға бейімделу дағдыларының жиынтығы.</w:t>
      </w:r>
    </w:p>
    <w:p w14:paraId="75E36544" w14:textId="604763D5" w:rsidR="006F215A" w:rsidRPr="00FF1EA4" w:rsidRDefault="006F215A" w:rsidP="00494E25">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1.2 </w:t>
      </w:r>
      <w:r w:rsidR="00D673B3" w:rsidRPr="00FF1EA4">
        <w:rPr>
          <w:rFonts w:ascii="Times New Roman" w:hAnsi="Times New Roman"/>
          <w:b/>
          <w:sz w:val="28"/>
          <w:szCs w:val="28"/>
          <w:lang w:val="kk-KZ"/>
        </w:rPr>
        <w:t>Тұлғаның әлеуметтік интеллектісінің дамуын сипаттайтын теориялар психологиялық алғышарттар</w:t>
      </w:r>
    </w:p>
    <w:p w14:paraId="2F6CF7BD" w14:textId="7B2DEF99"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адамның өмір бойы дамып, үздіксіз жетіліп отыратын психологиялық қабілеттерінің бірі болып табылады. Ол биологиялық негіздерге сүйенгенімен, толықтай әлеуметтік және мәдени факторлардың ықпалымен </w:t>
      </w:r>
      <w:r w:rsidR="00315E0C" w:rsidRPr="00FF1EA4">
        <w:rPr>
          <w:rFonts w:ascii="Times New Roman" w:hAnsi="Times New Roman"/>
          <w:sz w:val="28"/>
          <w:szCs w:val="28"/>
          <w:lang w:val="kk-KZ"/>
        </w:rPr>
        <w:t>дамиды</w:t>
      </w:r>
      <w:r w:rsidRPr="00FF1EA4">
        <w:rPr>
          <w:rFonts w:ascii="Times New Roman" w:hAnsi="Times New Roman"/>
          <w:sz w:val="28"/>
          <w:szCs w:val="28"/>
          <w:lang w:val="kk-KZ"/>
        </w:rPr>
        <w:t>. Осыған байланысты 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 xml:space="preserve">ің даму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 түсіндіру үшін түрлі теориялық үлгілер мен психологиялық алғышарттар қарастырылады.</w:t>
      </w:r>
      <w:r w:rsidR="008F67BC" w:rsidRPr="00FF1EA4">
        <w:rPr>
          <w:rFonts w:ascii="Times New Roman" w:hAnsi="Times New Roman"/>
          <w:sz w:val="28"/>
          <w:szCs w:val="28"/>
          <w:lang w:val="kk-KZ"/>
        </w:rPr>
        <w:t xml:space="preserve"> Тұлғаның</w:t>
      </w:r>
      <w:r w:rsidRPr="00FF1EA4">
        <w:rPr>
          <w:rFonts w:ascii="Times New Roman" w:hAnsi="Times New Roman"/>
          <w:sz w:val="28"/>
          <w:szCs w:val="28"/>
          <w:lang w:val="kk-KZ"/>
        </w:rPr>
        <w:t xml:space="preserve"> даму</w:t>
      </w:r>
      <w:r w:rsidR="008F67BC" w:rsidRPr="00FF1EA4">
        <w:rPr>
          <w:rFonts w:ascii="Times New Roman" w:hAnsi="Times New Roman"/>
          <w:sz w:val="28"/>
          <w:szCs w:val="28"/>
          <w:lang w:val="kk-KZ"/>
        </w:rPr>
        <w:t>ын</w:t>
      </w:r>
      <w:r w:rsidRPr="00FF1EA4">
        <w:rPr>
          <w:rFonts w:ascii="Times New Roman" w:hAnsi="Times New Roman"/>
          <w:sz w:val="28"/>
          <w:szCs w:val="28"/>
          <w:lang w:val="kk-KZ"/>
        </w:rPr>
        <w:t>дағы 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і</w:t>
      </w:r>
      <w:r w:rsidR="00315E0C" w:rsidRPr="00FF1EA4">
        <w:rPr>
          <w:rFonts w:ascii="Times New Roman" w:hAnsi="Times New Roman"/>
          <w:sz w:val="28"/>
          <w:szCs w:val="28"/>
          <w:lang w:val="kk-KZ"/>
        </w:rPr>
        <w:t>ң</w:t>
      </w:r>
      <w:r w:rsidRPr="00FF1EA4">
        <w:rPr>
          <w:rFonts w:ascii="Times New Roman" w:hAnsi="Times New Roman"/>
          <w:sz w:val="28"/>
          <w:szCs w:val="28"/>
          <w:lang w:val="kk-KZ"/>
        </w:rPr>
        <w:t xml:space="preserve"> </w:t>
      </w:r>
      <w:r w:rsidR="00315E0C" w:rsidRPr="00FF1EA4">
        <w:rPr>
          <w:rFonts w:ascii="Times New Roman" w:hAnsi="Times New Roman"/>
          <w:sz w:val="28"/>
          <w:szCs w:val="28"/>
          <w:lang w:val="kk-KZ"/>
        </w:rPr>
        <w:t>дамуына</w:t>
      </w:r>
      <w:r w:rsidRPr="00FF1EA4">
        <w:rPr>
          <w:rFonts w:ascii="Times New Roman" w:hAnsi="Times New Roman"/>
          <w:sz w:val="28"/>
          <w:szCs w:val="28"/>
          <w:lang w:val="kk-KZ"/>
        </w:rPr>
        <w:t xml:space="preserve"> әсер ететін негізгі теориялар когнитивтік, әлеуметтік-мәдени және гуманистік бағыттарды қамтиды. </w:t>
      </w:r>
      <w:r w:rsidR="005812BA" w:rsidRPr="00FF1EA4">
        <w:rPr>
          <w:rFonts w:ascii="Times New Roman" w:hAnsi="Times New Roman"/>
          <w:sz w:val="28"/>
          <w:szCs w:val="28"/>
          <w:lang w:val="kk-KZ"/>
        </w:rPr>
        <w:t>Ү</w:t>
      </w:r>
      <w:r w:rsidRPr="00FF1EA4">
        <w:rPr>
          <w:rFonts w:ascii="Times New Roman" w:hAnsi="Times New Roman"/>
          <w:sz w:val="28"/>
          <w:szCs w:val="28"/>
          <w:lang w:val="kk-KZ"/>
        </w:rPr>
        <w:t xml:space="preserve">лгілер адамның әлеуметтік қабілеттерінің дамуын балалық шақтан бастап өмір бойы жүретін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 ретінде сипаттайды.</w:t>
      </w:r>
    </w:p>
    <w:p w14:paraId="0268E614" w14:textId="30D5AE96"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Интеллектуалды дамудың онтогенездік қырларын қарастыру – 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і тұлғаның даму жүйесінде түсінудің маңызды бөлігі. Жоғарыда келтірілгендей, әлеуметтік интеллект –</w:t>
      </w:r>
      <w:r w:rsidR="005812BA"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адамның өмір бойы жетілетін, оның жеке және әлеуметтік тәжірибесіне сүйене отырып дамитын күрделі қабілет. </w:t>
      </w:r>
      <w:r w:rsidR="005812BA" w:rsidRPr="00FF1EA4">
        <w:rPr>
          <w:rFonts w:ascii="Times New Roman" w:hAnsi="Times New Roman"/>
          <w:sz w:val="28"/>
          <w:szCs w:val="28"/>
          <w:lang w:val="kk-KZ"/>
        </w:rPr>
        <w:t>Ү</w:t>
      </w:r>
      <w:r w:rsidR="00D57DD5" w:rsidRPr="00FF1EA4">
        <w:rPr>
          <w:rFonts w:ascii="Times New Roman" w:hAnsi="Times New Roman"/>
          <w:sz w:val="28"/>
          <w:szCs w:val="28"/>
          <w:lang w:val="kk-KZ"/>
        </w:rPr>
        <w:t>рдіс</w:t>
      </w:r>
      <w:r w:rsidRPr="00FF1EA4">
        <w:rPr>
          <w:rFonts w:ascii="Times New Roman" w:hAnsi="Times New Roman"/>
          <w:sz w:val="28"/>
          <w:szCs w:val="28"/>
          <w:lang w:val="kk-KZ"/>
        </w:rPr>
        <w:t>те 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ің негізгі ерекшелігі – адамның өз ішкі тәжірибесіне сүйеніп, оны жаңа әлеуметтік жағдайларға икемдеп қолдану мүмкіндігі [1</w:t>
      </w:r>
      <w:r w:rsidR="00FC2FEE">
        <w:rPr>
          <w:rFonts w:ascii="Times New Roman" w:hAnsi="Times New Roman"/>
          <w:sz w:val="28"/>
          <w:szCs w:val="28"/>
          <w:lang w:val="kk-KZ"/>
        </w:rPr>
        <w:t>65</w:t>
      </w:r>
      <w:r w:rsidRPr="00FF1EA4">
        <w:rPr>
          <w:rFonts w:ascii="Times New Roman" w:hAnsi="Times New Roman"/>
          <w:sz w:val="28"/>
          <w:szCs w:val="28"/>
          <w:lang w:val="kk-KZ"/>
        </w:rPr>
        <w:t>].</w:t>
      </w:r>
    </w:p>
    <w:p w14:paraId="3661F474" w14:textId="019ECB1C"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8A237E">
        <w:rPr>
          <w:rFonts w:ascii="Times New Roman" w:hAnsi="Times New Roman"/>
          <w:sz w:val="28"/>
          <w:szCs w:val="28"/>
          <w:lang w:val="kk-KZ"/>
        </w:rPr>
        <w:t>ін</w:t>
      </w:r>
      <w:r w:rsidRPr="00FF1EA4">
        <w:rPr>
          <w:rFonts w:ascii="Times New Roman" w:hAnsi="Times New Roman"/>
          <w:sz w:val="28"/>
          <w:szCs w:val="28"/>
          <w:lang w:val="kk-KZ"/>
        </w:rPr>
        <w:t xml:space="preserve">ің онтогенезі тұлғаның психикалық,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және коммуникативтік даму кезеңдерімен тығыз байланысты. Ерте жастан бастап бала әлеуметтік ақпаратты – мимика, интонация, әрекет мәнмәтіні сияқты белгілерді – тануды үйренеді. </w:t>
      </w:r>
      <w:r w:rsidR="005812BA" w:rsidRPr="00FF1EA4">
        <w:rPr>
          <w:rFonts w:ascii="Times New Roman" w:hAnsi="Times New Roman"/>
          <w:sz w:val="28"/>
          <w:szCs w:val="28"/>
          <w:lang w:val="kk-KZ"/>
        </w:rPr>
        <w:t>Д</w:t>
      </w:r>
      <w:r w:rsidRPr="00FF1EA4">
        <w:rPr>
          <w:rFonts w:ascii="Times New Roman" w:hAnsi="Times New Roman"/>
          <w:sz w:val="28"/>
          <w:szCs w:val="28"/>
          <w:lang w:val="kk-KZ"/>
        </w:rPr>
        <w:t>ағдылар кейін әлеуметтік перцепция мен эмпатияның негізін қалайды.</w:t>
      </w:r>
      <w:r w:rsidR="008F67BC" w:rsidRPr="00FF1EA4">
        <w:rPr>
          <w:rFonts w:ascii="Times New Roman" w:hAnsi="Times New Roman"/>
          <w:sz w:val="28"/>
          <w:szCs w:val="28"/>
          <w:lang w:val="kk-KZ"/>
        </w:rPr>
        <w:t xml:space="preserve"> </w:t>
      </w:r>
      <w:r w:rsidRPr="00FF1EA4">
        <w:rPr>
          <w:rFonts w:ascii="Times New Roman" w:hAnsi="Times New Roman"/>
          <w:sz w:val="28"/>
          <w:szCs w:val="28"/>
          <w:lang w:val="kk-KZ"/>
        </w:rPr>
        <w:t>Аталған қабілеттер өмір бойы дамып, өмірлік тәжірибе мен әлеуметтік рөлдердің күрделене түсуімен тереңдейді. Мысалы, жасөспірім кезеңінде әлеуметтік интеллект сыныптастармен қарым-қатынаста, өз орнын табуда көрініс береді, ал ересек шақта ол кәсіби қатынастар мен отбасылық өмірде өзекті рөл атқарады.</w:t>
      </w:r>
    </w:p>
    <w:p w14:paraId="029FEE7A" w14:textId="3446A15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Ғалымдар</w:t>
      </w:r>
      <w:r w:rsidR="00741816" w:rsidRPr="00FF1EA4">
        <w:rPr>
          <w:rFonts w:ascii="Times New Roman" w:hAnsi="Times New Roman"/>
          <w:sz w:val="28"/>
          <w:szCs w:val="28"/>
          <w:lang w:val="kk-KZ"/>
        </w:rPr>
        <w:t>дың зерттеулері бойынша</w:t>
      </w:r>
      <w:r w:rsidRPr="00FF1EA4">
        <w:rPr>
          <w:rFonts w:ascii="Times New Roman" w:hAnsi="Times New Roman"/>
          <w:sz w:val="28"/>
          <w:szCs w:val="28"/>
          <w:lang w:val="kk-KZ"/>
        </w:rPr>
        <w:t xml:space="preserve">, әлеуметтік интеллект адамның когнитивтік және тұлғалық ресурстарын интеграциялау нәтижесінде </w:t>
      </w:r>
      <w:r w:rsidR="00315E0C" w:rsidRPr="00FF1EA4">
        <w:rPr>
          <w:rFonts w:ascii="Times New Roman" w:hAnsi="Times New Roman"/>
          <w:sz w:val="28"/>
          <w:szCs w:val="28"/>
          <w:lang w:val="kk-KZ"/>
        </w:rPr>
        <w:t>дамиды</w:t>
      </w:r>
      <w:r w:rsidRPr="00FF1EA4">
        <w:rPr>
          <w:rFonts w:ascii="Times New Roman" w:hAnsi="Times New Roman"/>
          <w:sz w:val="28"/>
          <w:szCs w:val="28"/>
          <w:lang w:val="kk-KZ"/>
        </w:rPr>
        <w:t xml:space="preserve">. </w:t>
      </w:r>
      <w:r w:rsidR="005812BA" w:rsidRPr="00FF1EA4">
        <w:rPr>
          <w:rFonts w:ascii="Times New Roman" w:hAnsi="Times New Roman"/>
          <w:sz w:val="28"/>
          <w:szCs w:val="28"/>
          <w:lang w:val="kk-KZ"/>
        </w:rPr>
        <w:t>Қ</w:t>
      </w:r>
      <w:r w:rsidRPr="00FF1EA4">
        <w:rPr>
          <w:rFonts w:ascii="Times New Roman" w:hAnsi="Times New Roman"/>
          <w:sz w:val="28"/>
          <w:szCs w:val="28"/>
          <w:lang w:val="kk-KZ"/>
        </w:rPr>
        <w:t xml:space="preserve">абілет жас ерекшеліктеріне сай дамудың әр кезеңінде әртүрлі бағытта көрініс табуы мүмкін, алайда оның негізін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өзара әрекеттесу, өзгені түсіну және бейімделу құрайды.</w:t>
      </w:r>
      <w:r w:rsidR="008F67BC"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Онтогенез әлеуметтік интеллектінің отандық психологиядағы зерттелуі адамның психикалық дамуының заңдылықтарын ескерудің маңыздылығына негізделеді. </w:t>
      </w:r>
      <w:r w:rsidR="005812BA" w:rsidRPr="00FF1EA4">
        <w:rPr>
          <w:rFonts w:ascii="Times New Roman" w:hAnsi="Times New Roman"/>
          <w:sz w:val="28"/>
          <w:szCs w:val="28"/>
          <w:lang w:val="kk-KZ"/>
        </w:rPr>
        <w:t>С</w:t>
      </w:r>
      <w:r w:rsidR="00C624CB">
        <w:rPr>
          <w:rFonts w:ascii="Times New Roman" w:hAnsi="Times New Roman"/>
          <w:sz w:val="28"/>
          <w:szCs w:val="28"/>
          <w:lang w:val="kk-KZ"/>
        </w:rPr>
        <w:t>алада Л.С.</w:t>
      </w:r>
      <w:r w:rsidR="00803B6A">
        <w:rPr>
          <w:rFonts w:ascii="Times New Roman" w:hAnsi="Times New Roman"/>
          <w:sz w:val="28"/>
          <w:szCs w:val="28"/>
          <w:lang w:val="kk-KZ"/>
        </w:rPr>
        <w:t xml:space="preserve"> </w:t>
      </w:r>
      <w:r w:rsidRPr="00FF1EA4">
        <w:rPr>
          <w:rFonts w:ascii="Times New Roman" w:hAnsi="Times New Roman"/>
          <w:sz w:val="28"/>
          <w:szCs w:val="28"/>
          <w:lang w:val="kk-KZ"/>
        </w:rPr>
        <w:t xml:space="preserve">Выготскийдің еңбектері ерекше рөл атқарады. Ол әлеуметтік интеллект мәселесін тікелей қарастырмағанымен, адамның барлық психикалық функцияларының негізінде интериоризацияланған әлеуметтік қатынастар жататынын атап өтті. Яғни, адам психикасының </w:t>
      </w:r>
      <w:r w:rsidR="00315E0C" w:rsidRPr="00FF1EA4">
        <w:rPr>
          <w:rFonts w:ascii="Times New Roman" w:hAnsi="Times New Roman"/>
          <w:sz w:val="28"/>
          <w:szCs w:val="28"/>
          <w:lang w:val="kk-KZ"/>
        </w:rPr>
        <w:t>дамуы</w:t>
      </w:r>
      <w:r w:rsidRPr="00FF1EA4">
        <w:rPr>
          <w:rFonts w:ascii="Times New Roman" w:hAnsi="Times New Roman"/>
          <w:sz w:val="28"/>
          <w:szCs w:val="28"/>
          <w:lang w:val="kk-KZ"/>
        </w:rPr>
        <w:t xml:space="preserve"> –</w:t>
      </w:r>
      <w:r w:rsidR="005812BA" w:rsidRPr="00FF1EA4">
        <w:rPr>
          <w:rFonts w:ascii="Times New Roman" w:hAnsi="Times New Roman"/>
          <w:sz w:val="28"/>
          <w:szCs w:val="28"/>
          <w:lang w:val="kk-KZ"/>
        </w:rPr>
        <w:t xml:space="preserve"> </w:t>
      </w:r>
      <w:r w:rsidRPr="00FF1EA4">
        <w:rPr>
          <w:rFonts w:ascii="Times New Roman" w:hAnsi="Times New Roman"/>
          <w:sz w:val="28"/>
          <w:szCs w:val="28"/>
          <w:lang w:val="kk-KZ"/>
        </w:rPr>
        <w:t>сыртқы әлеуметтік әрекеттің ішкі сана құрылымына айналуы [1</w:t>
      </w:r>
      <w:r w:rsidR="00FC2FEE">
        <w:rPr>
          <w:rFonts w:ascii="Times New Roman" w:hAnsi="Times New Roman"/>
          <w:sz w:val="28"/>
          <w:szCs w:val="28"/>
          <w:lang w:val="kk-KZ"/>
        </w:rPr>
        <w:t>66</w:t>
      </w:r>
      <w:r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К</w:t>
      </w:r>
      <w:r w:rsidRPr="00FF1EA4">
        <w:rPr>
          <w:rFonts w:ascii="Times New Roman" w:hAnsi="Times New Roman"/>
          <w:sz w:val="28"/>
          <w:szCs w:val="28"/>
          <w:lang w:val="kk-KZ"/>
        </w:rPr>
        <w:t>өзқарас әлеуметтік интеллект</w:t>
      </w:r>
      <w:r w:rsidR="00C624CB">
        <w:rPr>
          <w:rFonts w:ascii="Times New Roman" w:hAnsi="Times New Roman"/>
          <w:sz w:val="28"/>
          <w:szCs w:val="28"/>
          <w:lang w:val="kk-KZ"/>
        </w:rPr>
        <w:t>ін</w:t>
      </w:r>
      <w:r w:rsidRPr="00FF1EA4">
        <w:rPr>
          <w:rFonts w:ascii="Times New Roman" w:hAnsi="Times New Roman"/>
          <w:sz w:val="28"/>
          <w:szCs w:val="28"/>
          <w:lang w:val="kk-KZ"/>
        </w:rPr>
        <w:t>ің дамуын тұлғаның әлеуметтік ортамен өзара байланысы аясында қарастыруға мүмкіндік береді.</w:t>
      </w:r>
      <w:r w:rsidR="00157B64" w:rsidRPr="00FF1EA4">
        <w:rPr>
          <w:rFonts w:ascii="Times New Roman" w:hAnsi="Times New Roman"/>
          <w:sz w:val="28"/>
          <w:szCs w:val="28"/>
          <w:lang w:val="kk-KZ"/>
        </w:rPr>
        <w:t xml:space="preserve"> А</w:t>
      </w:r>
      <w:r w:rsidRPr="00FF1EA4">
        <w:rPr>
          <w:rFonts w:ascii="Times New Roman" w:hAnsi="Times New Roman"/>
          <w:sz w:val="28"/>
          <w:szCs w:val="28"/>
          <w:lang w:val="kk-KZ"/>
        </w:rPr>
        <w:t xml:space="preserve">дамның танымдық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терін, соның ішінде ойлауды, мінез-құлықтың күрделі формасы ретінде сипаттай отырып, өзге адамның психикалық күйін тану қабілеті мен өзін тану феноменін қарастырады. </w:t>
      </w:r>
      <w:r w:rsidR="00C32877" w:rsidRPr="00FF1EA4">
        <w:rPr>
          <w:rFonts w:ascii="Times New Roman" w:hAnsi="Times New Roman"/>
          <w:sz w:val="28"/>
          <w:szCs w:val="28"/>
          <w:lang w:val="kk-KZ"/>
        </w:rPr>
        <w:t>Б</w:t>
      </w:r>
      <w:r w:rsidRPr="00FF1EA4">
        <w:rPr>
          <w:rFonts w:ascii="Times New Roman" w:hAnsi="Times New Roman"/>
          <w:sz w:val="28"/>
          <w:szCs w:val="28"/>
          <w:lang w:val="kk-KZ"/>
        </w:rPr>
        <w:t xml:space="preserve">асқаның психикасын түсіну мен өзін-өзі танудың құралдары мен тәсілдері бір-біріне ұқсас болуы мүмкін деп есептейді. </w:t>
      </w:r>
      <w:r w:rsidR="00C32877" w:rsidRPr="00FF1EA4">
        <w:rPr>
          <w:rFonts w:ascii="Times New Roman" w:hAnsi="Times New Roman"/>
          <w:sz w:val="28"/>
          <w:szCs w:val="28"/>
          <w:lang w:val="kk-KZ"/>
        </w:rPr>
        <w:t>О</w:t>
      </w:r>
      <w:r w:rsidRPr="00FF1EA4">
        <w:rPr>
          <w:rFonts w:ascii="Times New Roman" w:hAnsi="Times New Roman"/>
          <w:sz w:val="28"/>
          <w:szCs w:val="28"/>
          <w:lang w:val="kk-KZ"/>
        </w:rPr>
        <w:t>й әлеуметтік интеллект</w:t>
      </w:r>
      <w:r w:rsidR="00C624CB">
        <w:rPr>
          <w:rFonts w:ascii="Times New Roman" w:hAnsi="Times New Roman"/>
          <w:sz w:val="28"/>
          <w:szCs w:val="28"/>
          <w:lang w:val="kk-KZ"/>
        </w:rPr>
        <w:t>ін</w:t>
      </w:r>
      <w:r w:rsidRPr="00FF1EA4">
        <w:rPr>
          <w:rFonts w:ascii="Times New Roman" w:hAnsi="Times New Roman"/>
          <w:sz w:val="28"/>
          <w:szCs w:val="28"/>
          <w:lang w:val="kk-KZ"/>
        </w:rPr>
        <w:t>ің негізінде жатқан ең маңызды қабілеттердің бірі – рефлексия мен өзгені түсіну арасындағы байланысты көрсетеді.</w:t>
      </w:r>
    </w:p>
    <w:p w14:paraId="4C8C6A87" w14:textId="1BB3B9A3"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C26884">
        <w:rPr>
          <w:rFonts w:ascii="Times New Roman" w:hAnsi="Times New Roman"/>
          <w:sz w:val="28"/>
          <w:szCs w:val="28"/>
          <w:lang w:val="kk-KZ"/>
        </w:rPr>
        <w:t>ін</w:t>
      </w:r>
      <w:r w:rsidRPr="00FF1EA4">
        <w:rPr>
          <w:rFonts w:ascii="Times New Roman" w:hAnsi="Times New Roman"/>
          <w:sz w:val="28"/>
          <w:szCs w:val="28"/>
          <w:lang w:val="kk-KZ"/>
        </w:rPr>
        <w:t>ің онт</w:t>
      </w:r>
      <w:r w:rsidR="00C26884">
        <w:rPr>
          <w:rFonts w:ascii="Times New Roman" w:hAnsi="Times New Roman"/>
          <w:sz w:val="28"/>
          <w:szCs w:val="28"/>
          <w:lang w:val="kk-KZ"/>
        </w:rPr>
        <w:t>огенезін қарастыра отырып, Л.С.</w:t>
      </w:r>
      <w:r w:rsidR="00803B6A">
        <w:rPr>
          <w:rFonts w:ascii="Times New Roman" w:hAnsi="Times New Roman"/>
          <w:sz w:val="28"/>
          <w:szCs w:val="28"/>
          <w:lang w:val="kk-KZ"/>
        </w:rPr>
        <w:t xml:space="preserve"> </w:t>
      </w:r>
      <w:r w:rsidRPr="00FF1EA4">
        <w:rPr>
          <w:rFonts w:ascii="Times New Roman" w:hAnsi="Times New Roman"/>
          <w:sz w:val="28"/>
          <w:szCs w:val="28"/>
          <w:lang w:val="kk-KZ"/>
        </w:rPr>
        <w:t>Выготский адамның танымдық дамуының үш негізгі сатысын ұсынады, олар сөздің мағынасын жалпылау ету ерекшелігіне қарай ерекшеленеді [1</w:t>
      </w:r>
      <w:r w:rsidR="00FC2FEE">
        <w:rPr>
          <w:rFonts w:ascii="Times New Roman" w:hAnsi="Times New Roman"/>
          <w:sz w:val="28"/>
          <w:szCs w:val="28"/>
          <w:lang w:val="kk-KZ"/>
        </w:rPr>
        <w:t>6</w:t>
      </w:r>
      <w:r w:rsidRPr="00FF1EA4">
        <w:rPr>
          <w:rFonts w:ascii="Times New Roman" w:hAnsi="Times New Roman"/>
          <w:sz w:val="28"/>
          <w:szCs w:val="28"/>
          <w:lang w:val="kk-KZ"/>
        </w:rPr>
        <w:t>7]:</w:t>
      </w:r>
    </w:p>
    <w:p w14:paraId="41DF9D54"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 Синкреттік бейнелермен ойлау –</w:t>
      </w:r>
      <w:r w:rsidR="00C32877" w:rsidRPr="00FF1EA4">
        <w:rPr>
          <w:rFonts w:ascii="Times New Roman" w:hAnsi="Times New Roman"/>
          <w:sz w:val="28"/>
          <w:szCs w:val="28"/>
          <w:lang w:val="kk-KZ"/>
        </w:rPr>
        <w:t xml:space="preserve"> </w:t>
      </w:r>
      <w:r w:rsidRPr="00FF1EA4">
        <w:rPr>
          <w:rFonts w:ascii="Times New Roman" w:hAnsi="Times New Roman"/>
          <w:sz w:val="28"/>
          <w:szCs w:val="28"/>
          <w:lang w:val="kk-KZ"/>
        </w:rPr>
        <w:t>бала ұғымдарды кездейсоқ әсерлер негізінде байланыстырады, яғни ойлау үрдісі бейберекет, «бәрі бәрімен байланысты» қағидасымен сипатталады.</w:t>
      </w:r>
    </w:p>
    <w:p w14:paraId="3AA379A8"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 Комплекстік ойлау – бала нақты тәжірибе арқылы заттар мен құбылыстар арасындағы объективті, көрнекі-бейнелі байланыстарды анықтай бастайды. </w:t>
      </w:r>
      <w:r w:rsidR="00C32877" w:rsidRPr="00FF1EA4">
        <w:rPr>
          <w:rFonts w:ascii="Times New Roman" w:hAnsi="Times New Roman"/>
          <w:sz w:val="28"/>
          <w:szCs w:val="28"/>
          <w:lang w:val="kk-KZ"/>
        </w:rPr>
        <w:t>А</w:t>
      </w:r>
      <w:r w:rsidRPr="00FF1EA4">
        <w:rPr>
          <w:rFonts w:ascii="Times New Roman" w:hAnsi="Times New Roman"/>
          <w:sz w:val="28"/>
          <w:szCs w:val="28"/>
          <w:lang w:val="kk-KZ"/>
        </w:rPr>
        <w:t>бстракция деңгейіне көтерілмегенімен, ұғымдар арасында тұрақты байланыстар орнатады.</w:t>
      </w:r>
    </w:p>
    <w:p w14:paraId="2C7EE937"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 Ұғымдық ойлау – сөзді құрал ретінде пайдалана отырып, бала ұғымдарды жалпылап, абстракциялау қабілетін меңгереді. </w:t>
      </w:r>
      <w:r w:rsidR="00C32877" w:rsidRPr="00FF1EA4">
        <w:rPr>
          <w:rFonts w:ascii="Times New Roman" w:hAnsi="Times New Roman"/>
          <w:sz w:val="28"/>
          <w:szCs w:val="28"/>
          <w:lang w:val="kk-KZ"/>
        </w:rPr>
        <w:t>Ұ</w:t>
      </w:r>
      <w:r w:rsidRPr="00FF1EA4">
        <w:rPr>
          <w:rFonts w:ascii="Times New Roman" w:hAnsi="Times New Roman"/>
          <w:sz w:val="28"/>
          <w:szCs w:val="28"/>
          <w:lang w:val="kk-KZ"/>
        </w:rPr>
        <w:t>ғымдар жүйелі түрде бірігіп, бір-бірімен байланысады. Бала ойы жалпыдан жекеге, жекеден жалпыға қарай дамиды.</w:t>
      </w:r>
    </w:p>
    <w:p w14:paraId="1BC5ABE3" w14:textId="1F3F3B42"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Осылайша, әлеуметтік интеллект</w:t>
      </w:r>
      <w:r w:rsidR="00C26884">
        <w:rPr>
          <w:rFonts w:ascii="Times New Roman" w:hAnsi="Times New Roman"/>
          <w:sz w:val="28"/>
          <w:szCs w:val="28"/>
          <w:lang w:val="kk-KZ"/>
        </w:rPr>
        <w:t>ін</w:t>
      </w:r>
      <w:r w:rsidRPr="00FF1EA4">
        <w:rPr>
          <w:rFonts w:ascii="Times New Roman" w:hAnsi="Times New Roman"/>
          <w:sz w:val="28"/>
          <w:szCs w:val="28"/>
          <w:lang w:val="kk-KZ"/>
        </w:rPr>
        <w:t>ің дамуы баланың сөзді меңгеру, заттар арасындағы қатынастарды түсіну және қоғаммен өзара әрекет етуі арқылы жүзеге ас</w:t>
      </w:r>
      <w:r w:rsidR="00C26884">
        <w:rPr>
          <w:rFonts w:ascii="Times New Roman" w:hAnsi="Times New Roman"/>
          <w:sz w:val="28"/>
          <w:szCs w:val="28"/>
          <w:lang w:val="kk-KZ"/>
        </w:rPr>
        <w:t>ады. Л.С.</w:t>
      </w:r>
      <w:r w:rsidR="00803B6A">
        <w:rPr>
          <w:rFonts w:ascii="Times New Roman" w:hAnsi="Times New Roman"/>
          <w:sz w:val="28"/>
          <w:szCs w:val="28"/>
          <w:lang w:val="kk-KZ"/>
        </w:rPr>
        <w:t xml:space="preserve"> </w:t>
      </w:r>
      <w:r w:rsidRPr="00FF1EA4">
        <w:rPr>
          <w:rFonts w:ascii="Times New Roman" w:hAnsi="Times New Roman"/>
          <w:sz w:val="28"/>
          <w:szCs w:val="28"/>
          <w:lang w:val="kk-KZ"/>
        </w:rPr>
        <w:t>Выготскийдің теориясы әлеуметтік интеллект</w:t>
      </w:r>
      <w:r w:rsidR="00C26884">
        <w:rPr>
          <w:rFonts w:ascii="Times New Roman" w:hAnsi="Times New Roman"/>
          <w:sz w:val="28"/>
          <w:szCs w:val="28"/>
          <w:lang w:val="kk-KZ"/>
        </w:rPr>
        <w:t>ін</w:t>
      </w:r>
      <w:r w:rsidRPr="00FF1EA4">
        <w:rPr>
          <w:rFonts w:ascii="Times New Roman" w:hAnsi="Times New Roman"/>
          <w:sz w:val="28"/>
          <w:szCs w:val="28"/>
          <w:lang w:val="kk-KZ"/>
        </w:rPr>
        <w:t xml:space="preserve">ің биологиялық негізден гөрі әлеуметтік-мәдени мазмұны басым екенін нақтылай отырып, оның дамуын әлеуметтік өзара әрекет пен тілдік құралдарды меңгеру арқылы сипаттайды. </w:t>
      </w:r>
      <w:r w:rsidR="00C32877" w:rsidRPr="00FF1EA4">
        <w:rPr>
          <w:rFonts w:ascii="Times New Roman" w:hAnsi="Times New Roman"/>
          <w:sz w:val="28"/>
          <w:szCs w:val="28"/>
          <w:lang w:val="kk-KZ"/>
        </w:rPr>
        <w:t>Т</w:t>
      </w:r>
      <w:r w:rsidRPr="00FF1EA4">
        <w:rPr>
          <w:rFonts w:ascii="Times New Roman" w:hAnsi="Times New Roman"/>
          <w:sz w:val="28"/>
          <w:szCs w:val="28"/>
          <w:lang w:val="kk-KZ"/>
        </w:rPr>
        <w:t>әсіл қазіргі заманғы әлеуметтік интеллект теорияларының негізін қалыптастыр</w:t>
      </w:r>
      <w:r w:rsidR="00B608C6" w:rsidRPr="00FF1EA4">
        <w:rPr>
          <w:rFonts w:ascii="Times New Roman" w:hAnsi="Times New Roman"/>
          <w:sz w:val="28"/>
          <w:szCs w:val="28"/>
          <w:lang w:val="kk-KZ"/>
        </w:rPr>
        <w:t>ып</w:t>
      </w:r>
      <w:r w:rsidRPr="00FF1EA4">
        <w:rPr>
          <w:rFonts w:ascii="Times New Roman" w:hAnsi="Times New Roman"/>
          <w:sz w:val="28"/>
          <w:szCs w:val="28"/>
          <w:lang w:val="kk-KZ"/>
        </w:rPr>
        <w:t xml:space="preserve"> отыр.</w:t>
      </w:r>
    </w:p>
    <w:p w14:paraId="095FF331" w14:textId="65306824" w:rsidR="006F215A" w:rsidRPr="00FF1EA4" w:rsidRDefault="00E82567"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еориялық-методологиялық ұстанымдарын басшылыққа ала отырып, әлеуметтік интеллект</w:t>
      </w:r>
      <w:r w:rsidR="00C26884">
        <w:rPr>
          <w:rFonts w:ascii="Times New Roman" w:hAnsi="Times New Roman"/>
          <w:sz w:val="28"/>
          <w:szCs w:val="28"/>
          <w:lang w:val="kk-KZ"/>
        </w:rPr>
        <w:t>ін</w:t>
      </w:r>
      <w:r w:rsidR="006F215A" w:rsidRPr="00FF1EA4">
        <w:rPr>
          <w:rFonts w:ascii="Times New Roman" w:hAnsi="Times New Roman"/>
          <w:sz w:val="28"/>
          <w:szCs w:val="28"/>
          <w:lang w:val="kk-KZ"/>
        </w:rPr>
        <w:t xml:space="preserve">ің ерте даму кезеңдеріне – баланың жақын адамдарымен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қатынас орнату кезеңіне – ерекше көңіл бөледі</w:t>
      </w:r>
      <w:r w:rsidR="00C26884">
        <w:rPr>
          <w:rFonts w:ascii="Times New Roman" w:hAnsi="Times New Roman"/>
          <w:sz w:val="28"/>
          <w:szCs w:val="28"/>
          <w:lang w:val="kk-KZ"/>
        </w:rPr>
        <w:t xml:space="preserve"> (Л.С.</w:t>
      </w:r>
      <w:r w:rsidR="00803B6A">
        <w:rPr>
          <w:rFonts w:ascii="Times New Roman" w:hAnsi="Times New Roman"/>
          <w:sz w:val="28"/>
          <w:szCs w:val="28"/>
          <w:lang w:val="kk-KZ"/>
        </w:rPr>
        <w:t xml:space="preserve"> </w:t>
      </w:r>
      <w:r w:rsidRPr="00FF1EA4">
        <w:rPr>
          <w:rFonts w:ascii="Times New Roman" w:hAnsi="Times New Roman"/>
          <w:sz w:val="28"/>
          <w:szCs w:val="28"/>
          <w:lang w:val="kk-KZ"/>
        </w:rPr>
        <w:t>Выготск</w:t>
      </w:r>
      <w:r w:rsidR="00C26884">
        <w:rPr>
          <w:rFonts w:ascii="Times New Roman" w:hAnsi="Times New Roman"/>
          <w:sz w:val="28"/>
          <w:szCs w:val="28"/>
          <w:lang w:val="kk-KZ"/>
        </w:rPr>
        <w:t>ий мен Д.Б.</w:t>
      </w:r>
      <w:r w:rsidR="00803B6A">
        <w:rPr>
          <w:rFonts w:ascii="Times New Roman" w:hAnsi="Times New Roman"/>
          <w:sz w:val="28"/>
          <w:szCs w:val="28"/>
          <w:lang w:val="kk-KZ"/>
        </w:rPr>
        <w:t xml:space="preserve"> </w:t>
      </w:r>
      <w:r w:rsidRPr="00FF1EA4">
        <w:rPr>
          <w:rFonts w:ascii="Times New Roman" w:hAnsi="Times New Roman"/>
          <w:sz w:val="28"/>
          <w:szCs w:val="28"/>
          <w:lang w:val="kk-KZ"/>
        </w:rPr>
        <w:t>Эльконин)</w:t>
      </w:r>
      <w:r w:rsidR="006F215A" w:rsidRPr="00FF1EA4">
        <w:rPr>
          <w:rFonts w:ascii="Times New Roman" w:hAnsi="Times New Roman"/>
          <w:sz w:val="28"/>
          <w:szCs w:val="28"/>
          <w:lang w:val="kk-KZ"/>
        </w:rPr>
        <w:t xml:space="preserve">. Дәл осы кезеңде бала әлеуметтік ақпаратты тануды, эмоцияны қабылдауды және бастапқы қарым-қатынас дағдыларын меңгере бастайды. </w:t>
      </w:r>
      <w:r w:rsidR="00C32877"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C26884">
        <w:rPr>
          <w:rFonts w:ascii="Times New Roman" w:hAnsi="Times New Roman"/>
          <w:sz w:val="28"/>
          <w:szCs w:val="28"/>
          <w:lang w:val="kk-KZ"/>
        </w:rPr>
        <w:t>ін</w:t>
      </w:r>
      <w:r w:rsidR="006F215A" w:rsidRPr="00FF1EA4">
        <w:rPr>
          <w:rFonts w:ascii="Times New Roman" w:hAnsi="Times New Roman"/>
          <w:sz w:val="28"/>
          <w:szCs w:val="28"/>
          <w:lang w:val="kk-KZ"/>
        </w:rPr>
        <w:t>ің іргетасын қалайтын бастапқы механизмдер [1</w:t>
      </w:r>
      <w:r w:rsidR="00FC2FEE">
        <w:rPr>
          <w:rFonts w:ascii="Times New Roman" w:hAnsi="Times New Roman"/>
          <w:sz w:val="28"/>
          <w:szCs w:val="28"/>
          <w:lang w:val="kk-KZ"/>
        </w:rPr>
        <w:t>68</w:t>
      </w:r>
      <w:r w:rsidR="006F215A" w:rsidRPr="00FF1EA4">
        <w:rPr>
          <w:rFonts w:ascii="Times New Roman" w:hAnsi="Times New Roman"/>
          <w:sz w:val="28"/>
          <w:szCs w:val="28"/>
          <w:lang w:val="kk-KZ"/>
        </w:rPr>
        <w:t>].</w:t>
      </w:r>
    </w:p>
    <w:p w14:paraId="41015C78" w14:textId="6927EEA6" w:rsidR="006F215A" w:rsidRPr="00FF1EA4" w:rsidRDefault="00E82567"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Н</w:t>
      </w:r>
      <w:r w:rsidR="006F215A" w:rsidRPr="00FF1EA4">
        <w:rPr>
          <w:rFonts w:ascii="Times New Roman" w:hAnsi="Times New Roman"/>
          <w:sz w:val="28"/>
          <w:szCs w:val="28"/>
          <w:lang w:val="kk-KZ"/>
        </w:rPr>
        <w:t xml:space="preserve">әрестелік және ерте жастағы кезеңдерде балалардың тұлғааралық қарым-қатынастар туралы алғашқы түсініктері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-коммуникативтік жағдайлар негізінде </w:t>
      </w:r>
      <w:r w:rsidR="00F702CE" w:rsidRPr="00FF1EA4">
        <w:rPr>
          <w:rFonts w:ascii="Times New Roman" w:hAnsi="Times New Roman"/>
          <w:sz w:val="28"/>
          <w:szCs w:val="28"/>
          <w:lang w:val="kk-KZ"/>
        </w:rPr>
        <w:t>дамитынын</w:t>
      </w:r>
      <w:r w:rsidR="00C26884">
        <w:rPr>
          <w:rFonts w:ascii="Times New Roman" w:hAnsi="Times New Roman"/>
          <w:sz w:val="28"/>
          <w:szCs w:val="28"/>
          <w:lang w:val="kk-KZ"/>
        </w:rPr>
        <w:t xml:space="preserve"> М.И.</w:t>
      </w:r>
      <w:r w:rsidR="00803B6A">
        <w:rPr>
          <w:rFonts w:ascii="Times New Roman" w:hAnsi="Times New Roman"/>
          <w:sz w:val="28"/>
          <w:szCs w:val="28"/>
          <w:lang w:val="kk-KZ"/>
        </w:rPr>
        <w:t xml:space="preserve"> </w:t>
      </w:r>
      <w:r w:rsidRPr="00FF1EA4">
        <w:rPr>
          <w:rFonts w:ascii="Times New Roman" w:hAnsi="Times New Roman"/>
          <w:sz w:val="28"/>
          <w:szCs w:val="28"/>
          <w:lang w:val="kk-KZ"/>
        </w:rPr>
        <w:t>Лисина</w:t>
      </w:r>
      <w:r w:rsidR="00C26884">
        <w:rPr>
          <w:rFonts w:ascii="Times New Roman" w:hAnsi="Times New Roman"/>
          <w:sz w:val="28"/>
          <w:szCs w:val="28"/>
          <w:lang w:val="kk-KZ"/>
        </w:rPr>
        <w:t xml:space="preserve"> </w:t>
      </w:r>
      <w:r w:rsidR="001A275C" w:rsidRPr="00FF1EA4">
        <w:rPr>
          <w:rFonts w:ascii="Times New Roman" w:hAnsi="Times New Roman"/>
          <w:sz w:val="28"/>
          <w:szCs w:val="28"/>
          <w:lang w:val="kk-KZ"/>
        </w:rPr>
        <w:t>тұжырымдады</w:t>
      </w:r>
      <w:r w:rsidR="006F215A" w:rsidRPr="00FF1EA4">
        <w:rPr>
          <w:rFonts w:ascii="Times New Roman" w:hAnsi="Times New Roman"/>
          <w:sz w:val="28"/>
          <w:szCs w:val="28"/>
          <w:lang w:val="kk-KZ"/>
        </w:rPr>
        <w:t xml:space="preserve"> [1</w:t>
      </w:r>
      <w:r w:rsidR="00FC2FEE">
        <w:rPr>
          <w:rFonts w:ascii="Times New Roman" w:hAnsi="Times New Roman"/>
          <w:sz w:val="28"/>
          <w:szCs w:val="28"/>
          <w:lang w:val="kk-KZ"/>
        </w:rPr>
        <w:t>69</w:t>
      </w:r>
      <w:r w:rsidR="006F215A"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 xml:space="preserve">езеңде бала үшін эмоциялық байланыс пен тікелей әрекеттестік негізгі ақпарат көзі болып табылады. </w:t>
      </w:r>
      <w:r w:rsidR="00C26884">
        <w:rPr>
          <w:rFonts w:ascii="Times New Roman" w:hAnsi="Times New Roman"/>
          <w:sz w:val="28"/>
          <w:szCs w:val="28"/>
          <w:lang w:val="kk-KZ"/>
        </w:rPr>
        <w:t>М.И.</w:t>
      </w:r>
      <w:r w:rsidR="00803B6A">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Лисина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ті аффективті кешен ретінде сипаттайды, яғни баланың әлеуметтік ортаны тануы алдымен сезімдер мен қарым-қатынас арқылы жүреді.</w:t>
      </w:r>
    </w:p>
    <w:p w14:paraId="6C452DE0" w14:textId="31EDE506" w:rsidR="006F215A" w:rsidRPr="00FF1EA4" w:rsidRDefault="00DB4980"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w:t>
      </w:r>
      <w:r w:rsidR="006F215A" w:rsidRPr="00FF1EA4">
        <w:rPr>
          <w:rFonts w:ascii="Times New Roman" w:hAnsi="Times New Roman"/>
          <w:sz w:val="28"/>
          <w:szCs w:val="28"/>
          <w:lang w:val="kk-KZ"/>
        </w:rPr>
        <w:t xml:space="preserve">өзқарасты </w:t>
      </w:r>
      <w:r w:rsidR="00C26884">
        <w:rPr>
          <w:rFonts w:ascii="Times New Roman" w:hAnsi="Times New Roman"/>
          <w:sz w:val="28"/>
          <w:szCs w:val="28"/>
          <w:lang w:val="kk-KZ"/>
        </w:rPr>
        <w:t>Л.Ф.</w:t>
      </w:r>
      <w:r w:rsidR="00803B6A">
        <w:rPr>
          <w:rFonts w:ascii="Times New Roman" w:hAnsi="Times New Roman"/>
          <w:sz w:val="28"/>
          <w:szCs w:val="28"/>
          <w:lang w:val="kk-KZ"/>
        </w:rPr>
        <w:t xml:space="preserve"> </w:t>
      </w:r>
      <w:r w:rsidR="001A275C" w:rsidRPr="00FF1EA4">
        <w:rPr>
          <w:rFonts w:ascii="Times New Roman" w:hAnsi="Times New Roman"/>
          <w:sz w:val="28"/>
          <w:szCs w:val="28"/>
          <w:lang w:val="kk-KZ"/>
        </w:rPr>
        <w:t xml:space="preserve">Обухова </w:t>
      </w:r>
      <w:r w:rsidR="006F215A" w:rsidRPr="00FF1EA4">
        <w:rPr>
          <w:rFonts w:ascii="Times New Roman" w:hAnsi="Times New Roman"/>
          <w:sz w:val="28"/>
          <w:szCs w:val="28"/>
          <w:lang w:val="kk-KZ"/>
        </w:rPr>
        <w:t xml:space="preserve">толықтыра отырып, тіл пайда болмай тұрып-ақ, баланың әлеуметтік ортаны жіктей бастайтынын – яғни, әлеуметтік категоризация феноменінің доречевой (сөйлеуге дейінгі) даму кезеңінде көрінетінін атап өтеді. </w:t>
      </w:r>
      <w:r w:rsidR="00C32877"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C26884">
        <w:rPr>
          <w:rFonts w:ascii="Times New Roman" w:hAnsi="Times New Roman"/>
          <w:sz w:val="28"/>
          <w:szCs w:val="28"/>
          <w:lang w:val="kk-KZ"/>
        </w:rPr>
        <w:t>ін</w:t>
      </w:r>
      <w:r w:rsidR="006F215A" w:rsidRPr="00FF1EA4">
        <w:rPr>
          <w:rFonts w:ascii="Times New Roman" w:hAnsi="Times New Roman"/>
          <w:sz w:val="28"/>
          <w:szCs w:val="28"/>
          <w:lang w:val="kk-KZ"/>
        </w:rPr>
        <w:t xml:space="preserve">ің ерте танымдық деңгейде </w:t>
      </w:r>
      <w:r w:rsidR="00F702CE" w:rsidRPr="00FF1EA4">
        <w:rPr>
          <w:rFonts w:ascii="Times New Roman" w:hAnsi="Times New Roman"/>
          <w:sz w:val="28"/>
          <w:szCs w:val="28"/>
          <w:lang w:val="kk-KZ"/>
        </w:rPr>
        <w:t>дамитынын</w:t>
      </w:r>
      <w:r w:rsidR="006F215A" w:rsidRPr="00FF1EA4">
        <w:rPr>
          <w:rFonts w:ascii="Times New Roman" w:hAnsi="Times New Roman"/>
          <w:sz w:val="28"/>
          <w:szCs w:val="28"/>
          <w:lang w:val="kk-KZ"/>
        </w:rPr>
        <w:t xml:space="preserve"> және баланың әлеуметтік кеңістікке бағдар алу қабілетінің негізі қаланатынын көрсетеді [17</w:t>
      </w:r>
      <w:r w:rsidR="00FC2FEE">
        <w:rPr>
          <w:rFonts w:ascii="Times New Roman" w:hAnsi="Times New Roman"/>
          <w:sz w:val="28"/>
          <w:szCs w:val="28"/>
          <w:lang w:val="kk-KZ"/>
        </w:rPr>
        <w:t>0</w:t>
      </w:r>
      <w:r w:rsidR="006F215A" w:rsidRPr="00FF1EA4">
        <w:rPr>
          <w:rFonts w:ascii="Times New Roman" w:hAnsi="Times New Roman"/>
          <w:sz w:val="28"/>
          <w:szCs w:val="28"/>
          <w:lang w:val="kk-KZ"/>
        </w:rPr>
        <w:t>].</w:t>
      </w:r>
    </w:p>
    <w:p w14:paraId="088AEAA4" w14:textId="289A332F"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Ал шетелдік ғалымдар мәселені негізінен интеллектуалдық дамудың кезеңдік үлгілері арқылы зерттеген. Солардың ішінде Ж</w:t>
      </w:r>
      <w:r w:rsidR="00741816" w:rsidRPr="00FF1EA4">
        <w:rPr>
          <w:rFonts w:ascii="Times New Roman" w:hAnsi="Times New Roman"/>
          <w:sz w:val="28"/>
          <w:szCs w:val="28"/>
          <w:lang w:val="kk-KZ"/>
        </w:rPr>
        <w:t>.</w:t>
      </w:r>
      <w:r w:rsidR="00803B6A">
        <w:rPr>
          <w:rFonts w:ascii="Times New Roman" w:hAnsi="Times New Roman"/>
          <w:sz w:val="28"/>
          <w:szCs w:val="28"/>
          <w:lang w:val="kk-KZ"/>
        </w:rPr>
        <w:t xml:space="preserve"> </w:t>
      </w:r>
      <w:r w:rsidRPr="00FF1EA4">
        <w:rPr>
          <w:rFonts w:ascii="Times New Roman" w:hAnsi="Times New Roman"/>
          <w:sz w:val="28"/>
          <w:szCs w:val="28"/>
          <w:lang w:val="kk-KZ"/>
        </w:rPr>
        <w:t>Пиаже ұсынған операционалдық модель ерекше мәнге ие.</w:t>
      </w:r>
      <w:r w:rsidR="00741816" w:rsidRPr="00FF1EA4">
        <w:rPr>
          <w:rFonts w:ascii="Times New Roman" w:hAnsi="Times New Roman"/>
          <w:sz w:val="28"/>
          <w:szCs w:val="28"/>
          <w:lang w:val="kk-KZ"/>
        </w:rPr>
        <w:t xml:space="preserve"> Ж.</w:t>
      </w:r>
      <w:r w:rsidR="00803B6A">
        <w:rPr>
          <w:rFonts w:ascii="Times New Roman" w:hAnsi="Times New Roman"/>
          <w:sz w:val="28"/>
          <w:szCs w:val="28"/>
          <w:lang w:val="kk-KZ"/>
        </w:rPr>
        <w:t xml:space="preserve"> </w:t>
      </w:r>
      <w:r w:rsidRPr="00FF1EA4">
        <w:rPr>
          <w:rFonts w:ascii="Times New Roman" w:hAnsi="Times New Roman"/>
          <w:sz w:val="28"/>
          <w:szCs w:val="28"/>
          <w:lang w:val="kk-KZ"/>
        </w:rPr>
        <w:t>Пиаже интеллектіні адамның әлеуметтік немесе физикалық ортаға икемді бейімделу қабілеті ретінде қарастырды. Оның пікірінше, әлеуметтік интеллект –</w:t>
      </w:r>
      <w:r w:rsidR="00C32877" w:rsidRPr="00FF1EA4">
        <w:rPr>
          <w:rFonts w:ascii="Times New Roman" w:hAnsi="Times New Roman"/>
          <w:sz w:val="28"/>
          <w:szCs w:val="28"/>
          <w:lang w:val="kk-KZ"/>
        </w:rPr>
        <w:t xml:space="preserve"> </w:t>
      </w:r>
      <w:r w:rsidRPr="00FF1EA4">
        <w:rPr>
          <w:rFonts w:ascii="Times New Roman" w:hAnsi="Times New Roman"/>
          <w:sz w:val="28"/>
          <w:szCs w:val="28"/>
          <w:lang w:val="kk-KZ"/>
        </w:rPr>
        <w:t>ортадағы өзара әрекетті тиімді ұйымдастыруға бағытталған қабілет.</w:t>
      </w:r>
      <w:r w:rsidR="008F67BC" w:rsidRPr="00FF1EA4">
        <w:rPr>
          <w:rFonts w:ascii="Times New Roman" w:hAnsi="Times New Roman"/>
          <w:sz w:val="28"/>
          <w:szCs w:val="28"/>
          <w:lang w:val="kk-KZ"/>
        </w:rPr>
        <w:t xml:space="preserve"> </w:t>
      </w:r>
      <w:r w:rsidR="001A275C" w:rsidRPr="00FF1EA4">
        <w:rPr>
          <w:rFonts w:ascii="Times New Roman" w:hAnsi="Times New Roman"/>
          <w:sz w:val="28"/>
          <w:szCs w:val="28"/>
          <w:lang w:val="kk-KZ"/>
        </w:rPr>
        <w:t>Д</w:t>
      </w:r>
      <w:r w:rsidRPr="00FF1EA4">
        <w:rPr>
          <w:rFonts w:ascii="Times New Roman" w:hAnsi="Times New Roman"/>
          <w:sz w:val="28"/>
          <w:szCs w:val="28"/>
          <w:lang w:val="kk-KZ"/>
        </w:rPr>
        <w:t>амуды</w:t>
      </w:r>
      <w:r w:rsidR="00C26884">
        <w:rPr>
          <w:rFonts w:ascii="Times New Roman" w:hAnsi="Times New Roman"/>
          <w:sz w:val="28"/>
          <w:szCs w:val="28"/>
          <w:lang w:val="kk-KZ"/>
        </w:rPr>
        <w:t xml:space="preserve"> Ж.</w:t>
      </w:r>
      <w:r w:rsidR="00803B6A">
        <w:rPr>
          <w:rFonts w:ascii="Times New Roman" w:hAnsi="Times New Roman"/>
          <w:sz w:val="28"/>
          <w:szCs w:val="28"/>
          <w:lang w:val="kk-KZ"/>
        </w:rPr>
        <w:t xml:space="preserve"> </w:t>
      </w:r>
      <w:r w:rsidR="001A275C" w:rsidRPr="00FF1EA4">
        <w:rPr>
          <w:rFonts w:ascii="Times New Roman" w:hAnsi="Times New Roman"/>
          <w:sz w:val="28"/>
          <w:szCs w:val="28"/>
          <w:lang w:val="kk-KZ"/>
        </w:rPr>
        <w:t>Пиаже</w:t>
      </w:r>
      <w:r w:rsidRPr="00FF1EA4">
        <w:rPr>
          <w:rFonts w:ascii="Times New Roman" w:hAnsi="Times New Roman"/>
          <w:sz w:val="28"/>
          <w:szCs w:val="28"/>
          <w:lang w:val="kk-KZ"/>
        </w:rPr>
        <w:t xml:space="preserve"> табиғи түрде жүретін, белгілі бір заңдылықтарға бағынатын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 ретінде сипаттайды. Баланың интеллект</w:t>
      </w:r>
      <w:r w:rsidR="00C26884">
        <w:rPr>
          <w:rFonts w:ascii="Times New Roman" w:hAnsi="Times New Roman"/>
          <w:sz w:val="28"/>
          <w:szCs w:val="28"/>
          <w:lang w:val="kk-KZ"/>
        </w:rPr>
        <w:t>іс</w:t>
      </w:r>
      <w:r w:rsidRPr="00FF1EA4">
        <w:rPr>
          <w:rFonts w:ascii="Times New Roman" w:hAnsi="Times New Roman"/>
          <w:sz w:val="28"/>
          <w:szCs w:val="28"/>
          <w:lang w:val="kk-KZ"/>
        </w:rPr>
        <w:t>і –</w:t>
      </w:r>
      <w:r w:rsidR="00C32877"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тәжірибе арқылы біртіндеп </w:t>
      </w:r>
      <w:r w:rsidR="00F702CE" w:rsidRPr="00FF1EA4">
        <w:rPr>
          <w:rFonts w:ascii="Times New Roman" w:hAnsi="Times New Roman"/>
          <w:sz w:val="28"/>
          <w:szCs w:val="28"/>
          <w:lang w:val="kk-KZ"/>
        </w:rPr>
        <w:t>дамитын</w:t>
      </w:r>
      <w:r w:rsidRPr="00FF1EA4">
        <w:rPr>
          <w:rFonts w:ascii="Times New Roman" w:hAnsi="Times New Roman"/>
          <w:sz w:val="28"/>
          <w:szCs w:val="28"/>
          <w:lang w:val="kk-KZ"/>
        </w:rPr>
        <w:t xml:space="preserve"> танымдық құрылымдар жүйесі. Ол алдымен сезімдік-тұлғалық тәжірибеге, кейіннен логикалық операцияларға негізделеді [17</w:t>
      </w:r>
      <w:r w:rsidR="00FC2FEE">
        <w:rPr>
          <w:rFonts w:ascii="Times New Roman" w:hAnsi="Times New Roman"/>
          <w:sz w:val="28"/>
          <w:szCs w:val="28"/>
          <w:lang w:val="kk-KZ"/>
        </w:rPr>
        <w:t>1</w:t>
      </w:r>
      <w:r w:rsidRPr="00FF1EA4">
        <w:rPr>
          <w:rFonts w:ascii="Times New Roman" w:hAnsi="Times New Roman"/>
          <w:sz w:val="28"/>
          <w:szCs w:val="28"/>
          <w:lang w:val="kk-KZ"/>
        </w:rPr>
        <w:t>]. Осы тұрғыдан алғанда, әлеуметтік интеллект</w:t>
      </w:r>
      <w:r w:rsidR="00C26884">
        <w:rPr>
          <w:rFonts w:ascii="Times New Roman" w:hAnsi="Times New Roman"/>
          <w:sz w:val="28"/>
          <w:szCs w:val="28"/>
          <w:lang w:val="kk-KZ"/>
        </w:rPr>
        <w:t>ін</w:t>
      </w:r>
      <w:r w:rsidRPr="00FF1EA4">
        <w:rPr>
          <w:rFonts w:ascii="Times New Roman" w:hAnsi="Times New Roman"/>
          <w:sz w:val="28"/>
          <w:szCs w:val="28"/>
          <w:lang w:val="kk-KZ"/>
        </w:rPr>
        <w:t>ің дамуы да тәжірибе негізінде жүреді және баланың ортадағы іс-әрекеті арқылы дамиды.</w:t>
      </w:r>
    </w:p>
    <w:p w14:paraId="545855B7" w14:textId="28D27BBE"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Онтог</w:t>
      </w:r>
      <w:r w:rsidR="00C26884">
        <w:rPr>
          <w:rFonts w:ascii="Times New Roman" w:hAnsi="Times New Roman"/>
          <w:sz w:val="28"/>
          <w:szCs w:val="28"/>
          <w:lang w:val="kk-KZ"/>
        </w:rPr>
        <w:t>енетикалық тұрғыдан алғанда, Р.</w:t>
      </w:r>
      <w:r w:rsidR="00803B6A">
        <w:rPr>
          <w:rFonts w:ascii="Times New Roman" w:hAnsi="Times New Roman"/>
          <w:sz w:val="28"/>
          <w:szCs w:val="28"/>
          <w:lang w:val="kk-KZ"/>
        </w:rPr>
        <w:t xml:space="preserve"> </w:t>
      </w:r>
      <w:r w:rsidRPr="00FF1EA4">
        <w:rPr>
          <w:rFonts w:ascii="Times New Roman" w:hAnsi="Times New Roman"/>
          <w:sz w:val="28"/>
          <w:szCs w:val="28"/>
          <w:lang w:val="kk-KZ"/>
        </w:rPr>
        <w:t>Селман ұсынған әлеуметтік интеллект дамуының үлгісі – әлеуметтік рөлді қабылдау теориясы – осы саладағы маңызды теориялық бағыттардың бірі болып табылады [1</w:t>
      </w:r>
      <w:r w:rsidR="00FC2FEE">
        <w:rPr>
          <w:rFonts w:ascii="Times New Roman" w:hAnsi="Times New Roman"/>
          <w:sz w:val="28"/>
          <w:szCs w:val="28"/>
          <w:lang w:val="kk-KZ"/>
        </w:rPr>
        <w:t>72</w:t>
      </w:r>
      <w:r w:rsidRPr="00FF1EA4">
        <w:rPr>
          <w:rFonts w:ascii="Times New Roman" w:hAnsi="Times New Roman"/>
          <w:sz w:val="28"/>
          <w:szCs w:val="28"/>
          <w:lang w:val="kk-KZ"/>
        </w:rPr>
        <w:t xml:space="preserve">]. </w:t>
      </w:r>
      <w:r w:rsidR="00C32877" w:rsidRPr="00FF1EA4">
        <w:rPr>
          <w:rFonts w:ascii="Times New Roman" w:hAnsi="Times New Roman"/>
          <w:sz w:val="28"/>
          <w:szCs w:val="28"/>
          <w:lang w:val="kk-KZ"/>
        </w:rPr>
        <w:t>М</w:t>
      </w:r>
      <w:r w:rsidRPr="00FF1EA4">
        <w:rPr>
          <w:rFonts w:ascii="Times New Roman" w:hAnsi="Times New Roman"/>
          <w:sz w:val="28"/>
          <w:szCs w:val="28"/>
          <w:lang w:val="kk-KZ"/>
        </w:rPr>
        <w:t>одель адамның басқа адамдармен өзара әрекеттесуін тереңірек түсінуге мүмкіндік береді. Селман әлеуметтік интеллект</w:t>
      </w:r>
      <w:r w:rsidR="00C26884">
        <w:rPr>
          <w:rFonts w:ascii="Times New Roman" w:hAnsi="Times New Roman"/>
          <w:sz w:val="28"/>
          <w:szCs w:val="28"/>
          <w:lang w:val="kk-KZ"/>
        </w:rPr>
        <w:t>ін</w:t>
      </w:r>
      <w:r w:rsidRPr="00FF1EA4">
        <w:rPr>
          <w:rFonts w:ascii="Times New Roman" w:hAnsi="Times New Roman"/>
          <w:sz w:val="28"/>
          <w:szCs w:val="28"/>
          <w:lang w:val="kk-KZ"/>
        </w:rPr>
        <w:t>і адамның психикалық құралдарының бірі ретінде қарастырады, яғни ол адамға әлеуметтік шындықта бағыт-бағдар алуға көмектесетін танымдық ресурс ретінде танылады.</w:t>
      </w:r>
    </w:p>
    <w:p w14:paraId="5BDD39E6" w14:textId="0F2E9DBB" w:rsidR="006F215A" w:rsidRPr="00FF1EA4"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B608C6" w:rsidRPr="00FF1EA4">
        <w:rPr>
          <w:rFonts w:ascii="Times New Roman" w:hAnsi="Times New Roman"/>
          <w:sz w:val="28"/>
          <w:szCs w:val="28"/>
          <w:lang w:val="kk-KZ"/>
        </w:rPr>
        <w:t xml:space="preserve"> үрдісі </w:t>
      </w:r>
      <w:r w:rsidR="006F215A" w:rsidRPr="00FF1EA4">
        <w:rPr>
          <w:rFonts w:ascii="Times New Roman" w:hAnsi="Times New Roman"/>
          <w:sz w:val="28"/>
          <w:szCs w:val="28"/>
          <w:lang w:val="kk-KZ"/>
        </w:rPr>
        <w:t xml:space="preserve">бала тұлғасының </w:t>
      </w:r>
      <w:r w:rsidR="00B608C6" w:rsidRPr="00FF1EA4">
        <w:rPr>
          <w:rFonts w:ascii="Times New Roman" w:hAnsi="Times New Roman"/>
          <w:sz w:val="28"/>
          <w:szCs w:val="28"/>
          <w:lang w:val="kk-KZ"/>
        </w:rPr>
        <w:t>дамуымен</w:t>
      </w:r>
      <w:r w:rsidR="006F215A" w:rsidRPr="00FF1EA4">
        <w:rPr>
          <w:rFonts w:ascii="Times New Roman" w:hAnsi="Times New Roman"/>
          <w:sz w:val="28"/>
          <w:szCs w:val="28"/>
          <w:lang w:val="kk-KZ"/>
        </w:rPr>
        <w:t xml:space="preserve"> тығыз байланыста қарастыруы – оның онтогенетикалық үлесінің басты ерекшелігі </w:t>
      </w:r>
      <w:r w:rsidR="00C26884">
        <w:rPr>
          <w:rFonts w:ascii="Times New Roman" w:hAnsi="Times New Roman"/>
          <w:sz w:val="28"/>
          <w:szCs w:val="28"/>
          <w:lang w:val="kk-KZ"/>
        </w:rPr>
        <w:t>екенін П.</w:t>
      </w:r>
      <w:r w:rsidR="00803B6A">
        <w:rPr>
          <w:rFonts w:ascii="Times New Roman" w:hAnsi="Times New Roman"/>
          <w:sz w:val="28"/>
          <w:szCs w:val="28"/>
          <w:lang w:val="kk-KZ"/>
        </w:rPr>
        <w:t xml:space="preserve"> </w:t>
      </w:r>
      <w:r w:rsidR="00C26884">
        <w:rPr>
          <w:rFonts w:ascii="Times New Roman" w:hAnsi="Times New Roman"/>
          <w:sz w:val="28"/>
          <w:szCs w:val="28"/>
          <w:lang w:val="kk-KZ"/>
        </w:rPr>
        <w:t>Эрвин</w:t>
      </w:r>
      <w:r w:rsidRPr="00FF1EA4">
        <w:rPr>
          <w:rFonts w:ascii="Times New Roman" w:hAnsi="Times New Roman"/>
          <w:sz w:val="28"/>
          <w:szCs w:val="28"/>
          <w:lang w:val="kk-KZ"/>
        </w:rPr>
        <w:t xml:space="preserve"> пайымдады </w:t>
      </w:r>
      <w:r w:rsidR="006F215A" w:rsidRPr="00FF1EA4">
        <w:rPr>
          <w:rFonts w:ascii="Times New Roman" w:hAnsi="Times New Roman"/>
          <w:sz w:val="28"/>
          <w:szCs w:val="28"/>
          <w:lang w:val="kk-KZ"/>
        </w:rPr>
        <w:t>[1</w:t>
      </w:r>
      <w:r w:rsidR="00FC2FEE">
        <w:rPr>
          <w:rFonts w:ascii="Times New Roman" w:hAnsi="Times New Roman"/>
          <w:sz w:val="28"/>
          <w:szCs w:val="28"/>
          <w:lang w:val="kk-KZ"/>
        </w:rPr>
        <w:t>73</w:t>
      </w:r>
      <w:r w:rsidR="006F215A" w:rsidRPr="00FF1EA4">
        <w:rPr>
          <w:rFonts w:ascii="Times New Roman" w:hAnsi="Times New Roman"/>
          <w:sz w:val="28"/>
          <w:szCs w:val="28"/>
          <w:lang w:val="kk-KZ"/>
        </w:rPr>
        <w:t>]. Ол бала дамуының сапалы өзгерістерін олардың басқа адамдармен, әсіресе қатарластарымен қарым-қатынасындағы ерек</w:t>
      </w:r>
      <w:r w:rsidR="00C26884">
        <w:rPr>
          <w:rFonts w:ascii="Times New Roman" w:hAnsi="Times New Roman"/>
          <w:sz w:val="28"/>
          <w:szCs w:val="28"/>
          <w:lang w:val="kk-KZ"/>
        </w:rPr>
        <w:t>шеліктер арқылы түсіндіреді. П.</w:t>
      </w:r>
      <w:r w:rsidR="00803B6A">
        <w:rPr>
          <w:rFonts w:ascii="Times New Roman" w:hAnsi="Times New Roman"/>
          <w:sz w:val="28"/>
          <w:szCs w:val="28"/>
          <w:lang w:val="kk-KZ"/>
        </w:rPr>
        <w:t xml:space="preserve"> </w:t>
      </w:r>
      <w:r w:rsidR="006F215A" w:rsidRPr="00FF1EA4">
        <w:rPr>
          <w:rFonts w:ascii="Times New Roman" w:hAnsi="Times New Roman"/>
          <w:sz w:val="28"/>
          <w:szCs w:val="28"/>
          <w:lang w:val="kk-KZ"/>
        </w:rPr>
        <w:t>Эрвин достық қарым-қатынастар негізінде баланың әлеуметтік интеллект</w:t>
      </w:r>
      <w:r w:rsidR="00C26884">
        <w:rPr>
          <w:rFonts w:ascii="Times New Roman" w:hAnsi="Times New Roman"/>
          <w:sz w:val="28"/>
          <w:szCs w:val="28"/>
          <w:lang w:val="kk-KZ"/>
        </w:rPr>
        <w:t>іс</w:t>
      </w:r>
      <w:r w:rsidR="006F215A" w:rsidRPr="00FF1EA4">
        <w:rPr>
          <w:rFonts w:ascii="Times New Roman" w:hAnsi="Times New Roman"/>
          <w:sz w:val="28"/>
          <w:szCs w:val="28"/>
          <w:lang w:val="kk-KZ"/>
        </w:rPr>
        <w:t>інің даму сатыларын айқындап, келесі бес деңгейлі модельді ұсынды (</w:t>
      </w:r>
      <w:r w:rsidR="00494E25">
        <w:rPr>
          <w:rFonts w:ascii="Times New Roman" w:hAnsi="Times New Roman"/>
          <w:sz w:val="28"/>
          <w:szCs w:val="28"/>
          <w:lang w:val="kk-KZ"/>
        </w:rPr>
        <w:t>2-</w:t>
      </w:r>
      <w:r w:rsidR="00494E25" w:rsidRPr="00FF1EA4">
        <w:rPr>
          <w:rFonts w:ascii="Times New Roman" w:hAnsi="Times New Roman"/>
          <w:sz w:val="28"/>
          <w:szCs w:val="28"/>
          <w:lang w:val="kk-KZ"/>
        </w:rPr>
        <w:t>сурет</w:t>
      </w:r>
      <w:r w:rsidR="006F215A" w:rsidRPr="00FF1EA4">
        <w:rPr>
          <w:rFonts w:ascii="Times New Roman" w:hAnsi="Times New Roman"/>
          <w:sz w:val="28"/>
          <w:szCs w:val="28"/>
          <w:lang w:val="kk-KZ"/>
        </w:rPr>
        <w:t>)</w:t>
      </w:r>
      <w:r w:rsidR="00494E25">
        <w:rPr>
          <w:rFonts w:ascii="Times New Roman" w:hAnsi="Times New Roman"/>
          <w:sz w:val="28"/>
          <w:szCs w:val="28"/>
          <w:lang w:val="kk-KZ"/>
        </w:rPr>
        <w:t>.</w:t>
      </w:r>
    </w:p>
    <w:p w14:paraId="51032663"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5ABAC27D" w14:textId="27955FEE" w:rsidR="006F215A" w:rsidRDefault="006F215A" w:rsidP="00494E25">
      <w:pPr>
        <w:spacing w:after="0" w:line="240" w:lineRule="auto"/>
        <w:jc w:val="center"/>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68076BBB" wp14:editId="3C966B09">
            <wp:extent cx="6092190" cy="2107933"/>
            <wp:effectExtent l="0" t="0" r="22860" b="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C26884">
        <w:rPr>
          <w:rFonts w:ascii="Times New Roman" w:hAnsi="Times New Roman"/>
          <w:sz w:val="28"/>
          <w:szCs w:val="28"/>
          <w:lang w:val="kk-KZ"/>
        </w:rPr>
        <w:t xml:space="preserve">Сурет 2 – </w:t>
      </w:r>
      <w:bookmarkStart w:id="38" w:name="_Hlk220507923"/>
      <w:r w:rsidR="00C26884">
        <w:rPr>
          <w:rFonts w:ascii="Times New Roman" w:hAnsi="Times New Roman"/>
          <w:sz w:val="28"/>
          <w:szCs w:val="28"/>
          <w:lang w:val="kk-KZ"/>
        </w:rPr>
        <w:t>П.</w:t>
      </w:r>
      <w:r w:rsidR="00803B6A">
        <w:rPr>
          <w:rFonts w:ascii="Times New Roman" w:hAnsi="Times New Roman"/>
          <w:sz w:val="28"/>
          <w:szCs w:val="28"/>
          <w:lang w:val="kk-KZ"/>
        </w:rPr>
        <w:t xml:space="preserve"> </w:t>
      </w:r>
      <w:r w:rsidRPr="00FF1EA4">
        <w:rPr>
          <w:rFonts w:ascii="Times New Roman" w:hAnsi="Times New Roman"/>
          <w:sz w:val="28"/>
          <w:szCs w:val="28"/>
          <w:lang w:val="kk-KZ"/>
        </w:rPr>
        <w:t xml:space="preserve">Эрвин бойынша </w:t>
      </w:r>
      <w:bookmarkEnd w:id="38"/>
      <w:r w:rsidRPr="00FF1EA4">
        <w:rPr>
          <w:rFonts w:ascii="Times New Roman" w:hAnsi="Times New Roman"/>
          <w:sz w:val="28"/>
          <w:szCs w:val="28"/>
          <w:lang w:val="kk-KZ"/>
        </w:rPr>
        <w:t>баланың әлеуметтік интеллект</w:t>
      </w:r>
      <w:r w:rsidR="00C26884">
        <w:rPr>
          <w:rFonts w:ascii="Times New Roman" w:hAnsi="Times New Roman"/>
          <w:sz w:val="28"/>
          <w:szCs w:val="28"/>
          <w:lang w:val="kk-KZ"/>
        </w:rPr>
        <w:t>іс</w:t>
      </w:r>
      <w:r w:rsidRPr="00FF1EA4">
        <w:rPr>
          <w:rFonts w:ascii="Times New Roman" w:hAnsi="Times New Roman"/>
          <w:sz w:val="28"/>
          <w:szCs w:val="28"/>
          <w:lang w:val="kk-KZ"/>
        </w:rPr>
        <w:t>інің даму сатылары</w:t>
      </w:r>
    </w:p>
    <w:p w14:paraId="4D113119" w14:textId="77777777" w:rsidR="00803B6A" w:rsidRPr="00FF1EA4" w:rsidRDefault="00803B6A" w:rsidP="00C26884">
      <w:pPr>
        <w:spacing w:after="0" w:line="240" w:lineRule="auto"/>
        <w:jc w:val="both"/>
        <w:rPr>
          <w:rFonts w:ascii="Times New Roman" w:hAnsi="Times New Roman"/>
          <w:sz w:val="28"/>
          <w:szCs w:val="28"/>
          <w:lang w:val="kk-KZ"/>
        </w:rPr>
      </w:pPr>
    </w:p>
    <w:p w14:paraId="00C6702F" w14:textId="538023C6" w:rsidR="006F215A" w:rsidRPr="00FF1EA4" w:rsidRDefault="00DB4980"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w:t>
      </w:r>
      <w:r w:rsidR="006F215A" w:rsidRPr="00FF1EA4">
        <w:rPr>
          <w:rFonts w:ascii="Times New Roman" w:hAnsi="Times New Roman"/>
          <w:sz w:val="28"/>
          <w:szCs w:val="28"/>
          <w:lang w:val="kk-KZ"/>
        </w:rPr>
        <w:t>езеңдік моделі баланың әлеуметтік интеллекті</w:t>
      </w:r>
      <w:r w:rsidR="00640B42">
        <w:rPr>
          <w:rFonts w:ascii="Times New Roman" w:hAnsi="Times New Roman"/>
          <w:sz w:val="28"/>
          <w:szCs w:val="28"/>
          <w:lang w:val="kk-KZ"/>
        </w:rPr>
        <w:t>сі</w:t>
      </w:r>
      <w:r w:rsidR="006F215A" w:rsidRPr="00FF1EA4">
        <w:rPr>
          <w:rFonts w:ascii="Times New Roman" w:hAnsi="Times New Roman"/>
          <w:sz w:val="28"/>
          <w:szCs w:val="28"/>
          <w:lang w:val="kk-KZ"/>
        </w:rPr>
        <w:t xml:space="preserve"> оның эмоциялық жетілуімен қатар, когнитивтік күрделену арқылы қалай дамитынын жақсы көрсетеді. Әрбір кезеңде достықтың мәні мен мазмұны өзгеріп, тұлғаның әлеуметтік өзара әрекеттесу дағдылары тереңдей түседі. </w:t>
      </w:r>
      <w:r w:rsidR="00C32877" w:rsidRPr="00FF1EA4">
        <w:rPr>
          <w:rFonts w:ascii="Times New Roman" w:hAnsi="Times New Roman"/>
          <w:sz w:val="28"/>
          <w:szCs w:val="28"/>
          <w:lang w:val="kk-KZ"/>
        </w:rPr>
        <w:t>М</w:t>
      </w:r>
      <w:r w:rsidR="006F215A" w:rsidRPr="00FF1EA4">
        <w:rPr>
          <w:rFonts w:ascii="Times New Roman" w:hAnsi="Times New Roman"/>
          <w:sz w:val="28"/>
          <w:szCs w:val="28"/>
          <w:lang w:val="kk-KZ"/>
        </w:rPr>
        <w:t>одель әлеуметтік интеллект</w:t>
      </w:r>
      <w:r w:rsidR="002D6611">
        <w:rPr>
          <w:rFonts w:ascii="Times New Roman" w:hAnsi="Times New Roman"/>
          <w:sz w:val="28"/>
          <w:szCs w:val="28"/>
          <w:lang w:val="kk-KZ"/>
        </w:rPr>
        <w:t>ін</w:t>
      </w:r>
      <w:r w:rsidR="006F215A" w:rsidRPr="00FF1EA4">
        <w:rPr>
          <w:rFonts w:ascii="Times New Roman" w:hAnsi="Times New Roman"/>
          <w:sz w:val="28"/>
          <w:szCs w:val="28"/>
          <w:lang w:val="kk-KZ"/>
        </w:rPr>
        <w:t>і оқыту, дамыту және бағалау саласында маңызды теориялық негіз бола алады [1</w:t>
      </w:r>
      <w:r w:rsidR="00FC2FEE">
        <w:rPr>
          <w:rFonts w:ascii="Times New Roman" w:hAnsi="Times New Roman"/>
          <w:sz w:val="28"/>
          <w:szCs w:val="28"/>
          <w:lang w:val="kk-KZ"/>
        </w:rPr>
        <w:t>74</w:t>
      </w:r>
      <w:r w:rsidR="006F215A" w:rsidRPr="00FF1EA4">
        <w:rPr>
          <w:rFonts w:ascii="Times New Roman" w:hAnsi="Times New Roman"/>
          <w:sz w:val="28"/>
          <w:szCs w:val="28"/>
          <w:lang w:val="kk-KZ"/>
        </w:rPr>
        <w:t>].</w:t>
      </w:r>
    </w:p>
    <w:p w14:paraId="57CA71C5" w14:textId="419EB149"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Алайда бала тұлғасының даму ерекшеліктерін 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ің сапалы өзгерістерімен салыстыруға негізделген тәсіл шеңберінде кейбір зерттеушілер жас ерекшелігіне негізделген даму сатыларынан бас тартуға тырысады. Олар әлеуметтік танымды – эгоцентризмнің дамуымен байланысты интегративтік сипаттамалардың бірі ретінде қарастырады.</w:t>
      </w:r>
    </w:p>
    <w:p w14:paraId="0C7B8357" w14:textId="62821779" w:rsidR="006F215A" w:rsidRPr="00FF1EA4" w:rsidRDefault="00DB4980"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w:t>
      </w:r>
      <w:r w:rsidR="006F215A" w:rsidRPr="00FF1EA4">
        <w:rPr>
          <w:rFonts w:ascii="Times New Roman" w:hAnsi="Times New Roman"/>
          <w:sz w:val="28"/>
          <w:szCs w:val="28"/>
          <w:lang w:val="kk-KZ"/>
        </w:rPr>
        <w:t xml:space="preserve">өзқарас бойынша, адамның әлеуметтік интеллект деңгейі – оның әлеуметтік және тұлғалық жетілуінің көрінісі ретінде қарастырылады. Яғни, әрбір даму сатысы тұлғаның ішкі әлемінің жетілгендігін, басқалармен қарым-қатынас орнатудағы қабілеттерін сипаттайды. </w:t>
      </w:r>
      <w:r w:rsidR="009125C7" w:rsidRPr="00FF1EA4">
        <w:rPr>
          <w:rFonts w:ascii="Times New Roman" w:hAnsi="Times New Roman"/>
          <w:sz w:val="28"/>
          <w:szCs w:val="28"/>
          <w:lang w:val="kk-KZ"/>
        </w:rPr>
        <w:t>Н</w:t>
      </w:r>
      <w:r w:rsidR="006F215A" w:rsidRPr="00FF1EA4">
        <w:rPr>
          <w:rFonts w:ascii="Times New Roman" w:hAnsi="Times New Roman"/>
          <w:sz w:val="28"/>
          <w:szCs w:val="28"/>
          <w:lang w:val="kk-KZ"/>
        </w:rPr>
        <w:t xml:space="preserve">ақты жас кезеңдеріне байланбай, жеке тұлғаның </w:t>
      </w:r>
      <w:r w:rsidR="00F702CE" w:rsidRPr="00FF1EA4">
        <w:rPr>
          <w:rFonts w:ascii="Times New Roman" w:hAnsi="Times New Roman"/>
          <w:sz w:val="28"/>
          <w:szCs w:val="28"/>
          <w:lang w:val="kk-KZ"/>
        </w:rPr>
        <w:t>даму</w:t>
      </w:r>
      <w:r w:rsidR="006F215A" w:rsidRPr="00FF1EA4">
        <w:rPr>
          <w:rFonts w:ascii="Times New Roman" w:hAnsi="Times New Roman"/>
          <w:sz w:val="28"/>
          <w:szCs w:val="28"/>
          <w:lang w:val="kk-KZ"/>
        </w:rPr>
        <w:t xml:space="preserve"> жолындағы өзіндік даму траекториясын бейнелей алады.</w:t>
      </w:r>
    </w:p>
    <w:p w14:paraId="796A4757" w14:textId="5F5D8E4D" w:rsidR="006F215A" w:rsidRPr="00FF1EA4" w:rsidRDefault="00F51ED2"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М</w:t>
      </w:r>
      <w:r w:rsidR="006F215A" w:rsidRPr="00FF1EA4">
        <w:rPr>
          <w:rFonts w:ascii="Times New Roman" w:hAnsi="Times New Roman"/>
          <w:sz w:val="28"/>
          <w:szCs w:val="28"/>
          <w:lang w:val="kk-KZ"/>
        </w:rPr>
        <w:t xml:space="preserve">одельде әлеуметтік интеллект – тек жастық даму кезеңінен өту ғана емес, тұлғаның бүкіл өмір бойы үздіксіз </w:t>
      </w:r>
      <w:r w:rsidR="00F702CE" w:rsidRPr="00FF1EA4">
        <w:rPr>
          <w:rFonts w:ascii="Times New Roman" w:hAnsi="Times New Roman"/>
          <w:sz w:val="28"/>
          <w:szCs w:val="28"/>
          <w:lang w:val="kk-KZ"/>
        </w:rPr>
        <w:t>дамитын</w:t>
      </w:r>
      <w:r w:rsidR="006F215A" w:rsidRPr="00FF1EA4">
        <w:rPr>
          <w:rFonts w:ascii="Times New Roman" w:hAnsi="Times New Roman"/>
          <w:sz w:val="28"/>
          <w:szCs w:val="28"/>
          <w:lang w:val="kk-KZ"/>
        </w:rPr>
        <w:t xml:space="preserve"> психологиялық қасиеті ретінде түсіндіріледі. Осы тұрғыда кез келген даму сатысы тұлғаның типологиялық ерекшелігіне сәйкес соңғы деңгей ретінде тұрақталып қалуы мүмкін. Яғни кейбір адамдардың әлеуметтік танымы белгілі бір деңгейде қалып қойып, өмір бойы сол сатыда әрекет етуі де мүмкін.</w:t>
      </w:r>
    </w:p>
    <w:p w14:paraId="7D3FD148" w14:textId="437775A7" w:rsidR="006F215A" w:rsidRPr="00FF1EA4"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аланың мектепке дейінгі кезең соңына дейінгі даму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інде тұлғааралық қатынастар туралы түсініктерінің бағытталуына назар аудара отырып, ұғымдардың біртіндеп күрделенетінін</w:t>
      </w:r>
      <w:r w:rsidR="002D6611">
        <w:rPr>
          <w:rFonts w:ascii="Times New Roman" w:hAnsi="Times New Roman"/>
          <w:sz w:val="28"/>
          <w:szCs w:val="28"/>
          <w:lang w:val="kk-KZ"/>
        </w:rPr>
        <w:t xml:space="preserve"> О.Б.</w:t>
      </w:r>
      <w:r w:rsidR="00803B6A">
        <w:rPr>
          <w:rFonts w:ascii="Times New Roman" w:hAnsi="Times New Roman"/>
          <w:sz w:val="28"/>
          <w:szCs w:val="28"/>
          <w:lang w:val="kk-KZ"/>
        </w:rPr>
        <w:t xml:space="preserve"> </w:t>
      </w:r>
      <w:r w:rsidRPr="00FF1EA4">
        <w:rPr>
          <w:rFonts w:ascii="Times New Roman" w:hAnsi="Times New Roman"/>
          <w:sz w:val="28"/>
          <w:szCs w:val="28"/>
          <w:lang w:val="kk-KZ"/>
        </w:rPr>
        <w:t>Чеснокова</w:t>
      </w:r>
      <w:r w:rsidR="006F215A" w:rsidRPr="00FF1EA4">
        <w:rPr>
          <w:rFonts w:ascii="Times New Roman" w:hAnsi="Times New Roman"/>
          <w:sz w:val="28"/>
          <w:szCs w:val="28"/>
          <w:lang w:val="kk-KZ"/>
        </w:rPr>
        <w:t xml:space="preserve"> атап көрсетеді [1</w:t>
      </w:r>
      <w:r w:rsidR="00FC2FEE">
        <w:rPr>
          <w:rFonts w:ascii="Times New Roman" w:hAnsi="Times New Roman"/>
          <w:sz w:val="28"/>
          <w:szCs w:val="28"/>
          <w:lang w:val="kk-KZ"/>
        </w:rPr>
        <w:t>75</w:t>
      </w:r>
      <w:r w:rsidR="006F215A" w:rsidRPr="00FF1EA4">
        <w:rPr>
          <w:rFonts w:ascii="Times New Roman" w:hAnsi="Times New Roman"/>
          <w:sz w:val="28"/>
          <w:szCs w:val="28"/>
          <w:lang w:val="kk-KZ"/>
        </w:rPr>
        <w:t xml:space="preserve">]. Оның пікірінше, баланың әлеуметтік танымы бастапқыда ажыратылмаған аффективті-когнитивті кешен түрінде көрініс табады.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 xml:space="preserve">ешен – эмоциялық жалпылауға негізделген қарапайым түсініктер жиынтығы. Алайда даму барысында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іртұтас кешен біртіндеп жіктеліп, балада тұлғааралық қатынастар туралы нақты әрі сараланған бейнелер </w:t>
      </w:r>
      <w:r w:rsidR="00F702CE" w:rsidRPr="00FF1EA4">
        <w:rPr>
          <w:rFonts w:ascii="Times New Roman" w:hAnsi="Times New Roman"/>
          <w:sz w:val="28"/>
          <w:szCs w:val="28"/>
          <w:lang w:val="kk-KZ"/>
        </w:rPr>
        <w:t>дами</w:t>
      </w:r>
      <w:r w:rsidR="006F215A" w:rsidRPr="00FF1EA4">
        <w:rPr>
          <w:rFonts w:ascii="Times New Roman" w:hAnsi="Times New Roman"/>
          <w:sz w:val="28"/>
          <w:szCs w:val="28"/>
          <w:lang w:val="kk-KZ"/>
        </w:rPr>
        <w:t xml:space="preserve"> бастайды. </w:t>
      </w:r>
      <w:r w:rsidR="00F51ED2"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ейнелер әртүрлі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реңктерге ие болады және тек баланың тікелей қатысуымен ғана емес, сырттай бақылауы арқылы да дамиды.</w:t>
      </w:r>
    </w:p>
    <w:p w14:paraId="144CC0F4" w14:textId="049F8A9C"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Басқаша айтқанда, баланың әлеуметтік интеллект</w:t>
      </w:r>
      <w:r w:rsidR="002D6611">
        <w:rPr>
          <w:rFonts w:ascii="Times New Roman" w:hAnsi="Times New Roman"/>
          <w:sz w:val="28"/>
          <w:szCs w:val="28"/>
          <w:lang w:val="kk-KZ"/>
        </w:rPr>
        <w:t>іс</w:t>
      </w:r>
      <w:r w:rsidRPr="00FF1EA4">
        <w:rPr>
          <w:rFonts w:ascii="Times New Roman" w:hAnsi="Times New Roman"/>
          <w:sz w:val="28"/>
          <w:szCs w:val="28"/>
          <w:lang w:val="kk-KZ"/>
        </w:rPr>
        <w:t xml:space="preserve">і эмоцияға негізделген жалпылаулардан бастау алып, кейін нақты, мазмұнды және мәнді түсініктерге ұласады. </w:t>
      </w:r>
      <w:r w:rsidR="009125C7" w:rsidRPr="00FF1EA4">
        <w:rPr>
          <w:rFonts w:ascii="Times New Roman" w:hAnsi="Times New Roman"/>
          <w:sz w:val="28"/>
          <w:szCs w:val="28"/>
          <w:lang w:val="kk-KZ"/>
        </w:rPr>
        <w:t>Т</w:t>
      </w:r>
      <w:r w:rsidRPr="00FF1EA4">
        <w:rPr>
          <w:rFonts w:ascii="Times New Roman" w:hAnsi="Times New Roman"/>
          <w:sz w:val="28"/>
          <w:szCs w:val="28"/>
          <w:lang w:val="kk-KZ"/>
        </w:rPr>
        <w:t xml:space="preserve">үсініктер баланың тікелей өмірлік тәжірибесіне ғана емес, сонымен қатар, оның қоршаған ортадағы әлеуметтік байланыстарды жанама түрде қабылдауына да негізделеді. Осылайша, тұлғааралық қатынастар жайлы баланың танымы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қабылдаудан басталып, когнитивтік құрылымдарға дейін жетіледі.</w:t>
      </w:r>
    </w:p>
    <w:p w14:paraId="5F93059D" w14:textId="2776FD9F"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Онтогенездегі 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 xml:space="preserve">ің дамуы адамның өмірлік тәжірибесіне және әлеуметтік ортадағы қарым-қатынас ерекшеліктеріне тікелей байланысты.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-коммуникативтік қабілеттер – әсіресе эмпатия – балалық шақта ерте </w:t>
      </w:r>
      <w:r w:rsidR="00F702CE" w:rsidRPr="00FF1EA4">
        <w:rPr>
          <w:rFonts w:ascii="Times New Roman" w:hAnsi="Times New Roman"/>
          <w:sz w:val="28"/>
          <w:szCs w:val="28"/>
          <w:lang w:val="kk-KZ"/>
        </w:rPr>
        <w:t>дами</w:t>
      </w:r>
      <w:r w:rsidRPr="00FF1EA4">
        <w:rPr>
          <w:rFonts w:ascii="Times New Roman" w:hAnsi="Times New Roman"/>
          <w:sz w:val="28"/>
          <w:szCs w:val="28"/>
          <w:lang w:val="kk-KZ"/>
        </w:rPr>
        <w:t xml:space="preserve"> бастайды. </w:t>
      </w:r>
      <w:r w:rsidR="009125C7" w:rsidRPr="00FF1EA4">
        <w:rPr>
          <w:rFonts w:ascii="Times New Roman" w:hAnsi="Times New Roman"/>
          <w:sz w:val="28"/>
          <w:szCs w:val="28"/>
          <w:lang w:val="kk-KZ"/>
        </w:rPr>
        <w:t>Э</w:t>
      </w:r>
      <w:r w:rsidRPr="00FF1EA4">
        <w:rPr>
          <w:rFonts w:ascii="Times New Roman" w:hAnsi="Times New Roman"/>
          <w:sz w:val="28"/>
          <w:szCs w:val="28"/>
          <w:lang w:val="kk-KZ"/>
        </w:rPr>
        <w:t>мпатиялық қабілеттер әлеуметтік интеллект дамуының алғышарты бола отырып, кей жағдайда оның жеткіліксіз дамуын да белгілі дәрежеде өтей алады.</w:t>
      </w:r>
    </w:p>
    <w:p w14:paraId="264B41FC" w14:textId="266BC35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 xml:space="preserve">ің белсенді дамуы мектепке барған кезеңнен басталады. </w:t>
      </w:r>
      <w:r w:rsidR="002D6611">
        <w:rPr>
          <w:rFonts w:ascii="Times New Roman" w:hAnsi="Times New Roman"/>
          <w:sz w:val="28"/>
          <w:szCs w:val="28"/>
          <w:lang w:val="kk-KZ"/>
        </w:rPr>
        <w:t>Сол у</w:t>
      </w:r>
      <w:r w:rsidRPr="00FF1EA4">
        <w:rPr>
          <w:rFonts w:ascii="Times New Roman" w:hAnsi="Times New Roman"/>
          <w:sz w:val="28"/>
          <w:szCs w:val="28"/>
          <w:lang w:val="kk-KZ"/>
        </w:rPr>
        <w:t>ақытта баланың қарым-қатынас аясы кеңейіп, әлеуметтік перцепциясы дамиды, басқа адамның сезімін тікелей қабылд</w:t>
      </w:r>
      <w:r w:rsidR="002D6611">
        <w:rPr>
          <w:rFonts w:ascii="Times New Roman" w:hAnsi="Times New Roman"/>
          <w:sz w:val="28"/>
          <w:szCs w:val="28"/>
          <w:lang w:val="kk-KZ"/>
        </w:rPr>
        <w:t>амай-ақ сезіну, оның орнына өзін</w:t>
      </w:r>
      <w:r w:rsidRPr="00FF1EA4">
        <w:rPr>
          <w:rFonts w:ascii="Times New Roman" w:hAnsi="Times New Roman"/>
          <w:sz w:val="28"/>
          <w:szCs w:val="28"/>
          <w:lang w:val="kk-KZ"/>
        </w:rPr>
        <w:t xml:space="preserve"> қою (децентрация) сияқты қабілеттері </w:t>
      </w:r>
      <w:r w:rsidR="00F702CE" w:rsidRPr="00FF1EA4">
        <w:rPr>
          <w:rFonts w:ascii="Times New Roman" w:hAnsi="Times New Roman"/>
          <w:sz w:val="28"/>
          <w:szCs w:val="28"/>
          <w:lang w:val="kk-KZ"/>
        </w:rPr>
        <w:t>дами</w:t>
      </w:r>
      <w:r w:rsidRPr="00FF1EA4">
        <w:rPr>
          <w:rFonts w:ascii="Times New Roman" w:hAnsi="Times New Roman"/>
          <w:sz w:val="28"/>
          <w:szCs w:val="28"/>
          <w:lang w:val="kk-KZ"/>
        </w:rPr>
        <w:t xml:space="preserve"> бастайды. Осы дағдылар – 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ің негізі. Яғни, баланың ішкі дүниесін сыртқы әлеммен байланыстыратын механизмдер осы кезеңде белсенді жұмыс істей бастайды.</w:t>
      </w:r>
    </w:p>
    <w:p w14:paraId="302F343E" w14:textId="1389DE3A"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Жасөспірімдік кезең – 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 xml:space="preserve">ің әрі қарай дамуы үшін шешуші кезең. </w:t>
      </w:r>
      <w:r w:rsidR="009125C7" w:rsidRPr="00FF1EA4">
        <w:rPr>
          <w:rFonts w:ascii="Times New Roman" w:hAnsi="Times New Roman"/>
          <w:sz w:val="28"/>
          <w:szCs w:val="28"/>
          <w:lang w:val="kk-KZ"/>
        </w:rPr>
        <w:t>Б</w:t>
      </w:r>
      <w:r w:rsidRPr="00FF1EA4">
        <w:rPr>
          <w:rFonts w:ascii="Times New Roman" w:hAnsi="Times New Roman"/>
          <w:sz w:val="28"/>
          <w:szCs w:val="28"/>
          <w:lang w:val="kk-KZ"/>
        </w:rPr>
        <w:t xml:space="preserve">алалар күрделі әлеуметтік жағдайлармен бетпе-бет келеді, олардың айналасындағы ортадан күтілетін талаптар күшейеді, өз орнын анықтауға ұмтылады. Жасөспірімдер сыни ойлауға, әлеуметтік нормаларды қайта қарауға, өзара әрекеттестікке дайын болады. </w:t>
      </w:r>
      <w:r w:rsidR="00DB4980" w:rsidRPr="00FF1EA4">
        <w:rPr>
          <w:rFonts w:ascii="Times New Roman" w:hAnsi="Times New Roman"/>
          <w:sz w:val="28"/>
          <w:szCs w:val="28"/>
          <w:lang w:val="kk-KZ"/>
        </w:rPr>
        <w:t>К</w:t>
      </w:r>
      <w:r w:rsidRPr="00FF1EA4">
        <w:rPr>
          <w:rFonts w:ascii="Times New Roman" w:hAnsi="Times New Roman"/>
          <w:sz w:val="28"/>
          <w:szCs w:val="28"/>
          <w:lang w:val="kk-KZ"/>
        </w:rPr>
        <w:t xml:space="preserve">езеңде адамның тек интеллектуалдық жетілуі емес, сонымен қатар құндылық бағдарлары мен жеке тұлғалық ұстанымдары </w:t>
      </w:r>
      <w:r w:rsidR="00F702CE" w:rsidRPr="00FF1EA4">
        <w:rPr>
          <w:rFonts w:ascii="Times New Roman" w:hAnsi="Times New Roman"/>
          <w:sz w:val="28"/>
          <w:szCs w:val="28"/>
          <w:lang w:val="kk-KZ"/>
        </w:rPr>
        <w:t>дами</w:t>
      </w:r>
      <w:r w:rsidRPr="00FF1EA4">
        <w:rPr>
          <w:rFonts w:ascii="Times New Roman" w:hAnsi="Times New Roman"/>
          <w:sz w:val="28"/>
          <w:szCs w:val="28"/>
          <w:lang w:val="kk-KZ"/>
        </w:rPr>
        <w:t xml:space="preserve"> бастайды.</w:t>
      </w:r>
      <w:r w:rsidR="008E682C"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Осы жастағы маңызды сәттердің бірі – өзін тануға ұмтылыс. Жасөспірім өз іс-әрекетінің салдарын болжай алатын, дербес шешім қабылдайтын қабілетке ие болады. Сонымен қатар, ол өзінің қоғамдағы орнын түсіне бастайды, өзін қоғам мүшесі ретінде сезінеді. </w:t>
      </w:r>
      <w:r w:rsidR="009125C7"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ің толыққанды дамуына бастайтын кезең. Жасөспірімнің ішкі мотивациясы, жетістікке жетуге деген ұмтылысы мен өзіндік рефлексиясы әлеуметтік интеллект құрылымын тереңдетіп, оны шынайы әлеуметтік функция атқаратын қабілетке айналдырады.</w:t>
      </w:r>
    </w:p>
    <w:p w14:paraId="1DF4043E" w14:textId="56D56228"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Ересек жастағы кезеңде 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 xml:space="preserve">ің дамуы балалық шақтағыдай сыртқы мінез-құлықты үйренумен шектелмейді, керісінше, адамның ішкі мотивациясы мен өмірлік бағдарларына тікелей байланысты болады. Егер бала кезіндегі әлеуметтену – тұлғаның құндылықтық бағдарларын </w:t>
      </w:r>
      <w:r w:rsidR="00F702CE" w:rsidRPr="00FF1EA4">
        <w:rPr>
          <w:rFonts w:ascii="Times New Roman" w:hAnsi="Times New Roman"/>
          <w:sz w:val="28"/>
          <w:szCs w:val="28"/>
          <w:lang w:val="kk-KZ"/>
        </w:rPr>
        <w:t>дамуымен</w:t>
      </w:r>
      <w:r w:rsidRPr="00FF1EA4">
        <w:rPr>
          <w:rFonts w:ascii="Times New Roman" w:hAnsi="Times New Roman"/>
          <w:sz w:val="28"/>
          <w:szCs w:val="28"/>
          <w:lang w:val="kk-KZ"/>
        </w:rPr>
        <w:t xml:space="preserve"> сипатталса, ересек адамның әлеуметтенуі – оның бұрыннан </w:t>
      </w:r>
      <w:r w:rsidR="00B608C6" w:rsidRPr="00FF1EA4">
        <w:rPr>
          <w:rFonts w:ascii="Times New Roman" w:hAnsi="Times New Roman"/>
          <w:sz w:val="28"/>
          <w:szCs w:val="28"/>
          <w:lang w:val="kk-KZ"/>
        </w:rPr>
        <w:t>дамыған</w:t>
      </w:r>
      <w:r w:rsidRPr="00FF1EA4">
        <w:rPr>
          <w:rFonts w:ascii="Times New Roman" w:hAnsi="Times New Roman"/>
          <w:sz w:val="28"/>
          <w:szCs w:val="28"/>
          <w:lang w:val="kk-KZ"/>
        </w:rPr>
        <w:t xml:space="preserve"> мінез-құлық үлгілерін өзгертуге, бейімдеуге бағытталады. </w:t>
      </w:r>
      <w:r w:rsidR="00DB4980" w:rsidRPr="00FF1EA4">
        <w:rPr>
          <w:rFonts w:ascii="Times New Roman" w:hAnsi="Times New Roman"/>
          <w:sz w:val="28"/>
          <w:szCs w:val="28"/>
          <w:lang w:val="kk-KZ"/>
        </w:rPr>
        <w:t>К</w:t>
      </w:r>
      <w:r w:rsidRPr="00FF1EA4">
        <w:rPr>
          <w:rFonts w:ascii="Times New Roman" w:hAnsi="Times New Roman"/>
          <w:sz w:val="28"/>
          <w:szCs w:val="28"/>
          <w:lang w:val="kk-KZ"/>
        </w:rPr>
        <w:t>езеңде тұлға өзін саналы түрде әлеуметтік ортада бағыттап, өзінің қалауын, әлеуетін, мүмкіндіктерін нақты түсіне бастайды.</w:t>
      </w:r>
    </w:p>
    <w:p w14:paraId="35539092" w14:textId="34142E5E" w:rsidR="006F215A" w:rsidRPr="00FF1EA4"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2D6611">
        <w:rPr>
          <w:rFonts w:ascii="Times New Roman" w:hAnsi="Times New Roman"/>
          <w:sz w:val="28"/>
          <w:szCs w:val="28"/>
          <w:lang w:val="kk-KZ"/>
        </w:rPr>
        <w:t>ін</w:t>
      </w:r>
      <w:r w:rsidR="006F215A" w:rsidRPr="00FF1EA4">
        <w:rPr>
          <w:rFonts w:ascii="Times New Roman" w:hAnsi="Times New Roman"/>
          <w:sz w:val="28"/>
          <w:szCs w:val="28"/>
          <w:lang w:val="kk-KZ"/>
        </w:rPr>
        <w:t>ің дамуына ықпал ететін басты ішкі фактор –</w:t>
      </w:r>
      <w:r w:rsidR="009125C7"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тұлғаның «авторлық позициясы» </w:t>
      </w:r>
      <w:r w:rsidR="002D6611">
        <w:rPr>
          <w:rFonts w:ascii="Times New Roman" w:hAnsi="Times New Roman"/>
          <w:sz w:val="28"/>
          <w:szCs w:val="28"/>
          <w:lang w:val="kk-KZ"/>
        </w:rPr>
        <w:t>екенін М.М.</w:t>
      </w:r>
      <w:r w:rsidR="00803B6A">
        <w:rPr>
          <w:rFonts w:ascii="Times New Roman" w:hAnsi="Times New Roman"/>
          <w:sz w:val="28"/>
          <w:szCs w:val="28"/>
          <w:lang w:val="kk-KZ"/>
        </w:rPr>
        <w:t xml:space="preserve"> </w:t>
      </w:r>
      <w:r w:rsidRPr="00FF1EA4">
        <w:rPr>
          <w:rFonts w:ascii="Times New Roman" w:hAnsi="Times New Roman"/>
          <w:sz w:val="28"/>
          <w:szCs w:val="28"/>
          <w:lang w:val="kk-KZ"/>
        </w:rPr>
        <w:t xml:space="preserve">Кашапов атап өтті </w:t>
      </w:r>
      <w:r w:rsidR="006F215A" w:rsidRPr="00FF1EA4">
        <w:rPr>
          <w:rFonts w:ascii="Times New Roman" w:hAnsi="Times New Roman"/>
          <w:sz w:val="28"/>
          <w:szCs w:val="28"/>
          <w:lang w:val="kk-KZ"/>
        </w:rPr>
        <w:t>[1</w:t>
      </w:r>
      <w:r w:rsidR="00FC2FEE">
        <w:rPr>
          <w:rFonts w:ascii="Times New Roman" w:hAnsi="Times New Roman"/>
          <w:sz w:val="28"/>
          <w:szCs w:val="28"/>
          <w:lang w:val="kk-KZ"/>
        </w:rPr>
        <w:t>76</w:t>
      </w:r>
      <w:r w:rsidR="006F215A" w:rsidRPr="00FF1EA4">
        <w:rPr>
          <w:rFonts w:ascii="Times New Roman" w:hAnsi="Times New Roman"/>
          <w:sz w:val="28"/>
          <w:szCs w:val="28"/>
          <w:lang w:val="kk-KZ"/>
        </w:rPr>
        <w:t xml:space="preserve">]. </w:t>
      </w:r>
      <w:r w:rsidR="009125C7" w:rsidRPr="00FF1EA4">
        <w:rPr>
          <w:rFonts w:ascii="Times New Roman" w:hAnsi="Times New Roman"/>
          <w:sz w:val="28"/>
          <w:szCs w:val="28"/>
          <w:lang w:val="kk-KZ"/>
        </w:rPr>
        <w:t>Ұ</w:t>
      </w:r>
      <w:r w:rsidR="006F215A" w:rsidRPr="00FF1EA4">
        <w:rPr>
          <w:rFonts w:ascii="Times New Roman" w:hAnsi="Times New Roman"/>
          <w:sz w:val="28"/>
          <w:szCs w:val="28"/>
          <w:lang w:val="kk-KZ"/>
        </w:rPr>
        <w:t xml:space="preserve">ғым адамның өмірлік жағдайларға сырттан бейімделуші емес, керісінше, оларды басқаруға ұмтылатын белсенді субъект ретіндегі рөлін білдіреді. Авторлық позиция – </w:t>
      </w:r>
      <w:r w:rsidR="002D6611">
        <w:rPr>
          <w:rFonts w:ascii="Times New Roman" w:hAnsi="Times New Roman"/>
          <w:sz w:val="28"/>
          <w:szCs w:val="28"/>
          <w:lang w:val="kk-KZ"/>
        </w:rPr>
        <w:t>ө</w:t>
      </w:r>
      <w:r w:rsidR="006F215A" w:rsidRPr="00FF1EA4">
        <w:rPr>
          <w:rFonts w:ascii="Times New Roman" w:hAnsi="Times New Roman"/>
          <w:sz w:val="28"/>
          <w:szCs w:val="28"/>
          <w:lang w:val="kk-KZ"/>
        </w:rPr>
        <w:t>зінің іс-әрекетіне жауапты болу, шешім қабылдау еркіндігі мен салдарын түсіну қабілеті. Яғни, әлеуметтік интеллект тек әлеуметтік жағдайларға бейімделу құралы емес, сонымен қатар тұлғаның белсенді, мақсатты және жауапты іс-әрекетінің негізі болып табылады.</w:t>
      </w:r>
    </w:p>
    <w:p w14:paraId="61DE06E8" w14:textId="61AF2F82"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Ересектік кезеңде тұлғаның психоәлеуметтік және когнитивтік салалары тығыз өзара әрекеттестікте дамиды. </w:t>
      </w:r>
      <w:r w:rsidR="00DB4980" w:rsidRPr="00FF1EA4">
        <w:rPr>
          <w:rFonts w:ascii="Times New Roman" w:hAnsi="Times New Roman"/>
          <w:sz w:val="28"/>
          <w:szCs w:val="28"/>
          <w:lang w:val="kk-KZ"/>
        </w:rPr>
        <w:t>К</w:t>
      </w:r>
      <w:r w:rsidRPr="00FF1EA4">
        <w:rPr>
          <w:rFonts w:ascii="Times New Roman" w:hAnsi="Times New Roman"/>
          <w:sz w:val="28"/>
          <w:szCs w:val="28"/>
          <w:lang w:val="kk-KZ"/>
        </w:rPr>
        <w:t xml:space="preserve">езде тұлға өмірлік тәжірибеге негізделген тұрақты көзқарастар мен құндылықтар жүйесі </w:t>
      </w:r>
      <w:r w:rsidR="00F702CE" w:rsidRPr="00FF1EA4">
        <w:rPr>
          <w:rFonts w:ascii="Times New Roman" w:hAnsi="Times New Roman"/>
          <w:sz w:val="28"/>
          <w:szCs w:val="28"/>
          <w:lang w:val="kk-KZ"/>
        </w:rPr>
        <w:t>дамиды</w:t>
      </w:r>
      <w:r w:rsidRPr="00FF1EA4">
        <w:rPr>
          <w:rFonts w:ascii="Times New Roman" w:hAnsi="Times New Roman"/>
          <w:sz w:val="28"/>
          <w:szCs w:val="28"/>
          <w:lang w:val="kk-KZ"/>
        </w:rPr>
        <w:t xml:space="preserve">, яғни тұлғалық жетілу кезеңіне аяқ басады. Осы жас кезеңінің басты ерекшелігі – адамның өзіндік санасының тереңдеуі. Жеке тұлға өзін тек әлеуметтік рөлдер жүйесінде ғана емес, өзіндік </w:t>
      </w:r>
      <w:r w:rsidR="00741816" w:rsidRPr="00FF1EA4">
        <w:rPr>
          <w:rFonts w:ascii="Times New Roman" w:hAnsi="Times New Roman"/>
          <w:sz w:val="28"/>
          <w:szCs w:val="28"/>
          <w:lang w:val="kk-KZ"/>
        </w:rPr>
        <w:t>«</w:t>
      </w:r>
      <w:r w:rsidRPr="00FF1EA4">
        <w:rPr>
          <w:rFonts w:ascii="Times New Roman" w:hAnsi="Times New Roman"/>
          <w:sz w:val="28"/>
          <w:szCs w:val="28"/>
          <w:lang w:val="kk-KZ"/>
        </w:rPr>
        <w:t>Мен</w:t>
      </w:r>
      <w:r w:rsidR="00741816" w:rsidRPr="00FF1EA4">
        <w:rPr>
          <w:rFonts w:ascii="Times New Roman" w:hAnsi="Times New Roman"/>
          <w:sz w:val="28"/>
          <w:szCs w:val="28"/>
          <w:lang w:val="kk-KZ"/>
        </w:rPr>
        <w:t>»</w:t>
      </w:r>
      <w:r w:rsidRPr="00FF1EA4">
        <w:rPr>
          <w:rFonts w:ascii="Times New Roman" w:hAnsi="Times New Roman"/>
          <w:sz w:val="28"/>
          <w:szCs w:val="28"/>
          <w:lang w:val="kk-KZ"/>
        </w:rPr>
        <w:t xml:space="preserve"> бейнесі, яғни </w:t>
      </w:r>
      <w:r w:rsidR="00741816" w:rsidRPr="00FF1EA4">
        <w:rPr>
          <w:rFonts w:ascii="Times New Roman" w:hAnsi="Times New Roman"/>
          <w:sz w:val="28"/>
          <w:szCs w:val="28"/>
          <w:lang w:val="kk-KZ"/>
        </w:rPr>
        <w:t>Мен</w:t>
      </w:r>
      <w:r w:rsidRPr="00FF1EA4">
        <w:rPr>
          <w:rFonts w:ascii="Times New Roman" w:hAnsi="Times New Roman"/>
          <w:sz w:val="28"/>
          <w:szCs w:val="28"/>
          <w:lang w:val="kk-KZ"/>
        </w:rPr>
        <w:t xml:space="preserve">-концепциясы арқылы да таниды. </w:t>
      </w:r>
      <w:r w:rsidR="009125C7" w:rsidRPr="00FF1EA4">
        <w:rPr>
          <w:rFonts w:ascii="Times New Roman" w:hAnsi="Times New Roman"/>
          <w:sz w:val="28"/>
          <w:szCs w:val="28"/>
          <w:lang w:val="kk-KZ"/>
        </w:rPr>
        <w:t>А</w:t>
      </w:r>
      <w:r w:rsidRPr="00FF1EA4">
        <w:rPr>
          <w:rFonts w:ascii="Times New Roman" w:hAnsi="Times New Roman"/>
          <w:sz w:val="28"/>
          <w:szCs w:val="28"/>
          <w:lang w:val="kk-KZ"/>
        </w:rPr>
        <w:t xml:space="preserve">дамның өзі туралы түсінігі мен </w:t>
      </w:r>
      <w:r w:rsidR="00741816" w:rsidRPr="00FF1EA4">
        <w:rPr>
          <w:rFonts w:ascii="Times New Roman" w:hAnsi="Times New Roman"/>
          <w:sz w:val="28"/>
          <w:szCs w:val="28"/>
          <w:lang w:val="kk-KZ"/>
        </w:rPr>
        <w:t xml:space="preserve">өзін </w:t>
      </w:r>
      <w:r w:rsidRPr="00FF1EA4">
        <w:rPr>
          <w:rFonts w:ascii="Times New Roman" w:hAnsi="Times New Roman"/>
          <w:sz w:val="28"/>
          <w:szCs w:val="28"/>
          <w:lang w:val="kk-KZ"/>
        </w:rPr>
        <w:t>бағалауы арқылы жүзеге асады.</w:t>
      </w:r>
    </w:p>
    <w:p w14:paraId="1DBBD244"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Психологиялық жетілу – кәсіби және әлеуметтік өзін-өзі жүзеге асырумен, экономикалық тәуелсіздікке ұмтылумен қатар жүреді. </w:t>
      </w:r>
      <w:r w:rsidR="00DB4980" w:rsidRPr="00FF1EA4">
        <w:rPr>
          <w:rFonts w:ascii="Times New Roman" w:hAnsi="Times New Roman"/>
          <w:sz w:val="28"/>
          <w:szCs w:val="28"/>
          <w:lang w:val="kk-KZ"/>
        </w:rPr>
        <w:t>К</w:t>
      </w:r>
      <w:r w:rsidRPr="00FF1EA4">
        <w:rPr>
          <w:rFonts w:ascii="Times New Roman" w:hAnsi="Times New Roman"/>
          <w:sz w:val="28"/>
          <w:szCs w:val="28"/>
          <w:lang w:val="kk-KZ"/>
        </w:rPr>
        <w:t>езеңде тұлға еңбек пен кәсіби қарым-қатынас жүйесіндегі нормалар мен рөлдерді меңгереді. Әлеуметтік ойлау – осы өмірлік контексте бейімделу мен шешім қабылдаудың басты құралына айналады. Ол нақты әлеуметтік жағдайларға бейімделуді, тұлғалық ұстанымдарды үйлестіруді, тиімді әрекет ету стратегияларын жасауды қамтамасыз етеді.</w:t>
      </w:r>
    </w:p>
    <w:p w14:paraId="497E4854" w14:textId="3FBD007B"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2D6611">
        <w:rPr>
          <w:rFonts w:ascii="Times New Roman" w:hAnsi="Times New Roman"/>
          <w:sz w:val="28"/>
          <w:szCs w:val="28"/>
          <w:lang w:val="kk-KZ"/>
        </w:rPr>
        <w:t>ін</w:t>
      </w:r>
      <w:r w:rsidRPr="00FF1EA4">
        <w:rPr>
          <w:rFonts w:ascii="Times New Roman" w:hAnsi="Times New Roman"/>
          <w:sz w:val="28"/>
          <w:szCs w:val="28"/>
          <w:lang w:val="kk-KZ"/>
        </w:rPr>
        <w:t xml:space="preserve">ің үздіксіз дамуы – адамның өмір бойы жаңа әлеуметтік жағдайларға икемделіп, бұрыңғы тәжірибені жаңа жағдайларға бейімдеу қабілетімен анықталады. </w:t>
      </w:r>
      <w:r w:rsidR="00396BC6" w:rsidRPr="00FF1EA4">
        <w:rPr>
          <w:rFonts w:ascii="Times New Roman" w:hAnsi="Times New Roman"/>
          <w:sz w:val="28"/>
          <w:szCs w:val="28"/>
          <w:lang w:val="kk-KZ"/>
        </w:rPr>
        <w:t>Ә</w:t>
      </w:r>
      <w:r w:rsidRPr="00FF1EA4">
        <w:rPr>
          <w:rFonts w:ascii="Times New Roman" w:hAnsi="Times New Roman"/>
          <w:sz w:val="28"/>
          <w:szCs w:val="28"/>
          <w:lang w:val="kk-KZ"/>
        </w:rPr>
        <w:t xml:space="preserve">леуметтік ойлаудың үш басты функциясы – бейімделу, </w:t>
      </w:r>
      <w:r w:rsidR="00F702CE" w:rsidRPr="00FF1EA4">
        <w:rPr>
          <w:rFonts w:ascii="Times New Roman" w:hAnsi="Times New Roman"/>
          <w:sz w:val="28"/>
          <w:szCs w:val="28"/>
          <w:lang w:val="kk-KZ"/>
        </w:rPr>
        <w:t>даму</w:t>
      </w:r>
      <w:r w:rsidRPr="00FF1EA4">
        <w:rPr>
          <w:rFonts w:ascii="Times New Roman" w:hAnsi="Times New Roman"/>
          <w:sz w:val="28"/>
          <w:szCs w:val="28"/>
          <w:lang w:val="kk-KZ"/>
        </w:rPr>
        <w:t xml:space="preserve"> және таңдау ерекше маңызға ие. Адам жаңа білім алып қана қоймайды, сонымен қатар жаңа әлеуметтік жағдайларда дұрыс шешімдер қабылдай алуы тиіс. Осылайша, әлеуметтік интеллект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w:t>
      </w:r>
      <w:r w:rsidR="00F702CE" w:rsidRPr="00FF1EA4">
        <w:rPr>
          <w:rFonts w:ascii="Times New Roman" w:hAnsi="Times New Roman"/>
          <w:sz w:val="28"/>
          <w:szCs w:val="28"/>
          <w:lang w:val="kk-KZ"/>
        </w:rPr>
        <w:t>ө</w:t>
      </w:r>
      <w:r w:rsidRPr="00FF1EA4">
        <w:rPr>
          <w:rFonts w:ascii="Times New Roman" w:hAnsi="Times New Roman"/>
          <w:sz w:val="28"/>
          <w:szCs w:val="28"/>
          <w:lang w:val="kk-KZ"/>
        </w:rPr>
        <w:t xml:space="preserve">мірлік тәжірибені тиімді пайдалану арқылы </w:t>
      </w:r>
      <w:r w:rsidR="00E31A61" w:rsidRPr="00FF1EA4">
        <w:rPr>
          <w:rFonts w:ascii="Times New Roman" w:hAnsi="Times New Roman"/>
          <w:sz w:val="28"/>
          <w:szCs w:val="28"/>
          <w:lang w:val="kk-KZ"/>
        </w:rPr>
        <w:t>дамитын</w:t>
      </w:r>
      <w:r w:rsidRPr="00FF1EA4">
        <w:rPr>
          <w:rFonts w:ascii="Times New Roman" w:hAnsi="Times New Roman"/>
          <w:sz w:val="28"/>
          <w:szCs w:val="28"/>
          <w:lang w:val="kk-KZ"/>
        </w:rPr>
        <w:t xml:space="preserve"> және үнемі жетіліп отыратын динамикалық жүйе.</w:t>
      </w:r>
    </w:p>
    <w:p w14:paraId="0CA99F40" w14:textId="21A83349" w:rsidR="006F215A" w:rsidRPr="00FF1EA4" w:rsidRDefault="00741816"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 адамның ішкі тәжірибесіне сүйенбей тиімді жұмыс істей алмайды</w:t>
      </w:r>
      <w:r w:rsidR="00675D06">
        <w:rPr>
          <w:rFonts w:ascii="Times New Roman" w:hAnsi="Times New Roman"/>
          <w:sz w:val="28"/>
          <w:szCs w:val="28"/>
          <w:lang w:val="kk-KZ"/>
        </w:rPr>
        <w:t xml:space="preserve"> деп Д.В.</w:t>
      </w:r>
      <w:r w:rsidR="00803B6A">
        <w:rPr>
          <w:rFonts w:ascii="Times New Roman" w:hAnsi="Times New Roman"/>
          <w:sz w:val="28"/>
          <w:szCs w:val="28"/>
          <w:lang w:val="kk-KZ"/>
        </w:rPr>
        <w:t xml:space="preserve"> </w:t>
      </w:r>
      <w:r w:rsidRPr="00FF1EA4">
        <w:rPr>
          <w:rFonts w:ascii="Times New Roman" w:hAnsi="Times New Roman"/>
          <w:sz w:val="28"/>
          <w:szCs w:val="28"/>
          <w:lang w:val="kk-KZ"/>
        </w:rPr>
        <w:t>Ушаков пайымдады</w:t>
      </w:r>
      <w:r w:rsidR="006F215A" w:rsidRPr="00FF1EA4">
        <w:rPr>
          <w:rFonts w:ascii="Times New Roman" w:hAnsi="Times New Roman"/>
          <w:sz w:val="28"/>
          <w:szCs w:val="28"/>
          <w:lang w:val="kk-KZ"/>
        </w:rPr>
        <w:t xml:space="preserve"> [1</w:t>
      </w:r>
      <w:r w:rsidR="00F32AB0">
        <w:rPr>
          <w:rFonts w:ascii="Times New Roman" w:hAnsi="Times New Roman"/>
          <w:sz w:val="28"/>
          <w:szCs w:val="28"/>
          <w:lang w:val="kk-KZ"/>
        </w:rPr>
        <w:t>77</w:t>
      </w:r>
      <w:r w:rsidR="006F215A" w:rsidRPr="00FF1EA4">
        <w:rPr>
          <w:rFonts w:ascii="Times New Roman" w:hAnsi="Times New Roman"/>
          <w:sz w:val="28"/>
          <w:szCs w:val="28"/>
          <w:lang w:val="kk-KZ"/>
        </w:rPr>
        <w:t>]. Оның айтуынша, егер біз адамдар ретінде өзіміздің ішкі әлемімізді бастан өткермеген болсақ, басқа адамдардың мінез-құлқын, сезімдерін, ниеттерін түсіну бізге мүмкін болмас еді. Әлеуметтік интеллект</w:t>
      </w:r>
      <w:r w:rsidR="00675D06">
        <w:rPr>
          <w:rFonts w:ascii="Times New Roman" w:hAnsi="Times New Roman"/>
          <w:sz w:val="28"/>
          <w:szCs w:val="28"/>
          <w:lang w:val="kk-KZ"/>
        </w:rPr>
        <w:t>ін</w:t>
      </w:r>
      <w:r w:rsidR="006F215A" w:rsidRPr="00FF1EA4">
        <w:rPr>
          <w:rFonts w:ascii="Times New Roman" w:hAnsi="Times New Roman"/>
          <w:sz w:val="28"/>
          <w:szCs w:val="28"/>
          <w:lang w:val="kk-KZ"/>
        </w:rPr>
        <w:t>ің басты ерекшелігі – тек өткен эмоци</w:t>
      </w:r>
      <w:r w:rsidRPr="00FF1EA4">
        <w:rPr>
          <w:rFonts w:ascii="Times New Roman" w:hAnsi="Times New Roman"/>
          <w:sz w:val="28"/>
          <w:szCs w:val="28"/>
          <w:lang w:val="kk-KZ"/>
        </w:rPr>
        <w:t>ялық</w:t>
      </w:r>
      <w:r w:rsidR="006F215A" w:rsidRPr="00FF1EA4">
        <w:rPr>
          <w:rFonts w:ascii="Times New Roman" w:hAnsi="Times New Roman"/>
          <w:sz w:val="28"/>
          <w:szCs w:val="28"/>
          <w:lang w:val="kk-KZ"/>
        </w:rPr>
        <w:t xml:space="preserve"> және когнитивтік тәжірибеге сүйеніп қоймай, өзімізді басқа адамның орнына қоя алу қабілетімізде.</w:t>
      </w:r>
      <w:r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Біз өз ішкі жағдайымызға сүйене отырып, басқаның не сезетінін, не қалайтынын, неден қиналатынын немесе қандай мақсатқа ұмтылатынын елестете аламыз. Осындай «ментальды симуляция» қабілеті – әлеуметтік интеллект</w:t>
      </w:r>
      <w:r w:rsidR="00675D06">
        <w:rPr>
          <w:rFonts w:ascii="Times New Roman" w:hAnsi="Times New Roman"/>
          <w:sz w:val="28"/>
          <w:szCs w:val="28"/>
          <w:lang w:val="kk-KZ"/>
        </w:rPr>
        <w:t>ін</w:t>
      </w:r>
      <w:r w:rsidR="006F215A" w:rsidRPr="00FF1EA4">
        <w:rPr>
          <w:rFonts w:ascii="Times New Roman" w:hAnsi="Times New Roman"/>
          <w:sz w:val="28"/>
          <w:szCs w:val="28"/>
          <w:lang w:val="kk-KZ"/>
        </w:rPr>
        <w:t xml:space="preserve">ің маңызды механизмі болып табылады. </w:t>
      </w:r>
      <w:r w:rsidR="006763FD" w:rsidRPr="00FF1EA4">
        <w:rPr>
          <w:rFonts w:ascii="Times New Roman" w:hAnsi="Times New Roman"/>
          <w:sz w:val="28"/>
          <w:szCs w:val="28"/>
          <w:lang w:val="kk-KZ"/>
        </w:rPr>
        <w:t>А</w:t>
      </w:r>
      <w:r w:rsidR="006F215A" w:rsidRPr="00FF1EA4">
        <w:rPr>
          <w:rFonts w:ascii="Times New Roman" w:hAnsi="Times New Roman"/>
          <w:sz w:val="28"/>
          <w:szCs w:val="28"/>
          <w:lang w:val="kk-KZ"/>
        </w:rPr>
        <w:t xml:space="preserve">дамның өзін басқа адамның рөліне қою арқылы шынайы эмпатия </w:t>
      </w:r>
      <w:r w:rsidR="00E31A61" w:rsidRPr="00FF1EA4">
        <w:rPr>
          <w:rFonts w:ascii="Times New Roman" w:hAnsi="Times New Roman"/>
          <w:sz w:val="28"/>
          <w:szCs w:val="28"/>
          <w:lang w:val="kk-KZ"/>
        </w:rPr>
        <w:t>дамиды</w:t>
      </w:r>
      <w:r w:rsidR="006F215A" w:rsidRPr="00FF1EA4">
        <w:rPr>
          <w:rFonts w:ascii="Times New Roman" w:hAnsi="Times New Roman"/>
          <w:sz w:val="28"/>
          <w:szCs w:val="28"/>
          <w:lang w:val="kk-KZ"/>
        </w:rPr>
        <w:t xml:space="preserve"> және ол тұлғааралық қарым-қатынасты терең түсінуге мүмкіндік береді.</w:t>
      </w:r>
    </w:p>
    <w:p w14:paraId="624F20D5" w14:textId="04CC787F" w:rsidR="006F215A" w:rsidRPr="00FF1EA4"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 xml:space="preserve">абысты интеллект теориясы адам өмірінде кездесетін әртүрлі мәселелерді шешуге </w:t>
      </w:r>
      <w:r w:rsidR="00675D06">
        <w:rPr>
          <w:rFonts w:ascii="Times New Roman" w:hAnsi="Times New Roman"/>
          <w:sz w:val="28"/>
          <w:szCs w:val="28"/>
          <w:lang w:val="kk-KZ"/>
        </w:rPr>
        <w:t>бағытталған қабілеттер жиынтығы</w:t>
      </w:r>
      <w:r w:rsidRPr="00FF1EA4">
        <w:rPr>
          <w:rFonts w:ascii="Times New Roman" w:hAnsi="Times New Roman"/>
          <w:sz w:val="28"/>
          <w:szCs w:val="28"/>
          <w:lang w:val="kk-KZ"/>
        </w:rPr>
        <w:t xml:space="preserve"> екенін</w:t>
      </w:r>
      <w:r w:rsidR="006F215A" w:rsidRPr="00FF1EA4">
        <w:rPr>
          <w:rFonts w:ascii="Times New Roman" w:hAnsi="Times New Roman"/>
          <w:sz w:val="28"/>
          <w:szCs w:val="28"/>
          <w:lang w:val="kk-KZ"/>
        </w:rPr>
        <w:t xml:space="preserve"> </w:t>
      </w:r>
      <w:r w:rsidR="00675D06">
        <w:rPr>
          <w:rFonts w:ascii="Times New Roman" w:hAnsi="Times New Roman"/>
          <w:sz w:val="28"/>
          <w:szCs w:val="28"/>
          <w:lang w:val="kk-KZ"/>
        </w:rPr>
        <w:t>Р.</w:t>
      </w:r>
      <w:r w:rsidR="00803B6A">
        <w:rPr>
          <w:rFonts w:ascii="Times New Roman" w:hAnsi="Times New Roman"/>
          <w:sz w:val="28"/>
          <w:szCs w:val="28"/>
          <w:lang w:val="kk-KZ"/>
        </w:rPr>
        <w:t xml:space="preserve"> </w:t>
      </w:r>
      <w:r w:rsidRPr="00FF1EA4">
        <w:rPr>
          <w:rFonts w:ascii="Times New Roman" w:hAnsi="Times New Roman"/>
          <w:sz w:val="28"/>
          <w:szCs w:val="28"/>
          <w:lang w:val="kk-KZ"/>
        </w:rPr>
        <w:t xml:space="preserve">Стернберг </w:t>
      </w:r>
      <w:r w:rsidR="006F215A" w:rsidRPr="00FF1EA4">
        <w:rPr>
          <w:rFonts w:ascii="Times New Roman" w:hAnsi="Times New Roman"/>
          <w:sz w:val="28"/>
          <w:szCs w:val="28"/>
          <w:lang w:val="kk-KZ"/>
        </w:rPr>
        <w:t>сипаттайды [1</w:t>
      </w:r>
      <w:r w:rsidR="00F32AB0">
        <w:rPr>
          <w:rFonts w:ascii="Times New Roman" w:hAnsi="Times New Roman"/>
          <w:sz w:val="28"/>
          <w:szCs w:val="28"/>
          <w:lang w:val="kk-KZ"/>
        </w:rPr>
        <w:t>78</w:t>
      </w:r>
      <w:r w:rsidR="006F215A" w:rsidRPr="00FF1EA4">
        <w:rPr>
          <w:rFonts w:ascii="Times New Roman" w:hAnsi="Times New Roman"/>
          <w:sz w:val="28"/>
          <w:szCs w:val="28"/>
          <w:lang w:val="kk-KZ"/>
        </w:rPr>
        <w:t>]. Ол интеллект</w:t>
      </w:r>
      <w:r w:rsidR="00675D06">
        <w:rPr>
          <w:rFonts w:ascii="Times New Roman" w:hAnsi="Times New Roman"/>
          <w:sz w:val="28"/>
          <w:szCs w:val="28"/>
          <w:lang w:val="kk-KZ"/>
        </w:rPr>
        <w:t>ін</w:t>
      </w:r>
      <w:r w:rsidR="006F215A" w:rsidRPr="00FF1EA4">
        <w:rPr>
          <w:rFonts w:ascii="Times New Roman" w:hAnsi="Times New Roman"/>
          <w:sz w:val="28"/>
          <w:szCs w:val="28"/>
          <w:lang w:val="kk-KZ"/>
        </w:rPr>
        <w:t>і үш негізгі компоненттен тұратын жүйе ретінде қарастырады: аналитикалық, шығармашылық және практикалық қабілеттер. Аналитикалық интеллект ақпаратты өңдеу, салыстыру, талдау және бағалау арқылы адамның рационалды шешім қабылдауына көмектеседі. Шығармашылық интеллект жаңа идеялар ұсыну, стандарттан тыс ойлау және күтпеген жағдайларға икемді болуды білдіреді. Ал практикалық интеллект нақты өмірлік жағдаяттарда тиімді әрекет ете білу, әлеуметтік байланыстарды тиімді құру және оларды өмірлік мақсаттармен сәйкестендіру қабілетіне жауап береді.</w:t>
      </w:r>
    </w:p>
    <w:p w14:paraId="10AB6944" w14:textId="3E134723" w:rsidR="006F215A" w:rsidRPr="00FF1EA4" w:rsidRDefault="00741816"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Ғалымның теориясы ә</w:t>
      </w:r>
      <w:r w:rsidR="006F215A" w:rsidRPr="00FF1EA4">
        <w:rPr>
          <w:rFonts w:ascii="Times New Roman" w:hAnsi="Times New Roman"/>
          <w:sz w:val="28"/>
          <w:szCs w:val="28"/>
          <w:lang w:val="kk-KZ"/>
        </w:rPr>
        <w:t>леуметтік интеллект</w:t>
      </w:r>
      <w:r w:rsidR="00675D06">
        <w:rPr>
          <w:rFonts w:ascii="Times New Roman" w:hAnsi="Times New Roman"/>
          <w:sz w:val="28"/>
          <w:szCs w:val="28"/>
          <w:lang w:val="kk-KZ"/>
        </w:rPr>
        <w:t>ім</w:t>
      </w:r>
      <w:r w:rsidR="006F215A" w:rsidRPr="00FF1EA4">
        <w:rPr>
          <w:rFonts w:ascii="Times New Roman" w:hAnsi="Times New Roman"/>
          <w:sz w:val="28"/>
          <w:szCs w:val="28"/>
          <w:lang w:val="kk-KZ"/>
        </w:rPr>
        <w:t>ен тығыз байланысты. Әсіресе практикалық интеллект компоненті әлеуметтік интеллект</w:t>
      </w:r>
      <w:r w:rsidR="00675D06">
        <w:rPr>
          <w:rFonts w:ascii="Times New Roman" w:hAnsi="Times New Roman"/>
          <w:sz w:val="28"/>
          <w:szCs w:val="28"/>
          <w:lang w:val="kk-KZ"/>
        </w:rPr>
        <w:t>ін</w:t>
      </w:r>
      <w:r w:rsidR="006F215A" w:rsidRPr="00FF1EA4">
        <w:rPr>
          <w:rFonts w:ascii="Times New Roman" w:hAnsi="Times New Roman"/>
          <w:sz w:val="28"/>
          <w:szCs w:val="28"/>
          <w:lang w:val="kk-KZ"/>
        </w:rPr>
        <w:t>ің негізін құрайды, себебі ол адамның адамдармен өзара әрекеттесуін, олардың мінез-құлқын дұрыс түсініп, оған сәйкес икемделе білуін талап етеді [1</w:t>
      </w:r>
      <w:r w:rsidR="00F32AB0">
        <w:rPr>
          <w:rFonts w:ascii="Times New Roman" w:hAnsi="Times New Roman"/>
          <w:sz w:val="28"/>
          <w:szCs w:val="28"/>
          <w:lang w:val="kk-KZ"/>
        </w:rPr>
        <w:t>79</w:t>
      </w:r>
      <w:r w:rsidR="006F215A" w:rsidRPr="00FF1EA4">
        <w:rPr>
          <w:rFonts w:ascii="Times New Roman" w:hAnsi="Times New Roman"/>
          <w:sz w:val="28"/>
          <w:szCs w:val="28"/>
          <w:lang w:val="kk-KZ"/>
        </w:rPr>
        <w:t>]. Практикалық интеллект</w:t>
      </w:r>
      <w:r w:rsidR="00675D06">
        <w:rPr>
          <w:rFonts w:ascii="Times New Roman" w:hAnsi="Times New Roman"/>
          <w:sz w:val="28"/>
          <w:szCs w:val="28"/>
          <w:lang w:val="kk-KZ"/>
        </w:rPr>
        <w:t>ін</w:t>
      </w:r>
      <w:r w:rsidR="006F215A" w:rsidRPr="00FF1EA4">
        <w:rPr>
          <w:rFonts w:ascii="Times New Roman" w:hAnsi="Times New Roman"/>
          <w:sz w:val="28"/>
          <w:szCs w:val="28"/>
          <w:lang w:val="kk-KZ"/>
        </w:rPr>
        <w:t>ің көмегімен адам әлеуметтік ортада табысты әрекет ете алады, қарым-қатынас құруда, келіссөз жүргізуде, серіктестерінің ішкі ниетін болжауда жоғары нәтижеге жете алады.</w:t>
      </w:r>
    </w:p>
    <w:p w14:paraId="1AF22009" w14:textId="5E70BEB3"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қатар, шығармашылық компонент те әлеуметтік интеллект</w:t>
      </w:r>
      <w:r w:rsidR="00675D06">
        <w:rPr>
          <w:rFonts w:ascii="Times New Roman" w:hAnsi="Times New Roman"/>
          <w:sz w:val="28"/>
          <w:szCs w:val="28"/>
          <w:lang w:val="kk-KZ"/>
        </w:rPr>
        <w:t>ім</w:t>
      </w:r>
      <w:r w:rsidRPr="00FF1EA4">
        <w:rPr>
          <w:rFonts w:ascii="Times New Roman" w:hAnsi="Times New Roman"/>
          <w:sz w:val="28"/>
          <w:szCs w:val="28"/>
          <w:lang w:val="kk-KZ"/>
        </w:rPr>
        <w:t>ен ұштасады. Жаңа әлеуметтік жағдаяттарда, мәселен, ұжымдық дау-жанжалды шешуде немесе түрлі мәдениет өкілдерімен өзара әрекеттескенде, тапқырлық пен шығармашылық көзқарас қажет болады. Аналитикалық компонент болса, әлеуметтік жағдайды объективті түрде сараптап, түрлі адамдардың мінез-құлқын салыстырып, себеп-салдарын анықтауға көмектеседі.</w:t>
      </w:r>
    </w:p>
    <w:p w14:paraId="55C3B3F0" w14:textId="6DC028BA" w:rsidR="006F215A" w:rsidRPr="00FF1EA4"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ұлғааралық қабылдау теориясы да әлеуметтік интеллект</w:t>
      </w:r>
      <w:r w:rsidR="00675D06">
        <w:rPr>
          <w:rFonts w:ascii="Times New Roman" w:hAnsi="Times New Roman"/>
          <w:sz w:val="28"/>
          <w:szCs w:val="28"/>
          <w:lang w:val="kk-KZ"/>
        </w:rPr>
        <w:t>ін</w:t>
      </w:r>
      <w:r w:rsidR="006F215A" w:rsidRPr="00FF1EA4">
        <w:rPr>
          <w:rFonts w:ascii="Times New Roman" w:hAnsi="Times New Roman"/>
          <w:sz w:val="28"/>
          <w:szCs w:val="28"/>
          <w:lang w:val="kk-KZ"/>
        </w:rPr>
        <w:t xml:space="preserve">і түсіндіруде маңызды </w:t>
      </w:r>
      <w:r w:rsidR="00675D06">
        <w:rPr>
          <w:rFonts w:ascii="Times New Roman" w:hAnsi="Times New Roman"/>
          <w:sz w:val="28"/>
          <w:szCs w:val="28"/>
          <w:lang w:val="kk-KZ"/>
        </w:rPr>
        <w:t>екенін Д.А.</w:t>
      </w:r>
      <w:r w:rsidR="00803B6A">
        <w:rPr>
          <w:rFonts w:ascii="Times New Roman" w:hAnsi="Times New Roman"/>
          <w:sz w:val="28"/>
          <w:szCs w:val="28"/>
          <w:lang w:val="kk-KZ"/>
        </w:rPr>
        <w:t xml:space="preserve"> </w:t>
      </w:r>
      <w:r w:rsidRPr="00FF1EA4">
        <w:rPr>
          <w:rFonts w:ascii="Times New Roman" w:hAnsi="Times New Roman"/>
          <w:sz w:val="28"/>
          <w:szCs w:val="28"/>
          <w:lang w:val="kk-KZ"/>
        </w:rPr>
        <w:t xml:space="preserve">Кенни ұсынады </w:t>
      </w:r>
      <w:r w:rsidR="006F215A" w:rsidRPr="00FF1EA4">
        <w:rPr>
          <w:rFonts w:ascii="Times New Roman" w:hAnsi="Times New Roman"/>
          <w:sz w:val="28"/>
          <w:szCs w:val="28"/>
          <w:lang w:val="kk-KZ"/>
        </w:rPr>
        <w:t>[18</w:t>
      </w:r>
      <w:r w:rsidR="00F32AB0">
        <w:rPr>
          <w:rFonts w:ascii="Times New Roman" w:hAnsi="Times New Roman"/>
          <w:sz w:val="28"/>
          <w:szCs w:val="28"/>
          <w:lang w:val="kk-KZ"/>
        </w:rPr>
        <w:t>0</w:t>
      </w:r>
      <w:r w:rsidR="006F215A" w:rsidRPr="00FF1EA4">
        <w:rPr>
          <w:rFonts w:ascii="Times New Roman" w:hAnsi="Times New Roman"/>
          <w:sz w:val="28"/>
          <w:szCs w:val="28"/>
          <w:lang w:val="kk-KZ"/>
        </w:rPr>
        <w:t xml:space="preserve">]. Ол тұлғааралық қабылдауды үш түрлі формада қарастырады: басқаны қабылдау, өзін қабылдау және мета қабылдау – яғни, басқа адамның өзімізді қалай қабылдайтынын түсіну. </w:t>
      </w:r>
      <w:r w:rsidR="007C453D" w:rsidRPr="00FF1EA4">
        <w:rPr>
          <w:rFonts w:ascii="Times New Roman" w:hAnsi="Times New Roman"/>
          <w:sz w:val="28"/>
          <w:szCs w:val="28"/>
          <w:lang w:val="kk-KZ"/>
        </w:rPr>
        <w:t>Құрылым</w:t>
      </w:r>
      <w:r w:rsidR="006F215A" w:rsidRPr="00FF1EA4">
        <w:rPr>
          <w:rFonts w:ascii="Times New Roman" w:hAnsi="Times New Roman"/>
          <w:sz w:val="28"/>
          <w:szCs w:val="28"/>
          <w:lang w:val="kk-KZ"/>
        </w:rPr>
        <w:t>дар адамның өзін-өзі тануы мен әлеуметтік байланыстардағы рөлін толық түсінуі үшін қажет.</w:t>
      </w:r>
      <w:r w:rsidR="008E682C" w:rsidRPr="00FF1EA4">
        <w:rPr>
          <w:rFonts w:ascii="Times New Roman" w:hAnsi="Times New Roman"/>
          <w:sz w:val="28"/>
          <w:szCs w:val="28"/>
          <w:lang w:val="kk-KZ"/>
        </w:rPr>
        <w:t xml:space="preserve"> </w:t>
      </w:r>
      <w:r w:rsidRPr="00FF1EA4">
        <w:rPr>
          <w:rFonts w:ascii="Times New Roman" w:hAnsi="Times New Roman"/>
          <w:sz w:val="28"/>
          <w:szCs w:val="28"/>
          <w:lang w:val="kk-KZ"/>
        </w:rPr>
        <w:t>Ол</w:t>
      </w:r>
      <w:r w:rsidR="006F215A" w:rsidRPr="00FF1EA4">
        <w:rPr>
          <w:rFonts w:ascii="Times New Roman" w:hAnsi="Times New Roman"/>
          <w:sz w:val="28"/>
          <w:szCs w:val="28"/>
          <w:lang w:val="kk-KZ"/>
        </w:rPr>
        <w:t xml:space="preserve"> өзінің зерттеулерінде адамның жеке қасиеттерін сипаттау үшін кең таралған «Үлкен бестік» («Big Five») моделін қолданады [18</w:t>
      </w:r>
      <w:r w:rsidR="00F32AB0">
        <w:rPr>
          <w:rFonts w:ascii="Times New Roman" w:hAnsi="Times New Roman"/>
          <w:sz w:val="28"/>
          <w:szCs w:val="28"/>
          <w:lang w:val="kk-KZ"/>
        </w:rPr>
        <w:t>1</w:t>
      </w:r>
      <w:r w:rsidR="006F215A" w:rsidRPr="00FF1EA4">
        <w:rPr>
          <w:rFonts w:ascii="Times New Roman" w:hAnsi="Times New Roman"/>
          <w:sz w:val="28"/>
          <w:szCs w:val="28"/>
          <w:lang w:val="kk-KZ"/>
        </w:rPr>
        <w:t xml:space="preserve">]. </w:t>
      </w:r>
      <w:r w:rsidR="006763FD" w:rsidRPr="00FF1EA4">
        <w:rPr>
          <w:rFonts w:ascii="Times New Roman" w:hAnsi="Times New Roman"/>
          <w:sz w:val="28"/>
          <w:szCs w:val="28"/>
          <w:lang w:val="kk-KZ"/>
        </w:rPr>
        <w:t>М</w:t>
      </w:r>
      <w:r w:rsidR="006F215A" w:rsidRPr="00FF1EA4">
        <w:rPr>
          <w:rFonts w:ascii="Times New Roman" w:hAnsi="Times New Roman"/>
          <w:sz w:val="28"/>
          <w:szCs w:val="28"/>
          <w:lang w:val="kk-KZ"/>
        </w:rPr>
        <w:t xml:space="preserve">одель бес негізгі факторды қамтиды: экстраверсия, жағымдылық, жауапкершілік (саналылық),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тұрақтылық және интеллект/мәдениет. </w:t>
      </w:r>
      <w:r w:rsidR="006372FD" w:rsidRPr="00FF1EA4">
        <w:rPr>
          <w:rFonts w:ascii="Times New Roman" w:hAnsi="Times New Roman"/>
          <w:sz w:val="28"/>
          <w:szCs w:val="28"/>
          <w:lang w:val="kk-KZ"/>
        </w:rPr>
        <w:t>Фактор</w:t>
      </w:r>
      <w:r w:rsidR="006F215A" w:rsidRPr="00FF1EA4">
        <w:rPr>
          <w:rFonts w:ascii="Times New Roman" w:hAnsi="Times New Roman"/>
          <w:sz w:val="28"/>
          <w:szCs w:val="28"/>
          <w:lang w:val="kk-KZ"/>
        </w:rPr>
        <w:t>лар тұлғаның әлеуметтік ортада өзін ұстау ерекшелігін түсінуге мүмкіндік береді және олар әлеуметтік интеллект</w:t>
      </w:r>
      <w:r w:rsidR="00C45012">
        <w:rPr>
          <w:rFonts w:ascii="Times New Roman" w:hAnsi="Times New Roman"/>
          <w:sz w:val="28"/>
          <w:szCs w:val="28"/>
          <w:lang w:val="kk-KZ"/>
        </w:rPr>
        <w:t>ін</w:t>
      </w:r>
      <w:r w:rsidR="006F215A" w:rsidRPr="00FF1EA4">
        <w:rPr>
          <w:rFonts w:ascii="Times New Roman" w:hAnsi="Times New Roman"/>
          <w:sz w:val="28"/>
          <w:szCs w:val="28"/>
          <w:lang w:val="kk-KZ"/>
        </w:rPr>
        <w:t>ің деңгейін анықтауға сеп болады.</w:t>
      </w:r>
    </w:p>
    <w:p w14:paraId="4FDAE0A5" w14:textId="4DE57BFF" w:rsidR="006F215A"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 адамның қоршаған әлеуметтік ортада тиімді әрекет етіп, тұлғааралық қарым-қатынас орната алу қабілеті ретінде әртүрлі ғылыми бағыттарда сипатталады. Оның құрылымы мен дамуына қатысты теориялық үлгілерді талдау тұлғаның әлеуметтік жетілу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 тереңірек түсінуге мүмкіндік берді. Алдыңғы бөлімдерде қарастырылған әдебиеттерге сүйене отырып, әлеуметтік интеллект</w:t>
      </w:r>
      <w:r w:rsidR="00C45012">
        <w:rPr>
          <w:rFonts w:ascii="Times New Roman" w:hAnsi="Times New Roman"/>
          <w:sz w:val="28"/>
          <w:szCs w:val="28"/>
          <w:lang w:val="kk-KZ"/>
        </w:rPr>
        <w:t>ін</w:t>
      </w:r>
      <w:r w:rsidRPr="00FF1EA4">
        <w:rPr>
          <w:rFonts w:ascii="Times New Roman" w:hAnsi="Times New Roman"/>
          <w:sz w:val="28"/>
          <w:szCs w:val="28"/>
          <w:lang w:val="kk-KZ"/>
        </w:rPr>
        <w:t>ің мазмұны мен даму ерекшеліктерін сипаттайтын негізгі теориялық көзқарастар жүйеленіп, олардың мазмұны мен психологиялық алғышарттары сарала</w:t>
      </w:r>
      <w:r w:rsidR="001A275C" w:rsidRPr="00FF1EA4">
        <w:rPr>
          <w:rFonts w:ascii="Times New Roman" w:hAnsi="Times New Roman"/>
          <w:sz w:val="28"/>
          <w:szCs w:val="28"/>
          <w:lang w:val="kk-KZ"/>
        </w:rPr>
        <w:t>дық</w:t>
      </w:r>
      <w:r w:rsidRPr="00FF1EA4">
        <w:rPr>
          <w:rFonts w:ascii="Times New Roman" w:hAnsi="Times New Roman"/>
          <w:sz w:val="28"/>
          <w:szCs w:val="28"/>
          <w:lang w:val="kk-KZ"/>
        </w:rPr>
        <w:t xml:space="preserve"> (</w:t>
      </w:r>
      <w:r w:rsidR="00494E25">
        <w:rPr>
          <w:rFonts w:ascii="Times New Roman" w:hAnsi="Times New Roman"/>
          <w:sz w:val="28"/>
          <w:szCs w:val="28"/>
          <w:lang w:val="kk-KZ"/>
        </w:rPr>
        <w:t>4-</w:t>
      </w:r>
      <w:r w:rsidR="00494E25" w:rsidRPr="00FF1EA4">
        <w:rPr>
          <w:rFonts w:ascii="Times New Roman" w:hAnsi="Times New Roman"/>
          <w:sz w:val="28"/>
          <w:szCs w:val="28"/>
          <w:lang w:val="kk-KZ"/>
        </w:rPr>
        <w:t>кесте</w:t>
      </w:r>
      <w:r w:rsidRPr="00FF1EA4">
        <w:rPr>
          <w:rFonts w:ascii="Times New Roman" w:hAnsi="Times New Roman"/>
          <w:sz w:val="28"/>
          <w:szCs w:val="28"/>
          <w:lang w:val="kk-KZ"/>
        </w:rPr>
        <w:t>).</w:t>
      </w:r>
    </w:p>
    <w:p w14:paraId="055D81B7" w14:textId="6F45FFE0" w:rsidR="00FE6408" w:rsidRDefault="00FE6408" w:rsidP="009238D3">
      <w:pPr>
        <w:spacing w:after="0" w:line="240" w:lineRule="auto"/>
        <w:ind w:firstLine="567"/>
        <w:jc w:val="both"/>
        <w:rPr>
          <w:rFonts w:ascii="Times New Roman" w:hAnsi="Times New Roman"/>
          <w:sz w:val="28"/>
          <w:szCs w:val="28"/>
          <w:lang w:val="kk-KZ"/>
        </w:rPr>
      </w:pPr>
    </w:p>
    <w:p w14:paraId="73FFE6CB" w14:textId="77777777"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Кесте 4 – Әлеуметтік интеллект: теориялық үлгілер мен психологиялық алғышарттар </w:t>
      </w:r>
    </w:p>
    <w:p w14:paraId="77D2CB29" w14:textId="77777777" w:rsidR="00494E25" w:rsidRPr="00494E25" w:rsidRDefault="00494E25" w:rsidP="00494E25">
      <w:pPr>
        <w:spacing w:after="0" w:line="240" w:lineRule="auto"/>
        <w:jc w:val="right"/>
        <w:rPr>
          <w:rFonts w:ascii="Times New Roman" w:hAnsi="Times New Roman"/>
          <w:sz w:val="16"/>
          <w:szCs w:val="16"/>
          <w:lang w:val="kk-KZ"/>
        </w:rPr>
      </w:pPr>
    </w:p>
    <w:tbl>
      <w:tblPr>
        <w:tblStyle w:val="a7"/>
        <w:tblW w:w="9514" w:type="dxa"/>
        <w:jc w:val="center"/>
        <w:tblLayout w:type="fixed"/>
        <w:tblLook w:val="04A0" w:firstRow="1" w:lastRow="0" w:firstColumn="1" w:lastColumn="0" w:noHBand="0" w:noVBand="1"/>
      </w:tblPr>
      <w:tblGrid>
        <w:gridCol w:w="2002"/>
        <w:gridCol w:w="2835"/>
        <w:gridCol w:w="1984"/>
        <w:gridCol w:w="2693"/>
      </w:tblGrid>
      <w:tr w:rsidR="00054F3C" w:rsidRPr="00540B21" w14:paraId="38BD9AF2" w14:textId="77777777" w:rsidTr="00494E25">
        <w:trPr>
          <w:trHeight w:val="829"/>
          <w:jc w:val="center"/>
        </w:trPr>
        <w:tc>
          <w:tcPr>
            <w:tcW w:w="2002" w:type="dxa"/>
            <w:vAlign w:val="center"/>
            <w:hideMark/>
          </w:tcPr>
          <w:p w14:paraId="058A3CED" w14:textId="77777777" w:rsidR="00054F3C" w:rsidRPr="00540B21" w:rsidRDefault="00054F3C" w:rsidP="00494E25">
            <w:pPr>
              <w:spacing w:after="0" w:line="240" w:lineRule="auto"/>
              <w:jc w:val="center"/>
              <w:rPr>
                <w:rFonts w:ascii="Times New Roman" w:eastAsia="Times New Roman" w:hAnsi="Times New Roman"/>
                <w:bCs/>
                <w:sz w:val="24"/>
                <w:szCs w:val="24"/>
                <w:lang w:val="kk-KZ" w:eastAsia="ru-RU"/>
              </w:rPr>
            </w:pPr>
            <w:bookmarkStart w:id="39" w:name="_Hlk214551913"/>
            <w:r w:rsidRPr="00540B21">
              <w:rPr>
                <w:rFonts w:ascii="Times New Roman" w:eastAsia="Times New Roman" w:hAnsi="Times New Roman"/>
                <w:bCs/>
                <w:sz w:val="24"/>
                <w:szCs w:val="24"/>
                <w:lang w:val="kk-KZ" w:eastAsia="ru-RU"/>
              </w:rPr>
              <w:t>Теориялық үлгі / Автор</w:t>
            </w:r>
          </w:p>
        </w:tc>
        <w:tc>
          <w:tcPr>
            <w:tcW w:w="2835" w:type="dxa"/>
            <w:vAlign w:val="center"/>
            <w:hideMark/>
          </w:tcPr>
          <w:p w14:paraId="23500599" w14:textId="77777777" w:rsidR="00054F3C" w:rsidRPr="00540B21" w:rsidRDefault="00054F3C" w:rsidP="00494E25">
            <w:pPr>
              <w:spacing w:after="0" w:line="240" w:lineRule="auto"/>
              <w:jc w:val="center"/>
              <w:rPr>
                <w:rFonts w:ascii="Times New Roman" w:eastAsia="Times New Roman" w:hAnsi="Times New Roman"/>
                <w:bCs/>
                <w:sz w:val="24"/>
                <w:szCs w:val="24"/>
                <w:lang w:val="kk-KZ" w:eastAsia="ru-RU"/>
              </w:rPr>
            </w:pPr>
            <w:r w:rsidRPr="00540B21">
              <w:rPr>
                <w:rFonts w:ascii="Times New Roman" w:eastAsia="Times New Roman" w:hAnsi="Times New Roman"/>
                <w:bCs/>
                <w:sz w:val="24"/>
                <w:szCs w:val="24"/>
                <w:lang w:val="kk-KZ" w:eastAsia="ru-RU"/>
              </w:rPr>
              <w:t>Негізгі мазмұны</w:t>
            </w:r>
          </w:p>
        </w:tc>
        <w:tc>
          <w:tcPr>
            <w:tcW w:w="1984" w:type="dxa"/>
            <w:vAlign w:val="center"/>
            <w:hideMark/>
          </w:tcPr>
          <w:p w14:paraId="4FF38C95" w14:textId="77777777" w:rsidR="00054F3C" w:rsidRPr="00540B21" w:rsidRDefault="00054F3C" w:rsidP="00494E25">
            <w:pPr>
              <w:spacing w:after="0" w:line="240" w:lineRule="auto"/>
              <w:jc w:val="center"/>
              <w:rPr>
                <w:rFonts w:ascii="Times New Roman" w:eastAsia="Times New Roman" w:hAnsi="Times New Roman"/>
                <w:bCs/>
                <w:sz w:val="24"/>
                <w:szCs w:val="24"/>
                <w:lang w:val="kk-KZ" w:eastAsia="ru-RU"/>
              </w:rPr>
            </w:pPr>
            <w:r w:rsidRPr="00540B21">
              <w:rPr>
                <w:rFonts w:ascii="Times New Roman" w:eastAsia="Times New Roman" w:hAnsi="Times New Roman"/>
                <w:bCs/>
                <w:sz w:val="24"/>
                <w:szCs w:val="24"/>
                <w:lang w:val="kk-KZ" w:eastAsia="ru-RU"/>
              </w:rPr>
              <w:t>Психологиялық алғышарттар</w:t>
            </w:r>
          </w:p>
        </w:tc>
        <w:tc>
          <w:tcPr>
            <w:tcW w:w="2693" w:type="dxa"/>
            <w:vAlign w:val="center"/>
            <w:hideMark/>
          </w:tcPr>
          <w:p w14:paraId="4D650D57" w14:textId="77777777" w:rsidR="00054F3C" w:rsidRPr="00540B21" w:rsidRDefault="00054F3C" w:rsidP="00494E25">
            <w:pPr>
              <w:spacing w:after="0" w:line="240" w:lineRule="auto"/>
              <w:jc w:val="center"/>
              <w:rPr>
                <w:rFonts w:ascii="Times New Roman" w:eastAsia="Times New Roman" w:hAnsi="Times New Roman"/>
                <w:bCs/>
                <w:sz w:val="24"/>
                <w:szCs w:val="24"/>
                <w:lang w:val="kk-KZ" w:eastAsia="ru-RU"/>
              </w:rPr>
            </w:pPr>
            <w:r w:rsidRPr="00540B21">
              <w:rPr>
                <w:rFonts w:ascii="Times New Roman" w:eastAsia="Times New Roman" w:hAnsi="Times New Roman"/>
                <w:bCs/>
                <w:sz w:val="24"/>
                <w:szCs w:val="24"/>
                <w:lang w:val="kk-KZ" w:eastAsia="ru-RU"/>
              </w:rPr>
              <w:t>Қысқаша сипаттама</w:t>
            </w:r>
          </w:p>
        </w:tc>
      </w:tr>
      <w:tr w:rsidR="00494E25" w:rsidRPr="00540B21" w14:paraId="35859E35" w14:textId="77777777" w:rsidTr="00494E25">
        <w:trPr>
          <w:jc w:val="center"/>
        </w:trPr>
        <w:tc>
          <w:tcPr>
            <w:tcW w:w="2002" w:type="dxa"/>
          </w:tcPr>
          <w:p w14:paraId="397D54A7" w14:textId="621316A4" w:rsidR="00494E25" w:rsidRPr="00540B21" w:rsidRDefault="00494E25" w:rsidP="009238D3">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835" w:type="dxa"/>
          </w:tcPr>
          <w:p w14:paraId="18257033" w14:textId="1158850C" w:rsidR="00494E25" w:rsidRPr="00540B21" w:rsidRDefault="00494E25" w:rsidP="009238D3">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p>
        </w:tc>
        <w:tc>
          <w:tcPr>
            <w:tcW w:w="1984" w:type="dxa"/>
          </w:tcPr>
          <w:p w14:paraId="6F4E23B9" w14:textId="0BF4CD51" w:rsidR="00494E25" w:rsidRPr="00540B21" w:rsidRDefault="00494E25" w:rsidP="009238D3">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w:t>
            </w:r>
          </w:p>
        </w:tc>
        <w:tc>
          <w:tcPr>
            <w:tcW w:w="2693" w:type="dxa"/>
          </w:tcPr>
          <w:p w14:paraId="23BD7030" w14:textId="4975597E" w:rsidR="00494E25" w:rsidRPr="00540B21" w:rsidRDefault="00494E25" w:rsidP="009238D3">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054F3C" w:rsidRPr="00540B21" w14:paraId="470EEC4A" w14:textId="77777777" w:rsidTr="00494E25">
        <w:trPr>
          <w:jc w:val="center"/>
        </w:trPr>
        <w:tc>
          <w:tcPr>
            <w:tcW w:w="2002" w:type="dxa"/>
            <w:hideMark/>
          </w:tcPr>
          <w:p w14:paraId="34C24692" w14:textId="79F5CBDE"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 Торндайк</w:t>
            </w:r>
          </w:p>
        </w:tc>
        <w:tc>
          <w:tcPr>
            <w:tcW w:w="2835" w:type="dxa"/>
            <w:hideMark/>
          </w:tcPr>
          <w:p w14:paraId="1C1A15C6" w14:textId="77777777"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Басқаларды түсініп, олармен тиімді әрекеттесу қабілеті</w:t>
            </w:r>
          </w:p>
        </w:tc>
        <w:tc>
          <w:tcPr>
            <w:tcW w:w="1984" w:type="dxa"/>
            <w:hideMark/>
          </w:tcPr>
          <w:p w14:paraId="2FC21264" w14:textId="77777777"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Таным, эмпатия, қарым-қатынас</w:t>
            </w:r>
          </w:p>
        </w:tc>
        <w:tc>
          <w:tcPr>
            <w:tcW w:w="2693" w:type="dxa"/>
            <w:hideMark/>
          </w:tcPr>
          <w:p w14:paraId="4348486A" w14:textId="77777777"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 терминін алғаш енгізген</w:t>
            </w:r>
          </w:p>
        </w:tc>
      </w:tr>
      <w:tr w:rsidR="00054F3C" w:rsidRPr="00540B21" w14:paraId="3AA4354F" w14:textId="77777777" w:rsidTr="00494E25">
        <w:trPr>
          <w:jc w:val="center"/>
        </w:trPr>
        <w:tc>
          <w:tcPr>
            <w:tcW w:w="2002" w:type="dxa"/>
            <w:hideMark/>
          </w:tcPr>
          <w:p w14:paraId="63AA6429" w14:textId="2FC8DFD3"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Дж.</w:t>
            </w:r>
            <w:r w:rsidRPr="00540B21">
              <w:rPr>
                <w:rFonts w:ascii="Times New Roman" w:hAnsi="Times New Roman"/>
                <w:b/>
                <w:color w:val="000000"/>
                <w:sz w:val="24"/>
                <w:szCs w:val="24"/>
                <w:lang w:val="kk-KZ"/>
              </w:rPr>
              <w:t> </w:t>
            </w:r>
            <w:r w:rsidRPr="00540B21">
              <w:rPr>
                <w:rFonts w:ascii="Times New Roman" w:eastAsia="Times New Roman" w:hAnsi="Times New Roman"/>
                <w:sz w:val="24"/>
                <w:szCs w:val="24"/>
                <w:lang w:val="kk-KZ" w:eastAsia="ru-RU"/>
              </w:rPr>
              <w:t>Гилфорд</w:t>
            </w:r>
          </w:p>
        </w:tc>
        <w:tc>
          <w:tcPr>
            <w:tcW w:w="2835" w:type="dxa"/>
            <w:hideMark/>
          </w:tcPr>
          <w:p w14:paraId="1AD16ED6" w14:textId="627BC63F"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 – когнитивтік операциялар</w:t>
            </w:r>
            <w:r w:rsidR="00494E25">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дың бір бөлігі</w:t>
            </w:r>
          </w:p>
        </w:tc>
        <w:tc>
          <w:tcPr>
            <w:tcW w:w="1984" w:type="dxa"/>
            <w:hideMark/>
          </w:tcPr>
          <w:p w14:paraId="6F95B778" w14:textId="77777777"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Логикалық ойлау, талдау қабілеті</w:t>
            </w:r>
          </w:p>
        </w:tc>
        <w:tc>
          <w:tcPr>
            <w:tcW w:w="2693" w:type="dxa"/>
            <w:hideMark/>
          </w:tcPr>
          <w:p w14:paraId="5DAC6B7B" w14:textId="35F71209" w:rsidR="00054F3C" w:rsidRPr="00540B21" w:rsidRDefault="00054F3C"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Интеллектінің құрылы</w:t>
            </w:r>
            <w:r w:rsidR="00494E25">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мында жеке фактор ретінде қарастырды</w:t>
            </w:r>
          </w:p>
        </w:tc>
      </w:tr>
      <w:tr w:rsidR="00054F3C" w:rsidRPr="006066F1" w14:paraId="0D82C0A0" w14:textId="77777777" w:rsidTr="00494E25">
        <w:trPr>
          <w:jc w:val="center"/>
        </w:trPr>
        <w:tc>
          <w:tcPr>
            <w:tcW w:w="2002" w:type="dxa"/>
            <w:hideMark/>
          </w:tcPr>
          <w:p w14:paraId="6F7B9EF7" w14:textId="2CAF4A51"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Д. Гоулман</w:t>
            </w:r>
          </w:p>
        </w:tc>
        <w:tc>
          <w:tcPr>
            <w:tcW w:w="2835" w:type="dxa"/>
            <w:hideMark/>
          </w:tcPr>
          <w:p w14:paraId="748E5686" w14:textId="0D8120EF" w:rsidR="00054F3C" w:rsidRPr="00540B21" w:rsidRDefault="00054F3C"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Эмоциялық және әлеуметтік интеллектіні байланыстыра сипаттайды</w:t>
            </w:r>
          </w:p>
        </w:tc>
        <w:tc>
          <w:tcPr>
            <w:tcW w:w="1984" w:type="dxa"/>
            <w:hideMark/>
          </w:tcPr>
          <w:p w14:paraId="139A48FF" w14:textId="77777777"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Эмпатия, өзін-өзі реттеу</w:t>
            </w:r>
          </w:p>
        </w:tc>
        <w:tc>
          <w:tcPr>
            <w:tcW w:w="2693" w:type="dxa"/>
            <w:hideMark/>
          </w:tcPr>
          <w:p w14:paraId="20EF0AEC" w14:textId="77777777" w:rsidR="00054F3C" w:rsidRPr="00540B21" w:rsidRDefault="00054F3C" w:rsidP="009238D3">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сана мен әлеуметтік дағдыны негізгі компонент деп таныды</w:t>
            </w:r>
          </w:p>
        </w:tc>
      </w:tr>
      <w:bookmarkEnd w:id="39"/>
      <w:tr w:rsidR="00054F3C" w:rsidRPr="006066F1" w14:paraId="3494344A" w14:textId="77777777" w:rsidTr="00494E25">
        <w:trPr>
          <w:jc w:val="center"/>
        </w:trPr>
        <w:tc>
          <w:tcPr>
            <w:tcW w:w="2002" w:type="dxa"/>
            <w:hideMark/>
          </w:tcPr>
          <w:p w14:paraId="4274F7C1" w14:textId="60C68F58"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Х. Гарднер</w:t>
            </w:r>
          </w:p>
        </w:tc>
        <w:tc>
          <w:tcPr>
            <w:tcW w:w="2835" w:type="dxa"/>
            <w:hideMark/>
          </w:tcPr>
          <w:p w14:paraId="1C516F28"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Көпқырлы интеллект теориясы – тұлғааралық және тұлғаішілік қабілеттер</w:t>
            </w:r>
          </w:p>
        </w:tc>
        <w:tc>
          <w:tcPr>
            <w:tcW w:w="1984" w:type="dxa"/>
            <w:hideMark/>
          </w:tcPr>
          <w:p w14:paraId="7B22030E"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Басқаны түсіну, өзін тану</w:t>
            </w:r>
          </w:p>
        </w:tc>
        <w:tc>
          <w:tcPr>
            <w:tcW w:w="2693" w:type="dxa"/>
            <w:hideMark/>
          </w:tcPr>
          <w:p w14:paraId="62DC32C2" w14:textId="03C26850" w:rsidR="00054F3C" w:rsidRPr="00540B21" w:rsidRDefault="00054F3C"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интеллектіні өзіндік дербес интеллект түрі деп сипаттады</w:t>
            </w:r>
          </w:p>
        </w:tc>
      </w:tr>
      <w:tr w:rsidR="00054F3C" w:rsidRPr="006066F1" w14:paraId="14EC43F1" w14:textId="77777777" w:rsidTr="00494E25">
        <w:trPr>
          <w:jc w:val="center"/>
        </w:trPr>
        <w:tc>
          <w:tcPr>
            <w:tcW w:w="2002" w:type="dxa"/>
            <w:tcBorders>
              <w:bottom w:val="nil"/>
            </w:tcBorders>
            <w:hideMark/>
          </w:tcPr>
          <w:p w14:paraId="7C0853BC" w14:textId="3C7614EF"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Р. Стернберг</w:t>
            </w:r>
          </w:p>
        </w:tc>
        <w:tc>
          <w:tcPr>
            <w:tcW w:w="2835" w:type="dxa"/>
            <w:tcBorders>
              <w:bottom w:val="nil"/>
            </w:tcBorders>
            <w:hideMark/>
          </w:tcPr>
          <w:p w14:paraId="66814449"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Практикалық интеллект ұғымымен байланысты</w:t>
            </w:r>
          </w:p>
        </w:tc>
        <w:tc>
          <w:tcPr>
            <w:tcW w:w="1984" w:type="dxa"/>
            <w:tcBorders>
              <w:bottom w:val="nil"/>
            </w:tcBorders>
            <w:hideMark/>
          </w:tcPr>
          <w:p w14:paraId="0825A16E"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бейімделу, нормаларға икемделу</w:t>
            </w:r>
          </w:p>
        </w:tc>
        <w:tc>
          <w:tcPr>
            <w:tcW w:w="2693" w:type="dxa"/>
            <w:tcBorders>
              <w:bottom w:val="nil"/>
            </w:tcBorders>
            <w:hideMark/>
          </w:tcPr>
          <w:p w14:paraId="26AEA492"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Интеллект – тек IQ емес, әлеуметтік табыстылықпен өлшенеді</w:t>
            </w:r>
          </w:p>
        </w:tc>
      </w:tr>
      <w:tr w:rsidR="00494E25" w:rsidRPr="002B1095" w14:paraId="09700B26" w14:textId="77777777" w:rsidTr="00494E25">
        <w:trPr>
          <w:jc w:val="center"/>
        </w:trPr>
        <w:tc>
          <w:tcPr>
            <w:tcW w:w="9514" w:type="dxa"/>
            <w:gridSpan w:val="4"/>
            <w:tcBorders>
              <w:top w:val="nil"/>
              <w:left w:val="nil"/>
              <w:right w:val="nil"/>
            </w:tcBorders>
          </w:tcPr>
          <w:p w14:paraId="067081AF" w14:textId="252BD79D" w:rsidR="00494E25" w:rsidRPr="00494E25" w:rsidRDefault="00494E25" w:rsidP="00494E25">
            <w:pPr>
              <w:spacing w:after="0" w:line="240" w:lineRule="auto"/>
              <w:ind w:hanging="100"/>
              <w:rPr>
                <w:rFonts w:ascii="Times New Roman" w:eastAsia="Times New Roman" w:hAnsi="Times New Roman"/>
                <w:sz w:val="28"/>
                <w:szCs w:val="28"/>
                <w:lang w:val="kk-KZ" w:eastAsia="ru-RU"/>
              </w:rPr>
            </w:pPr>
            <w:r w:rsidRPr="00494E25">
              <w:rPr>
                <w:rFonts w:ascii="Times New Roman" w:eastAsia="Times New Roman" w:hAnsi="Times New Roman"/>
                <w:sz w:val="28"/>
                <w:szCs w:val="28"/>
                <w:lang w:val="kk-KZ" w:eastAsia="ru-RU"/>
              </w:rPr>
              <w:t>4-кестенің жалғасы</w:t>
            </w:r>
          </w:p>
          <w:p w14:paraId="73E092E3" w14:textId="77777777" w:rsidR="00494E25" w:rsidRPr="00494E25" w:rsidRDefault="00494E25" w:rsidP="00494E25">
            <w:pPr>
              <w:spacing w:after="0" w:line="240" w:lineRule="auto"/>
              <w:ind w:hanging="100"/>
              <w:rPr>
                <w:rFonts w:ascii="Times New Roman" w:eastAsia="Times New Roman" w:hAnsi="Times New Roman"/>
                <w:sz w:val="16"/>
                <w:szCs w:val="16"/>
                <w:lang w:val="kk-KZ" w:eastAsia="ru-RU"/>
              </w:rPr>
            </w:pPr>
          </w:p>
        </w:tc>
      </w:tr>
      <w:tr w:rsidR="00494E25" w:rsidRPr="002B1095" w14:paraId="52F50BDF" w14:textId="77777777" w:rsidTr="00494E25">
        <w:trPr>
          <w:jc w:val="center"/>
        </w:trPr>
        <w:tc>
          <w:tcPr>
            <w:tcW w:w="2002" w:type="dxa"/>
          </w:tcPr>
          <w:p w14:paraId="7D52EBB6" w14:textId="54185707" w:rsidR="00494E25" w:rsidRPr="00540B21" w:rsidRDefault="00494E25" w:rsidP="00494E25">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835" w:type="dxa"/>
          </w:tcPr>
          <w:p w14:paraId="712997FB" w14:textId="44CF90BE" w:rsidR="00494E25" w:rsidRPr="00540B21" w:rsidRDefault="00494E25" w:rsidP="00494E25">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1984" w:type="dxa"/>
          </w:tcPr>
          <w:p w14:paraId="63B8638E" w14:textId="69F0A3C2" w:rsidR="00494E25" w:rsidRPr="00540B21" w:rsidRDefault="00494E25" w:rsidP="00494E25">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2693" w:type="dxa"/>
          </w:tcPr>
          <w:p w14:paraId="33D023AA" w14:textId="4FC74868" w:rsidR="00494E25" w:rsidRPr="00540B21" w:rsidRDefault="00494E25" w:rsidP="00494E25">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r>
      <w:tr w:rsidR="00054F3C" w:rsidRPr="006066F1" w14:paraId="4C0CF5AB" w14:textId="77777777" w:rsidTr="00494E25">
        <w:trPr>
          <w:jc w:val="center"/>
        </w:trPr>
        <w:tc>
          <w:tcPr>
            <w:tcW w:w="2002" w:type="dxa"/>
            <w:hideMark/>
          </w:tcPr>
          <w:p w14:paraId="14513480" w14:textId="190DF93B"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С. Атре</w:t>
            </w:r>
          </w:p>
        </w:tc>
        <w:tc>
          <w:tcPr>
            <w:tcW w:w="2835" w:type="dxa"/>
            <w:hideMark/>
          </w:tcPr>
          <w:p w14:paraId="0A57D065" w14:textId="1DD53F0F"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Когнитивтік және практи</w:t>
            </w:r>
            <w:r w:rsidR="00494E25">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калық қабілеттердің бірлігі ретінде</w:t>
            </w:r>
          </w:p>
        </w:tc>
        <w:tc>
          <w:tcPr>
            <w:tcW w:w="1984" w:type="dxa"/>
            <w:hideMark/>
          </w:tcPr>
          <w:p w14:paraId="65E26784" w14:textId="783B23CF"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Тұлғааралық тү</w:t>
            </w:r>
            <w:r w:rsidR="00494E25">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сіністік, әлеумет</w:t>
            </w:r>
            <w:r w:rsidR="00494E25">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тік өзара әрекет</w:t>
            </w:r>
          </w:p>
        </w:tc>
        <w:tc>
          <w:tcPr>
            <w:tcW w:w="2693" w:type="dxa"/>
            <w:hideMark/>
          </w:tcPr>
          <w:p w14:paraId="39AA0EF7" w14:textId="18E0DC26"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Көшбасшылық пен кәсіби табыстағы маңы</w:t>
            </w:r>
            <w:r w:rsidR="00494E25">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зын атап көрсеткен</w:t>
            </w:r>
          </w:p>
        </w:tc>
      </w:tr>
      <w:tr w:rsidR="00054F3C" w:rsidRPr="006066F1" w14:paraId="781C75D3" w14:textId="77777777" w:rsidTr="00494E25">
        <w:trPr>
          <w:jc w:val="center"/>
        </w:trPr>
        <w:tc>
          <w:tcPr>
            <w:tcW w:w="2002" w:type="dxa"/>
            <w:hideMark/>
          </w:tcPr>
          <w:p w14:paraId="3F742972" w14:textId="481F0F32"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П. Вернон</w:t>
            </w:r>
          </w:p>
        </w:tc>
        <w:tc>
          <w:tcPr>
            <w:tcW w:w="2835" w:type="dxa"/>
            <w:hideMark/>
          </w:tcPr>
          <w:p w14:paraId="6666D321"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Тіл табысу мен өзгенің орнына өзін қоя білу қабілеті</w:t>
            </w:r>
          </w:p>
        </w:tc>
        <w:tc>
          <w:tcPr>
            <w:tcW w:w="1984" w:type="dxa"/>
            <w:hideMark/>
          </w:tcPr>
          <w:p w14:paraId="11BE753A"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Эмпатия, коммуникативтік дағды</w:t>
            </w:r>
          </w:p>
        </w:tc>
        <w:tc>
          <w:tcPr>
            <w:tcW w:w="2693" w:type="dxa"/>
            <w:hideMark/>
          </w:tcPr>
          <w:p w14:paraId="52A3FC8C"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Жанама вербалды сигналдарды түсіну арқылы қарым-қатынас орнату</w:t>
            </w:r>
          </w:p>
        </w:tc>
      </w:tr>
      <w:tr w:rsidR="00054F3C" w:rsidRPr="006066F1" w14:paraId="6E50E57C" w14:textId="77777777" w:rsidTr="00494E25">
        <w:trPr>
          <w:jc w:val="center"/>
        </w:trPr>
        <w:tc>
          <w:tcPr>
            <w:tcW w:w="2002" w:type="dxa"/>
            <w:hideMark/>
          </w:tcPr>
          <w:p w14:paraId="359E4596" w14:textId="6A96C4EE"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Д. Векслер</w:t>
            </w:r>
          </w:p>
        </w:tc>
        <w:tc>
          <w:tcPr>
            <w:tcW w:w="2835" w:type="dxa"/>
            <w:hideMark/>
          </w:tcPr>
          <w:p w14:paraId="13E0505B"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Қоғамдық өмірге бейімделу қабілеті ретінде</w:t>
            </w:r>
          </w:p>
        </w:tc>
        <w:tc>
          <w:tcPr>
            <w:tcW w:w="1984" w:type="dxa"/>
            <w:hideMark/>
          </w:tcPr>
          <w:p w14:paraId="1F7763C4"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бейімділік</w:t>
            </w:r>
          </w:p>
        </w:tc>
        <w:tc>
          <w:tcPr>
            <w:tcW w:w="2693" w:type="dxa"/>
            <w:hideMark/>
          </w:tcPr>
          <w:p w14:paraId="423B0C3A" w14:textId="0E114AE4" w:rsidR="00054F3C" w:rsidRPr="00540B21" w:rsidRDefault="00054F3C"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Интеллектінің әлеуметтік жағын алғашқылардың бірі болып қарастырған</w:t>
            </w:r>
          </w:p>
        </w:tc>
      </w:tr>
      <w:tr w:rsidR="00054F3C" w:rsidRPr="006066F1" w14:paraId="347A796F" w14:textId="77777777" w:rsidTr="00494E25">
        <w:trPr>
          <w:jc w:val="center"/>
        </w:trPr>
        <w:tc>
          <w:tcPr>
            <w:tcW w:w="2002" w:type="dxa"/>
          </w:tcPr>
          <w:p w14:paraId="537102F7" w14:textId="70912C83"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Дж. Берри, М. Беннетт</w:t>
            </w:r>
          </w:p>
        </w:tc>
        <w:tc>
          <w:tcPr>
            <w:tcW w:w="2835" w:type="dxa"/>
          </w:tcPr>
          <w:p w14:paraId="318BB22C"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Мәдениаралық бейімделу мен көпмәдени қоғамдағы коммуникация</w:t>
            </w:r>
          </w:p>
        </w:tc>
        <w:tc>
          <w:tcPr>
            <w:tcW w:w="1984" w:type="dxa"/>
          </w:tcPr>
          <w:p w14:paraId="573EFFCD"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Мәдени шок, кросс-мәдени түсіністік</w:t>
            </w:r>
          </w:p>
        </w:tc>
        <w:tc>
          <w:tcPr>
            <w:tcW w:w="2693" w:type="dxa"/>
          </w:tcPr>
          <w:p w14:paraId="26E82FB2" w14:textId="77777777" w:rsidR="00054F3C" w:rsidRPr="00540B21" w:rsidRDefault="00054F3C" w:rsidP="002A11A0">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 – көпмәдени ортада бейімделудің негізгі құралы екенін негіздеген</w:t>
            </w:r>
          </w:p>
        </w:tc>
      </w:tr>
      <w:tr w:rsidR="00054F3C" w:rsidRPr="006066F1" w14:paraId="2DD893BD" w14:textId="77777777" w:rsidTr="00494E25">
        <w:trPr>
          <w:jc w:val="center"/>
        </w:trPr>
        <w:tc>
          <w:tcPr>
            <w:tcW w:w="2002" w:type="dxa"/>
          </w:tcPr>
          <w:p w14:paraId="3BF146F5" w14:textId="0C659A33" w:rsidR="00054F3C" w:rsidRPr="00540B21" w:rsidRDefault="00054F3C" w:rsidP="002A11A0">
            <w:pPr>
              <w:spacing w:after="0" w:line="240" w:lineRule="auto"/>
              <w:jc w:val="both"/>
              <w:rPr>
                <w:rFonts w:ascii="Times New Roman" w:eastAsia="Times New Roman" w:hAnsi="Times New Roman"/>
                <w:sz w:val="24"/>
                <w:szCs w:val="24"/>
                <w:lang w:val="kk-KZ" w:eastAsia="ru-RU"/>
              </w:rPr>
            </w:pPr>
            <w:bookmarkStart w:id="40" w:name="_Hlk209998175"/>
            <w:r w:rsidRPr="00540B21">
              <w:rPr>
                <w:rFonts w:ascii="Times New Roman" w:eastAsia="Times New Roman" w:hAnsi="Times New Roman"/>
                <w:sz w:val="24"/>
                <w:szCs w:val="24"/>
                <w:lang w:val="kk-KZ" w:eastAsia="ru-RU"/>
              </w:rPr>
              <w:t xml:space="preserve">Lauren </w:t>
            </w:r>
            <w:bookmarkEnd w:id="40"/>
            <w:r w:rsidRPr="00540B21">
              <w:rPr>
                <w:rFonts w:ascii="Times New Roman" w:eastAsia="Times New Roman" w:hAnsi="Times New Roman"/>
                <w:sz w:val="24"/>
                <w:szCs w:val="24"/>
                <w:lang w:val="kk-KZ" w:eastAsia="ru-RU"/>
              </w:rPr>
              <w:t xml:space="preserve">B. Resnick </w:t>
            </w:r>
          </w:p>
        </w:tc>
        <w:tc>
          <w:tcPr>
            <w:tcW w:w="2835" w:type="dxa"/>
          </w:tcPr>
          <w:p w14:paraId="323BEC56" w14:textId="2F0ECFD8" w:rsidR="00054F3C" w:rsidRPr="00540B21" w:rsidRDefault="00054F3C"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контекстіні түсіну, эмоция мен коммуникацияны басқару, мәдени ортаға сәйкестену</w:t>
            </w:r>
          </w:p>
        </w:tc>
        <w:tc>
          <w:tcPr>
            <w:tcW w:w="1984" w:type="dxa"/>
          </w:tcPr>
          <w:p w14:paraId="3FE67616" w14:textId="77777777" w:rsidR="00054F3C" w:rsidRPr="00540B21" w:rsidRDefault="00054F3C"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Мәдени әсер, бейімделу</w:t>
            </w:r>
          </w:p>
        </w:tc>
        <w:tc>
          <w:tcPr>
            <w:tcW w:w="2693" w:type="dxa"/>
          </w:tcPr>
          <w:p w14:paraId="074CF17A" w14:textId="77777777" w:rsidR="00054F3C" w:rsidRPr="00540B21" w:rsidRDefault="00054F3C"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орта мен білім беру жүйесі арқылы дамитын стратегиялар енгізіледі</w:t>
            </w:r>
          </w:p>
        </w:tc>
      </w:tr>
      <w:tr w:rsidR="00494E25" w:rsidRPr="006066F1" w14:paraId="30155F02" w14:textId="77777777" w:rsidTr="00494E25">
        <w:trPr>
          <w:jc w:val="center"/>
        </w:trPr>
        <w:tc>
          <w:tcPr>
            <w:tcW w:w="2002" w:type="dxa"/>
          </w:tcPr>
          <w:p w14:paraId="2793BDA3" w14:textId="25FEB9CA"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О.В. Лунева</w:t>
            </w:r>
          </w:p>
        </w:tc>
        <w:tc>
          <w:tcPr>
            <w:tcW w:w="2835" w:type="dxa"/>
          </w:tcPr>
          <w:p w14:paraId="69DECDBC" w14:textId="382A31FB"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Таным, тұлғалық сипат, мінез-құлықты реттеу құрылымдарын ұсынады</w:t>
            </w:r>
          </w:p>
        </w:tc>
        <w:tc>
          <w:tcPr>
            <w:tcW w:w="1984" w:type="dxa"/>
          </w:tcPr>
          <w:p w14:paraId="238795FE" w14:textId="45CC3B7B"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мінез-құлық, эмоциялық бақылау</w:t>
            </w:r>
          </w:p>
        </w:tc>
        <w:tc>
          <w:tcPr>
            <w:tcW w:w="2693" w:type="dxa"/>
          </w:tcPr>
          <w:p w14:paraId="2391EBF2" w14:textId="4712BA98"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интеллектінің үш құрылымын ұсынған</w:t>
            </w:r>
          </w:p>
        </w:tc>
      </w:tr>
      <w:tr w:rsidR="00494E25" w:rsidRPr="006066F1" w14:paraId="69DA6F46" w14:textId="77777777" w:rsidTr="00494E25">
        <w:trPr>
          <w:jc w:val="center"/>
        </w:trPr>
        <w:tc>
          <w:tcPr>
            <w:tcW w:w="2002" w:type="dxa"/>
          </w:tcPr>
          <w:p w14:paraId="2A376E5E" w14:textId="348D3C0D"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Ю.Н. Емельянов</w:t>
            </w:r>
          </w:p>
        </w:tc>
        <w:tc>
          <w:tcPr>
            <w:tcW w:w="2835" w:type="dxa"/>
          </w:tcPr>
          <w:p w14:paraId="2B91D953" w14:textId="737FE9EF"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Қарым-қатынас жасау мен болжауға негіздел</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ген әлеуметтік таным</w:t>
            </w:r>
          </w:p>
        </w:tc>
        <w:tc>
          <w:tcPr>
            <w:tcW w:w="1984" w:type="dxa"/>
          </w:tcPr>
          <w:p w14:paraId="154B2271" w14:textId="6B965987"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тәжірибе, эмоция</w:t>
            </w:r>
          </w:p>
        </w:tc>
        <w:tc>
          <w:tcPr>
            <w:tcW w:w="2693" w:type="dxa"/>
          </w:tcPr>
          <w:p w14:paraId="7E7501FE" w14:textId="01F58B3B"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түсіну мен болжам жасаудың маңызын көрсеткен</w:t>
            </w:r>
          </w:p>
        </w:tc>
      </w:tr>
      <w:tr w:rsidR="00494E25" w:rsidRPr="006066F1" w14:paraId="0C0C1115" w14:textId="77777777" w:rsidTr="00494E25">
        <w:trPr>
          <w:jc w:val="center"/>
        </w:trPr>
        <w:tc>
          <w:tcPr>
            <w:tcW w:w="2002" w:type="dxa"/>
          </w:tcPr>
          <w:p w14:paraId="43854E71" w14:textId="43EAFB39"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Н.А. Кудрявцева</w:t>
            </w:r>
          </w:p>
        </w:tc>
        <w:tc>
          <w:tcPr>
            <w:tcW w:w="2835" w:type="dxa"/>
          </w:tcPr>
          <w:p w14:paraId="6C1F0B55" w14:textId="28B49AAB"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Рационалды, ойлау операцияларына негізделген қабілет</w:t>
            </w:r>
          </w:p>
        </w:tc>
        <w:tc>
          <w:tcPr>
            <w:tcW w:w="1984" w:type="dxa"/>
          </w:tcPr>
          <w:p w14:paraId="7E02A440" w14:textId="339E5E40"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Когнитивтік таным, логика</w:t>
            </w:r>
          </w:p>
        </w:tc>
        <w:tc>
          <w:tcPr>
            <w:tcW w:w="2693" w:type="dxa"/>
          </w:tcPr>
          <w:p w14:paraId="46642C80" w14:textId="2D5D1DA8"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тіні логикалық-таным</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дық категория ретінде қарастырған</w:t>
            </w:r>
          </w:p>
        </w:tc>
      </w:tr>
      <w:tr w:rsidR="00494E25" w:rsidRPr="006066F1" w14:paraId="4D941111" w14:textId="77777777" w:rsidTr="00494E25">
        <w:trPr>
          <w:jc w:val="center"/>
        </w:trPr>
        <w:tc>
          <w:tcPr>
            <w:tcW w:w="2002" w:type="dxa"/>
          </w:tcPr>
          <w:p w14:paraId="111C3BF6" w14:textId="59203D08"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Е.С. Михайлова</w:t>
            </w:r>
          </w:p>
        </w:tc>
        <w:tc>
          <w:tcPr>
            <w:tcW w:w="2835" w:type="dxa"/>
          </w:tcPr>
          <w:p w14:paraId="0335114E" w14:textId="44D2324C"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Вербалды және вербалды емес экспрессияны тануға байланысты</w:t>
            </w:r>
          </w:p>
        </w:tc>
        <w:tc>
          <w:tcPr>
            <w:tcW w:w="1984" w:type="dxa"/>
          </w:tcPr>
          <w:p w14:paraId="25E59502" w14:textId="4EE07802"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Эмпатия, эмоциялық қабылдау</w:t>
            </w:r>
          </w:p>
        </w:tc>
        <w:tc>
          <w:tcPr>
            <w:tcW w:w="2693" w:type="dxa"/>
          </w:tcPr>
          <w:p w14:paraId="739245FE" w14:textId="1468BBDF"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Тұлғааралық қатынаста табысты болудың негізгі алғышарты ретінде қарастырған</w:t>
            </w:r>
          </w:p>
        </w:tc>
      </w:tr>
      <w:tr w:rsidR="00494E25" w:rsidRPr="006066F1" w14:paraId="70196736" w14:textId="77777777" w:rsidTr="00494E25">
        <w:trPr>
          <w:jc w:val="center"/>
        </w:trPr>
        <w:tc>
          <w:tcPr>
            <w:tcW w:w="2002" w:type="dxa"/>
          </w:tcPr>
          <w:p w14:paraId="52565462" w14:textId="5D58F090"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 xml:space="preserve">М.М. Биназарова </w:t>
            </w:r>
          </w:p>
        </w:tc>
        <w:tc>
          <w:tcPr>
            <w:tcW w:w="2835" w:type="dxa"/>
          </w:tcPr>
          <w:p w14:paraId="54F00D97" w14:textId="3811B4EE"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интеллектінің негізгі өзегі – коммуникативтік дағды</w:t>
            </w:r>
          </w:p>
        </w:tc>
        <w:tc>
          <w:tcPr>
            <w:tcW w:w="1984" w:type="dxa"/>
          </w:tcPr>
          <w:p w14:paraId="18463977" w14:textId="1A56E887"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Қарым-қатынас, вербалды және вербалды емес сигналдар</w:t>
            </w:r>
          </w:p>
        </w:tc>
        <w:tc>
          <w:tcPr>
            <w:tcW w:w="2693" w:type="dxa"/>
          </w:tcPr>
          <w:p w14:paraId="59175B60" w14:textId="13234342"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Коммуникативтік ортада бейімделудің алғышарты ретінде сипаттайды</w:t>
            </w:r>
          </w:p>
        </w:tc>
      </w:tr>
      <w:tr w:rsidR="00494E25" w:rsidRPr="006066F1" w14:paraId="5B666542" w14:textId="77777777" w:rsidTr="00494E25">
        <w:trPr>
          <w:jc w:val="center"/>
        </w:trPr>
        <w:tc>
          <w:tcPr>
            <w:tcW w:w="2002" w:type="dxa"/>
            <w:tcBorders>
              <w:bottom w:val="single" w:sz="4" w:space="0" w:color="auto"/>
            </w:tcBorders>
          </w:tcPr>
          <w:p w14:paraId="364FD1D8" w14:textId="4AD80801"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Г.К. Нурғалиева және т.б.</w:t>
            </w:r>
          </w:p>
        </w:tc>
        <w:tc>
          <w:tcPr>
            <w:tcW w:w="2835" w:type="dxa"/>
            <w:tcBorders>
              <w:bottom w:val="single" w:sz="4" w:space="0" w:color="auto"/>
            </w:tcBorders>
          </w:tcPr>
          <w:p w14:paraId="2F322DDA" w14:textId="5362BE6A"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Қазақстандағы білім алушылардың әлеу</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меттік-психологиялық бейімделуін зерттеген</w:t>
            </w:r>
          </w:p>
        </w:tc>
        <w:tc>
          <w:tcPr>
            <w:tcW w:w="1984" w:type="dxa"/>
            <w:tcBorders>
              <w:bottom w:val="single" w:sz="4" w:space="0" w:color="auto"/>
            </w:tcBorders>
          </w:tcPr>
          <w:p w14:paraId="3315CAA1" w14:textId="14C176AC"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Этникалық сәйкестік, мотивация</w:t>
            </w:r>
          </w:p>
        </w:tc>
        <w:tc>
          <w:tcPr>
            <w:tcW w:w="2693" w:type="dxa"/>
            <w:tcBorders>
              <w:bottom w:val="single" w:sz="4" w:space="0" w:color="auto"/>
            </w:tcBorders>
          </w:tcPr>
          <w:p w14:paraId="660B526F" w14:textId="5CF25902"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Этнопсихология контексінде әлеуметтік интеллектінің маңызын ашқан</w:t>
            </w:r>
          </w:p>
        </w:tc>
      </w:tr>
      <w:tr w:rsidR="00494E25" w:rsidRPr="006066F1" w14:paraId="6F4D12AD" w14:textId="77777777" w:rsidTr="00494E25">
        <w:trPr>
          <w:jc w:val="center"/>
        </w:trPr>
        <w:tc>
          <w:tcPr>
            <w:tcW w:w="2002" w:type="dxa"/>
            <w:tcBorders>
              <w:bottom w:val="nil"/>
            </w:tcBorders>
          </w:tcPr>
          <w:p w14:paraId="382AC2A1" w14:textId="584D883A"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 xml:space="preserve">С.А. Нургалиева </w:t>
            </w:r>
          </w:p>
        </w:tc>
        <w:tc>
          <w:tcPr>
            <w:tcW w:w="2835" w:type="dxa"/>
            <w:tcBorders>
              <w:bottom w:val="nil"/>
            </w:tcBorders>
          </w:tcPr>
          <w:p w14:paraId="5B797AC5" w14:textId="3170057E"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 бейімделу үрдісінің құрамдас бөлігі ретінде қарастырылады</w:t>
            </w:r>
          </w:p>
        </w:tc>
        <w:tc>
          <w:tcPr>
            <w:tcW w:w="1984" w:type="dxa"/>
            <w:tcBorders>
              <w:bottom w:val="nil"/>
            </w:tcBorders>
          </w:tcPr>
          <w:p w14:paraId="5E67C110" w14:textId="318F863F"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Психологиялық бейімделу, эмоциялық тұрақтылық</w:t>
            </w:r>
          </w:p>
        </w:tc>
        <w:tc>
          <w:tcPr>
            <w:tcW w:w="2693" w:type="dxa"/>
            <w:tcBorders>
              <w:bottom w:val="nil"/>
            </w:tcBorders>
          </w:tcPr>
          <w:p w14:paraId="4D66796C" w14:textId="14C7FBEA"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Білім алушы-қандастар</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дың бейімделу меха</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низмдерін әлеуметтік интеллект арқылы зерттеген</w:t>
            </w:r>
          </w:p>
        </w:tc>
      </w:tr>
      <w:tr w:rsidR="00494E25" w:rsidRPr="002B1095" w14:paraId="0FA8DC84" w14:textId="77777777" w:rsidTr="00494E25">
        <w:trPr>
          <w:jc w:val="center"/>
        </w:trPr>
        <w:tc>
          <w:tcPr>
            <w:tcW w:w="9514" w:type="dxa"/>
            <w:gridSpan w:val="4"/>
            <w:tcBorders>
              <w:top w:val="nil"/>
              <w:left w:val="nil"/>
              <w:right w:val="nil"/>
            </w:tcBorders>
          </w:tcPr>
          <w:p w14:paraId="5717F13C" w14:textId="77777777" w:rsidR="00494E25" w:rsidRPr="00494E25" w:rsidRDefault="00494E25" w:rsidP="00A51414">
            <w:pPr>
              <w:spacing w:after="0" w:line="240" w:lineRule="auto"/>
              <w:ind w:hanging="100"/>
              <w:rPr>
                <w:rFonts w:ascii="Times New Roman" w:eastAsia="Times New Roman" w:hAnsi="Times New Roman"/>
                <w:sz w:val="28"/>
                <w:szCs w:val="28"/>
                <w:lang w:val="kk-KZ" w:eastAsia="ru-RU"/>
              </w:rPr>
            </w:pPr>
            <w:r w:rsidRPr="00494E25">
              <w:rPr>
                <w:rFonts w:ascii="Times New Roman" w:eastAsia="Times New Roman" w:hAnsi="Times New Roman"/>
                <w:sz w:val="28"/>
                <w:szCs w:val="28"/>
                <w:lang w:val="kk-KZ" w:eastAsia="ru-RU"/>
              </w:rPr>
              <w:t>4-кестенің жалғасы</w:t>
            </w:r>
          </w:p>
          <w:p w14:paraId="4C8E7199" w14:textId="77777777" w:rsidR="00494E25" w:rsidRPr="00494E25" w:rsidRDefault="00494E25" w:rsidP="00A51414">
            <w:pPr>
              <w:spacing w:after="0" w:line="240" w:lineRule="auto"/>
              <w:ind w:hanging="100"/>
              <w:rPr>
                <w:rFonts w:ascii="Times New Roman" w:eastAsia="Times New Roman" w:hAnsi="Times New Roman"/>
                <w:sz w:val="16"/>
                <w:szCs w:val="16"/>
                <w:lang w:val="kk-KZ" w:eastAsia="ru-RU"/>
              </w:rPr>
            </w:pPr>
          </w:p>
        </w:tc>
      </w:tr>
      <w:tr w:rsidR="00494E25" w:rsidRPr="002B1095" w14:paraId="313426E3" w14:textId="77777777" w:rsidTr="00A51414">
        <w:trPr>
          <w:jc w:val="center"/>
        </w:trPr>
        <w:tc>
          <w:tcPr>
            <w:tcW w:w="2002" w:type="dxa"/>
          </w:tcPr>
          <w:p w14:paraId="5C2076F0" w14:textId="77777777" w:rsidR="00494E25" w:rsidRPr="00540B21" w:rsidRDefault="00494E25" w:rsidP="00A51414">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835" w:type="dxa"/>
          </w:tcPr>
          <w:p w14:paraId="647FBDDC" w14:textId="77777777" w:rsidR="00494E25" w:rsidRPr="00540B21" w:rsidRDefault="00494E25" w:rsidP="00A51414">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1984" w:type="dxa"/>
          </w:tcPr>
          <w:p w14:paraId="13A3979C" w14:textId="77777777" w:rsidR="00494E25" w:rsidRPr="00540B21" w:rsidRDefault="00494E25" w:rsidP="00A51414">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2693" w:type="dxa"/>
          </w:tcPr>
          <w:p w14:paraId="05FC0ABA" w14:textId="77777777" w:rsidR="00494E25" w:rsidRPr="00540B21" w:rsidRDefault="00494E25" w:rsidP="00A51414">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r>
      <w:tr w:rsidR="00494E25" w:rsidRPr="006066F1" w14:paraId="2442719C" w14:textId="77777777" w:rsidTr="00494E25">
        <w:trPr>
          <w:jc w:val="center"/>
        </w:trPr>
        <w:tc>
          <w:tcPr>
            <w:tcW w:w="2002" w:type="dxa"/>
          </w:tcPr>
          <w:p w14:paraId="327ACE6E" w14:textId="171BB471"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 xml:space="preserve">А.Ж. Кажгалиева </w:t>
            </w:r>
          </w:p>
        </w:tc>
        <w:tc>
          <w:tcPr>
            <w:tcW w:w="2835" w:type="dxa"/>
          </w:tcPr>
          <w:p w14:paraId="2C4E2116" w14:textId="1CE6016F"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Әлеуметтік интеллект – белгілі қарым-қатынас үрдісінің нәтижесі</w:t>
            </w:r>
          </w:p>
        </w:tc>
        <w:tc>
          <w:tcPr>
            <w:tcW w:w="1984" w:type="dxa"/>
          </w:tcPr>
          <w:p w14:paraId="4C581BA3" w14:textId="3ED1C382"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Коммуникативтік бейімделу, тұлғалық өзгеріс</w:t>
            </w:r>
          </w:p>
        </w:tc>
        <w:tc>
          <w:tcPr>
            <w:tcW w:w="2693" w:type="dxa"/>
          </w:tcPr>
          <w:p w14:paraId="6B292377" w14:textId="38C49779"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Тұлға ретінде қайта даму мен жаңа әлеу</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меттік рөлді игеруге мүмкіндік береді</w:t>
            </w:r>
          </w:p>
        </w:tc>
      </w:tr>
      <w:tr w:rsidR="00494E25" w:rsidRPr="002B1095" w14:paraId="21E02597" w14:textId="77777777" w:rsidTr="00494E25">
        <w:trPr>
          <w:jc w:val="center"/>
        </w:trPr>
        <w:tc>
          <w:tcPr>
            <w:tcW w:w="2002" w:type="dxa"/>
          </w:tcPr>
          <w:p w14:paraId="52A59F7D" w14:textId="70C48672"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А.С. Мамбеталина және т.б.</w:t>
            </w:r>
          </w:p>
        </w:tc>
        <w:tc>
          <w:tcPr>
            <w:tcW w:w="2835" w:type="dxa"/>
          </w:tcPr>
          <w:p w14:paraId="36E46A3C" w14:textId="684E7BCB" w:rsidR="00494E25" w:rsidRPr="00540B21" w:rsidRDefault="00494E25" w:rsidP="00C45012">
            <w:pPr>
              <w:spacing w:after="0" w:line="240" w:lineRule="auto"/>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TSIS көрсеткіштері арқылы мектеп оқушы</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ларының әлеуметтік интеллектісін зерттеген</w:t>
            </w:r>
          </w:p>
        </w:tc>
        <w:tc>
          <w:tcPr>
            <w:tcW w:w="1984" w:type="dxa"/>
          </w:tcPr>
          <w:p w14:paraId="73CC41E1" w14:textId="06B35E6D"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Когнитивтік интеллектімен байланыс</w:t>
            </w:r>
          </w:p>
        </w:tc>
        <w:tc>
          <w:tcPr>
            <w:tcW w:w="2693" w:type="dxa"/>
          </w:tcPr>
          <w:p w14:paraId="7E085CE1" w14:textId="300C70C1" w:rsidR="00494E25" w:rsidRPr="00540B21" w:rsidRDefault="00494E25" w:rsidP="002A11A0">
            <w:pPr>
              <w:spacing w:after="0" w:line="240" w:lineRule="auto"/>
              <w:jc w:val="both"/>
              <w:rPr>
                <w:rFonts w:ascii="Times New Roman" w:eastAsia="Times New Roman" w:hAnsi="Times New Roman"/>
                <w:sz w:val="24"/>
                <w:szCs w:val="24"/>
                <w:lang w:val="kk-KZ" w:eastAsia="ru-RU"/>
              </w:rPr>
            </w:pPr>
            <w:r w:rsidRPr="00540B21">
              <w:rPr>
                <w:rFonts w:ascii="Times New Roman" w:eastAsia="Times New Roman" w:hAnsi="Times New Roman"/>
                <w:sz w:val="24"/>
                <w:szCs w:val="24"/>
                <w:lang w:val="kk-KZ" w:eastAsia="ru-RU"/>
              </w:rPr>
              <w:t>Жалпы интеллект пен әлеуметтік интеллект арасындағы статистика</w:t>
            </w:r>
            <w:r>
              <w:rPr>
                <w:rFonts w:ascii="Times New Roman" w:eastAsia="Times New Roman" w:hAnsi="Times New Roman"/>
                <w:sz w:val="24"/>
                <w:szCs w:val="24"/>
                <w:lang w:val="kk-KZ" w:eastAsia="ru-RU"/>
              </w:rPr>
              <w:t xml:space="preserve"> </w:t>
            </w:r>
            <w:r w:rsidRPr="00540B21">
              <w:rPr>
                <w:rFonts w:ascii="Times New Roman" w:eastAsia="Times New Roman" w:hAnsi="Times New Roman"/>
                <w:sz w:val="24"/>
                <w:szCs w:val="24"/>
                <w:lang w:val="kk-KZ" w:eastAsia="ru-RU"/>
              </w:rPr>
              <w:t>лық байланыс орнатты</w:t>
            </w:r>
          </w:p>
        </w:tc>
      </w:tr>
    </w:tbl>
    <w:p w14:paraId="156EDA9A" w14:textId="77777777" w:rsidR="00494E25" w:rsidRDefault="00494E25" w:rsidP="009238D3">
      <w:pPr>
        <w:spacing w:after="0" w:line="240" w:lineRule="auto"/>
        <w:ind w:firstLine="567"/>
        <w:jc w:val="both"/>
        <w:rPr>
          <w:rFonts w:ascii="Times New Roman" w:hAnsi="Times New Roman"/>
          <w:sz w:val="28"/>
          <w:szCs w:val="28"/>
          <w:lang w:val="kk-KZ"/>
        </w:rPr>
      </w:pPr>
    </w:p>
    <w:p w14:paraId="32B43BF4" w14:textId="7A487AB4"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Теориялық үлгілерден байқағанымыздай, әлеуметтік интеллект когнитивтік (танымдық), эмоциялық, тұлғааралық және мінез-құлықтық қабілеттердің жиынтығы ретінде сипатталады. </w:t>
      </w:r>
      <w:r w:rsidR="006763FD" w:rsidRPr="00FF1EA4">
        <w:rPr>
          <w:rFonts w:ascii="Times New Roman" w:hAnsi="Times New Roman"/>
          <w:sz w:val="28"/>
          <w:szCs w:val="28"/>
          <w:lang w:val="kk-KZ"/>
        </w:rPr>
        <w:t>Қ</w:t>
      </w:r>
      <w:r w:rsidRPr="00FF1EA4">
        <w:rPr>
          <w:rFonts w:ascii="Times New Roman" w:hAnsi="Times New Roman"/>
          <w:sz w:val="28"/>
          <w:szCs w:val="28"/>
          <w:lang w:val="kk-KZ"/>
        </w:rPr>
        <w:t>абілеттер адамға әлеуметтік сигналдарды дұрыс қабылдап, өз әрекеттерін жағдайға сай бейімдеуге, өзгенің ішкі күйін түсініп, қарым-қатынасты тиімді реттеуге мүмкіндік береді. Сонымен қатар, көптеген авторлар әлеуметтік интеллект</w:t>
      </w:r>
      <w:r w:rsidR="00C45012">
        <w:rPr>
          <w:rFonts w:ascii="Times New Roman" w:hAnsi="Times New Roman"/>
          <w:sz w:val="28"/>
          <w:szCs w:val="28"/>
          <w:lang w:val="kk-KZ"/>
        </w:rPr>
        <w:t>ін</w:t>
      </w:r>
      <w:r w:rsidRPr="00FF1EA4">
        <w:rPr>
          <w:rFonts w:ascii="Times New Roman" w:hAnsi="Times New Roman"/>
          <w:sz w:val="28"/>
          <w:szCs w:val="28"/>
          <w:lang w:val="kk-KZ"/>
        </w:rPr>
        <w:t>ің дамуында бейімделу, эмпатия, мотивация, коммуникативтік дағды және өзін-өзі реттеу секілді психологиялық алғышарттардың шешуші рөл атқаратынын атап өткен.</w:t>
      </w:r>
    </w:p>
    <w:p w14:paraId="476CE073"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Қарастырылған теориялық үлгілер мен психологиялық алғышарттар тұлғаның әлеуметтік интеллектінің дамуына елеулі әсер ететінін көрсетеді. Әлеуметтік интеллект –</w:t>
      </w:r>
      <w:r w:rsidR="006763FD" w:rsidRPr="00FF1EA4">
        <w:rPr>
          <w:rFonts w:ascii="Times New Roman" w:hAnsi="Times New Roman"/>
          <w:sz w:val="28"/>
          <w:szCs w:val="28"/>
          <w:lang w:val="kk-KZ"/>
        </w:rPr>
        <w:t xml:space="preserve"> </w:t>
      </w:r>
      <w:r w:rsidRPr="00FF1EA4">
        <w:rPr>
          <w:rFonts w:ascii="Times New Roman" w:hAnsi="Times New Roman"/>
          <w:sz w:val="28"/>
          <w:szCs w:val="28"/>
          <w:lang w:val="kk-KZ"/>
        </w:rPr>
        <w:t>тұлғаның әлеуметтік ортада тиімді әрекет етуіне, өзгенің эмоциясы мен ой-ниетін түсініп, дұрыс қарым-қатынас орната білуіне мүмкіндік беретін кешенді қабілет.</w:t>
      </w:r>
    </w:p>
    <w:p w14:paraId="36EB6954" w14:textId="32FAF734"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Онтогенез барысында қабілет әлеуметтік тәжірибе арқылы, когнитивті,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және мінез-құлықтық компоненттердің өзара әрекеті арқылы </w:t>
      </w:r>
      <w:r w:rsidR="00E31A61" w:rsidRPr="00FF1EA4">
        <w:rPr>
          <w:rFonts w:ascii="Times New Roman" w:hAnsi="Times New Roman"/>
          <w:sz w:val="28"/>
          <w:szCs w:val="28"/>
          <w:lang w:val="kk-KZ"/>
        </w:rPr>
        <w:t>дамиды</w:t>
      </w:r>
      <w:r w:rsidR="00C45012">
        <w:rPr>
          <w:rFonts w:ascii="Times New Roman" w:hAnsi="Times New Roman"/>
          <w:sz w:val="28"/>
          <w:szCs w:val="28"/>
          <w:lang w:val="kk-KZ"/>
        </w:rPr>
        <w:t>. Л.С.</w:t>
      </w:r>
      <w:r w:rsidR="00540B21">
        <w:rPr>
          <w:rFonts w:ascii="Times New Roman" w:hAnsi="Times New Roman"/>
          <w:sz w:val="28"/>
          <w:szCs w:val="28"/>
          <w:lang w:val="kk-KZ"/>
        </w:rPr>
        <w:t xml:space="preserve"> </w:t>
      </w:r>
      <w:r w:rsidR="00C45012">
        <w:rPr>
          <w:rFonts w:ascii="Times New Roman" w:hAnsi="Times New Roman"/>
          <w:sz w:val="28"/>
          <w:szCs w:val="28"/>
          <w:lang w:val="kk-KZ"/>
        </w:rPr>
        <w:t>Выготский, Ж.</w:t>
      </w:r>
      <w:r w:rsidR="00540B21">
        <w:rPr>
          <w:rFonts w:ascii="Times New Roman" w:hAnsi="Times New Roman"/>
          <w:sz w:val="28"/>
          <w:szCs w:val="28"/>
          <w:lang w:val="kk-KZ"/>
        </w:rPr>
        <w:t xml:space="preserve"> </w:t>
      </w:r>
      <w:r w:rsidRPr="00FF1EA4">
        <w:rPr>
          <w:rFonts w:ascii="Times New Roman" w:hAnsi="Times New Roman"/>
          <w:sz w:val="28"/>
          <w:szCs w:val="28"/>
          <w:lang w:val="kk-KZ"/>
        </w:rPr>
        <w:t>Пи</w:t>
      </w:r>
      <w:r w:rsidR="00C45012">
        <w:rPr>
          <w:rFonts w:ascii="Times New Roman" w:hAnsi="Times New Roman"/>
          <w:sz w:val="28"/>
          <w:szCs w:val="28"/>
          <w:lang w:val="kk-KZ"/>
        </w:rPr>
        <w:t>аже, Р.</w:t>
      </w:r>
      <w:r w:rsidR="00540B21">
        <w:rPr>
          <w:rFonts w:ascii="Times New Roman" w:hAnsi="Times New Roman"/>
          <w:sz w:val="28"/>
          <w:szCs w:val="28"/>
          <w:lang w:val="kk-KZ"/>
        </w:rPr>
        <w:t xml:space="preserve"> </w:t>
      </w:r>
      <w:r w:rsidR="00C45012">
        <w:rPr>
          <w:rFonts w:ascii="Times New Roman" w:hAnsi="Times New Roman"/>
          <w:sz w:val="28"/>
          <w:szCs w:val="28"/>
          <w:lang w:val="kk-KZ"/>
        </w:rPr>
        <w:t>Селман, П.</w:t>
      </w:r>
      <w:r w:rsidR="00540B21">
        <w:rPr>
          <w:rFonts w:ascii="Times New Roman" w:hAnsi="Times New Roman"/>
          <w:sz w:val="28"/>
          <w:szCs w:val="28"/>
          <w:lang w:val="kk-KZ"/>
        </w:rPr>
        <w:t xml:space="preserve"> </w:t>
      </w:r>
      <w:r w:rsidR="00C45012">
        <w:rPr>
          <w:rFonts w:ascii="Times New Roman" w:hAnsi="Times New Roman"/>
          <w:sz w:val="28"/>
          <w:szCs w:val="28"/>
          <w:lang w:val="kk-KZ"/>
        </w:rPr>
        <w:t>Эрвин, Р.</w:t>
      </w:r>
      <w:r w:rsidR="00540B21">
        <w:rPr>
          <w:rFonts w:ascii="Times New Roman" w:hAnsi="Times New Roman"/>
          <w:sz w:val="28"/>
          <w:szCs w:val="28"/>
          <w:lang w:val="kk-KZ"/>
        </w:rPr>
        <w:t xml:space="preserve"> </w:t>
      </w:r>
      <w:r w:rsidRPr="00FF1EA4">
        <w:rPr>
          <w:rFonts w:ascii="Times New Roman" w:hAnsi="Times New Roman"/>
          <w:sz w:val="28"/>
          <w:szCs w:val="28"/>
          <w:lang w:val="kk-KZ"/>
        </w:rPr>
        <w:t>Стернберг секілді ғалымдардың еңбектері әлеуметтік интеллект</w:t>
      </w:r>
      <w:r w:rsidR="00AD1FA2">
        <w:rPr>
          <w:rFonts w:ascii="Times New Roman" w:hAnsi="Times New Roman"/>
          <w:sz w:val="28"/>
          <w:szCs w:val="28"/>
          <w:lang w:val="kk-KZ"/>
        </w:rPr>
        <w:t>ін</w:t>
      </w:r>
      <w:r w:rsidRPr="00FF1EA4">
        <w:rPr>
          <w:rFonts w:ascii="Times New Roman" w:hAnsi="Times New Roman"/>
          <w:sz w:val="28"/>
          <w:szCs w:val="28"/>
          <w:lang w:val="kk-KZ"/>
        </w:rPr>
        <w:t xml:space="preserve">ің даму кезеңдері мен механизмдерін түсіндіруге зор үлес қосты. Бала кезден басталатын даму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 адамның әлеуметтік танымына, өзіндік бағасына, рөлдік қабылдауына, қарым-қатынас орнату дағдыларына негізделеді. Жасөспірім шақта әлеуметтік интеллект</w:t>
      </w:r>
      <w:r w:rsidR="00AD1FA2">
        <w:rPr>
          <w:rFonts w:ascii="Times New Roman" w:hAnsi="Times New Roman"/>
          <w:sz w:val="28"/>
          <w:szCs w:val="28"/>
          <w:lang w:val="kk-KZ"/>
        </w:rPr>
        <w:t>ін</w:t>
      </w:r>
      <w:r w:rsidRPr="00FF1EA4">
        <w:rPr>
          <w:rFonts w:ascii="Times New Roman" w:hAnsi="Times New Roman"/>
          <w:sz w:val="28"/>
          <w:szCs w:val="28"/>
          <w:lang w:val="kk-KZ"/>
        </w:rPr>
        <w:t xml:space="preserve">ің </w:t>
      </w:r>
      <w:r w:rsidR="00E31A61" w:rsidRPr="00FF1EA4">
        <w:rPr>
          <w:rFonts w:ascii="Times New Roman" w:hAnsi="Times New Roman"/>
          <w:sz w:val="28"/>
          <w:szCs w:val="28"/>
          <w:lang w:val="kk-KZ"/>
        </w:rPr>
        <w:t>дамуы</w:t>
      </w:r>
      <w:r w:rsidRPr="00FF1EA4">
        <w:rPr>
          <w:rFonts w:ascii="Times New Roman" w:hAnsi="Times New Roman"/>
          <w:sz w:val="28"/>
          <w:szCs w:val="28"/>
          <w:lang w:val="kk-KZ"/>
        </w:rPr>
        <w:t xml:space="preserve"> тереңдей түсіп, өзін-өзі тану, жауапкершілік пен тәуелсіздік сияқты аспектілермен ұштасады. Ересек кезеңде тұлғаның әлеуметтік интеллектісі оның өмірлік тәжірибесіне, мотивациялық бағытына, ішкі ұстанымына байланысты дамиды. Осылайша, әлеуметтік интеллект – тұлғаның өмір бойы дамып отыратын, әлеуметтік ортада бейімделу мен табысқа жету жолында шешуші рөл атқаратын психологиялық құрылым.</w:t>
      </w:r>
    </w:p>
    <w:p w14:paraId="00349549" w14:textId="77777777" w:rsidR="006F215A" w:rsidRPr="00FF1EA4" w:rsidRDefault="006F215A" w:rsidP="00494E25">
      <w:pPr>
        <w:spacing w:after="0" w:line="240" w:lineRule="auto"/>
        <w:ind w:firstLine="709"/>
        <w:jc w:val="both"/>
        <w:rPr>
          <w:rFonts w:ascii="Times New Roman" w:hAnsi="Times New Roman"/>
          <w:sz w:val="28"/>
          <w:szCs w:val="28"/>
          <w:lang w:val="kk-KZ"/>
        </w:rPr>
      </w:pPr>
    </w:p>
    <w:p w14:paraId="7C4FB5DB" w14:textId="53F4846E" w:rsidR="006F215A" w:rsidRPr="00EF4B79" w:rsidRDefault="006F215A" w:rsidP="00494E25">
      <w:pPr>
        <w:spacing w:after="0" w:line="240" w:lineRule="auto"/>
        <w:ind w:firstLine="709"/>
        <w:jc w:val="both"/>
        <w:rPr>
          <w:rFonts w:ascii="Times New Roman" w:hAnsi="Times New Roman"/>
          <w:b/>
          <w:sz w:val="28"/>
          <w:szCs w:val="28"/>
          <w:lang w:val="kk-KZ"/>
        </w:rPr>
      </w:pPr>
      <w:r w:rsidRPr="00EF4B79">
        <w:rPr>
          <w:rFonts w:ascii="Times New Roman" w:hAnsi="Times New Roman"/>
          <w:b/>
          <w:sz w:val="28"/>
          <w:szCs w:val="28"/>
          <w:lang w:val="kk-KZ"/>
        </w:rPr>
        <w:t xml:space="preserve">1.3 </w:t>
      </w:r>
      <w:r w:rsidR="00EF4B79" w:rsidRPr="00EF4B79">
        <w:rPr>
          <w:rFonts w:ascii="Times New Roman" w:hAnsi="Times New Roman"/>
          <w:b/>
          <w:sz w:val="28"/>
          <w:szCs w:val="28"/>
          <w:lang w:val="kk-KZ"/>
        </w:rPr>
        <w:t>Тұлғаның әлеуметтік интеллект құрылымының компоненттері</w:t>
      </w:r>
    </w:p>
    <w:p w14:paraId="19009670" w14:textId="336E62D2"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w:t>
      </w:r>
      <w:r w:rsidR="006763FD"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тек басқа адамдарды түсіне білу немесе жақсы қарым-қатынас орната алу қабілеті ғана емес. </w:t>
      </w:r>
      <w:r w:rsidR="006763FD" w:rsidRPr="00FF1EA4">
        <w:rPr>
          <w:rFonts w:ascii="Times New Roman" w:hAnsi="Times New Roman"/>
          <w:sz w:val="28"/>
          <w:szCs w:val="28"/>
          <w:lang w:val="kk-KZ"/>
        </w:rPr>
        <w:t>К</w:t>
      </w:r>
      <w:r w:rsidRPr="00FF1EA4">
        <w:rPr>
          <w:rFonts w:ascii="Times New Roman" w:hAnsi="Times New Roman"/>
          <w:sz w:val="28"/>
          <w:szCs w:val="28"/>
          <w:lang w:val="kk-KZ"/>
        </w:rPr>
        <w:t xml:space="preserve">үрделі психологиялық құрылым, ол өзара байланысты бірнеше когнитивтік,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және мінез-құлықтық компоненттерден тұрады. Әрбір компоненттің өзіндік функциясы бар және олар бір-бірімен тығыз байланыста қызмет етеді. Осы бөлімде біз әлеуметтік интеллект</w:t>
      </w:r>
      <w:r w:rsidR="00AD1FA2">
        <w:rPr>
          <w:rFonts w:ascii="Times New Roman" w:hAnsi="Times New Roman"/>
          <w:sz w:val="28"/>
          <w:szCs w:val="28"/>
          <w:lang w:val="kk-KZ"/>
        </w:rPr>
        <w:t>ін</w:t>
      </w:r>
      <w:r w:rsidRPr="00FF1EA4">
        <w:rPr>
          <w:rFonts w:ascii="Times New Roman" w:hAnsi="Times New Roman"/>
          <w:sz w:val="28"/>
          <w:szCs w:val="28"/>
          <w:lang w:val="kk-KZ"/>
        </w:rPr>
        <w:t>ің негізгі құрылым элементтерін ашып көрсетіп, олардың тұлға дамуы мен әлеуметтік бейімделудегі рөлін талдаймыз.</w:t>
      </w:r>
    </w:p>
    <w:p w14:paraId="4697FC90" w14:textId="655B89B5"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AD1FA2">
        <w:rPr>
          <w:rFonts w:ascii="Times New Roman" w:hAnsi="Times New Roman"/>
          <w:sz w:val="28"/>
          <w:szCs w:val="28"/>
          <w:lang w:val="kk-KZ"/>
        </w:rPr>
        <w:t>іг</w:t>
      </w:r>
      <w:r w:rsidR="006F215A" w:rsidRPr="00FF1EA4">
        <w:rPr>
          <w:rFonts w:ascii="Times New Roman" w:hAnsi="Times New Roman"/>
          <w:sz w:val="28"/>
          <w:szCs w:val="28"/>
          <w:lang w:val="kk-KZ"/>
        </w:rPr>
        <w:t xml:space="preserve">е қатысты ұсынған теориясы – </w:t>
      </w:r>
      <w:r w:rsidR="00736590" w:rsidRPr="00FF1EA4">
        <w:rPr>
          <w:rFonts w:ascii="Times New Roman" w:hAnsi="Times New Roman"/>
          <w:sz w:val="28"/>
          <w:szCs w:val="28"/>
          <w:lang w:val="kk-KZ"/>
        </w:rPr>
        <w:t>б</w:t>
      </w:r>
      <w:r w:rsidR="006F215A" w:rsidRPr="00FF1EA4">
        <w:rPr>
          <w:rFonts w:ascii="Times New Roman" w:hAnsi="Times New Roman"/>
          <w:sz w:val="28"/>
          <w:szCs w:val="28"/>
          <w:lang w:val="kk-KZ"/>
        </w:rPr>
        <w:t>ағыттағы зерттеулердің құрылымдық негізін қалаған маңызды концептуалдық үлгі болып табыла</w:t>
      </w:r>
      <w:r w:rsidR="00AD1FA2">
        <w:rPr>
          <w:rFonts w:ascii="Times New Roman" w:hAnsi="Times New Roman"/>
          <w:sz w:val="28"/>
          <w:szCs w:val="28"/>
          <w:lang w:val="kk-KZ"/>
        </w:rPr>
        <w:t>тынын Дж.</w:t>
      </w:r>
      <w:r w:rsidR="00540B21">
        <w:rPr>
          <w:rFonts w:ascii="Times New Roman" w:hAnsi="Times New Roman"/>
          <w:sz w:val="28"/>
          <w:szCs w:val="28"/>
          <w:lang w:val="kk-KZ"/>
        </w:rPr>
        <w:t xml:space="preserve"> </w:t>
      </w:r>
      <w:r w:rsidRPr="00FF1EA4">
        <w:rPr>
          <w:rFonts w:ascii="Times New Roman" w:hAnsi="Times New Roman"/>
          <w:sz w:val="28"/>
          <w:szCs w:val="28"/>
          <w:lang w:val="kk-KZ"/>
        </w:rPr>
        <w:t>Гилфорд ұсынды</w:t>
      </w:r>
      <w:r w:rsidR="006F215A" w:rsidRPr="00FF1EA4">
        <w:rPr>
          <w:rFonts w:ascii="Times New Roman" w:hAnsi="Times New Roman"/>
          <w:sz w:val="28"/>
          <w:szCs w:val="28"/>
          <w:lang w:val="kk-KZ"/>
        </w:rPr>
        <w:t xml:space="preserve"> [1</w:t>
      </w:r>
      <w:r w:rsidR="00F32AB0">
        <w:rPr>
          <w:rFonts w:ascii="Times New Roman" w:hAnsi="Times New Roman"/>
          <w:sz w:val="28"/>
          <w:szCs w:val="28"/>
          <w:lang w:val="kk-KZ"/>
        </w:rPr>
        <w:t>82</w:t>
      </w:r>
      <w:r w:rsidR="006F215A" w:rsidRPr="00FF1EA4">
        <w:rPr>
          <w:rFonts w:ascii="Times New Roman" w:hAnsi="Times New Roman"/>
          <w:sz w:val="28"/>
          <w:szCs w:val="28"/>
          <w:lang w:val="kk-KZ"/>
        </w:rPr>
        <w:t>]. Ғалым әлеуметтік интеллект</w:t>
      </w:r>
      <w:r w:rsidR="00AD1FA2">
        <w:rPr>
          <w:rFonts w:ascii="Times New Roman" w:hAnsi="Times New Roman"/>
          <w:sz w:val="28"/>
          <w:szCs w:val="28"/>
          <w:lang w:val="kk-KZ"/>
        </w:rPr>
        <w:t>ін</w:t>
      </w:r>
      <w:r w:rsidR="006F215A" w:rsidRPr="00FF1EA4">
        <w:rPr>
          <w:rFonts w:ascii="Times New Roman" w:hAnsi="Times New Roman"/>
          <w:sz w:val="28"/>
          <w:szCs w:val="28"/>
          <w:lang w:val="kk-KZ"/>
        </w:rPr>
        <w:t xml:space="preserve">і жеке, оқшау қабілет емес, қайта когнитивтік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тердің күрделі өзара әрекеті ретінде қарастырады. </w:t>
      </w:r>
      <w:r w:rsidR="006763FD" w:rsidRPr="00FF1EA4">
        <w:rPr>
          <w:rFonts w:ascii="Times New Roman" w:hAnsi="Times New Roman"/>
          <w:sz w:val="28"/>
          <w:szCs w:val="28"/>
          <w:lang w:val="kk-KZ"/>
        </w:rPr>
        <w:t>Т</w:t>
      </w:r>
      <w:r w:rsidR="006F215A" w:rsidRPr="00FF1EA4">
        <w:rPr>
          <w:rFonts w:ascii="Times New Roman" w:hAnsi="Times New Roman"/>
          <w:sz w:val="28"/>
          <w:szCs w:val="28"/>
          <w:lang w:val="kk-KZ"/>
        </w:rPr>
        <w:t>еориясының басты құндылығы.</w:t>
      </w:r>
      <w:r w:rsidR="00B942D6" w:rsidRPr="00FF1EA4">
        <w:rPr>
          <w:rFonts w:ascii="Times New Roman" w:hAnsi="Times New Roman"/>
          <w:sz w:val="28"/>
          <w:szCs w:val="28"/>
          <w:lang w:val="kk-KZ"/>
        </w:rPr>
        <w:t xml:space="preserve"> </w:t>
      </w:r>
      <w:r w:rsidR="00AD1FA2">
        <w:rPr>
          <w:rFonts w:ascii="Times New Roman" w:hAnsi="Times New Roman"/>
          <w:sz w:val="28"/>
          <w:szCs w:val="28"/>
          <w:lang w:val="kk-KZ"/>
        </w:rPr>
        <w:t>Дж.</w:t>
      </w:r>
      <w:r w:rsidR="00540B21">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Гилфорд ұсынған негізгі компоненттер – әлеуметтік сезімталдық, әлеуметтік перцепция, әлеуметтік жады және әлеуметтік ойлау – адам психикасындағы әлеуметтік қатынасқа бағытталған танымдық функциялардың нақты жүйесін сипаттайды. </w:t>
      </w:r>
      <w:r w:rsidR="006763FD" w:rsidRPr="00FF1EA4">
        <w:rPr>
          <w:rFonts w:ascii="Times New Roman" w:hAnsi="Times New Roman"/>
          <w:sz w:val="28"/>
          <w:szCs w:val="28"/>
          <w:lang w:val="kk-KZ"/>
        </w:rPr>
        <w:t>М</w:t>
      </w:r>
      <w:r w:rsidR="006F215A" w:rsidRPr="00FF1EA4">
        <w:rPr>
          <w:rFonts w:ascii="Times New Roman" w:hAnsi="Times New Roman"/>
          <w:sz w:val="28"/>
          <w:szCs w:val="28"/>
          <w:lang w:val="kk-KZ"/>
        </w:rPr>
        <w:t xml:space="preserve">одель шеңберінде адамның әлеуметтік ортаны қалай танитыны, оны қалай еске сақтап, интерпретациялайтыны және сол ақпаратты шешім қабылдауға қалай қолданатыны анық көрсетіледі. </w:t>
      </w:r>
      <w:r w:rsidR="00F51ED2" w:rsidRPr="00FF1EA4">
        <w:rPr>
          <w:rFonts w:ascii="Times New Roman" w:hAnsi="Times New Roman"/>
          <w:sz w:val="28"/>
          <w:szCs w:val="28"/>
          <w:lang w:val="kk-KZ"/>
        </w:rPr>
        <w:t>Қ</w:t>
      </w:r>
      <w:r w:rsidR="006F215A" w:rsidRPr="00FF1EA4">
        <w:rPr>
          <w:rFonts w:ascii="Times New Roman" w:hAnsi="Times New Roman"/>
          <w:sz w:val="28"/>
          <w:szCs w:val="28"/>
          <w:lang w:val="kk-KZ"/>
        </w:rPr>
        <w:t>ұрылымдық тәсіл әлеуметтік интеллект</w:t>
      </w:r>
      <w:r w:rsidR="00AD1FA2">
        <w:rPr>
          <w:rFonts w:ascii="Times New Roman" w:hAnsi="Times New Roman"/>
          <w:sz w:val="28"/>
          <w:szCs w:val="28"/>
          <w:lang w:val="kk-KZ"/>
        </w:rPr>
        <w:t>ін</w:t>
      </w:r>
      <w:r w:rsidR="006F215A" w:rsidRPr="00FF1EA4">
        <w:rPr>
          <w:rFonts w:ascii="Times New Roman" w:hAnsi="Times New Roman"/>
          <w:sz w:val="28"/>
          <w:szCs w:val="28"/>
          <w:lang w:val="kk-KZ"/>
        </w:rPr>
        <w:t xml:space="preserve">і тек интуитивтік немесе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құбылыс емес, керісінше, танымдық басқарылатын жүйе ретінде қарауға мүмкіндік береді.</w:t>
      </w:r>
    </w:p>
    <w:p w14:paraId="4FC0EACA" w14:textId="2EE99976" w:rsidR="006F215A" w:rsidRPr="00FF1EA4" w:rsidRDefault="00157B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Оның</w:t>
      </w:r>
      <w:r w:rsidR="006F215A" w:rsidRPr="00FF1EA4">
        <w:rPr>
          <w:rFonts w:ascii="Times New Roman" w:hAnsi="Times New Roman"/>
          <w:sz w:val="28"/>
          <w:szCs w:val="28"/>
          <w:lang w:val="kk-KZ"/>
        </w:rPr>
        <w:t xml:space="preserve"> еңбегі әлеуметтік интеллект</w:t>
      </w:r>
      <w:r w:rsidR="00AD1FA2">
        <w:rPr>
          <w:rFonts w:ascii="Times New Roman" w:hAnsi="Times New Roman"/>
          <w:sz w:val="28"/>
          <w:szCs w:val="28"/>
          <w:lang w:val="kk-KZ"/>
        </w:rPr>
        <w:t>іс</w:t>
      </w:r>
      <w:r w:rsidR="006F215A" w:rsidRPr="00FF1EA4">
        <w:rPr>
          <w:rFonts w:ascii="Times New Roman" w:hAnsi="Times New Roman"/>
          <w:sz w:val="28"/>
          <w:szCs w:val="28"/>
          <w:lang w:val="kk-KZ"/>
        </w:rPr>
        <w:t>і өлшенетін, диагностикаланатын және дамы</w:t>
      </w:r>
      <w:r w:rsidR="00AD1FA2">
        <w:rPr>
          <w:rFonts w:ascii="Times New Roman" w:hAnsi="Times New Roman"/>
          <w:sz w:val="28"/>
          <w:szCs w:val="28"/>
          <w:lang w:val="kk-KZ"/>
        </w:rPr>
        <w:t>ты</w:t>
      </w:r>
      <w:r w:rsidR="006F215A" w:rsidRPr="00FF1EA4">
        <w:rPr>
          <w:rFonts w:ascii="Times New Roman" w:hAnsi="Times New Roman"/>
          <w:sz w:val="28"/>
          <w:szCs w:val="28"/>
          <w:lang w:val="kk-KZ"/>
        </w:rPr>
        <w:t xml:space="preserve">латын қабілет ретінде түсіндіру тұрғысынан ғылыми-практикалық серпіліс болды. Ол алғаш рет қабілетті интеллект факторлары жүйесінде өз алдына бір сала етіп бөліп көрсетті. </w:t>
      </w:r>
      <w:r w:rsidR="006763FD"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AD1FA2">
        <w:rPr>
          <w:rFonts w:ascii="Times New Roman" w:hAnsi="Times New Roman"/>
          <w:sz w:val="28"/>
          <w:szCs w:val="28"/>
          <w:lang w:val="kk-KZ"/>
        </w:rPr>
        <w:t>іг</w:t>
      </w:r>
      <w:r w:rsidR="006F215A" w:rsidRPr="00FF1EA4">
        <w:rPr>
          <w:rFonts w:ascii="Times New Roman" w:hAnsi="Times New Roman"/>
          <w:sz w:val="28"/>
          <w:szCs w:val="28"/>
          <w:lang w:val="kk-KZ"/>
        </w:rPr>
        <w:t>е тек қана «жақсы қарым-қатынас» ретінде емес, нақты когнитивтік қабілеттердің жиынтығы ретінде қарағанын дәлелдейді.</w:t>
      </w:r>
      <w:r w:rsidR="008E682C"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Зерттеушілердің көпшілігі әлеуметтік интеллект құрылымын екі негізгі құрамдас бөлікке бөліп қарастырады: когнитивтік (танымдық) және мінез-құлықтық компоненттер. Когнитивтік компоненттер –адамның әлеуметтік танымға бағытталған, ақпаратты қабылдау, өңдеу және түсіну арқылы шешім қабылдау қабілеттері. Басқаша айтқанда,</w:t>
      </w:r>
      <w:r w:rsidR="006763FD"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адамның әлеуметтік әлемді түсінуі мен бағалауын қамтамасыз ететін ішкі ойлау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тері.</w:t>
      </w:r>
    </w:p>
    <w:p w14:paraId="36FC365A"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Когнитивтік компоненттерге ең алдымен әлеуметтік перцепция жатады – яғни, адамның басқа адамдардың мінез-құлқын, ым-ишарасын, мимикасын, дауыс тембрін дұрыс қабылдап, интерпретациялай алу қабілеті. </w:t>
      </w:r>
      <w:r w:rsidR="006763FD" w:rsidRPr="00FF1EA4">
        <w:rPr>
          <w:rFonts w:ascii="Times New Roman" w:hAnsi="Times New Roman"/>
          <w:sz w:val="28"/>
          <w:szCs w:val="28"/>
          <w:lang w:val="kk-KZ"/>
        </w:rPr>
        <w:t>Ә</w:t>
      </w:r>
      <w:r w:rsidRPr="00FF1EA4">
        <w:rPr>
          <w:rFonts w:ascii="Times New Roman" w:hAnsi="Times New Roman"/>
          <w:sz w:val="28"/>
          <w:szCs w:val="28"/>
          <w:lang w:val="kk-KZ"/>
        </w:rPr>
        <w:t>леуметтік шынайылықты дұрыс тану үшін іргелі қабілет. Одан кейін әлеуметтік интуиция– адамның шынайы және жасырын сигналдарды дәл ажырата білуі, эмоциялық және мінез-құлықтық болжамдарды жасау қабілеті. Сонымен қатар, әлеуметтік рефлексия – адамның өз мінез-құлқын және оның басқаға қалай әсер ететінін түсіну, ішкі өзара байланыстарды ұғыну тұрғысынан маңызды.</w:t>
      </w:r>
    </w:p>
    <w:p w14:paraId="06695CCC" w14:textId="0B8CD66D" w:rsidR="006F215A" w:rsidRPr="00FF1EA4" w:rsidRDefault="00806A64"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w:t>
      </w:r>
      <w:r w:rsidR="006F215A" w:rsidRPr="00FF1EA4">
        <w:rPr>
          <w:rFonts w:ascii="Times New Roman" w:hAnsi="Times New Roman"/>
          <w:sz w:val="28"/>
          <w:szCs w:val="28"/>
          <w:lang w:val="kk-KZ"/>
        </w:rPr>
        <w:t>дамның интеллект</w:t>
      </w:r>
      <w:r w:rsidR="00AD1FA2">
        <w:rPr>
          <w:rFonts w:ascii="Times New Roman" w:hAnsi="Times New Roman"/>
          <w:sz w:val="28"/>
          <w:szCs w:val="28"/>
          <w:lang w:val="kk-KZ"/>
        </w:rPr>
        <w:t>іс</w:t>
      </w:r>
      <w:r w:rsidR="006F215A" w:rsidRPr="00FF1EA4">
        <w:rPr>
          <w:rFonts w:ascii="Times New Roman" w:hAnsi="Times New Roman"/>
          <w:sz w:val="28"/>
          <w:szCs w:val="28"/>
          <w:lang w:val="kk-KZ"/>
        </w:rPr>
        <w:t>ін біртұтас, бірақ ішкі құрылымы күрделі жүйе ретінде қарастыр</w:t>
      </w:r>
      <w:r w:rsidRPr="00FF1EA4">
        <w:rPr>
          <w:rFonts w:ascii="Times New Roman" w:hAnsi="Times New Roman"/>
          <w:sz w:val="28"/>
          <w:szCs w:val="28"/>
          <w:lang w:val="kk-KZ"/>
        </w:rPr>
        <w:t>ған</w:t>
      </w:r>
      <w:r w:rsidR="00AD1FA2">
        <w:rPr>
          <w:rFonts w:ascii="Times New Roman" w:hAnsi="Times New Roman"/>
          <w:sz w:val="28"/>
          <w:szCs w:val="28"/>
          <w:lang w:val="kk-KZ"/>
        </w:rPr>
        <w:t xml:space="preserve"> Г.</w:t>
      </w:r>
      <w:r w:rsidR="00540B21">
        <w:rPr>
          <w:rFonts w:ascii="Times New Roman" w:hAnsi="Times New Roman"/>
          <w:sz w:val="28"/>
          <w:szCs w:val="28"/>
          <w:lang w:val="kk-KZ"/>
        </w:rPr>
        <w:t xml:space="preserve"> </w:t>
      </w:r>
      <w:r w:rsidRPr="00FF1EA4">
        <w:rPr>
          <w:rFonts w:ascii="Times New Roman" w:hAnsi="Times New Roman"/>
          <w:sz w:val="28"/>
          <w:szCs w:val="28"/>
          <w:lang w:val="kk-KZ"/>
        </w:rPr>
        <w:t xml:space="preserve">Айзенк, </w:t>
      </w:r>
      <w:r w:rsidR="006F215A" w:rsidRPr="00FF1EA4">
        <w:rPr>
          <w:rFonts w:ascii="Times New Roman" w:hAnsi="Times New Roman"/>
          <w:sz w:val="28"/>
          <w:szCs w:val="28"/>
          <w:lang w:val="kk-KZ"/>
        </w:rPr>
        <w:t>пікірінше, интеллект</w:t>
      </w:r>
      <w:r w:rsidR="00AD1FA2">
        <w:rPr>
          <w:rFonts w:ascii="Times New Roman" w:hAnsi="Times New Roman"/>
          <w:sz w:val="28"/>
          <w:szCs w:val="28"/>
          <w:lang w:val="kk-KZ"/>
        </w:rPr>
        <w:t>ін</w:t>
      </w:r>
      <w:r w:rsidR="006F215A" w:rsidRPr="00FF1EA4">
        <w:rPr>
          <w:rFonts w:ascii="Times New Roman" w:hAnsi="Times New Roman"/>
          <w:sz w:val="28"/>
          <w:szCs w:val="28"/>
          <w:lang w:val="kk-KZ"/>
        </w:rPr>
        <w:t>і тек бір өлшеммен бағалау – қате, себебі интеллект</w:t>
      </w:r>
      <w:r w:rsidR="00AD1FA2">
        <w:rPr>
          <w:rFonts w:ascii="Times New Roman" w:hAnsi="Times New Roman"/>
          <w:sz w:val="28"/>
          <w:szCs w:val="28"/>
          <w:lang w:val="kk-KZ"/>
        </w:rPr>
        <w:t>ін</w:t>
      </w:r>
      <w:r w:rsidR="006F215A" w:rsidRPr="00FF1EA4">
        <w:rPr>
          <w:rFonts w:ascii="Times New Roman" w:hAnsi="Times New Roman"/>
          <w:sz w:val="28"/>
          <w:szCs w:val="28"/>
          <w:lang w:val="kk-KZ"/>
        </w:rPr>
        <w:t>ің әртүрлі деңгейлері мен түрлері бар [1</w:t>
      </w:r>
      <w:r w:rsidR="00F32AB0">
        <w:rPr>
          <w:rFonts w:ascii="Times New Roman" w:hAnsi="Times New Roman"/>
          <w:sz w:val="28"/>
          <w:szCs w:val="28"/>
          <w:lang w:val="kk-KZ"/>
        </w:rPr>
        <w:t>83</w:t>
      </w:r>
      <w:r w:rsidR="006F215A" w:rsidRPr="00FF1EA4">
        <w:rPr>
          <w:rFonts w:ascii="Times New Roman" w:hAnsi="Times New Roman"/>
          <w:sz w:val="28"/>
          <w:szCs w:val="28"/>
          <w:lang w:val="kk-KZ"/>
        </w:rPr>
        <w:t xml:space="preserve">]. Ол үш түрлі концепцияны бөліп көрсетеді: биологиялық интеллект (интеллект А), психометриялық интеллект (IQ) және әлеуметтік интеллект (интеллект Б). </w:t>
      </w:r>
      <w:r w:rsidR="00A80241" w:rsidRPr="00FF1EA4">
        <w:rPr>
          <w:rFonts w:ascii="Times New Roman" w:hAnsi="Times New Roman"/>
          <w:sz w:val="28"/>
          <w:szCs w:val="28"/>
          <w:lang w:val="kk-KZ"/>
        </w:rPr>
        <w:t>М</w:t>
      </w:r>
      <w:r w:rsidR="006F215A" w:rsidRPr="00FF1EA4">
        <w:rPr>
          <w:rFonts w:ascii="Times New Roman" w:hAnsi="Times New Roman"/>
          <w:sz w:val="28"/>
          <w:szCs w:val="28"/>
          <w:lang w:val="kk-KZ"/>
        </w:rPr>
        <w:t>одель интеллект</w:t>
      </w:r>
      <w:r w:rsidR="00AD1FA2">
        <w:rPr>
          <w:rFonts w:ascii="Times New Roman" w:hAnsi="Times New Roman"/>
          <w:sz w:val="28"/>
          <w:szCs w:val="28"/>
          <w:lang w:val="kk-KZ"/>
        </w:rPr>
        <w:t>ін</w:t>
      </w:r>
      <w:r w:rsidR="006F215A" w:rsidRPr="00FF1EA4">
        <w:rPr>
          <w:rFonts w:ascii="Times New Roman" w:hAnsi="Times New Roman"/>
          <w:sz w:val="28"/>
          <w:szCs w:val="28"/>
          <w:lang w:val="kk-KZ"/>
        </w:rPr>
        <w:t>ің эволюциялық және әлеуметтік-мәдени негіздерін қатар қамтиды.</w:t>
      </w:r>
      <w:r w:rsidR="00AC781E" w:rsidRPr="00FF1EA4">
        <w:rPr>
          <w:rFonts w:ascii="Times New Roman" w:hAnsi="Times New Roman"/>
          <w:sz w:val="28"/>
          <w:szCs w:val="28"/>
          <w:lang w:val="kk-KZ"/>
        </w:rPr>
        <w:t xml:space="preserve"> </w:t>
      </w:r>
      <w:r w:rsidRPr="00FF1EA4">
        <w:rPr>
          <w:rFonts w:ascii="Times New Roman" w:hAnsi="Times New Roman"/>
          <w:sz w:val="28"/>
          <w:szCs w:val="28"/>
          <w:lang w:val="kk-KZ"/>
        </w:rPr>
        <w:t>Оның</w:t>
      </w:r>
      <w:r w:rsidR="006F215A" w:rsidRPr="00FF1EA4">
        <w:rPr>
          <w:rFonts w:ascii="Times New Roman" w:hAnsi="Times New Roman"/>
          <w:sz w:val="28"/>
          <w:szCs w:val="28"/>
          <w:lang w:val="kk-KZ"/>
        </w:rPr>
        <w:t xml:space="preserve"> ұстанымы бойынша, әлеуметтік интеллект –</w:t>
      </w:r>
      <w:r w:rsidR="00A80241"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жоғары деңгейлі, кең көлемді, </w:t>
      </w:r>
      <w:r w:rsidR="00082BF2" w:rsidRPr="00FF1EA4">
        <w:rPr>
          <w:rFonts w:ascii="Times New Roman" w:hAnsi="Times New Roman"/>
          <w:sz w:val="28"/>
          <w:szCs w:val="28"/>
          <w:lang w:val="kk-KZ"/>
        </w:rPr>
        <w:t>әлеуметтік-</w:t>
      </w:r>
      <w:r w:rsidR="006F215A" w:rsidRPr="00FF1EA4">
        <w:rPr>
          <w:rFonts w:ascii="Times New Roman" w:hAnsi="Times New Roman"/>
          <w:sz w:val="28"/>
          <w:szCs w:val="28"/>
          <w:lang w:val="kk-KZ"/>
        </w:rPr>
        <w:t xml:space="preserve">мәдени факторлармен </w:t>
      </w:r>
      <w:r w:rsidR="00E31A61" w:rsidRPr="00FF1EA4">
        <w:rPr>
          <w:rFonts w:ascii="Times New Roman" w:hAnsi="Times New Roman"/>
          <w:sz w:val="28"/>
          <w:szCs w:val="28"/>
          <w:lang w:val="kk-KZ"/>
        </w:rPr>
        <w:t>дамитын</w:t>
      </w:r>
      <w:r w:rsidR="006F215A" w:rsidRPr="00FF1EA4">
        <w:rPr>
          <w:rFonts w:ascii="Times New Roman" w:hAnsi="Times New Roman"/>
          <w:sz w:val="28"/>
          <w:szCs w:val="28"/>
          <w:lang w:val="kk-KZ"/>
        </w:rPr>
        <w:t xml:space="preserve"> интеллект түрі. Ол адамның қоғамда өмір сүре алу, өзара қарым-қатынас орната білу, әлеуметтік нормаларды түсіну және бейімделу қабілеттерін қамтиды. Интеллект Б –</w:t>
      </w:r>
      <w:r w:rsidR="00A80241" w:rsidRPr="00FF1EA4">
        <w:rPr>
          <w:rFonts w:ascii="Times New Roman" w:hAnsi="Times New Roman"/>
          <w:sz w:val="28"/>
          <w:szCs w:val="28"/>
          <w:lang w:val="kk-KZ"/>
        </w:rPr>
        <w:t>и</w:t>
      </w:r>
      <w:r w:rsidR="006F215A" w:rsidRPr="00FF1EA4">
        <w:rPr>
          <w:rFonts w:ascii="Times New Roman" w:hAnsi="Times New Roman"/>
          <w:sz w:val="28"/>
          <w:szCs w:val="28"/>
          <w:lang w:val="kk-KZ"/>
        </w:rPr>
        <w:t>тұлғаның толыққанды әлеуметтік жүйеде әрекет етуіне мүмкіндік беретін кешенді қабілет (</w:t>
      </w:r>
      <w:r w:rsidR="00494E25">
        <w:rPr>
          <w:rFonts w:ascii="Times New Roman" w:hAnsi="Times New Roman"/>
          <w:sz w:val="28"/>
          <w:szCs w:val="28"/>
          <w:lang w:val="kk-KZ"/>
        </w:rPr>
        <w:t>3-</w:t>
      </w:r>
      <w:r w:rsidR="00494E25" w:rsidRPr="00FF1EA4">
        <w:rPr>
          <w:rFonts w:ascii="Times New Roman" w:hAnsi="Times New Roman"/>
          <w:sz w:val="28"/>
          <w:szCs w:val="28"/>
          <w:lang w:val="kk-KZ"/>
        </w:rPr>
        <w:t>сурет</w:t>
      </w:r>
      <w:r w:rsidR="006F215A" w:rsidRPr="00FF1EA4">
        <w:rPr>
          <w:rFonts w:ascii="Times New Roman" w:hAnsi="Times New Roman"/>
          <w:sz w:val="28"/>
          <w:szCs w:val="28"/>
          <w:lang w:val="kk-KZ"/>
        </w:rPr>
        <w:t>).</w:t>
      </w:r>
    </w:p>
    <w:p w14:paraId="1319C2E6"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5E569B4A" w14:textId="77777777" w:rsidR="006F215A" w:rsidRPr="00FF1EA4" w:rsidRDefault="006F215A" w:rsidP="009238D3">
      <w:pPr>
        <w:spacing w:after="0" w:line="240" w:lineRule="auto"/>
        <w:ind w:firstLine="709"/>
        <w:jc w:val="both"/>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0C9E022B" wp14:editId="49F23CBE">
            <wp:extent cx="5207000" cy="1848050"/>
            <wp:effectExtent l="0" t="0" r="0" b="190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3B904664" w14:textId="77777777" w:rsidR="006F215A" w:rsidRPr="00494E25" w:rsidRDefault="006F215A" w:rsidP="009238D3">
      <w:pPr>
        <w:spacing w:after="0" w:line="240" w:lineRule="auto"/>
        <w:ind w:firstLine="709"/>
        <w:jc w:val="both"/>
        <w:rPr>
          <w:rFonts w:ascii="Times New Roman" w:hAnsi="Times New Roman"/>
          <w:sz w:val="16"/>
          <w:szCs w:val="16"/>
          <w:lang w:val="kk-KZ"/>
        </w:rPr>
      </w:pPr>
    </w:p>
    <w:p w14:paraId="28E9425F" w14:textId="144280A6" w:rsidR="006F215A" w:rsidRDefault="006F215A" w:rsidP="00CF6904">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Сурет 3 – Интеллект</w:t>
      </w:r>
      <w:r w:rsidR="00AD1FA2">
        <w:rPr>
          <w:rFonts w:ascii="Times New Roman" w:hAnsi="Times New Roman"/>
          <w:sz w:val="28"/>
          <w:szCs w:val="28"/>
          <w:lang w:val="kk-KZ"/>
        </w:rPr>
        <w:t>ін</w:t>
      </w:r>
      <w:r w:rsidRPr="00FF1EA4">
        <w:rPr>
          <w:rFonts w:ascii="Times New Roman" w:hAnsi="Times New Roman"/>
          <w:sz w:val="28"/>
          <w:szCs w:val="28"/>
          <w:lang w:val="kk-KZ"/>
        </w:rPr>
        <w:t>ің әртүрлі тұжырымдамаларының өзара байланысы</w:t>
      </w:r>
    </w:p>
    <w:p w14:paraId="6F8D95B6" w14:textId="77777777" w:rsidR="00540B21" w:rsidRPr="00FF1EA4" w:rsidRDefault="00540B21" w:rsidP="00AD1FA2">
      <w:pPr>
        <w:spacing w:after="0" w:line="240" w:lineRule="auto"/>
        <w:rPr>
          <w:rFonts w:ascii="Times New Roman" w:hAnsi="Times New Roman"/>
          <w:sz w:val="28"/>
          <w:szCs w:val="28"/>
          <w:lang w:val="kk-KZ"/>
        </w:rPr>
      </w:pPr>
    </w:p>
    <w:p w14:paraId="08C9E443" w14:textId="1323DA5D" w:rsidR="006F215A" w:rsidRPr="00FF1EA4" w:rsidRDefault="00494E25" w:rsidP="00494E2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w:t>
      </w:r>
      <w:r w:rsidRPr="00FF1EA4">
        <w:rPr>
          <w:rFonts w:ascii="Times New Roman" w:hAnsi="Times New Roman"/>
          <w:sz w:val="28"/>
          <w:szCs w:val="28"/>
          <w:lang w:val="kk-KZ"/>
        </w:rPr>
        <w:t xml:space="preserve">суретте </w:t>
      </w:r>
      <w:r w:rsidR="006F215A" w:rsidRPr="00FF1EA4">
        <w:rPr>
          <w:rFonts w:ascii="Times New Roman" w:hAnsi="Times New Roman"/>
          <w:sz w:val="28"/>
          <w:szCs w:val="28"/>
          <w:lang w:val="kk-KZ"/>
        </w:rPr>
        <w:t xml:space="preserve">интеллект А (биологиялық) ішкі шеңбер ретінде, IQ – аралық шеңбер, ал интеллект Б (әлеуметтік интеллект) – ең үлкен шеңбер ретінде берілген. </w:t>
      </w:r>
      <w:r w:rsidR="00A80241" w:rsidRPr="00FF1EA4">
        <w:rPr>
          <w:rFonts w:ascii="Times New Roman" w:hAnsi="Times New Roman"/>
          <w:sz w:val="28"/>
          <w:szCs w:val="28"/>
          <w:lang w:val="kk-KZ"/>
        </w:rPr>
        <w:t>Ш</w:t>
      </w:r>
      <w:r w:rsidR="006F215A" w:rsidRPr="00FF1EA4">
        <w:rPr>
          <w:rFonts w:ascii="Times New Roman" w:hAnsi="Times New Roman"/>
          <w:sz w:val="28"/>
          <w:szCs w:val="28"/>
          <w:lang w:val="kk-KZ"/>
        </w:rPr>
        <w:t xml:space="preserve">еңберлер бір-біріне енгізілген. </w:t>
      </w:r>
      <w:r w:rsidR="00F51ED2" w:rsidRPr="00FF1EA4">
        <w:rPr>
          <w:rFonts w:ascii="Times New Roman" w:hAnsi="Times New Roman"/>
          <w:sz w:val="28"/>
          <w:szCs w:val="28"/>
          <w:lang w:val="kk-KZ"/>
        </w:rPr>
        <w:t>Қ</w:t>
      </w:r>
      <w:r w:rsidR="006F215A" w:rsidRPr="00FF1EA4">
        <w:rPr>
          <w:rFonts w:ascii="Times New Roman" w:hAnsi="Times New Roman"/>
          <w:sz w:val="28"/>
          <w:szCs w:val="28"/>
          <w:lang w:val="kk-KZ"/>
        </w:rPr>
        <w:t>ұрылым интеллект</w:t>
      </w:r>
      <w:r w:rsidR="00AD1FA2">
        <w:rPr>
          <w:rFonts w:ascii="Times New Roman" w:hAnsi="Times New Roman"/>
          <w:sz w:val="28"/>
          <w:szCs w:val="28"/>
          <w:lang w:val="kk-KZ"/>
        </w:rPr>
        <w:t>ін</w:t>
      </w:r>
      <w:r w:rsidR="006F215A" w:rsidRPr="00FF1EA4">
        <w:rPr>
          <w:rFonts w:ascii="Times New Roman" w:hAnsi="Times New Roman"/>
          <w:sz w:val="28"/>
          <w:szCs w:val="28"/>
          <w:lang w:val="kk-KZ"/>
        </w:rPr>
        <w:t xml:space="preserve">ің эволюциялық және функционалдық бірізділігін көрсетеді: биологиялық қабілет – іргетас, IQ – құрал, ал әлеуметтік интеллект – толыққанды әлеуметке бейімделу деңгейі. Осы арқылы </w:t>
      </w:r>
      <w:r w:rsidR="0078558B">
        <w:rPr>
          <w:rFonts w:ascii="Times New Roman" w:hAnsi="Times New Roman"/>
          <w:sz w:val="28"/>
          <w:szCs w:val="28"/>
          <w:lang w:val="kk-KZ"/>
        </w:rPr>
        <w:t>Г.</w:t>
      </w:r>
      <w:r w:rsidR="00540B21">
        <w:rPr>
          <w:rFonts w:ascii="Times New Roman" w:hAnsi="Times New Roman"/>
          <w:sz w:val="28"/>
          <w:szCs w:val="28"/>
          <w:lang w:val="kk-KZ"/>
        </w:rPr>
        <w:t xml:space="preserve"> </w:t>
      </w:r>
      <w:r w:rsidR="006F215A" w:rsidRPr="00FF1EA4">
        <w:rPr>
          <w:rFonts w:ascii="Times New Roman" w:hAnsi="Times New Roman"/>
          <w:sz w:val="28"/>
          <w:szCs w:val="28"/>
          <w:lang w:val="kk-KZ"/>
        </w:rPr>
        <w:t>Айзенк әлеуметтік интеллект</w:t>
      </w:r>
      <w:r w:rsidR="0078558B">
        <w:rPr>
          <w:rFonts w:ascii="Times New Roman" w:hAnsi="Times New Roman"/>
          <w:sz w:val="28"/>
          <w:szCs w:val="28"/>
          <w:lang w:val="kk-KZ"/>
        </w:rPr>
        <w:t>ін</w:t>
      </w:r>
      <w:r w:rsidR="006F215A" w:rsidRPr="00FF1EA4">
        <w:rPr>
          <w:rFonts w:ascii="Times New Roman" w:hAnsi="Times New Roman"/>
          <w:sz w:val="28"/>
          <w:szCs w:val="28"/>
          <w:lang w:val="kk-KZ"/>
        </w:rPr>
        <w:t>і тұлғаның дамуының ең жоғары деңгейі деп қарастырады.</w:t>
      </w:r>
    </w:p>
    <w:p w14:paraId="4446A393" w14:textId="6218D737" w:rsidR="006F215A"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интеллект құрылымына қатысты көзқарасы –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ағыттағы қазіргі заманғы ғылыми ізденістердің логикалық жалғасы</w:t>
      </w:r>
      <w:r w:rsidR="0078558B">
        <w:rPr>
          <w:rFonts w:ascii="Times New Roman" w:hAnsi="Times New Roman"/>
          <w:sz w:val="28"/>
          <w:szCs w:val="28"/>
          <w:lang w:val="kk-KZ"/>
        </w:rPr>
        <w:t xml:space="preserve"> екнін И.Ф.</w:t>
      </w:r>
      <w:r w:rsidR="00540B21">
        <w:rPr>
          <w:rFonts w:ascii="Times New Roman" w:hAnsi="Times New Roman"/>
          <w:sz w:val="28"/>
          <w:szCs w:val="28"/>
          <w:lang w:val="kk-KZ"/>
        </w:rPr>
        <w:t xml:space="preserve"> </w:t>
      </w:r>
      <w:r w:rsidRPr="00FF1EA4">
        <w:rPr>
          <w:rFonts w:ascii="Times New Roman" w:hAnsi="Times New Roman"/>
          <w:sz w:val="28"/>
          <w:szCs w:val="28"/>
          <w:lang w:val="kk-KZ"/>
        </w:rPr>
        <w:t>Баширов ұсынды</w:t>
      </w:r>
      <w:r w:rsidR="006F215A" w:rsidRPr="00FF1EA4">
        <w:rPr>
          <w:rFonts w:ascii="Times New Roman" w:hAnsi="Times New Roman"/>
          <w:sz w:val="28"/>
          <w:szCs w:val="28"/>
          <w:lang w:val="kk-KZ"/>
        </w:rPr>
        <w:t>. Ол әлеуметтік интеллект</w:t>
      </w:r>
      <w:r w:rsidR="0078558B">
        <w:rPr>
          <w:rFonts w:ascii="Times New Roman" w:hAnsi="Times New Roman"/>
          <w:sz w:val="28"/>
          <w:szCs w:val="28"/>
          <w:lang w:val="kk-KZ"/>
        </w:rPr>
        <w:t>ін</w:t>
      </w:r>
      <w:r w:rsidR="006F215A" w:rsidRPr="00FF1EA4">
        <w:rPr>
          <w:rFonts w:ascii="Times New Roman" w:hAnsi="Times New Roman"/>
          <w:sz w:val="28"/>
          <w:szCs w:val="28"/>
          <w:lang w:val="kk-KZ"/>
        </w:rPr>
        <w:t xml:space="preserve">і күрделі психологиялық құрылым ретінде қарастыра отырып, оны үш өзара байланысты компонентке бөледі: когнитивтік,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және коммуникативтік-ұйымдастырушылық (</w:t>
      </w:r>
      <w:r w:rsidR="00494E25">
        <w:rPr>
          <w:rFonts w:ascii="Times New Roman" w:hAnsi="Times New Roman"/>
          <w:sz w:val="28"/>
          <w:szCs w:val="28"/>
          <w:lang w:val="kk-KZ"/>
        </w:rPr>
        <w:t>5-</w:t>
      </w:r>
      <w:r w:rsidR="00494E25" w:rsidRPr="00FF1EA4">
        <w:rPr>
          <w:rFonts w:ascii="Times New Roman" w:hAnsi="Times New Roman"/>
          <w:sz w:val="28"/>
          <w:szCs w:val="28"/>
          <w:lang w:val="kk-KZ"/>
        </w:rPr>
        <w:t>кесте</w:t>
      </w:r>
      <w:r w:rsidR="006F215A"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өліс әлеуметтік интеллект</w:t>
      </w:r>
      <w:r w:rsidR="0078558B">
        <w:rPr>
          <w:rFonts w:ascii="Times New Roman" w:hAnsi="Times New Roman"/>
          <w:sz w:val="28"/>
          <w:szCs w:val="28"/>
          <w:lang w:val="kk-KZ"/>
        </w:rPr>
        <w:t>ін</w:t>
      </w:r>
      <w:r w:rsidR="006F215A" w:rsidRPr="00FF1EA4">
        <w:rPr>
          <w:rFonts w:ascii="Times New Roman" w:hAnsi="Times New Roman"/>
          <w:sz w:val="28"/>
          <w:szCs w:val="28"/>
          <w:lang w:val="kk-KZ"/>
        </w:rPr>
        <w:t xml:space="preserve">ің көпқырлы табиғатын нақты сипаттауға мүмкіндік береді. </w:t>
      </w:r>
    </w:p>
    <w:p w14:paraId="178EFD05" w14:textId="77777777" w:rsidR="00494E25" w:rsidRPr="00FF1EA4" w:rsidRDefault="00494E25"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құрылымындағы компоненттер тек жекелей әрекет етпей, өзара тығыз байланыста жұмыс істейді. Атап айтқанда, когнитивтік және эмоциялық компоненттердің өзара әрекеті – адамның өзін-өзі бағалау жүйесінің негізін құрайды. Когнитивтік компонент – адамның өзін тануға, өз мінез-құлқы мен қасиеттері туралы білім жинақтауға жауапты. Ал эмоциялық компонент – осы білімге деген субъективті қарым-қатынасты, өзін қабылдау немесе керісінше, терістеуді сипаттайды.</w:t>
      </w:r>
    </w:p>
    <w:p w14:paraId="638D753E" w14:textId="77777777" w:rsidR="00494E25" w:rsidRPr="00FF1EA4" w:rsidRDefault="00494E25"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Өзін-өзі бағалау – екі компонент</w:t>
      </w:r>
      <w:r>
        <w:rPr>
          <w:rFonts w:ascii="Times New Roman" w:hAnsi="Times New Roman"/>
          <w:sz w:val="28"/>
          <w:szCs w:val="28"/>
          <w:lang w:val="kk-KZ"/>
        </w:rPr>
        <w:t>ін</w:t>
      </w:r>
      <w:r w:rsidRPr="00FF1EA4">
        <w:rPr>
          <w:rFonts w:ascii="Times New Roman" w:hAnsi="Times New Roman"/>
          <w:sz w:val="28"/>
          <w:szCs w:val="28"/>
          <w:lang w:val="kk-KZ"/>
        </w:rPr>
        <w:t>ің бірлігінде жүзеге асатын психологиялық үрдіс. Адам өзінің кім екенін, қандай қасиеттерге ие екенін басқалармен өзара әрекет арқылы, яғни әлеуметтік тәжірибе негізінде таниды. Білім эмоциялық реңге ие болады, яғни жеке тұлға үшін ақпарат қаншалықты маңызды болса, соған сәйкес эмоцияның қарқындылығы арта түседі. Мысалы, егер адам туралы алынған пікір жағымды әрі маңызды адам тарапынан айтылса – өзіне деген оң көзқарасты күшейтеді.</w:t>
      </w:r>
    </w:p>
    <w:p w14:paraId="38E07FAE" w14:textId="77777777" w:rsidR="00494E25" w:rsidRPr="00FF1EA4" w:rsidRDefault="00494E25" w:rsidP="00494E25">
      <w:pPr>
        <w:spacing w:after="0" w:line="240" w:lineRule="auto"/>
        <w:ind w:firstLine="709"/>
        <w:jc w:val="both"/>
        <w:rPr>
          <w:rFonts w:ascii="Times New Roman" w:hAnsi="Times New Roman"/>
          <w:sz w:val="28"/>
          <w:szCs w:val="28"/>
          <w:lang w:val="kk-KZ"/>
        </w:rPr>
      </w:pPr>
    </w:p>
    <w:p w14:paraId="64FE11F2"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02035F10" w14:textId="4535306C"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Кесте 5 – Әлеуметтік интеллект құрылым</w:t>
      </w:r>
      <w:r w:rsidR="00736590" w:rsidRPr="00FF1EA4">
        <w:rPr>
          <w:rFonts w:ascii="Times New Roman" w:hAnsi="Times New Roman"/>
          <w:sz w:val="28"/>
          <w:szCs w:val="28"/>
          <w:lang w:val="kk-KZ"/>
        </w:rPr>
        <w:t>ының</w:t>
      </w:r>
      <w:r w:rsidR="00C22422">
        <w:rPr>
          <w:rFonts w:ascii="Times New Roman" w:hAnsi="Times New Roman"/>
          <w:sz w:val="28"/>
          <w:szCs w:val="28"/>
          <w:lang w:val="kk-KZ"/>
        </w:rPr>
        <w:t xml:space="preserve"> компоненттері (И.Ф.</w:t>
      </w:r>
      <w:r w:rsidR="00540B21">
        <w:rPr>
          <w:rFonts w:ascii="Times New Roman" w:hAnsi="Times New Roman"/>
          <w:sz w:val="28"/>
          <w:szCs w:val="28"/>
          <w:lang w:val="kk-KZ"/>
        </w:rPr>
        <w:t xml:space="preserve"> </w:t>
      </w:r>
      <w:r w:rsidRPr="00FF1EA4">
        <w:rPr>
          <w:rFonts w:ascii="Times New Roman" w:hAnsi="Times New Roman"/>
          <w:sz w:val="28"/>
          <w:szCs w:val="28"/>
          <w:lang w:val="kk-KZ"/>
        </w:rPr>
        <w:t>Баширов</w:t>
      </w:r>
      <w:r w:rsidR="00741816" w:rsidRPr="00FF1EA4">
        <w:rPr>
          <w:rFonts w:ascii="Times New Roman" w:hAnsi="Times New Roman"/>
          <w:sz w:val="28"/>
          <w:szCs w:val="28"/>
          <w:lang w:val="kk-KZ"/>
        </w:rPr>
        <w:t xml:space="preserve"> бойынша</w:t>
      </w:r>
      <w:r w:rsidRPr="00FF1EA4">
        <w:rPr>
          <w:rFonts w:ascii="Times New Roman" w:hAnsi="Times New Roman"/>
          <w:sz w:val="28"/>
          <w:szCs w:val="28"/>
          <w:lang w:val="kk-KZ"/>
        </w:rPr>
        <w:t>)</w:t>
      </w:r>
      <w:r w:rsidR="00330866" w:rsidRPr="00FF1EA4">
        <w:rPr>
          <w:rFonts w:ascii="Times New Roman" w:hAnsi="Times New Roman"/>
          <w:sz w:val="28"/>
          <w:szCs w:val="28"/>
          <w:lang w:val="kk-KZ"/>
        </w:rPr>
        <w:t xml:space="preserve"> </w:t>
      </w:r>
    </w:p>
    <w:p w14:paraId="6E055536" w14:textId="77777777" w:rsidR="00494E25" w:rsidRPr="00494E25" w:rsidRDefault="00494E25" w:rsidP="009238D3">
      <w:pPr>
        <w:spacing w:after="0" w:line="240" w:lineRule="auto"/>
        <w:jc w:val="both"/>
        <w:rPr>
          <w:rFonts w:ascii="Times New Roman" w:hAnsi="Times New Roman"/>
          <w:sz w:val="16"/>
          <w:szCs w:val="16"/>
          <w:lang w:val="kk-KZ"/>
        </w:rPr>
      </w:pPr>
    </w:p>
    <w:tbl>
      <w:tblPr>
        <w:tblStyle w:val="a7"/>
        <w:tblW w:w="9583" w:type="dxa"/>
        <w:jc w:val="center"/>
        <w:tblLayout w:type="fixed"/>
        <w:tblLook w:val="04A0" w:firstRow="1" w:lastRow="0" w:firstColumn="1" w:lastColumn="0" w:noHBand="0" w:noVBand="1"/>
      </w:tblPr>
      <w:tblGrid>
        <w:gridCol w:w="1730"/>
        <w:gridCol w:w="2552"/>
        <w:gridCol w:w="5301"/>
      </w:tblGrid>
      <w:tr w:rsidR="00364D61" w:rsidRPr="00AA2C74" w14:paraId="706E728E" w14:textId="77777777" w:rsidTr="00494E25">
        <w:trPr>
          <w:jc w:val="center"/>
        </w:trPr>
        <w:tc>
          <w:tcPr>
            <w:tcW w:w="1730" w:type="dxa"/>
            <w:hideMark/>
          </w:tcPr>
          <w:p w14:paraId="56629CBD" w14:textId="77777777" w:rsidR="006F215A" w:rsidRPr="00AA2C74" w:rsidRDefault="006F215A" w:rsidP="009238D3">
            <w:pPr>
              <w:spacing w:after="0" w:line="240" w:lineRule="auto"/>
              <w:jc w:val="center"/>
              <w:rPr>
                <w:rFonts w:ascii="Times New Roman" w:eastAsia="Times New Roman" w:hAnsi="Times New Roman"/>
                <w:bCs/>
                <w:sz w:val="24"/>
                <w:szCs w:val="24"/>
                <w:lang w:val="kk-KZ" w:eastAsia="ru-RU"/>
              </w:rPr>
            </w:pPr>
            <w:r w:rsidRPr="00AA2C74">
              <w:rPr>
                <w:rFonts w:ascii="Times New Roman" w:eastAsia="Times New Roman" w:hAnsi="Times New Roman"/>
                <w:bCs/>
                <w:sz w:val="24"/>
                <w:szCs w:val="24"/>
                <w:lang w:val="kk-KZ" w:eastAsia="ru-RU"/>
              </w:rPr>
              <w:t>Компонент</w:t>
            </w:r>
          </w:p>
        </w:tc>
        <w:tc>
          <w:tcPr>
            <w:tcW w:w="2552" w:type="dxa"/>
            <w:hideMark/>
          </w:tcPr>
          <w:p w14:paraId="2023D3C9" w14:textId="77777777" w:rsidR="006F215A" w:rsidRPr="00AA2C74" w:rsidRDefault="006F215A" w:rsidP="009238D3">
            <w:pPr>
              <w:spacing w:after="0" w:line="240" w:lineRule="auto"/>
              <w:jc w:val="center"/>
              <w:rPr>
                <w:rFonts w:ascii="Times New Roman" w:eastAsia="Times New Roman" w:hAnsi="Times New Roman"/>
                <w:bCs/>
                <w:sz w:val="24"/>
                <w:szCs w:val="24"/>
                <w:lang w:val="kk-KZ" w:eastAsia="ru-RU"/>
              </w:rPr>
            </w:pPr>
            <w:r w:rsidRPr="00AA2C74">
              <w:rPr>
                <w:rFonts w:ascii="Times New Roman" w:eastAsia="Times New Roman" w:hAnsi="Times New Roman"/>
                <w:bCs/>
                <w:sz w:val="24"/>
                <w:szCs w:val="24"/>
                <w:lang w:val="kk-KZ" w:eastAsia="ru-RU"/>
              </w:rPr>
              <w:t>Компонент құрамы</w:t>
            </w:r>
          </w:p>
        </w:tc>
        <w:tc>
          <w:tcPr>
            <w:tcW w:w="5301" w:type="dxa"/>
            <w:hideMark/>
          </w:tcPr>
          <w:p w14:paraId="19807753" w14:textId="77777777" w:rsidR="006F215A" w:rsidRPr="00AA2C74" w:rsidRDefault="006F215A" w:rsidP="009238D3">
            <w:pPr>
              <w:spacing w:after="0" w:line="240" w:lineRule="auto"/>
              <w:jc w:val="center"/>
              <w:rPr>
                <w:rFonts w:ascii="Times New Roman" w:eastAsia="Times New Roman" w:hAnsi="Times New Roman"/>
                <w:bCs/>
                <w:sz w:val="24"/>
                <w:szCs w:val="24"/>
                <w:lang w:val="kk-KZ" w:eastAsia="ru-RU"/>
              </w:rPr>
            </w:pPr>
            <w:r w:rsidRPr="00AA2C74">
              <w:rPr>
                <w:rFonts w:ascii="Times New Roman" w:eastAsia="Times New Roman" w:hAnsi="Times New Roman"/>
                <w:bCs/>
                <w:sz w:val="24"/>
                <w:szCs w:val="24"/>
                <w:lang w:val="kk-KZ" w:eastAsia="ru-RU"/>
              </w:rPr>
              <w:t>Көрсеткіштер</w:t>
            </w:r>
          </w:p>
        </w:tc>
      </w:tr>
      <w:tr w:rsidR="00364D61" w:rsidRPr="006066F1" w14:paraId="72421F4A" w14:textId="77777777" w:rsidTr="00494E25">
        <w:trPr>
          <w:jc w:val="center"/>
        </w:trPr>
        <w:tc>
          <w:tcPr>
            <w:tcW w:w="1730" w:type="dxa"/>
            <w:vMerge w:val="restart"/>
            <w:hideMark/>
          </w:tcPr>
          <w:p w14:paraId="582DB5C2"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Когнитивтік</w:t>
            </w:r>
          </w:p>
        </w:tc>
        <w:tc>
          <w:tcPr>
            <w:tcW w:w="2552" w:type="dxa"/>
            <w:hideMark/>
          </w:tcPr>
          <w:p w14:paraId="6CA2BD33"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білімдер</w:t>
            </w:r>
          </w:p>
        </w:tc>
        <w:tc>
          <w:tcPr>
            <w:tcW w:w="5301" w:type="dxa"/>
            <w:hideMark/>
          </w:tcPr>
          <w:p w14:paraId="3A4132AE" w14:textId="416E0CC1"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Мінез-құлықтың арнайы ережелерін білу</w:t>
            </w:r>
          </w:p>
        </w:tc>
      </w:tr>
      <w:tr w:rsidR="00364D61" w:rsidRPr="006066F1" w14:paraId="78CEC5C5" w14:textId="77777777" w:rsidTr="00494E25">
        <w:trPr>
          <w:jc w:val="center"/>
        </w:trPr>
        <w:tc>
          <w:tcPr>
            <w:tcW w:w="1730" w:type="dxa"/>
            <w:vMerge/>
            <w:hideMark/>
          </w:tcPr>
          <w:p w14:paraId="6DB7512B"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p>
        </w:tc>
        <w:tc>
          <w:tcPr>
            <w:tcW w:w="2552" w:type="dxa"/>
            <w:hideMark/>
          </w:tcPr>
          <w:p w14:paraId="2CB1BF0E"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жады</w:t>
            </w:r>
          </w:p>
        </w:tc>
        <w:tc>
          <w:tcPr>
            <w:tcW w:w="5301" w:type="dxa"/>
            <w:hideMark/>
          </w:tcPr>
          <w:p w14:paraId="39FB4D3C" w14:textId="35EC1032"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Адам есімдерін және бет-әлпеттерді есте сақтау</w:t>
            </w:r>
          </w:p>
        </w:tc>
      </w:tr>
      <w:tr w:rsidR="00364D61" w:rsidRPr="00AA2C74" w14:paraId="522AA628" w14:textId="77777777" w:rsidTr="00494E25">
        <w:trPr>
          <w:jc w:val="center"/>
        </w:trPr>
        <w:tc>
          <w:tcPr>
            <w:tcW w:w="1730" w:type="dxa"/>
            <w:vMerge/>
            <w:hideMark/>
          </w:tcPr>
          <w:p w14:paraId="2F8601A4"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p>
        </w:tc>
        <w:tc>
          <w:tcPr>
            <w:tcW w:w="2552" w:type="dxa"/>
            <w:hideMark/>
          </w:tcPr>
          <w:p w14:paraId="42F9B9C9"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ойлау</w:t>
            </w:r>
          </w:p>
        </w:tc>
        <w:tc>
          <w:tcPr>
            <w:tcW w:w="5301" w:type="dxa"/>
            <w:hideMark/>
          </w:tcPr>
          <w:p w14:paraId="01591942" w14:textId="0E110580"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Сезімдерді анықтау. Көңіл күйді бағалау.</w:t>
            </w:r>
            <w:r w:rsidR="00C22422" w:rsidRPr="00AA2C74">
              <w:rPr>
                <w:rFonts w:ascii="Times New Roman" w:eastAsia="Times New Roman" w:hAnsi="Times New Roman"/>
                <w:sz w:val="24"/>
                <w:szCs w:val="24"/>
                <w:lang w:val="kk-KZ" w:eastAsia="ru-RU"/>
              </w:rPr>
              <w:t xml:space="preserve"> </w:t>
            </w:r>
            <w:r w:rsidRPr="00AA2C74">
              <w:rPr>
                <w:rFonts w:ascii="Times New Roman" w:eastAsia="Times New Roman" w:hAnsi="Times New Roman"/>
                <w:sz w:val="24"/>
                <w:szCs w:val="24"/>
                <w:lang w:val="kk-KZ" w:eastAsia="ru-RU"/>
              </w:rPr>
              <w:t>Басқалардың әрекетін рефлексиялау</w:t>
            </w:r>
          </w:p>
        </w:tc>
      </w:tr>
      <w:tr w:rsidR="00364D61" w:rsidRPr="006066F1" w14:paraId="445C63AD" w14:textId="77777777" w:rsidTr="00494E25">
        <w:trPr>
          <w:jc w:val="center"/>
        </w:trPr>
        <w:tc>
          <w:tcPr>
            <w:tcW w:w="1730" w:type="dxa"/>
            <w:vMerge/>
            <w:hideMark/>
          </w:tcPr>
          <w:p w14:paraId="49353AAD"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p>
        </w:tc>
        <w:tc>
          <w:tcPr>
            <w:tcW w:w="2552" w:type="dxa"/>
            <w:hideMark/>
          </w:tcPr>
          <w:p w14:paraId="1A18E49A"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болжам жасау</w:t>
            </w:r>
          </w:p>
        </w:tc>
        <w:tc>
          <w:tcPr>
            <w:tcW w:w="5301" w:type="dxa"/>
            <w:hideMark/>
          </w:tcPr>
          <w:p w14:paraId="4806B50C" w14:textId="3A09CE8D"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Өз әрекеттеріне жоспар құру.</w:t>
            </w:r>
            <w:r w:rsidR="00C22422" w:rsidRPr="00AA2C74">
              <w:rPr>
                <w:rFonts w:ascii="Times New Roman" w:eastAsia="Times New Roman" w:hAnsi="Times New Roman"/>
                <w:sz w:val="24"/>
                <w:szCs w:val="24"/>
                <w:lang w:val="kk-KZ" w:eastAsia="ru-RU"/>
              </w:rPr>
              <w:t xml:space="preserve"> </w:t>
            </w:r>
            <w:r w:rsidRPr="00AA2C74">
              <w:rPr>
                <w:rFonts w:ascii="Times New Roman" w:eastAsia="Times New Roman" w:hAnsi="Times New Roman"/>
                <w:sz w:val="24"/>
                <w:szCs w:val="24"/>
                <w:lang w:val="kk-KZ" w:eastAsia="ru-RU"/>
              </w:rPr>
              <w:t>Өзіндік дамуын рефлексиялау</w:t>
            </w:r>
          </w:p>
        </w:tc>
      </w:tr>
      <w:tr w:rsidR="00364D61" w:rsidRPr="006066F1" w14:paraId="2DA28A11" w14:textId="77777777" w:rsidTr="00494E25">
        <w:trPr>
          <w:jc w:val="center"/>
        </w:trPr>
        <w:tc>
          <w:tcPr>
            <w:tcW w:w="1730" w:type="dxa"/>
            <w:vMerge/>
            <w:hideMark/>
          </w:tcPr>
          <w:p w14:paraId="2768C748"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p>
        </w:tc>
        <w:tc>
          <w:tcPr>
            <w:tcW w:w="2552" w:type="dxa"/>
            <w:hideMark/>
          </w:tcPr>
          <w:p w14:paraId="79B1CA0D" w14:textId="77777777"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перцепция</w:t>
            </w:r>
          </w:p>
        </w:tc>
        <w:tc>
          <w:tcPr>
            <w:tcW w:w="5301" w:type="dxa"/>
            <w:hideMark/>
          </w:tcPr>
          <w:p w14:paraId="34A15E11" w14:textId="3CC64550" w:rsidR="006F215A" w:rsidRPr="00AA2C74" w:rsidRDefault="006F215A"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Әңгімелесушіні тыңдай білу. Ым-ишара тілін түсіне білу</w:t>
            </w:r>
          </w:p>
        </w:tc>
      </w:tr>
      <w:tr w:rsidR="00364D61" w:rsidRPr="00AA2C74" w14:paraId="7E885A5E" w14:textId="77777777" w:rsidTr="00494E25">
        <w:trPr>
          <w:jc w:val="center"/>
        </w:trPr>
        <w:tc>
          <w:tcPr>
            <w:tcW w:w="1730" w:type="dxa"/>
            <w:vMerge w:val="restart"/>
            <w:hideMark/>
          </w:tcPr>
          <w:p w14:paraId="4F978A7D"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Эмоциялық</w:t>
            </w:r>
          </w:p>
        </w:tc>
        <w:tc>
          <w:tcPr>
            <w:tcW w:w="2552" w:type="dxa"/>
            <w:hideMark/>
          </w:tcPr>
          <w:p w14:paraId="03A8AEDC"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сезімталдық</w:t>
            </w:r>
          </w:p>
        </w:tc>
        <w:tc>
          <w:tcPr>
            <w:tcW w:w="5301" w:type="dxa"/>
            <w:hideMark/>
          </w:tcPr>
          <w:p w14:paraId="7948F267" w14:textId="1D5DD074"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Эмоциялық көркемдік (экспрессивтілік). Эмпатия</w:t>
            </w:r>
          </w:p>
        </w:tc>
      </w:tr>
      <w:tr w:rsidR="00364D61" w:rsidRPr="006066F1" w14:paraId="68EF964A" w14:textId="77777777" w:rsidTr="00494E25">
        <w:trPr>
          <w:jc w:val="center"/>
        </w:trPr>
        <w:tc>
          <w:tcPr>
            <w:tcW w:w="1730" w:type="dxa"/>
            <w:vMerge/>
            <w:hideMark/>
          </w:tcPr>
          <w:p w14:paraId="4FFFB937"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p>
        </w:tc>
        <w:tc>
          <w:tcPr>
            <w:tcW w:w="2552" w:type="dxa"/>
            <w:hideMark/>
          </w:tcPr>
          <w:p w14:paraId="20715091"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Өзін-өзі реттеу қабілеті</w:t>
            </w:r>
          </w:p>
        </w:tc>
        <w:tc>
          <w:tcPr>
            <w:tcW w:w="5301" w:type="dxa"/>
            <w:hideMark/>
          </w:tcPr>
          <w:p w14:paraId="362C9F7F" w14:textId="0E2CE268"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Өзін-өзі бақылау.</w:t>
            </w:r>
            <w:r w:rsidR="00C22422" w:rsidRPr="00AA2C74">
              <w:rPr>
                <w:rFonts w:ascii="Times New Roman" w:eastAsia="Times New Roman" w:hAnsi="Times New Roman"/>
                <w:sz w:val="24"/>
                <w:szCs w:val="24"/>
                <w:lang w:val="kk-KZ" w:eastAsia="ru-RU"/>
              </w:rPr>
              <w:t xml:space="preserve"> </w:t>
            </w:r>
            <w:r w:rsidRPr="00AA2C74">
              <w:rPr>
                <w:rFonts w:ascii="Times New Roman" w:eastAsia="Times New Roman" w:hAnsi="Times New Roman"/>
                <w:sz w:val="24"/>
                <w:szCs w:val="24"/>
                <w:lang w:val="kk-KZ" w:eastAsia="ru-RU"/>
              </w:rPr>
              <w:t>Эмоциялық тұрақтылық</w:t>
            </w:r>
          </w:p>
        </w:tc>
      </w:tr>
      <w:tr w:rsidR="00364D61" w:rsidRPr="00AA2C74" w14:paraId="3075B07A" w14:textId="77777777" w:rsidTr="00494E25">
        <w:trPr>
          <w:jc w:val="center"/>
        </w:trPr>
        <w:tc>
          <w:tcPr>
            <w:tcW w:w="1730" w:type="dxa"/>
            <w:vMerge w:val="restart"/>
            <w:hideMark/>
          </w:tcPr>
          <w:p w14:paraId="4A6575D7"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Коммуникативтік-ұйымдастырушылық</w:t>
            </w:r>
          </w:p>
        </w:tc>
        <w:tc>
          <w:tcPr>
            <w:tcW w:w="2552" w:type="dxa"/>
            <w:hideMark/>
          </w:tcPr>
          <w:p w14:paraId="31669498"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бейімделгіштік</w:t>
            </w:r>
          </w:p>
        </w:tc>
        <w:tc>
          <w:tcPr>
            <w:tcW w:w="5301" w:type="dxa"/>
            <w:hideMark/>
          </w:tcPr>
          <w:p w14:paraId="475F5CBE" w14:textId="70792CC3"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Өзгелерге ойды жеткізе білу және сендіру қабілеті. Ашық қарым-қатынас жасау</w:t>
            </w:r>
          </w:p>
        </w:tc>
      </w:tr>
      <w:tr w:rsidR="00364D61" w:rsidRPr="006066F1" w14:paraId="19BE8547" w14:textId="77777777" w:rsidTr="00494E25">
        <w:trPr>
          <w:jc w:val="center"/>
        </w:trPr>
        <w:tc>
          <w:tcPr>
            <w:tcW w:w="1730" w:type="dxa"/>
            <w:vMerge/>
            <w:hideMark/>
          </w:tcPr>
          <w:p w14:paraId="2E000ECA"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p>
        </w:tc>
        <w:tc>
          <w:tcPr>
            <w:tcW w:w="2552" w:type="dxa"/>
            <w:hideMark/>
          </w:tcPr>
          <w:p w14:paraId="53442663" w14:textId="77777777"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bCs/>
                <w:sz w:val="24"/>
                <w:szCs w:val="24"/>
                <w:lang w:val="kk-KZ" w:eastAsia="ru-RU"/>
              </w:rPr>
              <w:t>Әлеуметтік өзара әрекет</w:t>
            </w:r>
          </w:p>
        </w:tc>
        <w:tc>
          <w:tcPr>
            <w:tcW w:w="5301" w:type="dxa"/>
            <w:hideMark/>
          </w:tcPr>
          <w:p w14:paraId="788176FB" w14:textId="73B72814" w:rsidR="008E682C" w:rsidRPr="00AA2C74" w:rsidRDefault="008E682C" w:rsidP="009238D3">
            <w:pPr>
              <w:spacing w:after="0" w:line="240" w:lineRule="auto"/>
              <w:jc w:val="both"/>
              <w:rPr>
                <w:rFonts w:ascii="Times New Roman" w:eastAsia="Times New Roman" w:hAnsi="Times New Roman"/>
                <w:sz w:val="24"/>
                <w:szCs w:val="24"/>
                <w:lang w:val="kk-KZ" w:eastAsia="ru-RU"/>
              </w:rPr>
            </w:pPr>
            <w:r w:rsidRPr="00AA2C74">
              <w:rPr>
                <w:rFonts w:ascii="Times New Roman" w:eastAsia="Times New Roman" w:hAnsi="Times New Roman"/>
                <w:sz w:val="24"/>
                <w:szCs w:val="24"/>
                <w:lang w:val="kk-KZ" w:eastAsia="ru-RU"/>
              </w:rPr>
              <w:t>Бірлесе жұмыс істеу қабілеті мен дайындығы. Ұжымдық өзара іс-қимылға икемділік</w:t>
            </w:r>
          </w:p>
        </w:tc>
      </w:tr>
      <w:tr w:rsidR="00054F3C" w:rsidRPr="00054F3C" w14:paraId="3B293AC4" w14:textId="77777777" w:rsidTr="00494E25">
        <w:trPr>
          <w:jc w:val="center"/>
        </w:trPr>
        <w:tc>
          <w:tcPr>
            <w:tcW w:w="9583" w:type="dxa"/>
            <w:gridSpan w:val="3"/>
          </w:tcPr>
          <w:p w14:paraId="5FB19836" w14:textId="33C32197" w:rsidR="00054F3C" w:rsidRPr="00054F3C" w:rsidRDefault="00054F3C" w:rsidP="00F32AB0">
            <w:pPr>
              <w:spacing w:after="0" w:line="240" w:lineRule="auto"/>
              <w:jc w:val="both"/>
              <w:rPr>
                <w:rFonts w:ascii="Times New Roman" w:eastAsia="Times New Roman" w:hAnsi="Times New Roman"/>
                <w:sz w:val="24"/>
                <w:szCs w:val="24"/>
                <w:lang w:val="kk-KZ" w:eastAsia="ru-RU"/>
              </w:rPr>
            </w:pPr>
            <w:r w:rsidRPr="00054F3C">
              <w:rPr>
                <w:rFonts w:ascii="Times New Roman" w:hAnsi="Times New Roman"/>
                <w:sz w:val="24"/>
                <w:szCs w:val="24"/>
                <w:lang w:val="kk-KZ"/>
              </w:rPr>
              <w:t>Ескерту –</w:t>
            </w:r>
            <w:r w:rsidRPr="00054F3C">
              <w:rPr>
                <w:rFonts w:ascii="Times New Roman" w:hAnsi="Times New Roman"/>
                <w:bCs/>
                <w:sz w:val="24"/>
                <w:szCs w:val="24"/>
                <w:lang w:val="kk-KZ"/>
              </w:rPr>
              <w:t xml:space="preserve"> Әдебиет негізінде құралған </w:t>
            </w:r>
            <w:r w:rsidRPr="00054F3C">
              <w:rPr>
                <w:rFonts w:ascii="Times New Roman" w:hAnsi="Times New Roman"/>
                <w:sz w:val="24"/>
                <w:szCs w:val="24"/>
                <w:lang w:val="kk-KZ"/>
              </w:rPr>
              <w:t>[1</w:t>
            </w:r>
            <w:r w:rsidR="00F32AB0">
              <w:rPr>
                <w:rFonts w:ascii="Times New Roman" w:hAnsi="Times New Roman"/>
                <w:sz w:val="24"/>
                <w:szCs w:val="24"/>
                <w:lang w:val="kk-KZ"/>
              </w:rPr>
              <w:t>84</w:t>
            </w:r>
            <w:r w:rsidRPr="00054F3C">
              <w:rPr>
                <w:rFonts w:ascii="Times New Roman" w:hAnsi="Times New Roman"/>
                <w:sz w:val="24"/>
                <w:szCs w:val="24"/>
                <w:lang w:val="kk-KZ"/>
              </w:rPr>
              <w:t>]</w:t>
            </w:r>
          </w:p>
        </w:tc>
      </w:tr>
    </w:tbl>
    <w:p w14:paraId="3D0BC5A4" w14:textId="77777777" w:rsidR="008E682C" w:rsidRPr="00FF1EA4" w:rsidRDefault="008E682C" w:rsidP="009238D3">
      <w:pPr>
        <w:spacing w:after="0" w:line="240" w:lineRule="auto"/>
        <w:jc w:val="both"/>
        <w:rPr>
          <w:rFonts w:ascii="Times New Roman" w:hAnsi="Times New Roman"/>
          <w:sz w:val="28"/>
          <w:szCs w:val="28"/>
          <w:lang w:val="kk-KZ"/>
        </w:rPr>
      </w:pPr>
    </w:p>
    <w:p w14:paraId="1C973C6F" w14:textId="3A389B6D"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қатар, коммуникативтік-ұйымдастырушылық компонент</w:t>
      </w:r>
      <w:r w:rsidR="00C22422">
        <w:rPr>
          <w:rFonts w:ascii="Times New Roman" w:hAnsi="Times New Roman"/>
          <w:sz w:val="28"/>
          <w:szCs w:val="28"/>
          <w:lang w:val="kk-KZ"/>
        </w:rPr>
        <w:t>ін</w:t>
      </w:r>
      <w:r w:rsidRPr="00FF1EA4">
        <w:rPr>
          <w:rFonts w:ascii="Times New Roman" w:hAnsi="Times New Roman"/>
          <w:sz w:val="28"/>
          <w:szCs w:val="28"/>
          <w:lang w:val="kk-KZ"/>
        </w:rPr>
        <w:t xml:space="preserve">ің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компонент</w:t>
      </w:r>
      <w:r w:rsidR="00C22422">
        <w:rPr>
          <w:rFonts w:ascii="Times New Roman" w:hAnsi="Times New Roman"/>
          <w:sz w:val="28"/>
          <w:szCs w:val="28"/>
          <w:lang w:val="kk-KZ"/>
        </w:rPr>
        <w:t>ім</w:t>
      </w:r>
      <w:r w:rsidRPr="00FF1EA4">
        <w:rPr>
          <w:rFonts w:ascii="Times New Roman" w:hAnsi="Times New Roman"/>
          <w:sz w:val="28"/>
          <w:szCs w:val="28"/>
          <w:lang w:val="kk-KZ"/>
        </w:rPr>
        <w:t xml:space="preserve">ен байланысы да маңызды. Адамның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саулығы, оның ұжымдағы орнына, рөлдік беделіне және айналасындағылар тарапынан көрсетілетін бағалауға тәуелді. Тұлға өзіне деген қарым-қатынасты тек ішкі таным арқылы ғана емес, қоғамдағы өз орнын сезіну арқылы </w:t>
      </w:r>
      <w:r w:rsidR="00E31A61" w:rsidRPr="00FF1EA4">
        <w:rPr>
          <w:rFonts w:ascii="Times New Roman" w:hAnsi="Times New Roman"/>
          <w:sz w:val="28"/>
          <w:szCs w:val="28"/>
          <w:lang w:val="kk-KZ"/>
        </w:rPr>
        <w:t>дамиды</w:t>
      </w:r>
      <w:r w:rsidRPr="00FF1EA4">
        <w:rPr>
          <w:rFonts w:ascii="Times New Roman" w:hAnsi="Times New Roman"/>
          <w:sz w:val="28"/>
          <w:szCs w:val="28"/>
          <w:lang w:val="kk-KZ"/>
        </w:rPr>
        <w:t>. Сондықтан коммуникативтік сәттілік, ұжымда қабылдану, серіктестікке ашық болу –</w:t>
      </w:r>
      <w:r w:rsidR="00A80241" w:rsidRPr="00FF1EA4">
        <w:rPr>
          <w:rFonts w:ascii="Times New Roman" w:hAnsi="Times New Roman"/>
          <w:sz w:val="28"/>
          <w:szCs w:val="28"/>
          <w:lang w:val="kk-KZ"/>
        </w:rPr>
        <w:t xml:space="preserve"> </w:t>
      </w:r>
      <w:r w:rsidRPr="00FF1EA4">
        <w:rPr>
          <w:rFonts w:ascii="Times New Roman" w:hAnsi="Times New Roman"/>
          <w:sz w:val="28"/>
          <w:szCs w:val="28"/>
          <w:lang w:val="kk-KZ"/>
        </w:rPr>
        <w:t>эмоциялық тұрақтылықтың және өзіндік сенімділіктің негізгі тірегі.</w:t>
      </w:r>
    </w:p>
    <w:p w14:paraId="70F63AAC" w14:textId="4052E79C" w:rsidR="006F215A"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 –</w:t>
      </w:r>
      <w:r w:rsidR="00A80241"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тек танымдық немесе коммуникативтік қабілеттердің жиынтығы ғана емес, ол адамның басқа адамдармен тиімді өзара әрекет ете алуына мүмкіндік беретін кешенді тұлғалық қасиет </w:t>
      </w:r>
      <w:r w:rsidR="001A22FD">
        <w:rPr>
          <w:rFonts w:ascii="Times New Roman" w:hAnsi="Times New Roman"/>
          <w:sz w:val="28"/>
          <w:szCs w:val="28"/>
          <w:lang w:val="kk-KZ"/>
        </w:rPr>
        <w:t>д</w:t>
      </w:r>
      <w:r w:rsidR="00AB7E57">
        <w:rPr>
          <w:rFonts w:ascii="Times New Roman" w:hAnsi="Times New Roman"/>
          <w:sz w:val="28"/>
          <w:szCs w:val="28"/>
          <w:lang w:val="kk-KZ"/>
        </w:rPr>
        <w:t>еп О.</w:t>
      </w:r>
      <w:r w:rsidR="00540B21">
        <w:rPr>
          <w:rFonts w:ascii="Times New Roman" w:hAnsi="Times New Roman"/>
          <w:sz w:val="28"/>
          <w:szCs w:val="28"/>
          <w:lang w:val="kk-KZ"/>
        </w:rPr>
        <w:t xml:space="preserve"> </w:t>
      </w:r>
      <w:r w:rsidR="00AB7E57">
        <w:rPr>
          <w:rFonts w:ascii="Times New Roman" w:hAnsi="Times New Roman"/>
          <w:sz w:val="28"/>
          <w:szCs w:val="28"/>
          <w:lang w:val="kk-KZ"/>
        </w:rPr>
        <w:t>Джон мен К.</w:t>
      </w:r>
      <w:r w:rsidR="00540B21">
        <w:rPr>
          <w:rFonts w:ascii="Times New Roman" w:hAnsi="Times New Roman"/>
          <w:sz w:val="28"/>
          <w:szCs w:val="28"/>
          <w:lang w:val="kk-KZ"/>
        </w:rPr>
        <w:t xml:space="preserve"> </w:t>
      </w:r>
      <w:r w:rsidR="00AB7E57">
        <w:rPr>
          <w:rFonts w:ascii="Times New Roman" w:hAnsi="Times New Roman"/>
          <w:sz w:val="28"/>
          <w:szCs w:val="28"/>
          <w:lang w:val="kk-KZ"/>
        </w:rPr>
        <w:t>Космитский</w:t>
      </w:r>
      <w:r w:rsidRPr="00FF1EA4">
        <w:rPr>
          <w:rFonts w:ascii="Times New Roman" w:hAnsi="Times New Roman"/>
          <w:sz w:val="28"/>
          <w:szCs w:val="28"/>
          <w:lang w:val="kk-KZ"/>
        </w:rPr>
        <w:t xml:space="preserve"> пайымдады</w:t>
      </w:r>
      <w:r w:rsidR="00F32AB0">
        <w:rPr>
          <w:rFonts w:ascii="Times New Roman" w:hAnsi="Times New Roman"/>
          <w:sz w:val="28"/>
          <w:szCs w:val="28"/>
          <w:lang w:val="kk-KZ"/>
        </w:rPr>
        <w:t xml:space="preserve"> </w:t>
      </w:r>
      <w:r w:rsidR="006F215A" w:rsidRPr="00FF1EA4">
        <w:rPr>
          <w:rFonts w:ascii="Times New Roman" w:hAnsi="Times New Roman"/>
          <w:sz w:val="28"/>
          <w:szCs w:val="28"/>
          <w:lang w:val="kk-KZ"/>
        </w:rPr>
        <w:t>[1</w:t>
      </w:r>
      <w:r w:rsidR="00F32AB0">
        <w:rPr>
          <w:rFonts w:ascii="Times New Roman" w:hAnsi="Times New Roman"/>
          <w:sz w:val="28"/>
          <w:szCs w:val="28"/>
          <w:lang w:val="kk-KZ"/>
        </w:rPr>
        <w:t>00, р. 11-22</w:t>
      </w:r>
      <w:r w:rsidR="006F215A" w:rsidRPr="00FF1EA4">
        <w:rPr>
          <w:rFonts w:ascii="Times New Roman" w:hAnsi="Times New Roman"/>
          <w:sz w:val="28"/>
          <w:szCs w:val="28"/>
          <w:lang w:val="kk-KZ"/>
        </w:rPr>
        <w:t>]. Зерттеушілер оның құрылымын мынадай жеті негізгі компонент арқылы сипаттайды (</w:t>
      </w:r>
      <w:r w:rsidR="00494E25">
        <w:rPr>
          <w:rFonts w:ascii="Times New Roman" w:hAnsi="Times New Roman"/>
          <w:sz w:val="28"/>
          <w:szCs w:val="28"/>
          <w:lang w:val="kk-KZ"/>
        </w:rPr>
        <w:t>4-</w:t>
      </w:r>
      <w:r w:rsidR="00494E25" w:rsidRPr="00FF1EA4">
        <w:rPr>
          <w:rFonts w:ascii="Times New Roman" w:hAnsi="Times New Roman"/>
          <w:sz w:val="28"/>
          <w:szCs w:val="28"/>
          <w:lang w:val="kk-KZ"/>
        </w:rPr>
        <w:t>сурет</w:t>
      </w:r>
      <w:r w:rsidR="006F215A" w:rsidRPr="00FF1EA4">
        <w:rPr>
          <w:rFonts w:ascii="Times New Roman" w:hAnsi="Times New Roman"/>
          <w:sz w:val="28"/>
          <w:szCs w:val="28"/>
          <w:lang w:val="kk-KZ"/>
        </w:rPr>
        <w:t>)</w:t>
      </w:r>
      <w:r w:rsidR="00494E25">
        <w:rPr>
          <w:rFonts w:ascii="Times New Roman" w:hAnsi="Times New Roman"/>
          <w:sz w:val="28"/>
          <w:szCs w:val="28"/>
          <w:lang w:val="kk-KZ"/>
        </w:rPr>
        <w:t>.</w:t>
      </w:r>
    </w:p>
    <w:p w14:paraId="4B6B4936" w14:textId="77777777" w:rsidR="00494E25" w:rsidRPr="00FF1EA4" w:rsidRDefault="00494E25"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Басқа адамдардың сезімдерін, ойларын және ниеттерін жақсы түсіну. Компонент әлеуметтік интеллект</w:t>
      </w:r>
      <w:r>
        <w:rPr>
          <w:rFonts w:ascii="Times New Roman" w:hAnsi="Times New Roman"/>
          <w:sz w:val="28"/>
          <w:szCs w:val="28"/>
          <w:lang w:val="kk-KZ"/>
        </w:rPr>
        <w:t>ін</w:t>
      </w:r>
      <w:r w:rsidRPr="00FF1EA4">
        <w:rPr>
          <w:rFonts w:ascii="Times New Roman" w:hAnsi="Times New Roman"/>
          <w:sz w:val="28"/>
          <w:szCs w:val="28"/>
          <w:lang w:val="kk-KZ"/>
        </w:rPr>
        <w:t>ің іргелі қабілеттерінің бірі – эмпатия мен әлеуметтік перцепцияның негізін қалайды. Қабілетке ие тұлға тек вербалды ақпаратты ғана емес, сонымен қатар бейвербалды белгілерді де (жест, мимика, интонация) дәл таниды</w:t>
      </w:r>
      <w:r>
        <w:rPr>
          <w:rFonts w:ascii="Times New Roman" w:hAnsi="Times New Roman"/>
          <w:sz w:val="28"/>
          <w:szCs w:val="28"/>
          <w:lang w:val="kk-KZ"/>
        </w:rPr>
        <w:t>. Ол адамның ішкі күйін, көңіл әуе</w:t>
      </w:r>
      <w:r w:rsidRPr="00FF1EA4">
        <w:rPr>
          <w:rFonts w:ascii="Times New Roman" w:hAnsi="Times New Roman"/>
          <w:sz w:val="28"/>
          <w:szCs w:val="28"/>
          <w:lang w:val="kk-KZ"/>
        </w:rPr>
        <w:t>н</w:t>
      </w:r>
      <w:r>
        <w:rPr>
          <w:rFonts w:ascii="Times New Roman" w:hAnsi="Times New Roman"/>
          <w:sz w:val="28"/>
          <w:szCs w:val="28"/>
          <w:lang w:val="kk-KZ"/>
        </w:rPr>
        <w:t>і</w:t>
      </w:r>
      <w:r w:rsidRPr="00FF1EA4">
        <w:rPr>
          <w:rFonts w:ascii="Times New Roman" w:hAnsi="Times New Roman"/>
          <w:sz w:val="28"/>
          <w:szCs w:val="28"/>
          <w:lang w:val="kk-KZ"/>
        </w:rPr>
        <w:t>н, шынайы ниеттерін ұғынып, соған сәйкес әлеуметтік жауап құра алады. Қабілет әсіресе дау-жанжалдарды болдырмау, серіктеспен сенімді қарым-қатынас орнату және психологиялық қауіпсіздік тудыруда ерекше маңызды.</w:t>
      </w:r>
    </w:p>
    <w:p w14:paraId="655A11D7" w14:textId="77777777" w:rsidR="00494E25" w:rsidRPr="00FF1EA4" w:rsidRDefault="00494E25" w:rsidP="00494E25">
      <w:pPr>
        <w:spacing w:after="0" w:line="240" w:lineRule="auto"/>
        <w:ind w:firstLine="709"/>
        <w:jc w:val="both"/>
        <w:rPr>
          <w:rFonts w:ascii="Times New Roman" w:hAnsi="Times New Roman"/>
          <w:sz w:val="28"/>
          <w:szCs w:val="28"/>
          <w:lang w:val="kk-KZ"/>
        </w:rPr>
      </w:pPr>
    </w:p>
    <w:p w14:paraId="3135DC36" w14:textId="77777777" w:rsidR="00074203" w:rsidRPr="00FF1EA4" w:rsidRDefault="00074203" w:rsidP="00494E25">
      <w:pPr>
        <w:spacing w:after="0" w:line="240" w:lineRule="auto"/>
        <w:ind w:firstLine="709"/>
        <w:jc w:val="both"/>
        <w:rPr>
          <w:rFonts w:ascii="Times New Roman" w:hAnsi="Times New Roman"/>
          <w:sz w:val="28"/>
          <w:szCs w:val="28"/>
          <w:lang w:val="kk-KZ"/>
        </w:rPr>
      </w:pPr>
    </w:p>
    <w:p w14:paraId="7A4DC387" w14:textId="77777777" w:rsidR="006F215A" w:rsidRPr="00FF1EA4"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53F02C11" wp14:editId="7EEC8725">
            <wp:extent cx="6164580" cy="3238500"/>
            <wp:effectExtent l="0" t="0" r="0" b="19050"/>
            <wp:docPr id="2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C5AD1AE" w14:textId="77777777" w:rsidR="00CD3836" w:rsidRPr="00494E25" w:rsidRDefault="00CD3836" w:rsidP="009238D3">
      <w:pPr>
        <w:spacing w:after="0" w:line="240" w:lineRule="auto"/>
        <w:ind w:firstLine="709"/>
        <w:jc w:val="both"/>
        <w:rPr>
          <w:rFonts w:ascii="Times New Roman" w:hAnsi="Times New Roman"/>
          <w:sz w:val="16"/>
          <w:szCs w:val="16"/>
          <w:lang w:val="kk-KZ"/>
        </w:rPr>
      </w:pPr>
    </w:p>
    <w:p w14:paraId="14530FED" w14:textId="28B98A79" w:rsidR="006F215A" w:rsidRPr="00FF1EA4" w:rsidRDefault="001A22FD" w:rsidP="00494E25">
      <w:pPr>
        <w:spacing w:after="0" w:line="240" w:lineRule="auto"/>
        <w:jc w:val="center"/>
        <w:rPr>
          <w:rFonts w:ascii="Times New Roman" w:hAnsi="Times New Roman"/>
          <w:sz w:val="28"/>
          <w:szCs w:val="28"/>
          <w:lang w:val="kk-KZ"/>
        </w:rPr>
      </w:pPr>
      <w:r>
        <w:rPr>
          <w:rFonts w:ascii="Times New Roman" w:hAnsi="Times New Roman"/>
          <w:sz w:val="28"/>
          <w:szCs w:val="28"/>
          <w:lang w:val="kk-KZ"/>
        </w:rPr>
        <w:t>Сурет 4 – О.</w:t>
      </w:r>
      <w:r w:rsidR="00540B21">
        <w:rPr>
          <w:rFonts w:ascii="Times New Roman" w:hAnsi="Times New Roman"/>
          <w:sz w:val="28"/>
          <w:szCs w:val="28"/>
          <w:lang w:val="kk-KZ"/>
        </w:rPr>
        <w:t xml:space="preserve"> </w:t>
      </w:r>
      <w:r>
        <w:rPr>
          <w:rFonts w:ascii="Times New Roman" w:hAnsi="Times New Roman"/>
          <w:sz w:val="28"/>
          <w:szCs w:val="28"/>
          <w:lang w:val="kk-KZ"/>
        </w:rPr>
        <w:t>Джон мен К.</w:t>
      </w:r>
      <w:r w:rsidR="00540B21">
        <w:rPr>
          <w:rFonts w:ascii="Times New Roman" w:hAnsi="Times New Roman"/>
          <w:sz w:val="28"/>
          <w:szCs w:val="28"/>
          <w:lang w:val="kk-KZ"/>
        </w:rPr>
        <w:t xml:space="preserve"> </w:t>
      </w:r>
      <w:r w:rsidR="006F215A" w:rsidRPr="00FF1EA4">
        <w:rPr>
          <w:rFonts w:ascii="Times New Roman" w:hAnsi="Times New Roman"/>
          <w:sz w:val="28"/>
          <w:szCs w:val="28"/>
          <w:lang w:val="kk-KZ"/>
        </w:rPr>
        <w:t>Космитский бойынша әлеуметтік интеллект компоненттері</w:t>
      </w:r>
    </w:p>
    <w:p w14:paraId="5196B091" w14:textId="77777777" w:rsidR="00813A6E" w:rsidRPr="00FF1EA4" w:rsidRDefault="00813A6E" w:rsidP="009238D3">
      <w:pPr>
        <w:spacing w:after="0" w:line="240" w:lineRule="auto"/>
        <w:ind w:firstLine="709"/>
        <w:jc w:val="both"/>
        <w:rPr>
          <w:rFonts w:ascii="Times New Roman" w:hAnsi="Times New Roman"/>
          <w:sz w:val="28"/>
          <w:szCs w:val="28"/>
          <w:lang w:val="kk-KZ"/>
        </w:rPr>
      </w:pPr>
    </w:p>
    <w:p w14:paraId="39BD188C" w14:textId="48972A3C"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i/>
          <w:sz w:val="28"/>
          <w:szCs w:val="28"/>
          <w:lang w:val="kk-KZ"/>
        </w:rPr>
        <w:t>Адамдармен ортақ тіл таба білу және жақсы қарым-қатынас орната алу.</w:t>
      </w:r>
      <w:r w:rsidRPr="00FF1EA4">
        <w:rPr>
          <w:rFonts w:ascii="Times New Roman" w:hAnsi="Times New Roman"/>
          <w:sz w:val="28"/>
          <w:szCs w:val="28"/>
          <w:lang w:val="kk-KZ"/>
        </w:rPr>
        <w:t xml:space="preserve"> Әлеуметтік интеллект</w:t>
      </w:r>
      <w:r w:rsidR="00161D70">
        <w:rPr>
          <w:rFonts w:ascii="Times New Roman" w:hAnsi="Times New Roman"/>
          <w:sz w:val="28"/>
          <w:szCs w:val="28"/>
          <w:lang w:val="kk-KZ"/>
        </w:rPr>
        <w:t>ін</w:t>
      </w:r>
      <w:r w:rsidRPr="00FF1EA4">
        <w:rPr>
          <w:rFonts w:ascii="Times New Roman" w:hAnsi="Times New Roman"/>
          <w:sz w:val="28"/>
          <w:szCs w:val="28"/>
          <w:lang w:val="kk-KZ"/>
        </w:rPr>
        <w:t xml:space="preserve">ің қыры адамның коммуникативтік икемділігін, қарым-қатынас стратегияларын меңгеруін және әртүрлі әлеуметтік рөлдерге бейімделу қабілетін сипаттайды. </w:t>
      </w:r>
      <w:r w:rsidR="00A0710B" w:rsidRPr="00FF1EA4">
        <w:rPr>
          <w:rFonts w:ascii="Times New Roman" w:hAnsi="Times New Roman"/>
          <w:sz w:val="28"/>
          <w:szCs w:val="28"/>
          <w:lang w:val="kk-KZ"/>
        </w:rPr>
        <w:t>А</w:t>
      </w:r>
      <w:r w:rsidRPr="00FF1EA4">
        <w:rPr>
          <w:rFonts w:ascii="Times New Roman" w:hAnsi="Times New Roman"/>
          <w:sz w:val="28"/>
          <w:szCs w:val="28"/>
          <w:lang w:val="kk-KZ"/>
        </w:rPr>
        <w:t xml:space="preserve">дам әртүрлі темпераменттегі, </w:t>
      </w:r>
      <w:r w:rsidR="00161D70">
        <w:rPr>
          <w:rFonts w:ascii="Times New Roman" w:hAnsi="Times New Roman"/>
          <w:sz w:val="28"/>
          <w:szCs w:val="28"/>
          <w:lang w:val="kk-KZ"/>
        </w:rPr>
        <w:t xml:space="preserve">әр </w:t>
      </w:r>
      <w:r w:rsidRPr="00FF1EA4">
        <w:rPr>
          <w:rFonts w:ascii="Times New Roman" w:hAnsi="Times New Roman"/>
          <w:sz w:val="28"/>
          <w:szCs w:val="28"/>
          <w:lang w:val="kk-KZ"/>
        </w:rPr>
        <w:t xml:space="preserve">жастағы, </w:t>
      </w:r>
      <w:r w:rsidR="00161D70">
        <w:rPr>
          <w:rFonts w:ascii="Times New Roman" w:hAnsi="Times New Roman"/>
          <w:sz w:val="28"/>
          <w:szCs w:val="28"/>
          <w:lang w:val="kk-KZ"/>
        </w:rPr>
        <w:t xml:space="preserve">әр </w:t>
      </w:r>
      <w:r w:rsidRPr="00FF1EA4">
        <w:rPr>
          <w:rFonts w:ascii="Times New Roman" w:hAnsi="Times New Roman"/>
          <w:sz w:val="28"/>
          <w:szCs w:val="28"/>
          <w:lang w:val="kk-KZ"/>
        </w:rPr>
        <w:t>көзқарастағы тұлғалармен оңай байланыс орната алады, сөйлеу мәнерін, мінез-құлық стилін жағдайға қарай өзгерте біледі.</w:t>
      </w:r>
    </w:p>
    <w:p w14:paraId="266378B2" w14:textId="26237A09"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i/>
          <w:sz w:val="28"/>
          <w:szCs w:val="28"/>
          <w:lang w:val="kk-KZ"/>
        </w:rPr>
        <w:t>Адамдар арасындағы қатынастардың нормалары мен ережелерін жақсы білу.</w:t>
      </w:r>
      <w:r w:rsidRPr="00FF1EA4">
        <w:rPr>
          <w:rFonts w:ascii="Times New Roman" w:hAnsi="Times New Roman"/>
          <w:sz w:val="28"/>
          <w:szCs w:val="28"/>
          <w:lang w:val="kk-KZ"/>
        </w:rPr>
        <w:t xml:space="preserve"> Әлеуметтік интеллект</w:t>
      </w:r>
      <w:r w:rsidR="00161D70">
        <w:rPr>
          <w:rFonts w:ascii="Times New Roman" w:hAnsi="Times New Roman"/>
          <w:sz w:val="28"/>
          <w:szCs w:val="28"/>
          <w:lang w:val="kk-KZ"/>
        </w:rPr>
        <w:t>іс</w:t>
      </w:r>
      <w:r w:rsidRPr="00FF1EA4">
        <w:rPr>
          <w:rFonts w:ascii="Times New Roman" w:hAnsi="Times New Roman"/>
          <w:sz w:val="28"/>
          <w:szCs w:val="28"/>
          <w:lang w:val="kk-KZ"/>
        </w:rPr>
        <w:t xml:space="preserve">і жоғары адам бейресми және ресми қатынас ережелерін, мәдени контекске тән нормаларды, этикалық стандарттарды жақсы түсінеді. </w:t>
      </w:r>
      <w:r w:rsidR="00DB4980" w:rsidRPr="00FF1EA4">
        <w:rPr>
          <w:rFonts w:ascii="Times New Roman" w:hAnsi="Times New Roman"/>
          <w:sz w:val="28"/>
          <w:szCs w:val="28"/>
          <w:lang w:val="kk-KZ"/>
        </w:rPr>
        <w:t>К</w:t>
      </w:r>
      <w:r w:rsidRPr="00FF1EA4">
        <w:rPr>
          <w:rFonts w:ascii="Times New Roman" w:hAnsi="Times New Roman"/>
          <w:sz w:val="28"/>
          <w:szCs w:val="28"/>
          <w:lang w:val="kk-KZ"/>
        </w:rPr>
        <w:t xml:space="preserve">омпонент адамның әлеуметтік сана деңгейімен, қоғамдық талаптарға сезімталдығымен байланысты. </w:t>
      </w:r>
      <w:r w:rsidR="00A0710B" w:rsidRPr="00FF1EA4">
        <w:rPr>
          <w:rFonts w:ascii="Times New Roman" w:hAnsi="Times New Roman"/>
          <w:sz w:val="28"/>
          <w:szCs w:val="28"/>
          <w:lang w:val="kk-KZ"/>
        </w:rPr>
        <w:t>А</w:t>
      </w:r>
      <w:r w:rsidRPr="00FF1EA4">
        <w:rPr>
          <w:rFonts w:ascii="Times New Roman" w:hAnsi="Times New Roman"/>
          <w:sz w:val="28"/>
          <w:szCs w:val="28"/>
          <w:lang w:val="kk-KZ"/>
        </w:rPr>
        <w:t>дам мәдениетаралық байланыста да қиындыққа тап болмайды, себебі әлеуметтік нормаларды жылдам үйреніп, бейімделе алады.</w:t>
      </w:r>
    </w:p>
    <w:p w14:paraId="511A033A"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i/>
          <w:sz w:val="28"/>
          <w:szCs w:val="28"/>
          <w:lang w:val="kk-KZ"/>
        </w:rPr>
        <w:t>Басқалардың көзқарасын түсіну қабілеті.</w:t>
      </w:r>
      <w:r w:rsidRPr="00FF1EA4">
        <w:rPr>
          <w:rFonts w:ascii="Times New Roman" w:hAnsi="Times New Roman"/>
          <w:sz w:val="28"/>
          <w:szCs w:val="28"/>
          <w:lang w:val="kk-KZ"/>
        </w:rPr>
        <w:t xml:space="preserve"> </w:t>
      </w:r>
      <w:r w:rsidR="00A80241" w:rsidRPr="00FF1EA4">
        <w:rPr>
          <w:rFonts w:ascii="Times New Roman" w:hAnsi="Times New Roman"/>
          <w:sz w:val="28"/>
          <w:szCs w:val="28"/>
          <w:lang w:val="kk-KZ"/>
        </w:rPr>
        <w:t>А</w:t>
      </w:r>
      <w:r w:rsidRPr="00FF1EA4">
        <w:rPr>
          <w:rFonts w:ascii="Times New Roman" w:hAnsi="Times New Roman"/>
          <w:sz w:val="28"/>
          <w:szCs w:val="28"/>
          <w:lang w:val="kk-KZ"/>
        </w:rPr>
        <w:t xml:space="preserve">дамға басқа тұлғаның ой-пікірі мен дүниетанымын ішкі логикасы бойынша түсіне алуға мүмкіндік беретін қабілет. Адам өзін басқа адамның орнына қою, оның өмірлік контекстін ескеру арқылы терең диалог орната алады. </w:t>
      </w:r>
      <w:r w:rsidR="00A80241" w:rsidRPr="00FF1EA4">
        <w:rPr>
          <w:rFonts w:ascii="Times New Roman" w:hAnsi="Times New Roman"/>
          <w:sz w:val="28"/>
          <w:szCs w:val="28"/>
          <w:lang w:val="kk-KZ"/>
        </w:rPr>
        <w:t>Қ</w:t>
      </w:r>
      <w:r w:rsidRPr="00FF1EA4">
        <w:rPr>
          <w:rFonts w:ascii="Times New Roman" w:hAnsi="Times New Roman"/>
          <w:sz w:val="28"/>
          <w:szCs w:val="28"/>
          <w:lang w:val="kk-KZ"/>
        </w:rPr>
        <w:t xml:space="preserve">асиет толеранттылық, әлеуметтік келісім және ынтымақтастыққа бейімділік негізін қалайды. </w:t>
      </w:r>
    </w:p>
    <w:p w14:paraId="6DFABB9B" w14:textId="5B758AFF"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i/>
          <w:sz w:val="28"/>
          <w:szCs w:val="28"/>
          <w:lang w:val="kk-KZ"/>
        </w:rPr>
        <w:t>Әлеуметтік жағдайларға жақсы бейімделе алу.</w:t>
      </w:r>
      <w:r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К</w:t>
      </w:r>
      <w:r w:rsidRPr="00FF1EA4">
        <w:rPr>
          <w:rFonts w:ascii="Times New Roman" w:hAnsi="Times New Roman"/>
          <w:sz w:val="28"/>
          <w:szCs w:val="28"/>
          <w:lang w:val="kk-KZ"/>
        </w:rPr>
        <w:t>омпонент әлеуметтік интеллект</w:t>
      </w:r>
      <w:r w:rsidR="002F7859">
        <w:rPr>
          <w:rFonts w:ascii="Times New Roman" w:hAnsi="Times New Roman"/>
          <w:sz w:val="28"/>
          <w:szCs w:val="28"/>
          <w:lang w:val="kk-KZ"/>
        </w:rPr>
        <w:t>ін</w:t>
      </w:r>
      <w:r w:rsidRPr="00FF1EA4">
        <w:rPr>
          <w:rFonts w:ascii="Times New Roman" w:hAnsi="Times New Roman"/>
          <w:sz w:val="28"/>
          <w:szCs w:val="28"/>
          <w:lang w:val="kk-KZ"/>
        </w:rPr>
        <w:t xml:space="preserve">ің адаптивтілік функциясымен тікелей байланысты. </w:t>
      </w:r>
      <w:r w:rsidR="00A0710B" w:rsidRPr="00FF1EA4">
        <w:rPr>
          <w:rFonts w:ascii="Times New Roman" w:hAnsi="Times New Roman"/>
          <w:sz w:val="28"/>
          <w:szCs w:val="28"/>
          <w:lang w:val="kk-KZ"/>
        </w:rPr>
        <w:t>А</w:t>
      </w:r>
      <w:r w:rsidRPr="00FF1EA4">
        <w:rPr>
          <w:rFonts w:ascii="Times New Roman" w:hAnsi="Times New Roman"/>
          <w:sz w:val="28"/>
          <w:szCs w:val="28"/>
          <w:lang w:val="kk-KZ"/>
        </w:rPr>
        <w:t xml:space="preserve">дам жаңа ұжымға, ережесі беймәлім ортаға тез бейімделіп, өз орнын тауып, нәтижелі әрекет ете алады. </w:t>
      </w:r>
      <w:r w:rsidR="005624BB" w:rsidRPr="00FF1EA4">
        <w:rPr>
          <w:rFonts w:ascii="Times New Roman" w:hAnsi="Times New Roman"/>
          <w:sz w:val="28"/>
          <w:szCs w:val="28"/>
          <w:lang w:val="kk-KZ"/>
        </w:rPr>
        <w:t>К</w:t>
      </w:r>
      <w:r w:rsidRPr="00FF1EA4">
        <w:rPr>
          <w:rFonts w:ascii="Times New Roman" w:hAnsi="Times New Roman"/>
          <w:sz w:val="28"/>
          <w:szCs w:val="28"/>
          <w:lang w:val="kk-KZ"/>
        </w:rPr>
        <w:t>әсіби, академиялық және тұлғалық даму барысында өте маңызды қабілет.</w:t>
      </w:r>
    </w:p>
    <w:p w14:paraId="46FC2CF5" w14:textId="77777777"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i/>
          <w:sz w:val="28"/>
          <w:szCs w:val="28"/>
          <w:lang w:val="kk-KZ"/>
        </w:rPr>
        <w:t>Жылылық пен зейін.</w:t>
      </w:r>
      <w:r w:rsidR="005624BB" w:rsidRPr="00FF1EA4">
        <w:rPr>
          <w:rFonts w:ascii="Times New Roman" w:hAnsi="Times New Roman"/>
          <w:sz w:val="28"/>
          <w:szCs w:val="28"/>
          <w:lang w:val="kk-KZ"/>
        </w:rPr>
        <w:t xml:space="preserve"> А</w:t>
      </w:r>
      <w:r w:rsidRPr="00FF1EA4">
        <w:rPr>
          <w:rFonts w:ascii="Times New Roman" w:hAnsi="Times New Roman"/>
          <w:sz w:val="28"/>
          <w:szCs w:val="28"/>
          <w:lang w:val="kk-KZ"/>
        </w:rPr>
        <w:t xml:space="preserve">дамның қарым-қатынаста жылы, қолдау білдіруші, ашық және қамқор болу қабілеті. </w:t>
      </w:r>
      <w:r w:rsidR="00A0710B" w:rsidRPr="00FF1EA4">
        <w:rPr>
          <w:rFonts w:ascii="Times New Roman" w:hAnsi="Times New Roman"/>
          <w:sz w:val="28"/>
          <w:szCs w:val="28"/>
          <w:lang w:val="kk-KZ"/>
        </w:rPr>
        <w:t>Т</w:t>
      </w:r>
      <w:r w:rsidRPr="00FF1EA4">
        <w:rPr>
          <w:rFonts w:ascii="Times New Roman" w:hAnsi="Times New Roman"/>
          <w:sz w:val="28"/>
          <w:szCs w:val="28"/>
          <w:lang w:val="kk-KZ"/>
        </w:rPr>
        <w:t>ұлғалар сенімділік тудырып, басқалардың эмоциялық жайлылығына оң әсер етеді. Олар – эмпатиялық тыңдаушы, шынайы әріптес, ұжымдағы моральдық тірек.</w:t>
      </w:r>
    </w:p>
    <w:p w14:paraId="53559263" w14:textId="666EC1FC" w:rsidR="006F215A" w:rsidRPr="00FF1EA4" w:rsidRDefault="006F215A" w:rsidP="00494E25">
      <w:pPr>
        <w:spacing w:after="0" w:line="240" w:lineRule="auto"/>
        <w:ind w:firstLine="709"/>
        <w:jc w:val="both"/>
        <w:rPr>
          <w:rFonts w:ascii="Times New Roman" w:hAnsi="Times New Roman"/>
          <w:sz w:val="28"/>
          <w:szCs w:val="28"/>
          <w:lang w:val="kk-KZ"/>
        </w:rPr>
      </w:pPr>
      <w:r w:rsidRPr="00FF1EA4">
        <w:rPr>
          <w:rFonts w:ascii="Times New Roman" w:hAnsi="Times New Roman"/>
          <w:i/>
          <w:sz w:val="28"/>
          <w:szCs w:val="28"/>
          <w:lang w:val="kk-KZ"/>
        </w:rPr>
        <w:t>Жаңа тәжірибелерге ашықтық.</w:t>
      </w:r>
      <w:r w:rsidRPr="00FF1EA4">
        <w:rPr>
          <w:rFonts w:ascii="Times New Roman" w:hAnsi="Times New Roman"/>
          <w:sz w:val="28"/>
          <w:szCs w:val="28"/>
          <w:lang w:val="kk-KZ"/>
        </w:rPr>
        <w:t xml:space="preserve"> </w:t>
      </w:r>
      <w:r w:rsidR="005624BB" w:rsidRPr="00FF1EA4">
        <w:rPr>
          <w:rFonts w:ascii="Times New Roman" w:hAnsi="Times New Roman"/>
          <w:sz w:val="28"/>
          <w:szCs w:val="28"/>
          <w:lang w:val="kk-KZ"/>
        </w:rPr>
        <w:t>Қ</w:t>
      </w:r>
      <w:r w:rsidRPr="00FF1EA4">
        <w:rPr>
          <w:rFonts w:ascii="Times New Roman" w:hAnsi="Times New Roman"/>
          <w:sz w:val="28"/>
          <w:szCs w:val="28"/>
          <w:lang w:val="kk-KZ"/>
        </w:rPr>
        <w:t>абілет адамның әлеуметтік ортада жаңалықты қабылдау, мәдениетаралық байланыс орнату, жаңа мінез-құлық стратегияларын меңгеру ниетін көрсетеді. Адам үнемі өзін даму</w:t>
      </w:r>
      <w:r w:rsidR="00A47FDB" w:rsidRPr="00FF1EA4">
        <w:rPr>
          <w:rFonts w:ascii="Times New Roman" w:hAnsi="Times New Roman"/>
          <w:sz w:val="28"/>
          <w:szCs w:val="28"/>
          <w:lang w:val="kk-KZ"/>
        </w:rPr>
        <w:t>ын</w:t>
      </w:r>
      <w:r w:rsidRPr="00FF1EA4">
        <w:rPr>
          <w:rFonts w:ascii="Times New Roman" w:hAnsi="Times New Roman"/>
          <w:sz w:val="28"/>
          <w:szCs w:val="28"/>
          <w:lang w:val="kk-KZ"/>
        </w:rPr>
        <w:t>а, өз шекарасын кеңейтуге, бұрынғы түсініктерін қайта қарауға бейім.</w:t>
      </w:r>
    </w:p>
    <w:p w14:paraId="1A7E3661" w14:textId="329181EE" w:rsidR="006F215A" w:rsidRPr="00FF1EA4" w:rsidRDefault="001A275C"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 құрылымына қатысты көзқарас</w:t>
      </w:r>
      <w:r w:rsidR="002F7859">
        <w:rPr>
          <w:rFonts w:ascii="Times New Roman" w:hAnsi="Times New Roman"/>
          <w:sz w:val="28"/>
          <w:szCs w:val="28"/>
          <w:lang w:val="kk-KZ"/>
        </w:rPr>
        <w:t>ты Л.А.</w:t>
      </w:r>
      <w:r w:rsidR="00E05372" w:rsidRPr="00E05372">
        <w:rPr>
          <w:rFonts w:ascii="Arial" w:hAnsi="Arial" w:cs="Arial"/>
          <w:color w:val="000000"/>
          <w:sz w:val="23"/>
          <w:szCs w:val="23"/>
          <w:shd w:val="clear" w:color="auto" w:fill="FFFFFF"/>
          <w:lang w:val="kk-KZ"/>
        </w:rPr>
        <w:t> </w:t>
      </w:r>
      <w:r w:rsidRPr="00FF1EA4">
        <w:rPr>
          <w:rFonts w:ascii="Times New Roman" w:hAnsi="Times New Roman"/>
          <w:sz w:val="28"/>
          <w:szCs w:val="28"/>
          <w:lang w:val="kk-KZ"/>
        </w:rPr>
        <w:t>Южанинова,</w:t>
      </w:r>
      <w:r w:rsidR="006F215A" w:rsidRPr="00FF1EA4">
        <w:rPr>
          <w:rFonts w:ascii="Times New Roman" w:hAnsi="Times New Roman"/>
          <w:sz w:val="28"/>
          <w:szCs w:val="28"/>
          <w:lang w:val="kk-KZ"/>
        </w:rPr>
        <w:t xml:space="preserve"> ұғымды тек когнитивтік немесе коммуникативтік шеңберде емес, тұлғаның ішкі өзіндік түсінігі мен қиялының, мінез-құлықтық бейімділігінің өзара әрекеті ретінде қарастыруымен ерекшеленеді [1</w:t>
      </w:r>
      <w:r w:rsidR="00F32AB0">
        <w:rPr>
          <w:rFonts w:ascii="Times New Roman" w:hAnsi="Times New Roman"/>
          <w:sz w:val="28"/>
          <w:szCs w:val="28"/>
          <w:lang w:val="kk-KZ"/>
        </w:rPr>
        <w:t>85</w:t>
      </w:r>
      <w:r w:rsidR="006F215A" w:rsidRPr="00FF1EA4">
        <w:rPr>
          <w:rFonts w:ascii="Times New Roman" w:hAnsi="Times New Roman"/>
          <w:sz w:val="28"/>
          <w:szCs w:val="28"/>
          <w:lang w:val="kk-KZ"/>
        </w:rPr>
        <w:t>]. Ғалым әлеуметтік интеллект</w:t>
      </w:r>
      <w:r w:rsidR="002F7859">
        <w:rPr>
          <w:rFonts w:ascii="Times New Roman" w:hAnsi="Times New Roman"/>
          <w:sz w:val="28"/>
          <w:szCs w:val="28"/>
          <w:lang w:val="kk-KZ"/>
        </w:rPr>
        <w:t>ін</w:t>
      </w:r>
      <w:r w:rsidR="006F215A" w:rsidRPr="00FF1EA4">
        <w:rPr>
          <w:rFonts w:ascii="Times New Roman" w:hAnsi="Times New Roman"/>
          <w:sz w:val="28"/>
          <w:szCs w:val="28"/>
          <w:lang w:val="kk-KZ"/>
        </w:rPr>
        <w:t>ің үш маңызды құрамдас бөлігін атап көрсетеді:</w:t>
      </w:r>
      <w:r w:rsidR="008E682C" w:rsidRPr="00FF1EA4">
        <w:rPr>
          <w:rFonts w:ascii="Times New Roman" w:hAnsi="Times New Roman"/>
          <w:sz w:val="28"/>
          <w:szCs w:val="28"/>
          <w:lang w:val="kk-KZ"/>
        </w:rPr>
        <w:t xml:space="preserve"> ә</w:t>
      </w:r>
      <w:r w:rsidR="006F215A" w:rsidRPr="00FF1EA4">
        <w:rPr>
          <w:rFonts w:ascii="Times New Roman" w:hAnsi="Times New Roman"/>
          <w:sz w:val="28"/>
          <w:szCs w:val="28"/>
          <w:lang w:val="kk-KZ"/>
        </w:rPr>
        <w:t>леуметтік-перцептивтік қабілеттер</w:t>
      </w:r>
      <w:r w:rsidR="008E682C" w:rsidRPr="00FF1EA4">
        <w:rPr>
          <w:rFonts w:ascii="Times New Roman" w:hAnsi="Times New Roman"/>
          <w:sz w:val="28"/>
          <w:szCs w:val="28"/>
          <w:lang w:val="kk-KZ"/>
        </w:rPr>
        <w:t>, ә</w:t>
      </w:r>
      <w:r w:rsidR="00837390" w:rsidRPr="00FF1EA4">
        <w:rPr>
          <w:rFonts w:ascii="Times New Roman" w:hAnsi="Times New Roman"/>
          <w:sz w:val="28"/>
          <w:szCs w:val="28"/>
          <w:lang w:val="kk-KZ"/>
        </w:rPr>
        <w:t>леуметтік қиял</w:t>
      </w:r>
      <w:r w:rsidR="008E682C" w:rsidRPr="00FF1EA4">
        <w:rPr>
          <w:rFonts w:ascii="Times New Roman" w:hAnsi="Times New Roman"/>
          <w:sz w:val="28"/>
          <w:szCs w:val="28"/>
          <w:lang w:val="kk-KZ"/>
        </w:rPr>
        <w:t>,</w:t>
      </w:r>
      <w:r w:rsidR="00837390" w:rsidRPr="00FF1EA4">
        <w:rPr>
          <w:rFonts w:ascii="Times New Roman" w:hAnsi="Times New Roman"/>
          <w:sz w:val="28"/>
          <w:szCs w:val="28"/>
          <w:lang w:val="kk-KZ"/>
        </w:rPr>
        <w:t xml:space="preserve"> </w:t>
      </w:r>
      <w:r w:rsidR="008E682C" w:rsidRPr="00FF1EA4">
        <w:rPr>
          <w:rFonts w:ascii="Times New Roman" w:hAnsi="Times New Roman"/>
          <w:sz w:val="28"/>
          <w:szCs w:val="28"/>
          <w:lang w:val="kk-KZ"/>
        </w:rPr>
        <w:t>ә</w:t>
      </w:r>
      <w:r w:rsidR="00837390" w:rsidRPr="00FF1EA4">
        <w:rPr>
          <w:rFonts w:ascii="Times New Roman" w:hAnsi="Times New Roman"/>
          <w:sz w:val="28"/>
          <w:szCs w:val="28"/>
          <w:lang w:val="kk-KZ"/>
        </w:rPr>
        <w:t>леуметтік қатынас техникасы.</w:t>
      </w:r>
      <w:r w:rsidR="00E05372">
        <w:rPr>
          <w:rFonts w:ascii="Times New Roman" w:hAnsi="Times New Roman"/>
          <w:sz w:val="28"/>
          <w:szCs w:val="28"/>
          <w:lang w:val="kk-KZ"/>
        </w:rPr>
        <w:t xml:space="preserve"> </w:t>
      </w:r>
      <w:r w:rsidR="00837390" w:rsidRPr="00FF1EA4">
        <w:rPr>
          <w:rFonts w:ascii="Times New Roman" w:hAnsi="Times New Roman"/>
          <w:sz w:val="28"/>
          <w:szCs w:val="28"/>
          <w:lang w:val="kk-KZ"/>
        </w:rPr>
        <w:t>Әлеуметтік-перцептивтік қабілеттер</w:t>
      </w:r>
      <w:r w:rsidR="006F215A" w:rsidRPr="00FF1EA4">
        <w:rPr>
          <w:rFonts w:ascii="Times New Roman" w:hAnsi="Times New Roman"/>
          <w:sz w:val="28"/>
          <w:szCs w:val="28"/>
          <w:lang w:val="kk-KZ"/>
        </w:rPr>
        <w:t xml:space="preserve"> адамның өзін тануға, яғни адекватты өзіндік қабылда</w:t>
      </w:r>
      <w:r w:rsidR="002F7859">
        <w:rPr>
          <w:rFonts w:ascii="Times New Roman" w:hAnsi="Times New Roman"/>
          <w:sz w:val="28"/>
          <w:szCs w:val="28"/>
          <w:lang w:val="kk-KZ"/>
        </w:rPr>
        <w:t>уға, өз орнын қоғамдағы контекс</w:t>
      </w:r>
      <w:r w:rsidR="006F215A" w:rsidRPr="00FF1EA4">
        <w:rPr>
          <w:rFonts w:ascii="Times New Roman" w:hAnsi="Times New Roman"/>
          <w:sz w:val="28"/>
          <w:szCs w:val="28"/>
          <w:lang w:val="kk-KZ"/>
        </w:rPr>
        <w:t xml:space="preserve">те түсіне алуға мүмкіндік береді. </w:t>
      </w:r>
      <w:r w:rsidR="00396BC6" w:rsidRPr="00FF1EA4">
        <w:rPr>
          <w:rFonts w:ascii="Times New Roman" w:hAnsi="Times New Roman"/>
          <w:sz w:val="28"/>
          <w:szCs w:val="28"/>
          <w:lang w:val="kk-KZ"/>
        </w:rPr>
        <w:t>С</w:t>
      </w:r>
      <w:r w:rsidR="006F215A" w:rsidRPr="00FF1EA4">
        <w:rPr>
          <w:rFonts w:ascii="Times New Roman" w:hAnsi="Times New Roman"/>
          <w:sz w:val="28"/>
          <w:szCs w:val="28"/>
          <w:lang w:val="kk-KZ"/>
        </w:rPr>
        <w:t xml:space="preserve">ыртқы әлемді тану емес, ішкі психикалық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терді, эмоциялық реакциялар мен қасиеттерді дұрыс бағалау да маңызды.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омпонент – әлеуметтік интеллект</w:t>
      </w:r>
      <w:r w:rsidR="00CA3BBB">
        <w:rPr>
          <w:rFonts w:ascii="Times New Roman" w:hAnsi="Times New Roman"/>
          <w:sz w:val="28"/>
          <w:szCs w:val="28"/>
          <w:lang w:val="kk-KZ"/>
        </w:rPr>
        <w:t>ін</w:t>
      </w:r>
      <w:r w:rsidR="006F215A" w:rsidRPr="00FF1EA4">
        <w:rPr>
          <w:rFonts w:ascii="Times New Roman" w:hAnsi="Times New Roman"/>
          <w:sz w:val="28"/>
          <w:szCs w:val="28"/>
          <w:lang w:val="kk-KZ"/>
        </w:rPr>
        <w:t>ің іргетасы. Егер адам өзін дұрыс түсінбесе, басқаларды түсіну мүмкін емес. Сондықтан әлеуметтік интеллект</w:t>
      </w:r>
      <w:r w:rsidR="00CA3BBB">
        <w:rPr>
          <w:rFonts w:ascii="Times New Roman" w:hAnsi="Times New Roman"/>
          <w:sz w:val="28"/>
          <w:szCs w:val="28"/>
          <w:lang w:val="kk-KZ"/>
        </w:rPr>
        <w:t>ін</w:t>
      </w:r>
      <w:r w:rsidR="006F215A" w:rsidRPr="00FF1EA4">
        <w:rPr>
          <w:rFonts w:ascii="Times New Roman" w:hAnsi="Times New Roman"/>
          <w:sz w:val="28"/>
          <w:szCs w:val="28"/>
          <w:lang w:val="kk-KZ"/>
        </w:rPr>
        <w:t xml:space="preserve">ің дамуы ең алдымен интроспекциядан, яғни рефлексивтік өзіндік танудан басталады. </w:t>
      </w:r>
      <w:r w:rsidR="005624BB" w:rsidRPr="00FF1EA4">
        <w:rPr>
          <w:rFonts w:ascii="Times New Roman" w:hAnsi="Times New Roman"/>
          <w:sz w:val="28"/>
          <w:szCs w:val="28"/>
          <w:lang w:val="kk-KZ"/>
        </w:rPr>
        <w:t>Қ</w:t>
      </w:r>
      <w:r w:rsidR="006F215A" w:rsidRPr="00FF1EA4">
        <w:rPr>
          <w:rFonts w:ascii="Times New Roman" w:hAnsi="Times New Roman"/>
          <w:sz w:val="28"/>
          <w:szCs w:val="28"/>
          <w:lang w:val="kk-KZ"/>
        </w:rPr>
        <w:t>абілет өзіндік шекараны, жеке ерекшеліктерді түсінуге және шынайы өзін-өзі бағалауға жол ашады.</w:t>
      </w:r>
    </w:p>
    <w:p w14:paraId="76F8EAD2" w14:textId="0E4683F9" w:rsidR="006F215A" w:rsidRPr="00FF1EA4" w:rsidRDefault="004471C3"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қиялды – басқа адамның сыртқы белгілері (мимика, қимыл, сөйлеу мәнері) негізінде оның ішкі тұлғалық қасиеттерін модельдеу қабілеті ретінде сипаттайды. Сонымен қатар, қабілет адамның басқалардың мінез-құлқын түрлі әлеуметтік жағдайларда болжай алу мүмкіндігін қамтамасыз етеді. </w:t>
      </w:r>
      <w:r w:rsidR="005624BB" w:rsidRPr="00FF1EA4">
        <w:rPr>
          <w:rFonts w:ascii="Times New Roman" w:hAnsi="Times New Roman"/>
          <w:sz w:val="28"/>
          <w:szCs w:val="28"/>
          <w:lang w:val="kk-KZ"/>
        </w:rPr>
        <w:t>Қ</w:t>
      </w:r>
      <w:r w:rsidR="006F215A" w:rsidRPr="00FF1EA4">
        <w:rPr>
          <w:rFonts w:ascii="Times New Roman" w:hAnsi="Times New Roman"/>
          <w:sz w:val="28"/>
          <w:szCs w:val="28"/>
          <w:lang w:val="kk-KZ"/>
        </w:rPr>
        <w:t>абілет – әлеуметтік интеллект</w:t>
      </w:r>
      <w:r w:rsidR="009D11C7">
        <w:rPr>
          <w:rFonts w:ascii="Times New Roman" w:hAnsi="Times New Roman"/>
          <w:sz w:val="28"/>
          <w:szCs w:val="28"/>
          <w:lang w:val="kk-KZ"/>
        </w:rPr>
        <w:t>ін</w:t>
      </w:r>
      <w:r w:rsidR="006F215A" w:rsidRPr="00FF1EA4">
        <w:rPr>
          <w:rFonts w:ascii="Times New Roman" w:hAnsi="Times New Roman"/>
          <w:sz w:val="28"/>
          <w:szCs w:val="28"/>
          <w:lang w:val="kk-KZ"/>
        </w:rPr>
        <w:t xml:space="preserve">ің интуитивті деңгейі. Ол тек рационалды логикаға емес, әлеуметтік елестету, жүйесіз ақпаратты синтездеу арқылы тануға негізделеді. </w:t>
      </w:r>
      <w:r w:rsidR="005624BB" w:rsidRPr="00FF1EA4">
        <w:rPr>
          <w:rFonts w:ascii="Times New Roman" w:hAnsi="Times New Roman"/>
          <w:sz w:val="28"/>
          <w:szCs w:val="28"/>
          <w:lang w:val="kk-KZ"/>
        </w:rPr>
        <w:t>К</w:t>
      </w:r>
      <w:r w:rsidR="006F215A" w:rsidRPr="00FF1EA4">
        <w:rPr>
          <w:rFonts w:ascii="Times New Roman" w:hAnsi="Times New Roman"/>
          <w:sz w:val="28"/>
          <w:szCs w:val="28"/>
          <w:lang w:val="kk-KZ"/>
        </w:rPr>
        <w:t>өшбасшылық, психологиялық көмек және педагогикалық қарым-қатынаста айрықша маңызды.</w:t>
      </w:r>
    </w:p>
    <w:p w14:paraId="46557459" w14:textId="6B17A118" w:rsidR="006F215A" w:rsidRPr="00FF1EA4" w:rsidRDefault="00837390" w:rsidP="00494E25">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қатынас техникасы </w:t>
      </w:r>
      <w:r w:rsidR="006F215A" w:rsidRPr="00FF1EA4">
        <w:rPr>
          <w:rFonts w:ascii="Times New Roman" w:hAnsi="Times New Roman"/>
          <w:sz w:val="28"/>
          <w:szCs w:val="28"/>
          <w:lang w:val="kk-KZ"/>
        </w:rPr>
        <w:t xml:space="preserve">адамның мінез-құлқын жағдайға қарай икемді өзгерте алу, өзара әрекеттесудің түрлі формаларына оңай бейімделе білу қабілеті.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омпонент басқаның көзқарасымен қарай алу, ситуацияны әр қырынан бағалау дағдысын қамтиды.</w:t>
      </w:r>
      <w:r w:rsidR="00655A9C" w:rsidRPr="00FF1EA4">
        <w:rPr>
          <w:rFonts w:ascii="Times New Roman" w:hAnsi="Times New Roman"/>
          <w:sz w:val="28"/>
          <w:szCs w:val="28"/>
          <w:lang w:val="kk-KZ"/>
        </w:rPr>
        <w:t xml:space="preserve"> </w:t>
      </w:r>
      <w:r w:rsidR="00806A64" w:rsidRPr="00FF1EA4">
        <w:rPr>
          <w:rFonts w:ascii="Times New Roman" w:hAnsi="Times New Roman"/>
          <w:sz w:val="28"/>
          <w:szCs w:val="28"/>
          <w:lang w:val="kk-KZ"/>
        </w:rPr>
        <w:t>Ұ</w:t>
      </w:r>
      <w:r w:rsidR="006F215A" w:rsidRPr="00FF1EA4">
        <w:rPr>
          <w:rFonts w:ascii="Times New Roman" w:hAnsi="Times New Roman"/>
          <w:sz w:val="28"/>
          <w:szCs w:val="28"/>
          <w:lang w:val="kk-KZ"/>
        </w:rPr>
        <w:t>сынған модель – әлеуметтік интеллект</w:t>
      </w:r>
      <w:r w:rsidR="009D11C7">
        <w:rPr>
          <w:rFonts w:ascii="Times New Roman" w:hAnsi="Times New Roman"/>
          <w:sz w:val="28"/>
          <w:szCs w:val="28"/>
          <w:lang w:val="kk-KZ"/>
        </w:rPr>
        <w:t>ін</w:t>
      </w:r>
      <w:r w:rsidR="006F215A" w:rsidRPr="00FF1EA4">
        <w:rPr>
          <w:rFonts w:ascii="Times New Roman" w:hAnsi="Times New Roman"/>
          <w:sz w:val="28"/>
          <w:szCs w:val="28"/>
          <w:lang w:val="kk-KZ"/>
        </w:rPr>
        <w:t>ің когнитивтік, эмоци</w:t>
      </w:r>
      <w:r w:rsidRPr="00FF1EA4">
        <w:rPr>
          <w:rFonts w:ascii="Times New Roman" w:hAnsi="Times New Roman"/>
          <w:sz w:val="28"/>
          <w:szCs w:val="28"/>
          <w:lang w:val="kk-KZ"/>
        </w:rPr>
        <w:t>ял</w:t>
      </w:r>
      <w:r w:rsidR="006F215A" w:rsidRPr="00FF1EA4">
        <w:rPr>
          <w:rFonts w:ascii="Times New Roman" w:hAnsi="Times New Roman"/>
          <w:sz w:val="28"/>
          <w:szCs w:val="28"/>
          <w:lang w:val="kk-KZ"/>
        </w:rPr>
        <w:t>ық және интуитивтік қырларын толық қамтитын кешенді үлгі [1</w:t>
      </w:r>
      <w:r w:rsidR="00F32AB0">
        <w:rPr>
          <w:rFonts w:ascii="Times New Roman" w:hAnsi="Times New Roman"/>
          <w:sz w:val="28"/>
          <w:szCs w:val="28"/>
          <w:lang w:val="kk-KZ"/>
        </w:rPr>
        <w:t>86</w:t>
      </w:r>
      <w:r w:rsidR="006F215A" w:rsidRPr="00FF1EA4">
        <w:rPr>
          <w:rFonts w:ascii="Times New Roman" w:hAnsi="Times New Roman"/>
          <w:sz w:val="28"/>
          <w:szCs w:val="28"/>
          <w:lang w:val="kk-KZ"/>
        </w:rPr>
        <w:t xml:space="preserve">]. </w:t>
      </w:r>
      <w:r w:rsidR="00396BC6" w:rsidRPr="00FF1EA4">
        <w:rPr>
          <w:rFonts w:ascii="Times New Roman" w:hAnsi="Times New Roman"/>
          <w:sz w:val="28"/>
          <w:szCs w:val="28"/>
          <w:lang w:val="kk-KZ"/>
        </w:rPr>
        <w:t>Ө</w:t>
      </w:r>
      <w:r w:rsidR="006F215A" w:rsidRPr="00FF1EA4">
        <w:rPr>
          <w:rFonts w:ascii="Times New Roman" w:hAnsi="Times New Roman"/>
          <w:sz w:val="28"/>
          <w:szCs w:val="28"/>
          <w:lang w:val="kk-KZ"/>
        </w:rPr>
        <w:t xml:space="preserve">зін тану, басқаларды елестету және әрекет ету техникасы бір-бірімен байланыста қарастырылады. </w:t>
      </w:r>
      <w:r w:rsidR="005624BB" w:rsidRPr="00FF1EA4">
        <w:rPr>
          <w:rFonts w:ascii="Times New Roman" w:hAnsi="Times New Roman"/>
          <w:sz w:val="28"/>
          <w:szCs w:val="28"/>
          <w:lang w:val="kk-KZ"/>
        </w:rPr>
        <w:t>М</w:t>
      </w:r>
      <w:r w:rsidR="006F215A" w:rsidRPr="00FF1EA4">
        <w:rPr>
          <w:rFonts w:ascii="Times New Roman" w:hAnsi="Times New Roman"/>
          <w:sz w:val="28"/>
          <w:szCs w:val="28"/>
          <w:lang w:val="kk-KZ"/>
        </w:rPr>
        <w:t>одель әсіресе жоғары деңгейдегі әлеуметтік икемділікке, тұлғааралық дәлдікке және рөлдік сезімге негізделген кәсіби салалар үшін ерекше маңызға ие</w:t>
      </w:r>
      <w:r w:rsidR="0037585A" w:rsidRPr="00FF1EA4">
        <w:rPr>
          <w:rFonts w:ascii="Times New Roman" w:hAnsi="Times New Roman"/>
          <w:sz w:val="28"/>
          <w:szCs w:val="28"/>
          <w:lang w:val="kk-KZ"/>
        </w:rPr>
        <w:t xml:space="preserve"> (</w:t>
      </w:r>
      <w:r w:rsidR="00494E25">
        <w:rPr>
          <w:rFonts w:ascii="Times New Roman" w:hAnsi="Times New Roman"/>
          <w:sz w:val="28"/>
          <w:szCs w:val="28"/>
          <w:lang w:val="kk-KZ"/>
        </w:rPr>
        <w:t>5-</w:t>
      </w:r>
      <w:r w:rsidR="0037585A" w:rsidRPr="00FF1EA4">
        <w:rPr>
          <w:rFonts w:ascii="Times New Roman" w:hAnsi="Times New Roman"/>
          <w:sz w:val="28"/>
          <w:szCs w:val="28"/>
          <w:lang w:val="kk-KZ"/>
        </w:rPr>
        <w:t>сурет)</w:t>
      </w:r>
      <w:r w:rsidR="006F215A" w:rsidRPr="00FF1EA4">
        <w:rPr>
          <w:rFonts w:ascii="Times New Roman" w:hAnsi="Times New Roman"/>
          <w:sz w:val="28"/>
          <w:szCs w:val="28"/>
          <w:lang w:val="kk-KZ"/>
        </w:rPr>
        <w:t>.</w:t>
      </w:r>
    </w:p>
    <w:p w14:paraId="575D5020" w14:textId="77777777" w:rsidR="00837390" w:rsidRPr="00FF1EA4" w:rsidRDefault="00837390" w:rsidP="009238D3">
      <w:pPr>
        <w:spacing w:after="0" w:line="240" w:lineRule="auto"/>
        <w:ind w:firstLine="567"/>
        <w:jc w:val="both"/>
        <w:rPr>
          <w:rFonts w:ascii="Times New Roman" w:hAnsi="Times New Roman"/>
          <w:sz w:val="28"/>
          <w:szCs w:val="28"/>
          <w:lang w:val="kk-KZ"/>
        </w:rPr>
      </w:pPr>
    </w:p>
    <w:p w14:paraId="31D7B4A4" w14:textId="77777777" w:rsidR="00837390" w:rsidRPr="00FF1EA4" w:rsidRDefault="00837390" w:rsidP="009238D3">
      <w:pPr>
        <w:spacing w:after="0" w:line="240" w:lineRule="auto"/>
        <w:ind w:firstLine="567"/>
        <w:jc w:val="center"/>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45E638F8" wp14:editId="3748B95D">
            <wp:extent cx="5064981" cy="922351"/>
            <wp:effectExtent l="57150" t="0" r="2540" b="0"/>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7FE717F" w14:textId="77777777" w:rsidR="008E7571" w:rsidRPr="008E7571" w:rsidRDefault="008E7571" w:rsidP="008E7571">
      <w:pPr>
        <w:spacing w:after="0" w:line="240" w:lineRule="auto"/>
        <w:jc w:val="center"/>
        <w:rPr>
          <w:rFonts w:ascii="Times New Roman" w:hAnsi="Times New Roman"/>
          <w:sz w:val="16"/>
          <w:szCs w:val="16"/>
          <w:lang w:val="kk-KZ"/>
        </w:rPr>
      </w:pPr>
    </w:p>
    <w:p w14:paraId="3B39C953" w14:textId="0E73FA81" w:rsidR="00837390" w:rsidRPr="00FF1EA4" w:rsidRDefault="00837390" w:rsidP="008E7571">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 xml:space="preserve">Сурет </w:t>
      </w:r>
      <w:r w:rsidR="00CE3637" w:rsidRPr="00FF1EA4">
        <w:rPr>
          <w:rFonts w:ascii="Times New Roman" w:hAnsi="Times New Roman"/>
          <w:sz w:val="28"/>
          <w:szCs w:val="28"/>
          <w:lang w:val="kk-KZ"/>
        </w:rPr>
        <w:t>5</w:t>
      </w:r>
      <w:r w:rsidR="006309F3" w:rsidRPr="00FF1EA4">
        <w:rPr>
          <w:rFonts w:ascii="Times New Roman" w:hAnsi="Times New Roman"/>
          <w:sz w:val="28"/>
          <w:szCs w:val="28"/>
          <w:lang w:val="kk-KZ"/>
        </w:rPr>
        <w:t xml:space="preserve"> </w:t>
      </w:r>
      <w:r w:rsidR="008E7571">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B87DCE">
        <w:rPr>
          <w:rFonts w:ascii="Times New Roman" w:hAnsi="Times New Roman"/>
          <w:sz w:val="28"/>
          <w:szCs w:val="28"/>
          <w:lang w:val="kk-KZ"/>
        </w:rPr>
        <w:t>Л.А.</w:t>
      </w:r>
      <w:r w:rsidR="00540B21">
        <w:rPr>
          <w:rFonts w:ascii="Times New Roman" w:hAnsi="Times New Roman"/>
          <w:sz w:val="28"/>
          <w:szCs w:val="28"/>
          <w:lang w:val="kk-KZ"/>
        </w:rPr>
        <w:t xml:space="preserve"> </w:t>
      </w:r>
      <w:r w:rsidRPr="00FF1EA4">
        <w:rPr>
          <w:rFonts w:ascii="Times New Roman" w:hAnsi="Times New Roman"/>
          <w:sz w:val="28"/>
          <w:szCs w:val="28"/>
          <w:lang w:val="kk-KZ"/>
        </w:rPr>
        <w:t>Южанинова бойынша әлеуметтік интеллект моделі</w:t>
      </w:r>
    </w:p>
    <w:p w14:paraId="55F64CB1" w14:textId="64EDF877" w:rsidR="006F215A" w:rsidRPr="00FF1EA4" w:rsidRDefault="00806A6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интеллект құрылымына деген көзқарасында құбылысты тек танымдық немесе коммуникативтік шеңберде емес, тұлғаның ішкі әлеуетінен бастап, психоэнергетикалық ресурстарына дейінгі кең ауқымды қамтитын тұтас жүйе ретінде қарастырады. </w:t>
      </w:r>
      <w:r w:rsidR="00B87DCE">
        <w:rPr>
          <w:rFonts w:ascii="Times New Roman" w:hAnsi="Times New Roman"/>
          <w:sz w:val="28"/>
          <w:szCs w:val="28"/>
          <w:lang w:val="kk-KZ"/>
        </w:rPr>
        <w:t>В.Н.</w:t>
      </w:r>
      <w:r w:rsidR="00540B21">
        <w:rPr>
          <w:rFonts w:ascii="Times New Roman" w:hAnsi="Times New Roman"/>
          <w:sz w:val="28"/>
          <w:szCs w:val="28"/>
          <w:lang w:val="kk-KZ"/>
        </w:rPr>
        <w:t xml:space="preserve"> </w:t>
      </w:r>
      <w:r w:rsidRPr="00FF1EA4">
        <w:rPr>
          <w:rFonts w:ascii="Times New Roman" w:hAnsi="Times New Roman"/>
          <w:sz w:val="28"/>
          <w:szCs w:val="28"/>
          <w:lang w:val="kk-KZ"/>
        </w:rPr>
        <w:t>Куницына</w:t>
      </w:r>
      <w:r w:rsidR="006F215A" w:rsidRPr="00FF1EA4">
        <w:rPr>
          <w:rFonts w:ascii="Times New Roman" w:hAnsi="Times New Roman"/>
          <w:sz w:val="28"/>
          <w:szCs w:val="28"/>
          <w:lang w:val="kk-KZ"/>
        </w:rPr>
        <w:t xml:space="preserve"> әлеуметтік интеллект</w:t>
      </w:r>
      <w:r w:rsidR="00B87DCE">
        <w:rPr>
          <w:rFonts w:ascii="Times New Roman" w:hAnsi="Times New Roman"/>
          <w:sz w:val="28"/>
          <w:szCs w:val="28"/>
          <w:lang w:val="kk-KZ"/>
        </w:rPr>
        <w:t>ін</w:t>
      </w:r>
      <w:r w:rsidR="006F215A" w:rsidRPr="00FF1EA4">
        <w:rPr>
          <w:rFonts w:ascii="Times New Roman" w:hAnsi="Times New Roman"/>
          <w:sz w:val="28"/>
          <w:szCs w:val="28"/>
          <w:lang w:val="kk-KZ"/>
        </w:rPr>
        <w:t>ің төрт негізгі құрамдас бөлігін айқындайды (</w:t>
      </w:r>
      <w:r w:rsidR="008E7571">
        <w:rPr>
          <w:rFonts w:ascii="Times New Roman" w:hAnsi="Times New Roman"/>
          <w:sz w:val="28"/>
          <w:szCs w:val="28"/>
          <w:lang w:val="kk-KZ"/>
        </w:rPr>
        <w:t>6-</w:t>
      </w:r>
      <w:r w:rsidR="008E7571" w:rsidRPr="00FF1EA4">
        <w:rPr>
          <w:rFonts w:ascii="Times New Roman" w:hAnsi="Times New Roman"/>
          <w:sz w:val="28"/>
          <w:szCs w:val="28"/>
          <w:lang w:val="kk-KZ"/>
        </w:rPr>
        <w:t>кесте</w:t>
      </w:r>
      <w:r w:rsidR="006F215A" w:rsidRPr="00FF1EA4">
        <w:rPr>
          <w:rFonts w:ascii="Times New Roman" w:hAnsi="Times New Roman"/>
          <w:sz w:val="28"/>
          <w:szCs w:val="28"/>
          <w:lang w:val="kk-KZ"/>
        </w:rPr>
        <w:t>)</w:t>
      </w:r>
      <w:r w:rsidR="008E7571">
        <w:rPr>
          <w:rFonts w:ascii="Times New Roman" w:hAnsi="Times New Roman"/>
          <w:sz w:val="28"/>
          <w:szCs w:val="28"/>
          <w:lang w:val="kk-KZ"/>
        </w:rPr>
        <w:t>.</w:t>
      </w:r>
    </w:p>
    <w:p w14:paraId="64E914CA" w14:textId="7C02AE2D" w:rsidR="006F215A" w:rsidRPr="00FF1EA4" w:rsidRDefault="006F215A" w:rsidP="009238D3">
      <w:pPr>
        <w:spacing w:after="0" w:line="240" w:lineRule="auto"/>
        <w:ind w:firstLine="567"/>
        <w:jc w:val="both"/>
        <w:rPr>
          <w:rFonts w:ascii="Times New Roman" w:hAnsi="Times New Roman"/>
          <w:sz w:val="28"/>
          <w:szCs w:val="28"/>
          <w:lang w:val="kk-KZ"/>
        </w:rPr>
      </w:pPr>
    </w:p>
    <w:p w14:paraId="5CCF7833" w14:textId="729BB3A6"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Кесте 6 – Әлеуметтік интеллект</w:t>
      </w:r>
      <w:r w:rsidR="00B87DCE">
        <w:rPr>
          <w:rFonts w:ascii="Times New Roman" w:hAnsi="Times New Roman"/>
          <w:sz w:val="28"/>
          <w:szCs w:val="28"/>
          <w:lang w:val="kk-KZ"/>
        </w:rPr>
        <w:t>ін</w:t>
      </w:r>
      <w:r w:rsidRPr="00FF1EA4">
        <w:rPr>
          <w:rFonts w:ascii="Times New Roman" w:hAnsi="Times New Roman"/>
          <w:sz w:val="28"/>
          <w:szCs w:val="28"/>
          <w:lang w:val="kk-KZ"/>
        </w:rPr>
        <w:t>ің н</w:t>
      </w:r>
      <w:r w:rsidR="00B87DCE">
        <w:rPr>
          <w:rFonts w:ascii="Times New Roman" w:hAnsi="Times New Roman"/>
          <w:sz w:val="28"/>
          <w:szCs w:val="28"/>
          <w:lang w:val="kk-KZ"/>
        </w:rPr>
        <w:t>егізгі құрамдас бөліктері (В.Н.</w:t>
      </w:r>
      <w:r w:rsidR="00540B21">
        <w:rPr>
          <w:rFonts w:ascii="Times New Roman" w:hAnsi="Times New Roman"/>
          <w:sz w:val="28"/>
          <w:szCs w:val="28"/>
          <w:lang w:val="kk-KZ"/>
        </w:rPr>
        <w:t xml:space="preserve"> </w:t>
      </w:r>
      <w:r w:rsidRPr="00FF1EA4">
        <w:rPr>
          <w:rFonts w:ascii="Times New Roman" w:hAnsi="Times New Roman"/>
          <w:sz w:val="28"/>
          <w:szCs w:val="28"/>
          <w:lang w:val="kk-KZ"/>
        </w:rPr>
        <w:t>Куницына)</w:t>
      </w:r>
      <w:r w:rsidR="00F32AB0">
        <w:rPr>
          <w:rFonts w:ascii="Times New Roman" w:hAnsi="Times New Roman"/>
          <w:sz w:val="28"/>
          <w:szCs w:val="28"/>
          <w:lang w:val="kk-KZ"/>
        </w:rPr>
        <w:t xml:space="preserve"> </w:t>
      </w:r>
    </w:p>
    <w:p w14:paraId="1861D1DD" w14:textId="77777777" w:rsidR="008E7571" w:rsidRPr="008E7571" w:rsidRDefault="008E7571" w:rsidP="008E7571">
      <w:pPr>
        <w:spacing w:after="0" w:line="240" w:lineRule="auto"/>
        <w:jc w:val="right"/>
        <w:rPr>
          <w:rFonts w:ascii="Times New Roman" w:hAnsi="Times New Roman"/>
          <w:sz w:val="16"/>
          <w:szCs w:val="16"/>
          <w:lang w:val="kk-KZ"/>
        </w:rPr>
      </w:pPr>
    </w:p>
    <w:tbl>
      <w:tblPr>
        <w:tblStyle w:val="a7"/>
        <w:tblW w:w="9529" w:type="dxa"/>
        <w:jc w:val="center"/>
        <w:tblLayout w:type="fixed"/>
        <w:tblLook w:val="04A0" w:firstRow="1" w:lastRow="0" w:firstColumn="1" w:lastColumn="0" w:noHBand="0" w:noVBand="1"/>
      </w:tblPr>
      <w:tblGrid>
        <w:gridCol w:w="1931"/>
        <w:gridCol w:w="4394"/>
        <w:gridCol w:w="3204"/>
      </w:tblGrid>
      <w:tr w:rsidR="00054F3C" w:rsidRPr="00540B21" w14:paraId="2FCFDA94" w14:textId="77777777" w:rsidTr="008E7571">
        <w:trPr>
          <w:cantSplit/>
          <w:jc w:val="center"/>
        </w:trPr>
        <w:tc>
          <w:tcPr>
            <w:tcW w:w="1931" w:type="dxa"/>
          </w:tcPr>
          <w:p w14:paraId="12755B04" w14:textId="77777777" w:rsidR="00054F3C" w:rsidRPr="00540B21" w:rsidRDefault="00054F3C" w:rsidP="008E7571">
            <w:pPr>
              <w:spacing w:after="0" w:line="240" w:lineRule="auto"/>
              <w:jc w:val="center"/>
              <w:rPr>
                <w:rFonts w:ascii="Times New Roman" w:hAnsi="Times New Roman"/>
                <w:sz w:val="24"/>
                <w:szCs w:val="24"/>
                <w:lang w:val="kk-KZ"/>
              </w:rPr>
            </w:pPr>
            <w:r w:rsidRPr="00540B21">
              <w:rPr>
                <w:rFonts w:ascii="Times New Roman" w:hAnsi="Times New Roman"/>
                <w:sz w:val="24"/>
                <w:szCs w:val="24"/>
                <w:lang w:val="kk-KZ"/>
              </w:rPr>
              <w:t>Құрамдас бөлік</w:t>
            </w:r>
          </w:p>
        </w:tc>
        <w:tc>
          <w:tcPr>
            <w:tcW w:w="4394" w:type="dxa"/>
          </w:tcPr>
          <w:p w14:paraId="3B316C7D" w14:textId="77777777" w:rsidR="00054F3C" w:rsidRPr="00540B21" w:rsidRDefault="00054F3C" w:rsidP="008E7571">
            <w:pPr>
              <w:spacing w:after="0" w:line="240" w:lineRule="auto"/>
              <w:jc w:val="center"/>
              <w:rPr>
                <w:rFonts w:ascii="Times New Roman" w:hAnsi="Times New Roman"/>
                <w:sz w:val="24"/>
                <w:szCs w:val="24"/>
                <w:lang w:val="kk-KZ"/>
              </w:rPr>
            </w:pPr>
            <w:r w:rsidRPr="00540B21">
              <w:rPr>
                <w:rFonts w:ascii="Times New Roman" w:hAnsi="Times New Roman"/>
                <w:sz w:val="24"/>
                <w:szCs w:val="24"/>
                <w:lang w:val="kk-KZ"/>
              </w:rPr>
              <w:t>Авторлық түсініктеме</w:t>
            </w:r>
          </w:p>
        </w:tc>
        <w:tc>
          <w:tcPr>
            <w:tcW w:w="3204" w:type="dxa"/>
          </w:tcPr>
          <w:p w14:paraId="721BCE8D" w14:textId="77777777" w:rsidR="00054F3C" w:rsidRPr="00540B21" w:rsidRDefault="00054F3C" w:rsidP="008E7571">
            <w:pPr>
              <w:spacing w:after="0" w:line="240" w:lineRule="auto"/>
              <w:jc w:val="center"/>
              <w:rPr>
                <w:rFonts w:ascii="Times New Roman" w:hAnsi="Times New Roman"/>
                <w:sz w:val="24"/>
                <w:szCs w:val="24"/>
                <w:lang w:val="kk-KZ"/>
              </w:rPr>
            </w:pPr>
            <w:r w:rsidRPr="00540B21">
              <w:rPr>
                <w:rFonts w:ascii="Times New Roman" w:hAnsi="Times New Roman"/>
                <w:sz w:val="24"/>
                <w:szCs w:val="24"/>
                <w:lang w:val="kk-KZ"/>
              </w:rPr>
              <w:t>Біздің түсініктеме</w:t>
            </w:r>
          </w:p>
        </w:tc>
      </w:tr>
      <w:tr w:rsidR="00054F3C" w:rsidRPr="00DC083A" w14:paraId="51E371EF" w14:textId="77777777" w:rsidTr="008E7571">
        <w:trPr>
          <w:jc w:val="center"/>
        </w:trPr>
        <w:tc>
          <w:tcPr>
            <w:tcW w:w="1931" w:type="dxa"/>
          </w:tcPr>
          <w:p w14:paraId="4D370A8D" w14:textId="77777777" w:rsidR="00054F3C" w:rsidRPr="00540B21" w:rsidRDefault="00054F3C" w:rsidP="009238D3">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Коммуникативтік-тұлғалық потенциал</w:t>
            </w:r>
          </w:p>
        </w:tc>
        <w:tc>
          <w:tcPr>
            <w:tcW w:w="4394" w:type="dxa"/>
          </w:tcPr>
          <w:p w14:paraId="539C9AAA" w14:textId="6E3C79B8" w:rsidR="00054F3C" w:rsidRPr="00540B21" w:rsidRDefault="00054F3C" w:rsidP="008E7571">
            <w:pPr>
              <w:spacing w:after="0" w:line="240" w:lineRule="auto"/>
              <w:ind w:right="-112"/>
              <w:rPr>
                <w:rFonts w:ascii="Times New Roman" w:hAnsi="Times New Roman"/>
                <w:sz w:val="24"/>
                <w:szCs w:val="24"/>
                <w:lang w:val="kk-KZ"/>
              </w:rPr>
            </w:pPr>
            <w:r w:rsidRPr="00540B21">
              <w:rPr>
                <w:rFonts w:ascii="Times New Roman" w:hAnsi="Times New Roman"/>
                <w:sz w:val="24"/>
                <w:szCs w:val="24"/>
                <w:lang w:val="kk-KZ"/>
              </w:rPr>
              <w:t>Адамның басқа адамдармен тиімді қа</w:t>
            </w:r>
            <w:r w:rsidR="008E7571">
              <w:rPr>
                <w:rFonts w:ascii="Times New Roman" w:hAnsi="Times New Roman"/>
                <w:sz w:val="24"/>
                <w:szCs w:val="24"/>
                <w:lang w:val="kk-KZ"/>
              </w:rPr>
              <w:t xml:space="preserve"> </w:t>
            </w:r>
            <w:r w:rsidRPr="00540B21">
              <w:rPr>
                <w:rFonts w:ascii="Times New Roman" w:hAnsi="Times New Roman"/>
                <w:sz w:val="24"/>
                <w:szCs w:val="24"/>
                <w:lang w:val="kk-KZ"/>
              </w:rPr>
              <w:t>рым-қатынас орната алуына ықпал ететін жеке қасиеттердің жиынтығы. Ашықтық, сенімділік, тыңдай білу, эмоциялық сезім</w:t>
            </w:r>
            <w:r w:rsidR="008E7571">
              <w:rPr>
                <w:rFonts w:ascii="Times New Roman" w:hAnsi="Times New Roman"/>
                <w:sz w:val="24"/>
                <w:szCs w:val="24"/>
                <w:lang w:val="kk-KZ"/>
              </w:rPr>
              <w:t xml:space="preserve"> </w:t>
            </w:r>
            <w:r w:rsidRPr="00540B21">
              <w:rPr>
                <w:rFonts w:ascii="Times New Roman" w:hAnsi="Times New Roman"/>
                <w:sz w:val="24"/>
                <w:szCs w:val="24"/>
                <w:lang w:val="kk-KZ"/>
              </w:rPr>
              <w:t>талдық, тұлғааралық қақ</w:t>
            </w:r>
            <w:r w:rsidR="008E7571">
              <w:rPr>
                <w:rFonts w:ascii="Times New Roman" w:hAnsi="Times New Roman"/>
                <w:sz w:val="24"/>
                <w:szCs w:val="24"/>
                <w:lang w:val="kk-KZ"/>
              </w:rPr>
              <w:t xml:space="preserve"> </w:t>
            </w:r>
            <w:r w:rsidRPr="00540B21">
              <w:rPr>
                <w:rFonts w:ascii="Times New Roman" w:hAnsi="Times New Roman"/>
                <w:sz w:val="24"/>
                <w:szCs w:val="24"/>
                <w:lang w:val="kk-KZ"/>
              </w:rPr>
              <w:t>тығыстарды шешу қабілеті жатады. Со</w:t>
            </w:r>
            <w:r w:rsidR="008E7571">
              <w:rPr>
                <w:rFonts w:ascii="Times New Roman" w:hAnsi="Times New Roman"/>
                <w:sz w:val="24"/>
                <w:szCs w:val="24"/>
                <w:lang w:val="kk-KZ"/>
              </w:rPr>
              <w:t xml:space="preserve"> </w:t>
            </w:r>
            <w:r w:rsidRPr="00540B21">
              <w:rPr>
                <w:rFonts w:ascii="Times New Roman" w:hAnsi="Times New Roman"/>
                <w:sz w:val="24"/>
                <w:szCs w:val="24"/>
                <w:lang w:val="kk-KZ"/>
              </w:rPr>
              <w:t>нымен қатар, Компонент</w:t>
            </w:r>
            <w:r w:rsidR="008E7571">
              <w:rPr>
                <w:rFonts w:ascii="Times New Roman" w:hAnsi="Times New Roman"/>
                <w:sz w:val="24"/>
                <w:szCs w:val="24"/>
                <w:lang w:val="kk-KZ"/>
              </w:rPr>
              <w:t xml:space="preserve"> </w:t>
            </w:r>
            <w:r w:rsidRPr="00540B21">
              <w:rPr>
                <w:rFonts w:ascii="Times New Roman" w:hAnsi="Times New Roman"/>
                <w:sz w:val="24"/>
                <w:szCs w:val="24"/>
                <w:lang w:val="kk-KZ"/>
              </w:rPr>
              <w:t>ке қарым-қатынас жасауға кедергі болатын жеке ерекшеліктер де кіреді (мысалы, тұйық</w:t>
            </w:r>
            <w:r w:rsidR="008E7571">
              <w:rPr>
                <w:rFonts w:ascii="Times New Roman" w:hAnsi="Times New Roman"/>
                <w:sz w:val="24"/>
                <w:szCs w:val="24"/>
                <w:lang w:val="kk-KZ"/>
              </w:rPr>
              <w:t xml:space="preserve"> </w:t>
            </w:r>
            <w:r w:rsidRPr="00540B21">
              <w:rPr>
                <w:rFonts w:ascii="Times New Roman" w:hAnsi="Times New Roman"/>
                <w:sz w:val="24"/>
                <w:szCs w:val="24"/>
                <w:lang w:val="kk-KZ"/>
              </w:rPr>
              <w:t>тық, әлеуметтік қорқыныш, ішкі сенімсіздік)</w:t>
            </w:r>
          </w:p>
        </w:tc>
        <w:tc>
          <w:tcPr>
            <w:tcW w:w="3204" w:type="dxa"/>
          </w:tcPr>
          <w:p w14:paraId="39E644A0" w14:textId="3EC36F85" w:rsidR="00054F3C" w:rsidRPr="00540B21" w:rsidRDefault="00054F3C" w:rsidP="00B87DCE">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Әлеуеттің жоғары болуы әлеуметтік интеллектінің көрініс табу арнасын кеңейтеді. Адамда әлеует болса, ол оны қарым-қатынаста толық қолдана алады. Ал әлеуеті әлсіз болса, білім мен түсінік болғанымен, іс жүзінде оны іске асыру қиынға соғады.</w:t>
            </w:r>
          </w:p>
        </w:tc>
      </w:tr>
      <w:tr w:rsidR="00054F3C" w:rsidRPr="008E7571" w14:paraId="3914A660" w14:textId="77777777" w:rsidTr="008E7571">
        <w:trPr>
          <w:jc w:val="center"/>
        </w:trPr>
        <w:tc>
          <w:tcPr>
            <w:tcW w:w="1931" w:type="dxa"/>
          </w:tcPr>
          <w:p w14:paraId="555ED57C" w14:textId="77777777" w:rsidR="00054F3C" w:rsidRPr="00540B21" w:rsidRDefault="00054F3C" w:rsidP="004B4A2B">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Өзіндік сана сипаттамалары</w:t>
            </w:r>
          </w:p>
        </w:tc>
        <w:tc>
          <w:tcPr>
            <w:tcW w:w="4394" w:type="dxa"/>
          </w:tcPr>
          <w:p w14:paraId="3230DB5A" w14:textId="1550F6FF" w:rsidR="00054F3C" w:rsidRPr="00540B21" w:rsidRDefault="00054F3C" w:rsidP="008E7571">
            <w:pPr>
              <w:spacing w:after="0" w:line="228" w:lineRule="auto"/>
              <w:rPr>
                <w:rFonts w:ascii="Times New Roman" w:hAnsi="Times New Roman"/>
                <w:sz w:val="24"/>
                <w:szCs w:val="24"/>
                <w:lang w:val="kk-KZ"/>
              </w:rPr>
            </w:pPr>
            <w:r w:rsidRPr="00540B21">
              <w:rPr>
                <w:rFonts w:ascii="Times New Roman" w:hAnsi="Times New Roman"/>
                <w:sz w:val="24"/>
                <w:szCs w:val="24"/>
                <w:lang w:val="kk-KZ"/>
              </w:rPr>
              <w:t>Адамның ішкі сенімділігі, өз-өзін құр</w:t>
            </w:r>
            <w:r w:rsidR="008E7571">
              <w:rPr>
                <w:rFonts w:ascii="Times New Roman" w:hAnsi="Times New Roman"/>
                <w:sz w:val="24"/>
                <w:szCs w:val="24"/>
                <w:lang w:val="kk-KZ"/>
              </w:rPr>
              <w:t xml:space="preserve"> </w:t>
            </w:r>
            <w:r w:rsidRPr="00540B21">
              <w:rPr>
                <w:rFonts w:ascii="Times New Roman" w:hAnsi="Times New Roman"/>
                <w:sz w:val="24"/>
                <w:szCs w:val="24"/>
                <w:lang w:val="kk-KZ"/>
              </w:rPr>
              <w:t>меттеуі, еркіндігі, жаңа идеяларға ашықтығы қарастырылады. Қасиеттер тұлғаның қарым-қатынастағы адекватты өзін-өзі ұстауы мен әлеуметтік белсен</w:t>
            </w:r>
            <w:r w:rsidR="008E7571">
              <w:rPr>
                <w:rFonts w:ascii="Times New Roman" w:hAnsi="Times New Roman"/>
                <w:sz w:val="24"/>
                <w:szCs w:val="24"/>
                <w:lang w:val="kk-KZ"/>
              </w:rPr>
              <w:t xml:space="preserve"> </w:t>
            </w:r>
            <w:r w:rsidRPr="00540B21">
              <w:rPr>
                <w:rFonts w:ascii="Times New Roman" w:hAnsi="Times New Roman"/>
                <w:sz w:val="24"/>
                <w:szCs w:val="24"/>
                <w:lang w:val="kk-KZ"/>
              </w:rPr>
              <w:t>ділігінің негізін қалайды. Өз-өзін шы</w:t>
            </w:r>
            <w:r w:rsidR="008E7571">
              <w:rPr>
                <w:rFonts w:ascii="Times New Roman" w:hAnsi="Times New Roman"/>
                <w:sz w:val="24"/>
                <w:szCs w:val="24"/>
                <w:lang w:val="kk-KZ"/>
              </w:rPr>
              <w:t xml:space="preserve"> </w:t>
            </w:r>
            <w:r w:rsidRPr="00540B21">
              <w:rPr>
                <w:rFonts w:ascii="Times New Roman" w:hAnsi="Times New Roman"/>
                <w:sz w:val="24"/>
                <w:szCs w:val="24"/>
                <w:lang w:val="kk-KZ"/>
              </w:rPr>
              <w:t>найы қабылдайтын адам басқалар</w:t>
            </w:r>
            <w:r w:rsidR="008E7571">
              <w:rPr>
                <w:rFonts w:ascii="Times New Roman" w:hAnsi="Times New Roman"/>
                <w:sz w:val="24"/>
                <w:szCs w:val="24"/>
                <w:lang w:val="kk-KZ"/>
              </w:rPr>
              <w:t xml:space="preserve"> </w:t>
            </w:r>
            <w:r w:rsidRPr="00540B21">
              <w:rPr>
                <w:rFonts w:ascii="Times New Roman" w:hAnsi="Times New Roman"/>
                <w:sz w:val="24"/>
                <w:szCs w:val="24"/>
                <w:lang w:val="kk-KZ"/>
              </w:rPr>
              <w:t>мен өзара әрекетте шыншыл әрі икемді болады.</w:t>
            </w:r>
          </w:p>
        </w:tc>
        <w:tc>
          <w:tcPr>
            <w:tcW w:w="3204" w:type="dxa"/>
          </w:tcPr>
          <w:p w14:paraId="175BD55A" w14:textId="30D62C2E" w:rsidR="00054F3C" w:rsidRPr="00540B21" w:rsidRDefault="00054F3C" w:rsidP="008E7571">
            <w:pPr>
              <w:spacing w:after="0" w:line="228" w:lineRule="auto"/>
              <w:jc w:val="both"/>
              <w:rPr>
                <w:rFonts w:ascii="Times New Roman" w:hAnsi="Times New Roman"/>
                <w:sz w:val="24"/>
                <w:szCs w:val="24"/>
                <w:lang w:val="kk-KZ"/>
              </w:rPr>
            </w:pPr>
            <w:r w:rsidRPr="00540B21">
              <w:rPr>
                <w:rFonts w:ascii="Times New Roman" w:hAnsi="Times New Roman"/>
                <w:sz w:val="24"/>
                <w:szCs w:val="24"/>
                <w:lang w:val="kk-KZ"/>
              </w:rPr>
              <w:t>Компонент әлеуметтік интеллектінің ішкі тірегі деуге болады. Себебі әлеу</w:t>
            </w:r>
            <w:r w:rsidR="008E7571">
              <w:rPr>
                <w:rFonts w:ascii="Times New Roman" w:hAnsi="Times New Roman"/>
                <w:sz w:val="24"/>
                <w:szCs w:val="24"/>
                <w:lang w:val="kk-KZ"/>
              </w:rPr>
              <w:t xml:space="preserve"> </w:t>
            </w:r>
            <w:r w:rsidRPr="00540B21">
              <w:rPr>
                <w:rFonts w:ascii="Times New Roman" w:hAnsi="Times New Roman"/>
                <w:sz w:val="24"/>
                <w:szCs w:val="24"/>
                <w:lang w:val="kk-KZ"/>
              </w:rPr>
              <w:t>меттік ортада сәтті әрекет ету үшін адам ең алдымен өзін түсініп, қа</w:t>
            </w:r>
            <w:r w:rsidR="008E7571">
              <w:rPr>
                <w:rFonts w:ascii="Times New Roman" w:hAnsi="Times New Roman"/>
                <w:sz w:val="24"/>
                <w:szCs w:val="24"/>
                <w:lang w:val="kk-KZ"/>
              </w:rPr>
              <w:t xml:space="preserve"> </w:t>
            </w:r>
            <w:r w:rsidRPr="00540B21">
              <w:rPr>
                <w:rFonts w:ascii="Times New Roman" w:hAnsi="Times New Roman"/>
                <w:sz w:val="24"/>
                <w:szCs w:val="24"/>
                <w:lang w:val="kk-KZ"/>
              </w:rPr>
              <w:t>былдай алуы тиіс. Кешендер мен ішкі сенімсіздік – өзара қарым-қатынастың басты бөгеті.</w:t>
            </w:r>
          </w:p>
        </w:tc>
      </w:tr>
      <w:tr w:rsidR="00054F3C" w:rsidRPr="00DC083A" w14:paraId="30F6A143" w14:textId="77777777" w:rsidTr="008E7571">
        <w:trPr>
          <w:jc w:val="center"/>
        </w:trPr>
        <w:tc>
          <w:tcPr>
            <w:tcW w:w="1931" w:type="dxa"/>
          </w:tcPr>
          <w:p w14:paraId="69D3137A" w14:textId="77777777" w:rsidR="00054F3C" w:rsidRPr="00540B21" w:rsidRDefault="00054F3C" w:rsidP="004B4A2B">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Әлеуметтік перцепция, ойлау және қиял</w:t>
            </w:r>
          </w:p>
        </w:tc>
        <w:tc>
          <w:tcPr>
            <w:tcW w:w="4394" w:type="dxa"/>
          </w:tcPr>
          <w:p w14:paraId="619F1AD7" w14:textId="77777777" w:rsidR="00054F3C" w:rsidRPr="00540B21" w:rsidRDefault="00054F3C" w:rsidP="008E7571">
            <w:pPr>
              <w:spacing w:after="0" w:line="228" w:lineRule="auto"/>
              <w:jc w:val="both"/>
              <w:rPr>
                <w:rFonts w:ascii="Times New Roman" w:hAnsi="Times New Roman"/>
                <w:sz w:val="24"/>
                <w:szCs w:val="24"/>
                <w:lang w:val="kk-KZ"/>
              </w:rPr>
            </w:pPr>
            <w:r w:rsidRPr="00540B21">
              <w:rPr>
                <w:rFonts w:ascii="Times New Roman" w:hAnsi="Times New Roman"/>
                <w:sz w:val="24"/>
                <w:szCs w:val="24"/>
                <w:lang w:val="kk-KZ"/>
              </w:rPr>
              <w:t>Адамның әлеуметтік жағдайды түсіне алу, өзге адамдардың ниеттерін, мінез-құлқын және мотивациясын тану қабілеті. Әлеуметтік қиял да маңызды рөл атқарады – яғни адам басқа тұлғаның орнына өзін қойып, оның болашақ әрекетін болжай алады.</w:t>
            </w:r>
          </w:p>
        </w:tc>
        <w:tc>
          <w:tcPr>
            <w:tcW w:w="3204" w:type="dxa"/>
          </w:tcPr>
          <w:p w14:paraId="2FD59D0C" w14:textId="0A93D385" w:rsidR="00054F3C" w:rsidRPr="00540B21" w:rsidRDefault="00054F3C" w:rsidP="008E7571">
            <w:pPr>
              <w:spacing w:after="0" w:line="228" w:lineRule="auto"/>
              <w:jc w:val="both"/>
              <w:rPr>
                <w:rFonts w:ascii="Times New Roman" w:hAnsi="Times New Roman"/>
                <w:sz w:val="24"/>
                <w:szCs w:val="24"/>
                <w:lang w:val="kk-KZ"/>
              </w:rPr>
            </w:pPr>
            <w:r w:rsidRPr="00540B21">
              <w:rPr>
                <w:rFonts w:ascii="Times New Roman" w:hAnsi="Times New Roman"/>
                <w:sz w:val="24"/>
                <w:szCs w:val="24"/>
                <w:lang w:val="kk-KZ"/>
              </w:rPr>
              <w:t>Танымдық қабілеттер әлеу</w:t>
            </w:r>
            <w:r w:rsidR="008E7571">
              <w:rPr>
                <w:rFonts w:ascii="Times New Roman" w:hAnsi="Times New Roman"/>
                <w:sz w:val="24"/>
                <w:szCs w:val="24"/>
                <w:lang w:val="kk-KZ"/>
              </w:rPr>
              <w:t xml:space="preserve"> </w:t>
            </w:r>
            <w:r w:rsidRPr="00540B21">
              <w:rPr>
                <w:rFonts w:ascii="Times New Roman" w:hAnsi="Times New Roman"/>
                <w:sz w:val="24"/>
                <w:szCs w:val="24"/>
                <w:lang w:val="kk-KZ"/>
              </w:rPr>
              <w:t>меттік интеллектінің «анали</w:t>
            </w:r>
            <w:r w:rsidR="008E7571">
              <w:rPr>
                <w:rFonts w:ascii="Times New Roman" w:hAnsi="Times New Roman"/>
                <w:sz w:val="24"/>
                <w:szCs w:val="24"/>
                <w:lang w:val="kk-KZ"/>
              </w:rPr>
              <w:t xml:space="preserve"> </w:t>
            </w:r>
            <w:r w:rsidRPr="00540B21">
              <w:rPr>
                <w:rFonts w:ascii="Times New Roman" w:hAnsi="Times New Roman"/>
                <w:sz w:val="24"/>
                <w:szCs w:val="24"/>
                <w:lang w:val="kk-KZ"/>
              </w:rPr>
              <w:t>заторлық блогы» ретінде қызмет етеді. Қабілеттердің арқасында адам тек жағ</w:t>
            </w:r>
            <w:r w:rsidR="008E7571">
              <w:rPr>
                <w:rFonts w:ascii="Times New Roman" w:hAnsi="Times New Roman"/>
                <w:sz w:val="24"/>
                <w:szCs w:val="24"/>
                <w:lang w:val="kk-KZ"/>
              </w:rPr>
              <w:t xml:space="preserve"> </w:t>
            </w:r>
            <w:r w:rsidRPr="00540B21">
              <w:rPr>
                <w:rFonts w:ascii="Times New Roman" w:hAnsi="Times New Roman"/>
                <w:sz w:val="24"/>
                <w:szCs w:val="24"/>
                <w:lang w:val="kk-KZ"/>
              </w:rPr>
              <w:t>дайды сезіп қоймай, логика</w:t>
            </w:r>
            <w:r w:rsidR="008E7571">
              <w:rPr>
                <w:rFonts w:ascii="Times New Roman" w:hAnsi="Times New Roman"/>
                <w:sz w:val="24"/>
                <w:szCs w:val="24"/>
                <w:lang w:val="kk-KZ"/>
              </w:rPr>
              <w:t xml:space="preserve"> </w:t>
            </w:r>
            <w:r w:rsidRPr="00540B21">
              <w:rPr>
                <w:rFonts w:ascii="Times New Roman" w:hAnsi="Times New Roman"/>
                <w:sz w:val="24"/>
                <w:szCs w:val="24"/>
                <w:lang w:val="kk-KZ"/>
              </w:rPr>
              <w:t>лық түрде ой елегінен өткі</w:t>
            </w:r>
            <w:r w:rsidR="008E7571">
              <w:rPr>
                <w:rFonts w:ascii="Times New Roman" w:hAnsi="Times New Roman"/>
                <w:sz w:val="24"/>
                <w:szCs w:val="24"/>
                <w:lang w:val="kk-KZ"/>
              </w:rPr>
              <w:t xml:space="preserve"> </w:t>
            </w:r>
            <w:r w:rsidRPr="00540B21">
              <w:rPr>
                <w:rFonts w:ascii="Times New Roman" w:hAnsi="Times New Roman"/>
                <w:sz w:val="24"/>
                <w:szCs w:val="24"/>
                <w:lang w:val="kk-KZ"/>
              </w:rPr>
              <w:t>зіп, әлеуметтік</w:t>
            </w:r>
            <w:r w:rsidR="008E7571">
              <w:rPr>
                <w:rFonts w:ascii="Times New Roman" w:hAnsi="Times New Roman"/>
                <w:sz w:val="24"/>
                <w:szCs w:val="24"/>
                <w:lang w:val="kk-KZ"/>
              </w:rPr>
              <w:t xml:space="preserve"> стратегия құра алады</w:t>
            </w:r>
          </w:p>
        </w:tc>
      </w:tr>
      <w:tr w:rsidR="00054F3C" w:rsidRPr="00DC083A" w14:paraId="497DAAB4" w14:textId="77777777" w:rsidTr="008E7571">
        <w:trPr>
          <w:jc w:val="center"/>
        </w:trPr>
        <w:tc>
          <w:tcPr>
            <w:tcW w:w="1931" w:type="dxa"/>
          </w:tcPr>
          <w:p w14:paraId="7DC0D340" w14:textId="77777777" w:rsidR="00054F3C" w:rsidRPr="00540B21" w:rsidRDefault="00054F3C" w:rsidP="004B4A2B">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Энергетикалық сипаттамалар</w:t>
            </w:r>
          </w:p>
        </w:tc>
        <w:tc>
          <w:tcPr>
            <w:tcW w:w="4394" w:type="dxa"/>
          </w:tcPr>
          <w:p w14:paraId="697539E1" w14:textId="77777777" w:rsidR="00054F3C" w:rsidRPr="00540B21" w:rsidRDefault="00054F3C" w:rsidP="004B4A2B">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Компонент адамның физикалық және психикалық ресурстарын сипаттайды: оның белсенділік деңгейі, шыдамдылығы, жылдам шаршап қалу бейімділігі. Факторлар қарым-қатынастағы тұрақтылық пен қажырлылықты айқындайды.</w:t>
            </w:r>
          </w:p>
        </w:tc>
        <w:tc>
          <w:tcPr>
            <w:tcW w:w="3204" w:type="dxa"/>
          </w:tcPr>
          <w:p w14:paraId="513A6D3D" w14:textId="031D283D" w:rsidR="00054F3C" w:rsidRPr="00540B21" w:rsidRDefault="00054F3C" w:rsidP="004B4A2B">
            <w:pPr>
              <w:spacing w:after="0" w:line="240" w:lineRule="auto"/>
              <w:jc w:val="both"/>
              <w:rPr>
                <w:rFonts w:ascii="Times New Roman" w:hAnsi="Times New Roman"/>
                <w:sz w:val="24"/>
                <w:szCs w:val="24"/>
                <w:lang w:val="kk-KZ"/>
              </w:rPr>
            </w:pPr>
            <w:r w:rsidRPr="00540B21">
              <w:rPr>
                <w:rFonts w:ascii="Times New Roman" w:hAnsi="Times New Roman"/>
                <w:sz w:val="24"/>
                <w:szCs w:val="24"/>
                <w:lang w:val="kk-KZ"/>
              </w:rPr>
              <w:t>Көзқарас – әлеуметтік интел</w:t>
            </w:r>
            <w:r w:rsidR="008E7571">
              <w:rPr>
                <w:rFonts w:ascii="Times New Roman" w:hAnsi="Times New Roman"/>
                <w:sz w:val="24"/>
                <w:szCs w:val="24"/>
                <w:lang w:val="kk-KZ"/>
              </w:rPr>
              <w:t xml:space="preserve"> </w:t>
            </w:r>
            <w:r w:rsidRPr="00540B21">
              <w:rPr>
                <w:rFonts w:ascii="Times New Roman" w:hAnsi="Times New Roman"/>
                <w:sz w:val="24"/>
                <w:szCs w:val="24"/>
                <w:lang w:val="kk-KZ"/>
              </w:rPr>
              <w:t>лектіге динамикалық, тірі жүйе ретінде қараудың нақ</w:t>
            </w:r>
            <w:r w:rsidR="008E7571">
              <w:rPr>
                <w:rFonts w:ascii="Times New Roman" w:hAnsi="Times New Roman"/>
                <w:sz w:val="24"/>
                <w:szCs w:val="24"/>
                <w:lang w:val="kk-KZ"/>
              </w:rPr>
              <w:t xml:space="preserve"> </w:t>
            </w:r>
            <w:r w:rsidRPr="00540B21">
              <w:rPr>
                <w:rFonts w:ascii="Times New Roman" w:hAnsi="Times New Roman"/>
                <w:sz w:val="24"/>
                <w:szCs w:val="24"/>
                <w:lang w:val="kk-KZ"/>
              </w:rPr>
              <w:t>ты көрінісі. Тіпті өте сезім</w:t>
            </w:r>
            <w:r w:rsidR="008E7571">
              <w:rPr>
                <w:rFonts w:ascii="Times New Roman" w:hAnsi="Times New Roman"/>
                <w:sz w:val="24"/>
                <w:szCs w:val="24"/>
                <w:lang w:val="kk-KZ"/>
              </w:rPr>
              <w:t xml:space="preserve"> </w:t>
            </w:r>
            <w:r w:rsidRPr="00540B21">
              <w:rPr>
                <w:rFonts w:ascii="Times New Roman" w:hAnsi="Times New Roman"/>
                <w:sz w:val="24"/>
                <w:szCs w:val="24"/>
                <w:lang w:val="kk-KZ"/>
              </w:rPr>
              <w:t>тал, аналитикалық адам да егер энергиясы таусылып, ішкі мотивациясы әлсіресе – әлеуметтік бейімделуде қиындыққа тап болады. Сондықтан интеллектуал</w:t>
            </w:r>
            <w:r w:rsidR="008E7571">
              <w:rPr>
                <w:rFonts w:ascii="Times New Roman" w:hAnsi="Times New Roman"/>
                <w:sz w:val="24"/>
                <w:szCs w:val="24"/>
                <w:lang w:val="kk-KZ"/>
              </w:rPr>
              <w:t xml:space="preserve"> </w:t>
            </w:r>
            <w:r w:rsidRPr="00540B21">
              <w:rPr>
                <w:rFonts w:ascii="Times New Roman" w:hAnsi="Times New Roman"/>
                <w:sz w:val="24"/>
                <w:szCs w:val="24"/>
                <w:lang w:val="kk-KZ"/>
              </w:rPr>
              <w:t>дық және тұлғалық ресур</w:t>
            </w:r>
            <w:r w:rsidR="008E7571">
              <w:rPr>
                <w:rFonts w:ascii="Times New Roman" w:hAnsi="Times New Roman"/>
                <w:sz w:val="24"/>
                <w:szCs w:val="24"/>
                <w:lang w:val="kk-KZ"/>
              </w:rPr>
              <w:t xml:space="preserve"> </w:t>
            </w:r>
            <w:r w:rsidRPr="00540B21">
              <w:rPr>
                <w:rFonts w:ascii="Times New Roman" w:hAnsi="Times New Roman"/>
                <w:sz w:val="24"/>
                <w:szCs w:val="24"/>
                <w:lang w:val="kk-KZ"/>
              </w:rPr>
              <w:t>стармен қатар психоэнерге</w:t>
            </w:r>
            <w:r w:rsidR="008E7571">
              <w:rPr>
                <w:rFonts w:ascii="Times New Roman" w:hAnsi="Times New Roman"/>
                <w:sz w:val="24"/>
                <w:szCs w:val="24"/>
                <w:lang w:val="kk-KZ"/>
              </w:rPr>
              <w:t xml:space="preserve"> </w:t>
            </w:r>
            <w:r w:rsidRPr="00540B21">
              <w:rPr>
                <w:rFonts w:ascii="Times New Roman" w:hAnsi="Times New Roman"/>
                <w:sz w:val="24"/>
                <w:szCs w:val="24"/>
                <w:lang w:val="kk-KZ"/>
              </w:rPr>
              <w:t xml:space="preserve">тикалық әлеуетті де есепке </w:t>
            </w:r>
            <w:r w:rsidR="008E7571">
              <w:rPr>
                <w:rFonts w:ascii="Times New Roman" w:hAnsi="Times New Roman"/>
                <w:sz w:val="24"/>
                <w:szCs w:val="24"/>
                <w:lang w:val="kk-KZ"/>
              </w:rPr>
              <w:t>алу өте маңызды</w:t>
            </w:r>
          </w:p>
        </w:tc>
      </w:tr>
      <w:tr w:rsidR="00054F3C" w:rsidRPr="00054F3C" w14:paraId="67D90878" w14:textId="77777777" w:rsidTr="008E7571">
        <w:trPr>
          <w:jc w:val="center"/>
        </w:trPr>
        <w:tc>
          <w:tcPr>
            <w:tcW w:w="9529" w:type="dxa"/>
            <w:gridSpan w:val="3"/>
          </w:tcPr>
          <w:p w14:paraId="705AD638" w14:textId="554DBC20" w:rsidR="00054F3C" w:rsidRPr="00054F3C" w:rsidRDefault="00054F3C" w:rsidP="00F32AB0">
            <w:pPr>
              <w:spacing w:after="0" w:line="240" w:lineRule="auto"/>
              <w:ind w:firstLine="572"/>
              <w:jc w:val="both"/>
              <w:rPr>
                <w:rFonts w:ascii="Times New Roman" w:hAnsi="Times New Roman"/>
                <w:sz w:val="24"/>
                <w:szCs w:val="24"/>
                <w:lang w:val="kk-KZ"/>
              </w:rPr>
            </w:pPr>
            <w:r w:rsidRPr="00054F3C">
              <w:rPr>
                <w:rFonts w:ascii="Times New Roman" w:hAnsi="Times New Roman"/>
                <w:sz w:val="24"/>
                <w:szCs w:val="24"/>
                <w:lang w:val="kk-KZ"/>
              </w:rPr>
              <w:t>Ескерту –</w:t>
            </w:r>
            <w:r w:rsidRPr="00054F3C">
              <w:rPr>
                <w:rFonts w:ascii="Times New Roman" w:hAnsi="Times New Roman"/>
                <w:bCs/>
                <w:sz w:val="24"/>
                <w:szCs w:val="24"/>
                <w:lang w:val="kk-KZ"/>
              </w:rPr>
              <w:t xml:space="preserve"> Әдебиет негізінде құралған </w:t>
            </w:r>
            <w:r w:rsidRPr="00054F3C">
              <w:rPr>
                <w:rFonts w:ascii="Times New Roman" w:hAnsi="Times New Roman"/>
                <w:sz w:val="24"/>
                <w:szCs w:val="24"/>
                <w:lang w:val="kk-KZ"/>
              </w:rPr>
              <w:t>[1</w:t>
            </w:r>
            <w:r w:rsidR="00F32AB0">
              <w:rPr>
                <w:rFonts w:ascii="Times New Roman" w:hAnsi="Times New Roman"/>
                <w:sz w:val="24"/>
                <w:szCs w:val="24"/>
                <w:lang w:val="kk-KZ"/>
              </w:rPr>
              <w:t>87</w:t>
            </w:r>
            <w:r w:rsidRPr="00054F3C">
              <w:rPr>
                <w:rFonts w:ascii="Times New Roman" w:hAnsi="Times New Roman"/>
                <w:sz w:val="24"/>
                <w:szCs w:val="24"/>
                <w:lang w:val="kk-KZ"/>
              </w:rPr>
              <w:t>]</w:t>
            </w:r>
          </w:p>
        </w:tc>
      </w:tr>
    </w:tbl>
    <w:p w14:paraId="7DBB52CE" w14:textId="2048BD96" w:rsidR="006F215A" w:rsidRPr="00FF1EA4" w:rsidRDefault="00837390"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B87DCE">
        <w:rPr>
          <w:rFonts w:ascii="Times New Roman" w:hAnsi="Times New Roman"/>
          <w:sz w:val="28"/>
          <w:szCs w:val="28"/>
          <w:lang w:val="kk-KZ"/>
        </w:rPr>
        <w:t>іг</w:t>
      </w:r>
      <w:r w:rsidR="006F215A" w:rsidRPr="00FF1EA4">
        <w:rPr>
          <w:rFonts w:ascii="Times New Roman" w:hAnsi="Times New Roman"/>
          <w:sz w:val="28"/>
          <w:szCs w:val="28"/>
          <w:lang w:val="kk-KZ"/>
        </w:rPr>
        <w:t>е қатысты</w:t>
      </w:r>
      <w:r w:rsidR="00B87DCE">
        <w:rPr>
          <w:rFonts w:ascii="Times New Roman" w:hAnsi="Times New Roman"/>
          <w:sz w:val="28"/>
          <w:szCs w:val="28"/>
          <w:lang w:val="kk-KZ"/>
        </w:rPr>
        <w:t xml:space="preserve"> А.Л.</w:t>
      </w:r>
      <w:r w:rsidR="00B577E7">
        <w:rPr>
          <w:rFonts w:ascii="Times New Roman" w:hAnsi="Times New Roman"/>
          <w:sz w:val="28"/>
          <w:szCs w:val="28"/>
          <w:lang w:val="kk-KZ"/>
        </w:rPr>
        <w:t xml:space="preserve"> </w:t>
      </w:r>
      <w:r w:rsidR="0085774F" w:rsidRPr="00FF1EA4">
        <w:rPr>
          <w:rFonts w:ascii="Times New Roman" w:hAnsi="Times New Roman"/>
          <w:sz w:val="28"/>
          <w:szCs w:val="28"/>
          <w:lang w:val="kk-KZ"/>
        </w:rPr>
        <w:t>Южанинованың</w:t>
      </w:r>
      <w:r w:rsidR="006F215A" w:rsidRPr="00FF1EA4">
        <w:rPr>
          <w:rFonts w:ascii="Times New Roman" w:hAnsi="Times New Roman"/>
          <w:sz w:val="28"/>
          <w:szCs w:val="28"/>
          <w:lang w:val="kk-KZ"/>
        </w:rPr>
        <w:t xml:space="preserve"> көзқарасын жалғастыра оты</w:t>
      </w:r>
      <w:r w:rsidR="00B87DCE">
        <w:rPr>
          <w:rFonts w:ascii="Times New Roman" w:hAnsi="Times New Roman"/>
          <w:sz w:val="28"/>
          <w:szCs w:val="28"/>
          <w:lang w:val="kk-KZ"/>
        </w:rPr>
        <w:t>рып, Н.В.</w:t>
      </w:r>
      <w:r w:rsidR="00B577E7">
        <w:rPr>
          <w:rFonts w:ascii="Times New Roman" w:hAnsi="Times New Roman"/>
          <w:sz w:val="28"/>
          <w:szCs w:val="28"/>
          <w:lang w:val="kk-KZ"/>
        </w:rPr>
        <w:t xml:space="preserve"> </w:t>
      </w:r>
      <w:r w:rsidR="00B87DCE">
        <w:rPr>
          <w:rFonts w:ascii="Times New Roman" w:hAnsi="Times New Roman"/>
          <w:sz w:val="28"/>
          <w:szCs w:val="28"/>
          <w:lang w:val="kk-KZ"/>
        </w:rPr>
        <w:t>Бачманинова мен Н.А.</w:t>
      </w:r>
      <w:r w:rsidR="00B577E7">
        <w:rPr>
          <w:rFonts w:ascii="Times New Roman" w:hAnsi="Times New Roman"/>
          <w:sz w:val="28"/>
          <w:szCs w:val="28"/>
          <w:lang w:val="kk-KZ"/>
        </w:rPr>
        <w:t xml:space="preserve"> </w:t>
      </w:r>
      <w:r w:rsidR="006F215A" w:rsidRPr="00FF1EA4">
        <w:rPr>
          <w:rFonts w:ascii="Times New Roman" w:hAnsi="Times New Roman"/>
          <w:sz w:val="28"/>
          <w:szCs w:val="28"/>
          <w:lang w:val="kk-KZ"/>
        </w:rPr>
        <w:t>Стафурина ұғымды адамның қарым-қатынаста табысты әрекет ете алу қабілеті ретінде қарастырады. Олар әлеуметтік интеллект</w:t>
      </w:r>
      <w:r w:rsidR="00B87DCE">
        <w:rPr>
          <w:rFonts w:ascii="Times New Roman" w:hAnsi="Times New Roman"/>
          <w:sz w:val="28"/>
          <w:szCs w:val="28"/>
          <w:lang w:val="kk-KZ"/>
        </w:rPr>
        <w:t>ін</w:t>
      </w:r>
      <w:r w:rsidR="006F215A" w:rsidRPr="00FF1EA4">
        <w:rPr>
          <w:rFonts w:ascii="Times New Roman" w:hAnsi="Times New Roman"/>
          <w:sz w:val="28"/>
          <w:szCs w:val="28"/>
          <w:lang w:val="kk-KZ"/>
        </w:rPr>
        <w:t xml:space="preserve">і теориялық деңгейдегі танымдық құрылым ғана емес, ең алдымен, тәжірибелік тұрғыдан жүзеге асатын практикалық қабілет, яғни қарым-қатынасқа бағытталған нақты шешім қабылдау білігі деп бағалайды. </w:t>
      </w:r>
      <w:r w:rsidR="005624BB" w:rsidRPr="00FF1EA4">
        <w:rPr>
          <w:rFonts w:ascii="Times New Roman" w:hAnsi="Times New Roman"/>
          <w:sz w:val="28"/>
          <w:szCs w:val="28"/>
          <w:lang w:val="kk-KZ"/>
        </w:rPr>
        <w:t>А</w:t>
      </w:r>
      <w:r w:rsidR="006F215A" w:rsidRPr="00FF1EA4">
        <w:rPr>
          <w:rFonts w:ascii="Times New Roman" w:hAnsi="Times New Roman"/>
          <w:sz w:val="28"/>
          <w:szCs w:val="28"/>
          <w:lang w:val="kk-KZ"/>
        </w:rPr>
        <w:t>вторлардың еңбектерінде әлеуметтік интеллект адамның күнделікті және кәсіби өмірінде пайда болатын тұлғааралық өзара әрекеттерді басқару құралы ретінде сипатталады. Ерекше назар аударылатыны –</w:t>
      </w:r>
      <w:r w:rsidR="005624BB"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қабілеттің психологиялық маман үшін маңыздылығы. </w:t>
      </w:r>
      <w:r w:rsidR="00B87DCE">
        <w:rPr>
          <w:rFonts w:ascii="Times New Roman" w:hAnsi="Times New Roman"/>
          <w:sz w:val="28"/>
          <w:szCs w:val="28"/>
          <w:lang w:val="kk-KZ"/>
        </w:rPr>
        <w:t>Н.В.</w:t>
      </w:r>
      <w:r w:rsidR="00B577E7">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Бачманинова мен </w:t>
      </w:r>
      <w:r w:rsidR="00B87DCE">
        <w:rPr>
          <w:rFonts w:ascii="Times New Roman" w:hAnsi="Times New Roman"/>
          <w:sz w:val="28"/>
          <w:szCs w:val="28"/>
          <w:lang w:val="kk-KZ"/>
        </w:rPr>
        <w:t>Н.А.</w:t>
      </w:r>
      <w:r w:rsidR="00B577E7">
        <w:rPr>
          <w:rFonts w:ascii="Times New Roman" w:hAnsi="Times New Roman"/>
          <w:sz w:val="28"/>
          <w:szCs w:val="28"/>
          <w:lang w:val="kk-KZ"/>
        </w:rPr>
        <w:t xml:space="preserve"> </w:t>
      </w:r>
      <w:r w:rsidR="006F215A" w:rsidRPr="00FF1EA4">
        <w:rPr>
          <w:rFonts w:ascii="Times New Roman" w:hAnsi="Times New Roman"/>
          <w:sz w:val="28"/>
          <w:szCs w:val="28"/>
          <w:lang w:val="kk-KZ"/>
        </w:rPr>
        <w:t>Стафурина әлеуметтік интеллект</w:t>
      </w:r>
      <w:r w:rsidR="00B87DCE">
        <w:rPr>
          <w:rFonts w:ascii="Times New Roman" w:hAnsi="Times New Roman"/>
          <w:sz w:val="28"/>
          <w:szCs w:val="28"/>
          <w:lang w:val="kk-KZ"/>
        </w:rPr>
        <w:t>ін</w:t>
      </w:r>
      <w:r w:rsidR="006F215A" w:rsidRPr="00FF1EA4">
        <w:rPr>
          <w:rFonts w:ascii="Times New Roman" w:hAnsi="Times New Roman"/>
          <w:sz w:val="28"/>
          <w:szCs w:val="28"/>
          <w:lang w:val="kk-KZ"/>
        </w:rPr>
        <w:t>і психологтың кәсіби шеберлігінің құрамдас бөлігі, тіпті шешуші факторы ретінде қарастырады [1</w:t>
      </w:r>
      <w:r w:rsidR="00F32AB0">
        <w:rPr>
          <w:rFonts w:ascii="Times New Roman" w:hAnsi="Times New Roman"/>
          <w:sz w:val="28"/>
          <w:szCs w:val="28"/>
          <w:lang w:val="kk-KZ"/>
        </w:rPr>
        <w:t>88</w:t>
      </w:r>
      <w:r w:rsidR="00E05372">
        <w:rPr>
          <w:rFonts w:ascii="Times New Roman" w:hAnsi="Times New Roman"/>
          <w:sz w:val="28"/>
          <w:szCs w:val="28"/>
          <w:lang w:val="kk-KZ"/>
        </w:rPr>
        <w:t>, 1-4 б.</w:t>
      </w:r>
      <w:r w:rsidR="006F215A" w:rsidRPr="00FF1EA4">
        <w:rPr>
          <w:rFonts w:ascii="Times New Roman" w:hAnsi="Times New Roman"/>
          <w:sz w:val="28"/>
          <w:szCs w:val="28"/>
          <w:lang w:val="kk-KZ"/>
        </w:rPr>
        <w:t>].</w:t>
      </w:r>
    </w:p>
    <w:p w14:paraId="1664B687" w14:textId="77777777" w:rsidR="006F215A" w:rsidRPr="00FF1EA4" w:rsidRDefault="005624BB"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w:t>
      </w:r>
      <w:r w:rsidR="006F215A" w:rsidRPr="00FF1EA4">
        <w:rPr>
          <w:rFonts w:ascii="Times New Roman" w:hAnsi="Times New Roman"/>
          <w:sz w:val="28"/>
          <w:szCs w:val="28"/>
          <w:lang w:val="kk-KZ"/>
        </w:rPr>
        <w:t xml:space="preserve">ұжырымдама аясында әлеуметтік интеллект құрылымы нақты дағдылар жиынтығы ретінде сипатталады. Ол дағдылар адамның өзге адамдармен қарым-қатынас барысында жүзеге асатын әрекеттер мен ойлау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терін қамтиды. Авторлар құрылымды екі негізгі бағытқа бөледі: біріншісі – коммуникативтік дағдылар, екіншісі – рефлексивтік қабілеттер. Коммуникативтік блокқа диалог жүргізу, тыңдау, серіктестің эмоциялық жағдайын тану және бейімделу жатады. </w:t>
      </w:r>
      <w:r w:rsidR="00BE16F4" w:rsidRPr="00FF1EA4">
        <w:rPr>
          <w:rFonts w:ascii="Times New Roman" w:hAnsi="Times New Roman"/>
          <w:sz w:val="28"/>
          <w:szCs w:val="28"/>
          <w:lang w:val="kk-KZ"/>
        </w:rPr>
        <w:t>Қ</w:t>
      </w:r>
      <w:r w:rsidR="006F215A" w:rsidRPr="00FF1EA4">
        <w:rPr>
          <w:rFonts w:ascii="Times New Roman" w:hAnsi="Times New Roman"/>
          <w:sz w:val="28"/>
          <w:szCs w:val="28"/>
          <w:lang w:val="kk-KZ"/>
        </w:rPr>
        <w:t xml:space="preserve">арым-қатынасты тек ақпарат алмасу ретінде емес, сезім мен ықпалды тең дәрежеде қолданатын күрделі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 ретінде түсіну маңызды. Ал рефлексивтік қабілеттер адамның өз мінез-құлқын, қарым-қатынас стилін және серіктесінің реакцияларын сараптай алу, қажет болған жағдайда оны түзете білу дағдысын қамтиды. </w:t>
      </w:r>
      <w:r w:rsidR="00A0710B" w:rsidRPr="00FF1EA4">
        <w:rPr>
          <w:rFonts w:ascii="Times New Roman" w:hAnsi="Times New Roman"/>
          <w:sz w:val="28"/>
          <w:szCs w:val="28"/>
          <w:lang w:val="kk-KZ"/>
        </w:rPr>
        <w:t>Р</w:t>
      </w:r>
      <w:r w:rsidR="006F215A" w:rsidRPr="00FF1EA4">
        <w:rPr>
          <w:rFonts w:ascii="Times New Roman" w:hAnsi="Times New Roman"/>
          <w:sz w:val="28"/>
          <w:szCs w:val="28"/>
          <w:lang w:val="kk-KZ"/>
        </w:rPr>
        <w:t>ефлексия – кәсіби маман үшін, әсіресе психолог үшін аса қажет қабілет.</w:t>
      </w:r>
    </w:p>
    <w:p w14:paraId="30BB1F1A" w14:textId="4B00FA80"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Авторлар әлеуметтік интеллект</w:t>
      </w:r>
      <w:r w:rsidR="00A7600A">
        <w:rPr>
          <w:rFonts w:ascii="Times New Roman" w:hAnsi="Times New Roman"/>
          <w:sz w:val="28"/>
          <w:szCs w:val="28"/>
          <w:lang w:val="kk-KZ"/>
        </w:rPr>
        <w:t>ін</w:t>
      </w:r>
      <w:r w:rsidRPr="00FF1EA4">
        <w:rPr>
          <w:rFonts w:ascii="Times New Roman" w:hAnsi="Times New Roman"/>
          <w:sz w:val="28"/>
          <w:szCs w:val="28"/>
          <w:lang w:val="kk-KZ"/>
        </w:rPr>
        <w:t xml:space="preserve">і кәсіби тәжірибеде </w:t>
      </w:r>
      <w:r w:rsidR="00E31A61" w:rsidRPr="00FF1EA4">
        <w:rPr>
          <w:rFonts w:ascii="Times New Roman" w:hAnsi="Times New Roman"/>
          <w:sz w:val="28"/>
          <w:szCs w:val="28"/>
          <w:lang w:val="kk-KZ"/>
        </w:rPr>
        <w:t>дамитын</w:t>
      </w:r>
      <w:r w:rsidRPr="00FF1EA4">
        <w:rPr>
          <w:rFonts w:ascii="Times New Roman" w:hAnsi="Times New Roman"/>
          <w:sz w:val="28"/>
          <w:szCs w:val="28"/>
          <w:lang w:val="kk-KZ"/>
        </w:rPr>
        <w:t xml:space="preserve"> қабілет ретінде ұсына отырып, оның даму жолдарына да назар аударады. Олардың пікірінше, әлеуметтік интеллект тек табиғи дарындылық емес, ол қарым-қатынас тәжірибесі мен рефлексия нәтижесінде дамитын «қабілеттер жүйесі». Әсіресе тәсіл адамның эмоциялық еңбекпен айналысатын салаларда – психология, педагогика, медицина, әлеуметтік жұмыс сияқты кәсіптерде қызмет етуінде ерекше өзекті.</w:t>
      </w:r>
    </w:p>
    <w:p w14:paraId="15A4FBEB" w14:textId="702A15FA" w:rsidR="006F215A" w:rsidRPr="00FF1EA4" w:rsidRDefault="008577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ің негізінде жатқан компоненттерді жүйелеп, оны бірнеше теориялық деңгейде қарастырады. Біріншіден, әлеуметтік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ің мәні –</w:t>
      </w:r>
      <w:r w:rsidR="005624BB"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адамның әлеуметтік ортада өзін дұрыс ұстай білу қабілеті ғана емес, сонымен қатар сол әрекетті жүзеге асыру үшін қажетті дағды, ниет, өзін-өзі реттеу, мотивация сияқты көптеген ішкі механизмдердің үйлесімі. </w:t>
      </w:r>
      <w:r w:rsidR="005624BB" w:rsidRPr="00FF1EA4">
        <w:rPr>
          <w:rFonts w:ascii="Times New Roman" w:hAnsi="Times New Roman"/>
          <w:sz w:val="28"/>
          <w:szCs w:val="28"/>
          <w:lang w:val="kk-KZ"/>
        </w:rPr>
        <w:t>А</w:t>
      </w:r>
      <w:r w:rsidR="006F215A" w:rsidRPr="00FF1EA4">
        <w:rPr>
          <w:rFonts w:ascii="Times New Roman" w:hAnsi="Times New Roman"/>
          <w:sz w:val="28"/>
          <w:szCs w:val="28"/>
          <w:lang w:val="kk-KZ"/>
        </w:rPr>
        <w:t>дамның басқа адамдармен араласуда стратегиялық, мақсатты, икемді әрекет ету қабілеті.</w:t>
      </w:r>
    </w:p>
    <w:p w14:paraId="7561272E" w14:textId="37B4B312" w:rsidR="006F215A" w:rsidRPr="00FF1EA4" w:rsidRDefault="00806A6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 xml:space="preserve">ің кәсіби қызметтегі рөліне </w:t>
      </w:r>
      <w:r w:rsidR="00A7600A">
        <w:rPr>
          <w:rFonts w:ascii="Times New Roman" w:hAnsi="Times New Roman"/>
          <w:sz w:val="28"/>
          <w:szCs w:val="28"/>
          <w:lang w:val="kk-KZ"/>
        </w:rPr>
        <w:t>Д.А.</w:t>
      </w:r>
      <w:r w:rsidR="00B577E7">
        <w:rPr>
          <w:rFonts w:ascii="Times New Roman" w:hAnsi="Times New Roman"/>
          <w:sz w:val="28"/>
          <w:szCs w:val="28"/>
          <w:lang w:val="kk-KZ"/>
        </w:rPr>
        <w:t xml:space="preserve"> </w:t>
      </w:r>
      <w:r w:rsidRPr="00FF1EA4">
        <w:rPr>
          <w:rFonts w:ascii="Times New Roman" w:hAnsi="Times New Roman"/>
          <w:sz w:val="28"/>
          <w:szCs w:val="28"/>
          <w:lang w:val="kk-KZ"/>
        </w:rPr>
        <w:t>С</w:t>
      </w:r>
      <w:r w:rsidR="00B577E7">
        <w:rPr>
          <w:rFonts w:ascii="Times New Roman" w:hAnsi="Times New Roman"/>
          <w:sz w:val="28"/>
          <w:szCs w:val="28"/>
          <w:lang w:val="kk-KZ"/>
        </w:rPr>
        <w:t>о</w:t>
      </w:r>
      <w:r w:rsidRPr="00FF1EA4">
        <w:rPr>
          <w:rFonts w:ascii="Times New Roman" w:hAnsi="Times New Roman"/>
          <w:sz w:val="28"/>
          <w:szCs w:val="28"/>
          <w:lang w:val="kk-KZ"/>
        </w:rPr>
        <w:t xml:space="preserve">бирова </w:t>
      </w:r>
      <w:r w:rsidR="006F215A" w:rsidRPr="00FF1EA4">
        <w:rPr>
          <w:rFonts w:ascii="Times New Roman" w:hAnsi="Times New Roman"/>
          <w:sz w:val="28"/>
          <w:szCs w:val="28"/>
          <w:lang w:val="kk-KZ"/>
        </w:rPr>
        <w:t>талдау жасап, оның құрамында әлеуметтік перцепция, рефлексия, стресс, агрессия және альтруизм сияқты психологиялық индикаторлардың айқын көрінетінін көрсетеді [1</w:t>
      </w:r>
      <w:r w:rsidR="00F32AB0">
        <w:rPr>
          <w:rFonts w:ascii="Times New Roman" w:hAnsi="Times New Roman"/>
          <w:sz w:val="28"/>
          <w:szCs w:val="28"/>
          <w:lang w:val="kk-KZ"/>
        </w:rPr>
        <w:t>8</w:t>
      </w:r>
      <w:r w:rsidR="006F215A" w:rsidRPr="00FF1EA4">
        <w:rPr>
          <w:rFonts w:ascii="Times New Roman" w:hAnsi="Times New Roman"/>
          <w:sz w:val="28"/>
          <w:szCs w:val="28"/>
          <w:lang w:val="kk-KZ"/>
        </w:rPr>
        <w:t>9]. Автордың пайымдауынша, әлеуметтік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 xml:space="preserve">ің жеткілікті деңгейде </w:t>
      </w:r>
      <w:r w:rsidR="00E31A61" w:rsidRPr="00FF1EA4">
        <w:rPr>
          <w:rFonts w:ascii="Times New Roman" w:hAnsi="Times New Roman"/>
          <w:sz w:val="28"/>
          <w:szCs w:val="28"/>
          <w:lang w:val="kk-KZ"/>
        </w:rPr>
        <w:t>дамуы</w:t>
      </w:r>
      <w:r w:rsidR="006F215A" w:rsidRPr="00FF1EA4">
        <w:rPr>
          <w:rFonts w:ascii="Times New Roman" w:hAnsi="Times New Roman"/>
          <w:sz w:val="28"/>
          <w:szCs w:val="28"/>
          <w:lang w:val="kk-KZ"/>
        </w:rPr>
        <w:t xml:space="preserve"> медицина қызметкерінің кәсіби тиімділігіне кедергі келтіреді.</w:t>
      </w:r>
      <w:r w:rsidR="005624BB" w:rsidRPr="00FF1EA4">
        <w:rPr>
          <w:rFonts w:ascii="Times New Roman" w:hAnsi="Times New Roman"/>
          <w:sz w:val="28"/>
          <w:szCs w:val="28"/>
          <w:lang w:val="kk-KZ"/>
        </w:rPr>
        <w:t xml:space="preserve"> Т</w:t>
      </w:r>
      <w:r w:rsidR="006F215A" w:rsidRPr="00FF1EA4">
        <w:rPr>
          <w:rFonts w:ascii="Times New Roman" w:hAnsi="Times New Roman"/>
          <w:sz w:val="28"/>
          <w:szCs w:val="28"/>
          <w:lang w:val="kk-KZ"/>
        </w:rPr>
        <w:t>ұжырым білім алушы-қандастардың әлеуметтік интеллект</w:t>
      </w:r>
      <w:r w:rsidR="00A7600A">
        <w:rPr>
          <w:rFonts w:ascii="Times New Roman" w:hAnsi="Times New Roman"/>
          <w:sz w:val="28"/>
          <w:szCs w:val="28"/>
          <w:lang w:val="kk-KZ"/>
        </w:rPr>
        <w:t>іс</w:t>
      </w:r>
      <w:r w:rsidR="006F215A" w:rsidRPr="00FF1EA4">
        <w:rPr>
          <w:rFonts w:ascii="Times New Roman" w:hAnsi="Times New Roman"/>
          <w:sz w:val="28"/>
          <w:szCs w:val="28"/>
          <w:lang w:val="kk-KZ"/>
        </w:rPr>
        <w:t>ін зерттеу мәселесімен өзектес, өйткені олардың да кәсіби бейімделуінде әлеуметтік-психологиялық факторлардың рөлі шешуші болып табылады.</w:t>
      </w:r>
    </w:p>
    <w:p w14:paraId="2B29147C" w14:textId="5A53A398" w:rsidR="006F215A" w:rsidRPr="00FF1EA4" w:rsidRDefault="00806A6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құзыреттіліктің бес түрлі интерпретациясын ұсына отырып, әлеуметтік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 адамның мақсат қоя алу қабілетімен және сол мақсатқа бағытталған іс-әрекетті жүзеге асыруымен тығыз байланыстырады [19</w:t>
      </w:r>
      <w:r w:rsidR="00291F90">
        <w:rPr>
          <w:rFonts w:ascii="Times New Roman" w:hAnsi="Times New Roman"/>
          <w:sz w:val="28"/>
          <w:szCs w:val="28"/>
          <w:lang w:val="kk-KZ"/>
        </w:rPr>
        <w:t>0</w:t>
      </w:r>
      <w:r w:rsidR="006F215A" w:rsidRPr="00FF1EA4">
        <w:rPr>
          <w:rFonts w:ascii="Times New Roman" w:hAnsi="Times New Roman"/>
          <w:sz w:val="28"/>
          <w:szCs w:val="28"/>
          <w:lang w:val="kk-KZ"/>
        </w:rPr>
        <w:t>].</w:t>
      </w:r>
      <w:r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Осы тұста интеллект тек когнитивтік операциялар жиынтығы емес, ішкі мотивациялық ресурс, мақсатқа бағытталу деңгейі, дербестік пен ерік-жігерге де сүйенеді. </w:t>
      </w:r>
      <w:r w:rsidR="005624BB"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A7600A">
        <w:rPr>
          <w:rFonts w:ascii="Times New Roman" w:hAnsi="Times New Roman"/>
          <w:sz w:val="28"/>
          <w:szCs w:val="28"/>
          <w:lang w:val="kk-KZ"/>
        </w:rPr>
        <w:t>іг</w:t>
      </w:r>
      <w:r w:rsidR="006F215A" w:rsidRPr="00FF1EA4">
        <w:rPr>
          <w:rFonts w:ascii="Times New Roman" w:hAnsi="Times New Roman"/>
          <w:sz w:val="28"/>
          <w:szCs w:val="28"/>
          <w:lang w:val="kk-KZ"/>
        </w:rPr>
        <w:t>е танымдық пен мотивациялық қабілеттердің синтезі ретінде қарауға мүмкіндік береді. Bandura енгізген «өзін-өзі тиімді сезіну» ұғымы әлеуметтік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ің тағы бір маңызды қырын ашады. Яғни, адам өз әлеуетіне, қарым-қатынас орнатудағы сәттілікке сенетін болса, оның мінез-құлқы да сенімді әрі тиімді болады [</w:t>
      </w:r>
      <w:r w:rsidR="00291F90">
        <w:rPr>
          <w:rFonts w:ascii="Times New Roman" w:hAnsi="Times New Roman"/>
          <w:sz w:val="28"/>
          <w:szCs w:val="28"/>
          <w:lang w:val="kk-KZ"/>
        </w:rPr>
        <w:t>191</w:t>
      </w:r>
      <w:r w:rsidR="006F215A" w:rsidRPr="00FF1EA4">
        <w:rPr>
          <w:rFonts w:ascii="Times New Roman" w:hAnsi="Times New Roman"/>
          <w:sz w:val="28"/>
          <w:szCs w:val="28"/>
          <w:lang w:val="kk-KZ"/>
        </w:rPr>
        <w:t xml:space="preserve">]. </w:t>
      </w:r>
      <w:r w:rsidR="005624BB" w:rsidRPr="00FF1EA4">
        <w:rPr>
          <w:rFonts w:ascii="Times New Roman" w:hAnsi="Times New Roman"/>
          <w:sz w:val="28"/>
          <w:szCs w:val="28"/>
          <w:lang w:val="kk-KZ"/>
        </w:rPr>
        <w:t>С</w:t>
      </w:r>
      <w:r w:rsidR="006F215A" w:rsidRPr="00FF1EA4">
        <w:rPr>
          <w:rFonts w:ascii="Times New Roman" w:hAnsi="Times New Roman"/>
          <w:sz w:val="28"/>
          <w:szCs w:val="28"/>
          <w:lang w:val="kk-KZ"/>
        </w:rPr>
        <w:t xml:space="preserve">енім адамның әлеуметтік жағдаяттарды қалай қабылдайтынын және оларға қалай жауап беретініне тікелей әсер етеді. Демек, әлеуметтік интеллект – тек басқа адамды түсіну ғана емес, өзін сол қатынас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інде қалай ұстайтынын, қаншалықт</w:t>
      </w:r>
      <w:r w:rsidR="00A7600A">
        <w:rPr>
          <w:rFonts w:ascii="Times New Roman" w:hAnsi="Times New Roman"/>
          <w:sz w:val="28"/>
          <w:szCs w:val="28"/>
          <w:lang w:val="kk-KZ"/>
        </w:rPr>
        <w:t>ы тиімді әрекет ететінін түсіну</w:t>
      </w:r>
      <w:r w:rsidR="006F215A" w:rsidRPr="00FF1EA4">
        <w:rPr>
          <w:rFonts w:ascii="Times New Roman" w:hAnsi="Times New Roman"/>
          <w:sz w:val="28"/>
          <w:szCs w:val="28"/>
          <w:lang w:val="kk-KZ"/>
        </w:rPr>
        <w:t>де.</w:t>
      </w:r>
    </w:p>
    <w:p w14:paraId="6203ADCA" w14:textId="0935D635" w:rsidR="006F215A" w:rsidRPr="00FF1EA4" w:rsidRDefault="001A275C"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құзыреттілікті үш негізгі құрамдас бөліктен тұратын модель ретінде ұсынады</w:t>
      </w:r>
      <w:r w:rsidR="00A7600A">
        <w:rPr>
          <w:rFonts w:ascii="Times New Roman" w:hAnsi="Times New Roman"/>
          <w:sz w:val="28"/>
          <w:szCs w:val="28"/>
          <w:lang w:val="kk-KZ"/>
        </w:rPr>
        <w:t xml:space="preserve"> (D.H.</w:t>
      </w:r>
      <w:r w:rsidR="00B577E7">
        <w:rPr>
          <w:rFonts w:ascii="Times New Roman" w:hAnsi="Times New Roman"/>
          <w:sz w:val="28"/>
          <w:szCs w:val="28"/>
          <w:lang w:val="kk-KZ"/>
        </w:rPr>
        <w:t xml:space="preserve"> </w:t>
      </w:r>
      <w:r w:rsidR="00806A64" w:rsidRPr="00FF1EA4">
        <w:rPr>
          <w:rFonts w:ascii="Times New Roman" w:hAnsi="Times New Roman"/>
          <w:sz w:val="28"/>
          <w:szCs w:val="28"/>
          <w:lang w:val="kk-KZ"/>
        </w:rPr>
        <w:t>Meichenbaum</w:t>
      </w:r>
      <w:r w:rsidR="0085774F" w:rsidRPr="00FF1EA4">
        <w:rPr>
          <w:rFonts w:ascii="Times New Roman" w:hAnsi="Times New Roman"/>
          <w:sz w:val="28"/>
          <w:szCs w:val="28"/>
          <w:lang w:val="kk-KZ"/>
        </w:rPr>
        <w:t>)</w:t>
      </w:r>
      <w:r w:rsidR="006F215A" w:rsidRPr="00FF1EA4">
        <w:rPr>
          <w:rFonts w:ascii="Times New Roman" w:hAnsi="Times New Roman"/>
          <w:sz w:val="28"/>
          <w:szCs w:val="28"/>
          <w:lang w:val="kk-KZ"/>
        </w:rPr>
        <w:t>:</w:t>
      </w:r>
      <w:r w:rsidR="00806A64" w:rsidRPr="00FF1EA4">
        <w:rPr>
          <w:rFonts w:ascii="Times New Roman" w:hAnsi="Times New Roman"/>
          <w:sz w:val="28"/>
          <w:szCs w:val="28"/>
          <w:lang w:val="kk-KZ"/>
        </w:rPr>
        <w:t xml:space="preserve">  </w:t>
      </w:r>
    </w:p>
    <w:p w14:paraId="422F08EE"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1) ашық мінез-құлықтар; </w:t>
      </w:r>
    </w:p>
    <w:p w14:paraId="2176778B"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 когнитивтік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w:t>
      </w:r>
    </w:p>
    <w:p w14:paraId="58D4C43F" w14:textId="4FF3C921"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 когнитивтік құрылымдар [</w:t>
      </w:r>
      <w:r w:rsidR="00291F90">
        <w:rPr>
          <w:rFonts w:ascii="Times New Roman" w:hAnsi="Times New Roman"/>
          <w:sz w:val="28"/>
          <w:szCs w:val="28"/>
          <w:lang w:val="kk-KZ"/>
        </w:rPr>
        <w:t>192</w:t>
      </w:r>
      <w:r w:rsidRPr="00FF1EA4">
        <w:rPr>
          <w:rFonts w:ascii="Times New Roman" w:hAnsi="Times New Roman"/>
          <w:sz w:val="28"/>
          <w:szCs w:val="28"/>
          <w:lang w:val="kk-KZ"/>
        </w:rPr>
        <w:t xml:space="preserve">]. </w:t>
      </w:r>
    </w:p>
    <w:p w14:paraId="757979ED" w14:textId="18AF866B" w:rsidR="006F215A" w:rsidRPr="00FF1EA4" w:rsidRDefault="00BE16F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w:t>
      </w:r>
      <w:r w:rsidR="006F215A" w:rsidRPr="00FF1EA4">
        <w:rPr>
          <w:rFonts w:ascii="Times New Roman" w:hAnsi="Times New Roman"/>
          <w:sz w:val="28"/>
          <w:szCs w:val="28"/>
          <w:lang w:val="kk-KZ"/>
        </w:rPr>
        <w:t xml:space="preserve">шық мінез-құлық – тікелей байқалатын әрекеттер, ал когнитивтік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 – адамның өзіндік тұжырымдары, үміттері мен мәселелерді шешуге бағытталған ойлау үлгілері. Ал когнитивтік құрылым – тұлғаның өмірлік мән жүйесі, ол ой мен әрекетке мотивация мен бағыт береді. O’Malley (1977) өз зерттеуінде әлеуметтік интеллекті үш компоненттен тұратын жүйе ретінде ұсынады: өзара әрекеттестік ресурстарын қабылдау, әлеуметтік когниция және әлеуметтік мінез-құлық. </w:t>
      </w:r>
      <w:r w:rsidR="005624BB" w:rsidRPr="00FF1EA4">
        <w:rPr>
          <w:rFonts w:ascii="Times New Roman" w:hAnsi="Times New Roman"/>
          <w:sz w:val="28"/>
          <w:szCs w:val="28"/>
          <w:lang w:val="kk-KZ"/>
        </w:rPr>
        <w:t>Т</w:t>
      </w:r>
      <w:r w:rsidR="006F215A" w:rsidRPr="00FF1EA4">
        <w:rPr>
          <w:rFonts w:ascii="Times New Roman" w:hAnsi="Times New Roman"/>
          <w:sz w:val="28"/>
          <w:szCs w:val="28"/>
          <w:lang w:val="kk-KZ"/>
        </w:rPr>
        <w:t>әсіл тұлғаның сыртқы әлеуметтік жағдайларды қалай қабылдайтыны мен сол қабылдау негізінде қандай әрекет таңдайтынын қарастырады [</w:t>
      </w:r>
      <w:r w:rsidR="00291F90">
        <w:rPr>
          <w:rFonts w:ascii="Times New Roman" w:hAnsi="Times New Roman"/>
          <w:sz w:val="28"/>
          <w:szCs w:val="28"/>
          <w:lang w:val="kk-KZ"/>
        </w:rPr>
        <w:t>193</w:t>
      </w:r>
      <w:r w:rsidR="006F215A" w:rsidRPr="00FF1EA4">
        <w:rPr>
          <w:rFonts w:ascii="Times New Roman" w:hAnsi="Times New Roman"/>
          <w:sz w:val="28"/>
          <w:szCs w:val="28"/>
          <w:lang w:val="kk-KZ"/>
        </w:rPr>
        <w:t>].</w:t>
      </w:r>
    </w:p>
    <w:p w14:paraId="50477F85" w14:textId="2FE89A22" w:rsidR="006F215A" w:rsidRPr="00FF1EA4" w:rsidRDefault="00806A6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 өзін-өзі бағалау, әлемге көзқарас және мінез-құлық сипаттары арқылы талдайды. Өзін-өзі бағалау – адамның өз өміріндегі орнына, мағынасына және әлеуметтік қарым-қатынасқа деген көзқарасын білдіреді. Ол адамның оптимистік немесе пессимистік көзқарасына тікелей әсер ете</w:t>
      </w:r>
      <w:r w:rsidR="00A7600A">
        <w:rPr>
          <w:rFonts w:ascii="Times New Roman" w:hAnsi="Times New Roman"/>
          <w:sz w:val="28"/>
          <w:szCs w:val="28"/>
          <w:lang w:val="kk-KZ"/>
        </w:rPr>
        <w:t>тіндігін L.S.</w:t>
      </w:r>
      <w:r w:rsidR="00B577E7">
        <w:rPr>
          <w:rFonts w:ascii="Times New Roman" w:hAnsi="Times New Roman"/>
          <w:sz w:val="28"/>
          <w:szCs w:val="28"/>
          <w:lang w:val="kk-KZ"/>
        </w:rPr>
        <w:t xml:space="preserve"> </w:t>
      </w:r>
      <w:r w:rsidRPr="00FF1EA4">
        <w:rPr>
          <w:rFonts w:ascii="Times New Roman" w:hAnsi="Times New Roman"/>
          <w:sz w:val="28"/>
          <w:szCs w:val="28"/>
          <w:lang w:val="kk-KZ"/>
        </w:rPr>
        <w:t xml:space="preserve">Tyler пайымдады </w:t>
      </w:r>
      <w:r w:rsidR="006F215A" w:rsidRPr="00FF1EA4">
        <w:rPr>
          <w:rFonts w:ascii="Times New Roman" w:hAnsi="Times New Roman"/>
          <w:sz w:val="28"/>
          <w:szCs w:val="28"/>
          <w:lang w:val="kk-KZ"/>
        </w:rPr>
        <w:t>[</w:t>
      </w:r>
      <w:r w:rsidR="00291F90">
        <w:rPr>
          <w:rFonts w:ascii="Times New Roman" w:hAnsi="Times New Roman"/>
          <w:sz w:val="28"/>
          <w:szCs w:val="28"/>
          <w:lang w:val="kk-KZ"/>
        </w:rPr>
        <w:t>194</w:t>
      </w:r>
      <w:r w:rsidR="006F215A" w:rsidRPr="00FF1EA4">
        <w:rPr>
          <w:rFonts w:ascii="Times New Roman" w:hAnsi="Times New Roman"/>
          <w:sz w:val="28"/>
          <w:szCs w:val="28"/>
          <w:lang w:val="kk-KZ"/>
        </w:rPr>
        <w:t xml:space="preserve">]. </w:t>
      </w:r>
      <w:r w:rsidR="00A7600A">
        <w:rPr>
          <w:rFonts w:ascii="Times New Roman" w:hAnsi="Times New Roman"/>
          <w:sz w:val="28"/>
          <w:szCs w:val="28"/>
          <w:lang w:val="kk-KZ"/>
        </w:rPr>
        <w:t>I.G.</w:t>
      </w:r>
      <w:r w:rsidR="00CF6904">
        <w:rPr>
          <w:rFonts w:ascii="Times New Roman" w:hAnsi="Times New Roman"/>
          <w:sz w:val="28"/>
          <w:szCs w:val="28"/>
          <w:lang w:val="kk-KZ"/>
        </w:rPr>
        <w:t xml:space="preserve"> </w:t>
      </w:r>
      <w:r w:rsidR="006F215A" w:rsidRPr="00FF1EA4">
        <w:rPr>
          <w:rFonts w:ascii="Times New Roman" w:hAnsi="Times New Roman"/>
          <w:sz w:val="28"/>
          <w:szCs w:val="28"/>
          <w:lang w:val="kk-KZ"/>
        </w:rPr>
        <w:t>Sarason әлеуметтік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ің төрт негізгі элементін ұсынады: әлеуметтік мәселелерді шешу қабілеті, эмпатия және перспективаны түсіну, импульсивті әрекеттерді бақылау және әлеуметтік дағдылар [</w:t>
      </w:r>
      <w:r w:rsidR="00291F90">
        <w:rPr>
          <w:rFonts w:ascii="Times New Roman" w:hAnsi="Times New Roman"/>
          <w:sz w:val="28"/>
          <w:szCs w:val="28"/>
          <w:lang w:val="kk-KZ"/>
        </w:rPr>
        <w:t>195</w:t>
      </w:r>
      <w:r w:rsidR="006F215A" w:rsidRPr="00FF1EA4">
        <w:rPr>
          <w:rFonts w:ascii="Times New Roman" w:hAnsi="Times New Roman"/>
          <w:sz w:val="28"/>
          <w:szCs w:val="28"/>
          <w:lang w:val="kk-KZ"/>
        </w:rPr>
        <w:t xml:space="preserve">]. </w:t>
      </w:r>
      <w:r w:rsidR="005624BB" w:rsidRPr="00FF1EA4">
        <w:rPr>
          <w:rFonts w:ascii="Times New Roman" w:hAnsi="Times New Roman"/>
          <w:sz w:val="28"/>
          <w:szCs w:val="28"/>
          <w:lang w:val="kk-KZ"/>
        </w:rPr>
        <w:t>М</w:t>
      </w:r>
      <w:r w:rsidR="006F215A" w:rsidRPr="00FF1EA4">
        <w:rPr>
          <w:rFonts w:ascii="Times New Roman" w:hAnsi="Times New Roman"/>
          <w:sz w:val="28"/>
          <w:szCs w:val="28"/>
          <w:lang w:val="kk-KZ"/>
        </w:rPr>
        <w:t>одель әлеуметтік интеллект</w:t>
      </w:r>
      <w:r w:rsidR="00A7600A">
        <w:rPr>
          <w:rFonts w:ascii="Times New Roman" w:hAnsi="Times New Roman"/>
          <w:sz w:val="28"/>
          <w:szCs w:val="28"/>
          <w:lang w:val="kk-KZ"/>
        </w:rPr>
        <w:t>ін</w:t>
      </w:r>
      <w:r w:rsidR="006F215A" w:rsidRPr="00FF1EA4">
        <w:rPr>
          <w:rFonts w:ascii="Times New Roman" w:hAnsi="Times New Roman"/>
          <w:sz w:val="28"/>
          <w:szCs w:val="28"/>
          <w:lang w:val="kk-KZ"/>
        </w:rPr>
        <w:t>і тұлғаның күнделікті өмірде кездесетін күрделі қатынастық жағдайларды шешуге қабілеттілігімен тікелей байланыстырады.</w:t>
      </w:r>
    </w:p>
    <w:p w14:paraId="61F3E5E9" w14:textId="3BEF77DA"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Авторлар модельдердің теориялық құндылығын мойындай отырып, олардың эмпирикалық негізделуі маңызды екенін атап өтеді. Егер модельдің құрылым компоненттері нақты ғылыми зерттеулермен дәлелденбесе, теориялық интеграция сенімді бола алмайды. Сондықтан, болашақта әлеуметтік интеллект</w:t>
      </w:r>
      <w:r w:rsidR="00A7600A">
        <w:rPr>
          <w:rFonts w:ascii="Times New Roman" w:hAnsi="Times New Roman"/>
          <w:sz w:val="28"/>
          <w:szCs w:val="28"/>
          <w:lang w:val="kk-KZ"/>
        </w:rPr>
        <w:t>ін</w:t>
      </w:r>
      <w:r w:rsidRPr="00FF1EA4">
        <w:rPr>
          <w:rFonts w:ascii="Times New Roman" w:hAnsi="Times New Roman"/>
          <w:sz w:val="28"/>
          <w:szCs w:val="28"/>
          <w:lang w:val="kk-KZ"/>
        </w:rPr>
        <w:t>і зерттеу барысында логикалық және тәжірибелік негізге сүйенген құрылы</w:t>
      </w:r>
      <w:r w:rsidR="00736590" w:rsidRPr="00FF1EA4">
        <w:rPr>
          <w:rFonts w:ascii="Times New Roman" w:hAnsi="Times New Roman"/>
          <w:sz w:val="28"/>
          <w:szCs w:val="28"/>
          <w:lang w:val="kk-KZ"/>
        </w:rPr>
        <w:t xml:space="preserve">м </w:t>
      </w:r>
      <w:r w:rsidRPr="00FF1EA4">
        <w:rPr>
          <w:rFonts w:ascii="Times New Roman" w:hAnsi="Times New Roman"/>
          <w:sz w:val="28"/>
          <w:szCs w:val="28"/>
          <w:lang w:val="kk-KZ"/>
        </w:rPr>
        <w:t>модель құру қажет екені баса айтылады.</w:t>
      </w:r>
    </w:p>
    <w:p w14:paraId="64C7F841" w14:textId="55808FEE" w:rsidR="006F215A"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Бірқатар авторлар әлеуметтік интеллект</w:t>
      </w:r>
      <w:r w:rsidR="00A7600A">
        <w:rPr>
          <w:rFonts w:ascii="Times New Roman" w:hAnsi="Times New Roman"/>
          <w:sz w:val="28"/>
          <w:szCs w:val="28"/>
          <w:lang w:val="kk-KZ"/>
        </w:rPr>
        <w:t>ін</w:t>
      </w:r>
      <w:r w:rsidRPr="00FF1EA4">
        <w:rPr>
          <w:rFonts w:ascii="Times New Roman" w:hAnsi="Times New Roman"/>
          <w:sz w:val="28"/>
          <w:szCs w:val="28"/>
          <w:lang w:val="kk-KZ"/>
        </w:rPr>
        <w:t xml:space="preserve">ің құрылымын сипаттайтын гипотетикалық ішінара модель ұсынады, ол әлеуметтік құзыреттілікті жеке тұлғаның әлеуметтік мағынасы бар, қоғам үшін тиімді әрекеттер жасай алу қабілеті ретінде қарастырады. Модельдің негізінде тұлғаның танымдық, тұлғалық және мінез-құлықтық сипаттамалары жатыр. </w:t>
      </w:r>
    </w:p>
    <w:p w14:paraId="5E205320" w14:textId="77777777" w:rsidR="008E7571" w:rsidRPr="00FF1EA4" w:rsidRDefault="008E7571" w:rsidP="008E7571">
      <w:pPr>
        <w:spacing w:after="0" w:line="240" w:lineRule="auto"/>
        <w:ind w:firstLine="709"/>
        <w:jc w:val="both"/>
        <w:rPr>
          <w:rFonts w:ascii="Times New Roman" w:hAnsi="Times New Roman"/>
          <w:sz w:val="28"/>
          <w:szCs w:val="28"/>
          <w:lang w:val="kk-KZ"/>
        </w:rPr>
      </w:pPr>
    </w:p>
    <w:p w14:paraId="668BC2EE" w14:textId="77777777" w:rsidR="006F215A" w:rsidRPr="00FF1EA4" w:rsidRDefault="006F215A" w:rsidP="009238D3">
      <w:pPr>
        <w:spacing w:after="0" w:line="240" w:lineRule="auto"/>
        <w:ind w:firstLine="709"/>
        <w:jc w:val="center"/>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0946B8BE" wp14:editId="3889EAA0">
            <wp:extent cx="4709160" cy="1813560"/>
            <wp:effectExtent l="0" t="0" r="0" b="3429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064E80E" w14:textId="77777777" w:rsidR="008E7571" w:rsidRPr="008E7571" w:rsidRDefault="008E7571" w:rsidP="009238D3">
      <w:pPr>
        <w:spacing w:after="0" w:line="240" w:lineRule="auto"/>
        <w:ind w:firstLine="709"/>
        <w:jc w:val="center"/>
        <w:rPr>
          <w:rFonts w:ascii="Times New Roman" w:hAnsi="Times New Roman"/>
          <w:sz w:val="16"/>
          <w:szCs w:val="16"/>
          <w:lang w:val="kk-KZ"/>
        </w:rPr>
      </w:pPr>
    </w:p>
    <w:p w14:paraId="1AC22531" w14:textId="4ADEAE9D" w:rsidR="006F215A" w:rsidRPr="00FF1EA4" w:rsidRDefault="006F215A" w:rsidP="008E7571">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 xml:space="preserve">Сурет </w:t>
      </w:r>
      <w:r w:rsidR="00CE3637" w:rsidRPr="00FF1EA4">
        <w:rPr>
          <w:rFonts w:ascii="Times New Roman" w:hAnsi="Times New Roman"/>
          <w:sz w:val="28"/>
          <w:szCs w:val="28"/>
          <w:lang w:val="kk-KZ"/>
        </w:rPr>
        <w:t>6</w:t>
      </w:r>
      <w:r w:rsidRPr="00FF1EA4">
        <w:rPr>
          <w:rFonts w:ascii="Times New Roman" w:hAnsi="Times New Roman"/>
          <w:sz w:val="28"/>
          <w:szCs w:val="28"/>
          <w:lang w:val="kk-KZ"/>
        </w:rPr>
        <w:t xml:space="preserve"> – Интеллект</w:t>
      </w:r>
      <w:r w:rsidR="00A7600A">
        <w:rPr>
          <w:rFonts w:ascii="Times New Roman" w:hAnsi="Times New Roman"/>
          <w:sz w:val="28"/>
          <w:szCs w:val="28"/>
          <w:lang w:val="kk-KZ"/>
        </w:rPr>
        <w:t>ін</w:t>
      </w:r>
      <w:r w:rsidRPr="00FF1EA4">
        <w:rPr>
          <w:rFonts w:ascii="Times New Roman" w:hAnsi="Times New Roman"/>
          <w:sz w:val="28"/>
          <w:szCs w:val="28"/>
          <w:lang w:val="kk-KZ"/>
        </w:rPr>
        <w:t>ің құрылымын сипаттайтын г</w:t>
      </w:r>
      <w:r w:rsidR="00A7600A">
        <w:rPr>
          <w:rFonts w:ascii="Times New Roman" w:hAnsi="Times New Roman"/>
          <w:sz w:val="28"/>
          <w:szCs w:val="28"/>
          <w:lang w:val="kk-KZ"/>
        </w:rPr>
        <w:t>ипотетикалық ішінара модель (</w:t>
      </w:r>
      <w:r w:rsidR="00F332E7" w:rsidRPr="00FF1EA4">
        <w:rPr>
          <w:rFonts w:ascii="Times New Roman" w:hAnsi="Times New Roman"/>
          <w:sz w:val="28"/>
          <w:szCs w:val="28"/>
          <w:lang w:val="kk-KZ"/>
        </w:rPr>
        <w:t>H.L.</w:t>
      </w:r>
      <w:r w:rsidR="00F332E7">
        <w:rPr>
          <w:rFonts w:ascii="Times New Roman" w:hAnsi="Times New Roman"/>
          <w:sz w:val="28"/>
          <w:szCs w:val="28"/>
          <w:lang w:val="kk-KZ"/>
        </w:rPr>
        <w:t xml:space="preserve"> </w:t>
      </w:r>
      <w:r w:rsidR="00F332E7" w:rsidRPr="00FF1EA4">
        <w:rPr>
          <w:rFonts w:ascii="Times New Roman" w:hAnsi="Times New Roman"/>
          <w:sz w:val="28"/>
          <w:szCs w:val="28"/>
          <w:lang w:val="kk-KZ"/>
        </w:rPr>
        <w:t>Ansbacher</w:t>
      </w:r>
      <w:r w:rsidR="00F332E7">
        <w:rPr>
          <w:rFonts w:ascii="Times New Roman" w:hAnsi="Times New Roman"/>
          <w:sz w:val="28"/>
          <w:szCs w:val="28"/>
          <w:lang w:val="kk-KZ"/>
        </w:rPr>
        <w:t>, J.</w:t>
      </w:r>
      <w:r w:rsidR="00A7600A">
        <w:rPr>
          <w:rFonts w:ascii="Times New Roman" w:hAnsi="Times New Roman"/>
          <w:sz w:val="28"/>
          <w:szCs w:val="28"/>
          <w:lang w:val="kk-KZ"/>
        </w:rPr>
        <w:t>E.</w:t>
      </w:r>
      <w:r w:rsidR="00B577E7">
        <w:rPr>
          <w:rFonts w:ascii="Times New Roman" w:hAnsi="Times New Roman"/>
          <w:sz w:val="28"/>
          <w:szCs w:val="28"/>
          <w:lang w:val="kk-KZ"/>
        </w:rPr>
        <w:t xml:space="preserve"> </w:t>
      </w:r>
      <w:r w:rsidRPr="00FF1EA4">
        <w:rPr>
          <w:rFonts w:ascii="Times New Roman" w:hAnsi="Times New Roman"/>
          <w:sz w:val="28"/>
          <w:szCs w:val="28"/>
          <w:lang w:val="kk-KZ"/>
        </w:rPr>
        <w:t>Crandall)</w:t>
      </w:r>
    </w:p>
    <w:p w14:paraId="401E8816" w14:textId="77777777" w:rsidR="008E7571" w:rsidRDefault="008E7571" w:rsidP="009238D3">
      <w:pPr>
        <w:spacing w:after="0" w:line="240" w:lineRule="auto"/>
        <w:ind w:firstLine="567"/>
        <w:jc w:val="both"/>
        <w:rPr>
          <w:rFonts w:ascii="Times New Roman" w:hAnsi="Times New Roman"/>
          <w:sz w:val="28"/>
          <w:szCs w:val="28"/>
          <w:lang w:val="kk-KZ"/>
        </w:rPr>
      </w:pPr>
    </w:p>
    <w:p w14:paraId="6E5779AC" w14:textId="40592E85" w:rsidR="008E7571" w:rsidRDefault="008E7571"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6-суретте, </w:t>
      </w:r>
      <w:r w:rsidRPr="00FF1EA4">
        <w:rPr>
          <w:rFonts w:ascii="Times New Roman" w:hAnsi="Times New Roman"/>
          <w:sz w:val="28"/>
          <w:szCs w:val="28"/>
          <w:lang w:val="kk-KZ"/>
        </w:rPr>
        <w:t>модель әлеуметтік интеллект</w:t>
      </w:r>
      <w:r>
        <w:rPr>
          <w:rFonts w:ascii="Times New Roman" w:hAnsi="Times New Roman"/>
          <w:sz w:val="28"/>
          <w:szCs w:val="28"/>
          <w:lang w:val="kk-KZ"/>
        </w:rPr>
        <w:t>ін</w:t>
      </w:r>
      <w:r w:rsidRPr="00FF1EA4">
        <w:rPr>
          <w:rFonts w:ascii="Times New Roman" w:hAnsi="Times New Roman"/>
          <w:sz w:val="28"/>
          <w:szCs w:val="28"/>
          <w:lang w:val="kk-KZ"/>
        </w:rPr>
        <w:t>ің нақты құрылымын үш басты компонент арқылы сипаттайды</w:t>
      </w:r>
      <w:r>
        <w:rPr>
          <w:rFonts w:ascii="Times New Roman" w:hAnsi="Times New Roman"/>
          <w:sz w:val="28"/>
          <w:szCs w:val="28"/>
          <w:lang w:val="kk-KZ"/>
        </w:rPr>
        <w:t>:</w:t>
      </w:r>
    </w:p>
    <w:p w14:paraId="5E17BD95" w14:textId="70043C46"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1. Әлеуметтік қызығушылық. </w:t>
      </w:r>
      <w:r w:rsidR="00DB4980" w:rsidRPr="00FF1EA4">
        <w:rPr>
          <w:rFonts w:ascii="Times New Roman" w:hAnsi="Times New Roman"/>
          <w:sz w:val="28"/>
          <w:szCs w:val="28"/>
          <w:lang w:val="kk-KZ"/>
        </w:rPr>
        <w:t>К</w:t>
      </w:r>
      <w:r w:rsidRPr="00FF1EA4">
        <w:rPr>
          <w:rFonts w:ascii="Times New Roman" w:hAnsi="Times New Roman"/>
          <w:sz w:val="28"/>
          <w:szCs w:val="28"/>
          <w:lang w:val="kk-KZ"/>
        </w:rPr>
        <w:t>омпонент адамның әлеуметтік белсенділікке қат</w:t>
      </w:r>
      <w:r w:rsidR="00A7600A">
        <w:rPr>
          <w:rFonts w:ascii="Times New Roman" w:hAnsi="Times New Roman"/>
          <w:sz w:val="28"/>
          <w:szCs w:val="28"/>
          <w:lang w:val="kk-KZ"/>
        </w:rPr>
        <w:t xml:space="preserve">ысуға деген уәжін білдіреді. </w:t>
      </w:r>
      <w:r w:rsidR="00F332E7" w:rsidRPr="00FF1EA4">
        <w:rPr>
          <w:rFonts w:ascii="Times New Roman" w:hAnsi="Times New Roman"/>
          <w:sz w:val="28"/>
          <w:szCs w:val="28"/>
          <w:lang w:val="kk-KZ"/>
        </w:rPr>
        <w:t>H.L.</w:t>
      </w:r>
      <w:r w:rsidR="00F332E7">
        <w:rPr>
          <w:rFonts w:ascii="Times New Roman" w:hAnsi="Times New Roman"/>
          <w:sz w:val="28"/>
          <w:szCs w:val="28"/>
          <w:lang w:val="kk-KZ"/>
        </w:rPr>
        <w:t xml:space="preserve"> </w:t>
      </w:r>
      <w:r w:rsidR="00F332E7" w:rsidRPr="00FF1EA4">
        <w:rPr>
          <w:rFonts w:ascii="Times New Roman" w:hAnsi="Times New Roman"/>
          <w:sz w:val="28"/>
          <w:szCs w:val="28"/>
          <w:lang w:val="kk-KZ"/>
        </w:rPr>
        <w:t xml:space="preserve">Ansbacher </w:t>
      </w:r>
      <w:r w:rsidRPr="00FF1EA4">
        <w:rPr>
          <w:rFonts w:ascii="Times New Roman" w:hAnsi="Times New Roman"/>
          <w:sz w:val="28"/>
          <w:szCs w:val="28"/>
          <w:lang w:val="kk-KZ"/>
        </w:rPr>
        <w:t>әлеуметтік қызығушылықты адамның өмірге деген бағалау қатынасы ретінде түсіндіріп, оның отбасымен және айналасындағы адамдармен байланыс орнату қабілетін сипаттайды [</w:t>
      </w:r>
      <w:r w:rsidR="00291F90">
        <w:rPr>
          <w:rFonts w:ascii="Times New Roman" w:hAnsi="Times New Roman"/>
          <w:sz w:val="28"/>
          <w:szCs w:val="28"/>
          <w:lang w:val="kk-KZ"/>
        </w:rPr>
        <w:t>196</w:t>
      </w:r>
      <w:r w:rsidRPr="00FF1EA4">
        <w:rPr>
          <w:rFonts w:ascii="Times New Roman" w:hAnsi="Times New Roman"/>
          <w:sz w:val="28"/>
          <w:szCs w:val="28"/>
          <w:lang w:val="kk-KZ"/>
        </w:rPr>
        <w:t>]. Бірақ ұғым тек экстраве</w:t>
      </w:r>
      <w:r w:rsidR="00F332E7">
        <w:rPr>
          <w:rFonts w:ascii="Times New Roman" w:hAnsi="Times New Roman"/>
          <w:sz w:val="28"/>
          <w:szCs w:val="28"/>
          <w:lang w:val="kk-KZ"/>
        </w:rPr>
        <w:t>рсия дегенді білдірмейді. J.</w:t>
      </w:r>
      <w:r w:rsidR="00A7600A">
        <w:rPr>
          <w:rFonts w:ascii="Times New Roman" w:hAnsi="Times New Roman"/>
          <w:sz w:val="28"/>
          <w:szCs w:val="28"/>
          <w:lang w:val="kk-KZ"/>
        </w:rPr>
        <w:t>E.</w:t>
      </w:r>
      <w:r w:rsidR="00B577E7">
        <w:rPr>
          <w:rFonts w:ascii="Times New Roman" w:hAnsi="Times New Roman"/>
          <w:sz w:val="28"/>
          <w:szCs w:val="28"/>
          <w:lang w:val="kk-KZ"/>
        </w:rPr>
        <w:t xml:space="preserve"> </w:t>
      </w:r>
      <w:r w:rsidRPr="00FF1EA4">
        <w:rPr>
          <w:rFonts w:ascii="Times New Roman" w:hAnsi="Times New Roman"/>
          <w:sz w:val="28"/>
          <w:szCs w:val="28"/>
          <w:lang w:val="kk-KZ"/>
        </w:rPr>
        <w:t xml:space="preserve">Crandall зерттеуінде әлеуметтік қызығушылық пен экстраверсия арасында әлсіз байланыс анықтаған. </w:t>
      </w:r>
      <w:r w:rsidR="00202589" w:rsidRPr="00FF1EA4">
        <w:rPr>
          <w:rFonts w:ascii="Times New Roman" w:hAnsi="Times New Roman"/>
          <w:sz w:val="28"/>
          <w:szCs w:val="28"/>
          <w:lang w:val="kk-KZ"/>
        </w:rPr>
        <w:t>Ө</w:t>
      </w:r>
      <w:r w:rsidRPr="00FF1EA4">
        <w:rPr>
          <w:rFonts w:ascii="Times New Roman" w:hAnsi="Times New Roman"/>
          <w:sz w:val="28"/>
          <w:szCs w:val="28"/>
          <w:lang w:val="kk-KZ"/>
        </w:rPr>
        <w:t>згенің амандығы мен игілігіне деген шынайы жанашырлық, адамгершілік бағдар [</w:t>
      </w:r>
      <w:r w:rsidR="00F332E7">
        <w:rPr>
          <w:rFonts w:ascii="Times New Roman" w:hAnsi="Times New Roman"/>
          <w:sz w:val="28"/>
          <w:szCs w:val="28"/>
          <w:lang w:val="kk-KZ"/>
        </w:rPr>
        <w:t>197</w:t>
      </w:r>
      <w:r w:rsidRPr="00FF1EA4">
        <w:rPr>
          <w:rFonts w:ascii="Times New Roman" w:hAnsi="Times New Roman"/>
          <w:sz w:val="28"/>
          <w:szCs w:val="28"/>
          <w:lang w:val="kk-KZ"/>
        </w:rPr>
        <w:t>].</w:t>
      </w:r>
    </w:p>
    <w:p w14:paraId="4FD0F457"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 Әлеуметтік өзін-өзі тиімді сезіну. </w:t>
      </w:r>
      <w:r w:rsidR="00DB4980" w:rsidRPr="00FF1EA4">
        <w:rPr>
          <w:rFonts w:ascii="Times New Roman" w:hAnsi="Times New Roman"/>
          <w:sz w:val="28"/>
          <w:szCs w:val="28"/>
          <w:lang w:val="kk-KZ"/>
        </w:rPr>
        <w:t>К</w:t>
      </w:r>
      <w:r w:rsidRPr="00FF1EA4">
        <w:rPr>
          <w:rFonts w:ascii="Times New Roman" w:hAnsi="Times New Roman"/>
          <w:sz w:val="28"/>
          <w:szCs w:val="28"/>
          <w:lang w:val="kk-KZ"/>
        </w:rPr>
        <w:t xml:space="preserve">омпонент адамның әлеуметтік жағдайдағы өз қабілетіне деген сенімін сипаттайды. </w:t>
      </w:r>
      <w:r w:rsidR="00202589" w:rsidRPr="00FF1EA4">
        <w:rPr>
          <w:rFonts w:ascii="Times New Roman" w:hAnsi="Times New Roman"/>
          <w:sz w:val="28"/>
          <w:szCs w:val="28"/>
          <w:lang w:val="kk-KZ"/>
        </w:rPr>
        <w:t>С</w:t>
      </w:r>
      <w:r w:rsidRPr="00FF1EA4">
        <w:rPr>
          <w:rFonts w:ascii="Times New Roman" w:hAnsi="Times New Roman"/>
          <w:sz w:val="28"/>
          <w:szCs w:val="28"/>
          <w:lang w:val="kk-KZ"/>
        </w:rPr>
        <w:t xml:space="preserve">енім адамның әлеуметтік жағдайларда табысты әрекет ете алатынына, өзінің әлеуетін жүзеге асыра алатынына деген ішкі көзқарасымен байланысты. </w:t>
      </w:r>
      <w:r w:rsidR="00A0710B" w:rsidRPr="00FF1EA4">
        <w:rPr>
          <w:rFonts w:ascii="Times New Roman" w:hAnsi="Times New Roman"/>
          <w:sz w:val="28"/>
          <w:szCs w:val="28"/>
          <w:lang w:val="kk-KZ"/>
        </w:rPr>
        <w:t>С</w:t>
      </w:r>
      <w:r w:rsidRPr="00FF1EA4">
        <w:rPr>
          <w:rFonts w:ascii="Times New Roman" w:hAnsi="Times New Roman"/>
          <w:sz w:val="28"/>
          <w:szCs w:val="28"/>
          <w:lang w:val="kk-KZ"/>
        </w:rPr>
        <w:t>енім жауапкершілік бағыты және өзін-өзі бағалау деңгейіне тәуелді. Яғни, әлеуметтік өзін-өзі тиімді сезіну – адамның өзіне деген сенімі мен әлеуметтік жағдайларда бағыт ұстана алу қабілетінің психологиялық негізі.</w:t>
      </w:r>
    </w:p>
    <w:p w14:paraId="1E3A8712"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 Әлеуметтік дағдылар. </w:t>
      </w:r>
      <w:r w:rsidR="00DB4980" w:rsidRPr="00FF1EA4">
        <w:rPr>
          <w:rFonts w:ascii="Times New Roman" w:hAnsi="Times New Roman"/>
          <w:sz w:val="28"/>
          <w:szCs w:val="28"/>
          <w:lang w:val="kk-KZ"/>
        </w:rPr>
        <w:t>К</w:t>
      </w:r>
      <w:r w:rsidRPr="00FF1EA4">
        <w:rPr>
          <w:rFonts w:ascii="Times New Roman" w:hAnsi="Times New Roman"/>
          <w:sz w:val="28"/>
          <w:szCs w:val="28"/>
          <w:lang w:val="kk-KZ"/>
        </w:rPr>
        <w:t>омпонент екі ішкі құрылымнан тұрады:</w:t>
      </w:r>
    </w:p>
    <w:p w14:paraId="465C92BC" w14:textId="67B6D22F" w:rsidR="006F215A" w:rsidRPr="00FF1EA4" w:rsidRDefault="006F215A" w:rsidP="008E7571">
      <w:pPr>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 xml:space="preserve">а) </w:t>
      </w:r>
      <w:r w:rsidR="008E7571" w:rsidRPr="00FF1EA4">
        <w:rPr>
          <w:rFonts w:ascii="Times New Roman" w:hAnsi="Times New Roman"/>
          <w:sz w:val="28"/>
          <w:szCs w:val="28"/>
          <w:lang w:val="kk-KZ"/>
        </w:rPr>
        <w:t xml:space="preserve">әлеуметтік </w:t>
      </w:r>
      <w:r w:rsidRPr="00FF1EA4">
        <w:rPr>
          <w:rFonts w:ascii="Times New Roman" w:hAnsi="Times New Roman"/>
          <w:sz w:val="28"/>
          <w:szCs w:val="28"/>
          <w:lang w:val="kk-KZ"/>
        </w:rPr>
        <w:t xml:space="preserve">когниция. </w:t>
      </w:r>
      <w:r w:rsidR="00202589" w:rsidRPr="00FF1EA4">
        <w:rPr>
          <w:rFonts w:ascii="Times New Roman" w:hAnsi="Times New Roman"/>
          <w:sz w:val="28"/>
          <w:szCs w:val="28"/>
          <w:lang w:val="kk-KZ"/>
        </w:rPr>
        <w:t>Ад</w:t>
      </w:r>
      <w:r w:rsidRPr="00FF1EA4">
        <w:rPr>
          <w:rFonts w:ascii="Times New Roman" w:hAnsi="Times New Roman"/>
          <w:sz w:val="28"/>
          <w:szCs w:val="28"/>
          <w:lang w:val="kk-KZ"/>
        </w:rPr>
        <w:t xml:space="preserve">амның басқаларды дұрыс түсінуі мен қоршаған ортадағы әлеуметтік сигналдарды тану қабілеттерін қамтиды. Бұған рөлдерді қабылдау, эмпатия, ым-ишараны ажырата білу, эмоциялық сезімталдық жатады. </w:t>
      </w:r>
      <w:r w:rsidR="00202589" w:rsidRPr="00FF1EA4">
        <w:rPr>
          <w:rFonts w:ascii="Times New Roman" w:hAnsi="Times New Roman"/>
          <w:sz w:val="28"/>
          <w:szCs w:val="28"/>
          <w:lang w:val="kk-KZ"/>
        </w:rPr>
        <w:t>А</w:t>
      </w:r>
      <w:r w:rsidRPr="00FF1EA4">
        <w:rPr>
          <w:rFonts w:ascii="Times New Roman" w:hAnsi="Times New Roman"/>
          <w:sz w:val="28"/>
          <w:szCs w:val="28"/>
          <w:lang w:val="kk-KZ"/>
        </w:rPr>
        <w:t>дамның басқа адамдардың іс-әрекетінің артында қандай себеп немесе эмоция тұрғанын түсіну шеберлігі</w:t>
      </w:r>
      <w:r w:rsidR="008E7571">
        <w:rPr>
          <w:rFonts w:ascii="Times New Roman" w:hAnsi="Times New Roman"/>
          <w:sz w:val="28"/>
          <w:szCs w:val="28"/>
          <w:lang w:val="kk-KZ"/>
        </w:rPr>
        <w:t>;</w:t>
      </w:r>
    </w:p>
    <w:p w14:paraId="6875FDED" w14:textId="47C7011F" w:rsidR="006F215A" w:rsidRPr="00FF1EA4" w:rsidRDefault="006F215A" w:rsidP="008E7571">
      <w:pPr>
        <w:spacing w:after="0" w:line="240" w:lineRule="auto"/>
        <w:ind w:firstLine="851"/>
        <w:jc w:val="both"/>
        <w:rPr>
          <w:rFonts w:ascii="Times New Roman" w:hAnsi="Times New Roman"/>
          <w:sz w:val="28"/>
          <w:szCs w:val="28"/>
          <w:lang w:val="kk-KZ"/>
        </w:rPr>
      </w:pPr>
      <w:r w:rsidRPr="00FF1EA4">
        <w:rPr>
          <w:rFonts w:ascii="Times New Roman" w:hAnsi="Times New Roman"/>
          <w:sz w:val="28"/>
          <w:szCs w:val="28"/>
          <w:lang w:val="kk-KZ"/>
        </w:rPr>
        <w:t xml:space="preserve">ә) </w:t>
      </w:r>
      <w:r w:rsidR="008E7571" w:rsidRPr="00FF1EA4">
        <w:rPr>
          <w:rFonts w:ascii="Times New Roman" w:hAnsi="Times New Roman"/>
          <w:sz w:val="28"/>
          <w:szCs w:val="28"/>
          <w:lang w:val="kk-KZ"/>
        </w:rPr>
        <w:t>мінез</w:t>
      </w:r>
      <w:r w:rsidRPr="00FF1EA4">
        <w:rPr>
          <w:rFonts w:ascii="Times New Roman" w:hAnsi="Times New Roman"/>
          <w:sz w:val="28"/>
          <w:szCs w:val="28"/>
          <w:lang w:val="kk-KZ"/>
        </w:rPr>
        <w:t xml:space="preserve">-құлықтық репертуар. </w:t>
      </w:r>
      <w:r w:rsidR="00202589" w:rsidRPr="00FF1EA4">
        <w:rPr>
          <w:rFonts w:ascii="Times New Roman" w:hAnsi="Times New Roman"/>
          <w:sz w:val="28"/>
          <w:szCs w:val="28"/>
          <w:lang w:val="kk-KZ"/>
        </w:rPr>
        <w:t>А</w:t>
      </w:r>
      <w:r w:rsidRPr="00FF1EA4">
        <w:rPr>
          <w:rFonts w:ascii="Times New Roman" w:hAnsi="Times New Roman"/>
          <w:sz w:val="28"/>
          <w:szCs w:val="28"/>
          <w:lang w:val="kk-KZ"/>
        </w:rPr>
        <w:t xml:space="preserve">дам тарапынан орындалатын сөздік немесе сөзсіз әрекет түрлерінің жиынтығы. </w:t>
      </w:r>
      <w:r w:rsidR="00396BC6" w:rsidRPr="00FF1EA4">
        <w:rPr>
          <w:rFonts w:ascii="Times New Roman" w:hAnsi="Times New Roman"/>
          <w:sz w:val="28"/>
          <w:szCs w:val="28"/>
          <w:lang w:val="kk-KZ"/>
        </w:rPr>
        <w:t>Ө</w:t>
      </w:r>
      <w:r w:rsidRPr="00FF1EA4">
        <w:rPr>
          <w:rFonts w:ascii="Times New Roman" w:hAnsi="Times New Roman"/>
          <w:sz w:val="28"/>
          <w:szCs w:val="28"/>
          <w:lang w:val="kk-KZ"/>
        </w:rPr>
        <w:t xml:space="preserve">зін-өзі ашу, яғни эмоцияны білдіру, ой мен сенімін айту сияқты әрекеттер арқылы адам әлеуметтік ортаға әсер етеді. </w:t>
      </w:r>
      <w:r w:rsidR="00DB4980" w:rsidRPr="00FF1EA4">
        <w:rPr>
          <w:rFonts w:ascii="Times New Roman" w:hAnsi="Times New Roman"/>
          <w:sz w:val="28"/>
          <w:szCs w:val="28"/>
          <w:lang w:val="kk-KZ"/>
        </w:rPr>
        <w:t>К</w:t>
      </w:r>
      <w:r w:rsidRPr="00FF1EA4">
        <w:rPr>
          <w:rFonts w:ascii="Times New Roman" w:hAnsi="Times New Roman"/>
          <w:sz w:val="28"/>
          <w:szCs w:val="28"/>
          <w:lang w:val="kk-KZ"/>
        </w:rPr>
        <w:t>омпонент адамның өзінің ішкі күйін сыртқа шығарып, басқалармен сенімді қарым-қатынас орната алуымен сипатталады.</w:t>
      </w:r>
    </w:p>
    <w:p w14:paraId="119B5FD1" w14:textId="0D4768D4"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Зерттеулер әлеуметтік қызығушылық деңгейіндегі ауытқулар әлеуметтік мінез-құлықтағы өзгерістермен тығыз байланысты екенін көрсетеді. Мысалы, </w:t>
      </w:r>
      <w:r w:rsidR="00893089">
        <w:rPr>
          <w:rFonts w:ascii="Times New Roman" w:hAnsi="Times New Roman"/>
          <w:sz w:val="28"/>
          <w:szCs w:val="28"/>
          <w:lang w:val="kk-KZ"/>
        </w:rPr>
        <w:t>G.J.</w:t>
      </w:r>
      <w:r w:rsidR="00B577E7">
        <w:rPr>
          <w:rFonts w:ascii="Times New Roman" w:hAnsi="Times New Roman"/>
          <w:sz w:val="28"/>
          <w:szCs w:val="28"/>
          <w:lang w:val="kk-KZ"/>
        </w:rPr>
        <w:t xml:space="preserve"> </w:t>
      </w:r>
      <w:r w:rsidR="00893089">
        <w:rPr>
          <w:rFonts w:ascii="Times New Roman" w:hAnsi="Times New Roman"/>
          <w:sz w:val="28"/>
          <w:szCs w:val="28"/>
          <w:lang w:val="kk-KZ"/>
        </w:rPr>
        <w:t>Mozdzierz және R.W.</w:t>
      </w:r>
      <w:r w:rsidR="00B577E7">
        <w:rPr>
          <w:rFonts w:ascii="Times New Roman" w:hAnsi="Times New Roman"/>
          <w:sz w:val="28"/>
          <w:szCs w:val="28"/>
          <w:lang w:val="kk-KZ"/>
        </w:rPr>
        <w:t xml:space="preserve"> </w:t>
      </w:r>
      <w:r w:rsidR="00EB7338" w:rsidRPr="00FF1EA4">
        <w:rPr>
          <w:rFonts w:ascii="Times New Roman" w:hAnsi="Times New Roman"/>
          <w:sz w:val="28"/>
          <w:szCs w:val="28"/>
          <w:lang w:val="kk-KZ"/>
        </w:rPr>
        <w:t xml:space="preserve">Semyck </w:t>
      </w:r>
      <w:r w:rsidRPr="00FF1EA4">
        <w:rPr>
          <w:rFonts w:ascii="Times New Roman" w:hAnsi="Times New Roman"/>
          <w:sz w:val="28"/>
          <w:szCs w:val="28"/>
          <w:lang w:val="kk-KZ"/>
        </w:rPr>
        <w:t>әлеуметтік қызығушылық деңгейі төмен адамдарда мазасыздық, тәуелділік, себептілік және патологиялық факторлар жоғары болатынын анықтаған [</w:t>
      </w:r>
      <w:r w:rsidR="00F332E7">
        <w:rPr>
          <w:rFonts w:ascii="Times New Roman" w:hAnsi="Times New Roman"/>
          <w:sz w:val="28"/>
          <w:szCs w:val="28"/>
          <w:lang w:val="kk-KZ"/>
        </w:rPr>
        <w:t>198</w:t>
      </w:r>
      <w:r w:rsidRPr="00FF1EA4">
        <w:rPr>
          <w:rFonts w:ascii="Times New Roman" w:hAnsi="Times New Roman"/>
          <w:sz w:val="28"/>
          <w:szCs w:val="28"/>
          <w:lang w:val="kk-KZ"/>
        </w:rPr>
        <w:t xml:space="preserve">]. Сонымен қатар, жоғары әлеуметтік қызығушылық позитивті әлеуметтік мінез-құлықпен байланысты болған. </w:t>
      </w:r>
      <w:r w:rsidR="00202589" w:rsidRPr="00FF1EA4">
        <w:rPr>
          <w:rFonts w:ascii="Times New Roman" w:hAnsi="Times New Roman"/>
          <w:sz w:val="28"/>
          <w:szCs w:val="28"/>
          <w:lang w:val="kk-KZ"/>
        </w:rPr>
        <w:t>М</w:t>
      </w:r>
      <w:r w:rsidRPr="00FF1EA4">
        <w:rPr>
          <w:rFonts w:ascii="Times New Roman" w:hAnsi="Times New Roman"/>
          <w:sz w:val="28"/>
          <w:szCs w:val="28"/>
          <w:lang w:val="kk-KZ"/>
        </w:rPr>
        <w:t xml:space="preserve">әліметтер әлеуметтік қызығушылықты әлеуметтік интеллект құрылымына міндетті компонент ретінде енгізудің негізі бар екенін дәлелдейді. </w:t>
      </w:r>
      <w:r w:rsidR="00893089">
        <w:rPr>
          <w:rFonts w:ascii="Times New Roman" w:hAnsi="Times New Roman"/>
          <w:sz w:val="28"/>
          <w:szCs w:val="28"/>
          <w:lang w:val="kk-KZ"/>
        </w:rPr>
        <w:t>K.</w:t>
      </w:r>
      <w:r w:rsidR="00B577E7">
        <w:rPr>
          <w:rFonts w:ascii="Times New Roman" w:hAnsi="Times New Roman"/>
          <w:sz w:val="28"/>
          <w:szCs w:val="28"/>
          <w:lang w:val="kk-KZ"/>
        </w:rPr>
        <w:t xml:space="preserve"> </w:t>
      </w:r>
      <w:r w:rsidRPr="00FF1EA4">
        <w:rPr>
          <w:rFonts w:ascii="Times New Roman" w:hAnsi="Times New Roman"/>
          <w:sz w:val="28"/>
          <w:szCs w:val="28"/>
          <w:lang w:val="kk-KZ"/>
        </w:rPr>
        <w:t>Greever (1973) әлеуметтік қызығушылық пен GPA (орташа балл) арасында әлсіз, бірақ статистикалық мәні бар корреляцияны анықтаған [</w:t>
      </w:r>
      <w:r w:rsidR="00F332E7">
        <w:rPr>
          <w:rFonts w:ascii="Times New Roman" w:hAnsi="Times New Roman"/>
          <w:sz w:val="28"/>
          <w:szCs w:val="28"/>
          <w:lang w:val="kk-KZ"/>
        </w:rPr>
        <w:t>199</w:t>
      </w:r>
      <w:r w:rsidRPr="00FF1EA4">
        <w:rPr>
          <w:rFonts w:ascii="Times New Roman" w:hAnsi="Times New Roman"/>
          <w:sz w:val="28"/>
          <w:szCs w:val="28"/>
          <w:lang w:val="kk-KZ"/>
        </w:rPr>
        <w:t xml:space="preserve">]. Алайда кейінгі деректер бойынша </w:t>
      </w:r>
      <w:r w:rsidR="00893089">
        <w:rPr>
          <w:rFonts w:ascii="Times New Roman" w:hAnsi="Times New Roman"/>
          <w:sz w:val="28"/>
          <w:szCs w:val="28"/>
          <w:lang w:val="kk-KZ"/>
        </w:rPr>
        <w:t>б</w:t>
      </w:r>
      <w:r w:rsidRPr="00FF1EA4">
        <w:rPr>
          <w:rFonts w:ascii="Times New Roman" w:hAnsi="Times New Roman"/>
          <w:sz w:val="28"/>
          <w:szCs w:val="28"/>
          <w:lang w:val="kk-KZ"/>
        </w:rPr>
        <w:t xml:space="preserve">айланыс жынысқа тәуелді өзгеріп отырған. </w:t>
      </w:r>
      <w:r w:rsidR="008947BE" w:rsidRPr="00FF1EA4">
        <w:rPr>
          <w:rFonts w:ascii="Times New Roman" w:hAnsi="Times New Roman"/>
          <w:sz w:val="28"/>
          <w:szCs w:val="28"/>
          <w:lang w:val="kk-KZ"/>
        </w:rPr>
        <w:t>Айырмашылықтар</w:t>
      </w:r>
      <w:r w:rsidRPr="00FF1EA4">
        <w:rPr>
          <w:rFonts w:ascii="Times New Roman" w:hAnsi="Times New Roman"/>
          <w:sz w:val="28"/>
          <w:szCs w:val="28"/>
          <w:lang w:val="kk-KZ"/>
        </w:rPr>
        <w:t xml:space="preserve"> әлеуметтік қызығушылықтың жалпы интеллект</w:t>
      </w:r>
      <w:r w:rsidR="00893089">
        <w:rPr>
          <w:rFonts w:ascii="Times New Roman" w:hAnsi="Times New Roman"/>
          <w:sz w:val="28"/>
          <w:szCs w:val="28"/>
          <w:lang w:val="kk-KZ"/>
        </w:rPr>
        <w:t>ім</w:t>
      </w:r>
      <w:r w:rsidRPr="00FF1EA4">
        <w:rPr>
          <w:rFonts w:ascii="Times New Roman" w:hAnsi="Times New Roman"/>
          <w:sz w:val="28"/>
          <w:szCs w:val="28"/>
          <w:lang w:val="kk-KZ"/>
        </w:rPr>
        <w:t>ен тығыз байланыста еместігін көрсетеді.</w:t>
      </w:r>
    </w:p>
    <w:p w14:paraId="10B78BED" w14:textId="53CA1298"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893089">
        <w:rPr>
          <w:rFonts w:ascii="Times New Roman" w:hAnsi="Times New Roman"/>
          <w:sz w:val="28"/>
          <w:szCs w:val="28"/>
          <w:lang w:val="kk-KZ"/>
        </w:rPr>
        <w:t>ін</w:t>
      </w:r>
      <w:r w:rsidRPr="00FF1EA4">
        <w:rPr>
          <w:rFonts w:ascii="Times New Roman" w:hAnsi="Times New Roman"/>
          <w:sz w:val="28"/>
          <w:szCs w:val="28"/>
          <w:lang w:val="kk-KZ"/>
        </w:rPr>
        <w:t>ің тұлғалық, когнитивтік және әлеуметтік бейімделу контекстіндегі маңызын сипаттайтын заманауи зерттеулер феноменнің күрделі әрі көпқабатты құрылым екенін дәлелдейді. Әлеуметтік қызығушылық пен когнитивтік қабілеттер арасындағы байланыс мәселесін қарастырған зерттеулердің бірі SIS шкаласы мен Scholastic Aptitude Test нәтижелері арасында айтарлықтай корреляцияның б</w:t>
      </w:r>
      <w:r w:rsidR="00893089">
        <w:rPr>
          <w:rFonts w:ascii="Times New Roman" w:hAnsi="Times New Roman"/>
          <w:sz w:val="28"/>
          <w:szCs w:val="28"/>
          <w:lang w:val="kk-KZ"/>
        </w:rPr>
        <w:t>олмағанын көрсетеді, тұжырым J.E.</w:t>
      </w:r>
      <w:r w:rsidR="00B577E7">
        <w:rPr>
          <w:rFonts w:ascii="Times New Roman" w:hAnsi="Times New Roman"/>
          <w:sz w:val="28"/>
          <w:szCs w:val="28"/>
          <w:lang w:val="kk-KZ"/>
        </w:rPr>
        <w:t xml:space="preserve"> </w:t>
      </w:r>
      <w:r w:rsidRPr="00FF1EA4">
        <w:rPr>
          <w:rFonts w:ascii="Times New Roman" w:hAnsi="Times New Roman"/>
          <w:sz w:val="28"/>
          <w:szCs w:val="28"/>
          <w:lang w:val="kk-KZ"/>
        </w:rPr>
        <w:t>Crandall еңбегінде негізделген [20</w:t>
      </w:r>
      <w:r w:rsidR="00F332E7">
        <w:rPr>
          <w:rFonts w:ascii="Times New Roman" w:hAnsi="Times New Roman"/>
          <w:sz w:val="28"/>
          <w:szCs w:val="28"/>
          <w:lang w:val="kk-KZ"/>
        </w:rPr>
        <w:t>0</w:t>
      </w:r>
      <w:r w:rsidRPr="00FF1EA4">
        <w:rPr>
          <w:rFonts w:ascii="Times New Roman" w:hAnsi="Times New Roman"/>
          <w:sz w:val="28"/>
          <w:szCs w:val="28"/>
          <w:lang w:val="kk-KZ"/>
        </w:rPr>
        <w:t>]. Сонымен қатар, Shipley тесті бойынша да ұқсас үрдіс байқалған, әлеуметтік қызығушылықтың когнитивтік интеллект</w:t>
      </w:r>
      <w:r w:rsidR="00893089">
        <w:rPr>
          <w:rFonts w:ascii="Times New Roman" w:hAnsi="Times New Roman"/>
          <w:sz w:val="28"/>
          <w:szCs w:val="28"/>
          <w:lang w:val="kk-KZ"/>
        </w:rPr>
        <w:t>іг</w:t>
      </w:r>
      <w:r w:rsidRPr="00FF1EA4">
        <w:rPr>
          <w:rFonts w:ascii="Times New Roman" w:hAnsi="Times New Roman"/>
          <w:sz w:val="28"/>
          <w:szCs w:val="28"/>
          <w:lang w:val="kk-KZ"/>
        </w:rPr>
        <w:t>е емес, тұлғалық және әлеуметтік мінез-құлыққа негізделетін дербес құрылым екенін айғақтайды.</w:t>
      </w:r>
    </w:p>
    <w:p w14:paraId="6C7FC302" w14:textId="0E9B9904"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өзін-өзі тиімді сезіну мен әлеуметтік дағдылар арасындағы өзара байланыс үш түрлі әлеуметтік контексте зерттеліп, олардың арасында орташа тығыздықтағы</w:t>
      </w:r>
      <w:r w:rsidR="00893089">
        <w:rPr>
          <w:rFonts w:ascii="Times New Roman" w:hAnsi="Times New Roman"/>
          <w:sz w:val="28"/>
          <w:szCs w:val="28"/>
          <w:lang w:val="kk-KZ"/>
        </w:rPr>
        <w:t xml:space="preserve"> тәуелділік анықталған, </w:t>
      </w:r>
      <w:r w:rsidR="00047FCD">
        <w:rPr>
          <w:rFonts w:ascii="Times New Roman" w:hAnsi="Times New Roman"/>
          <w:sz w:val="28"/>
          <w:szCs w:val="28"/>
          <w:lang w:val="kk-KZ"/>
        </w:rPr>
        <w:t xml:space="preserve">R. Weinberg, </w:t>
      </w:r>
      <w:r w:rsidR="00893089">
        <w:rPr>
          <w:rFonts w:ascii="Times New Roman" w:hAnsi="Times New Roman"/>
          <w:sz w:val="28"/>
          <w:szCs w:val="28"/>
          <w:lang w:val="kk-KZ"/>
        </w:rPr>
        <w:t>A.</w:t>
      </w:r>
      <w:r w:rsidR="00F332E7">
        <w:rPr>
          <w:rFonts w:ascii="Times New Roman" w:hAnsi="Times New Roman"/>
          <w:sz w:val="28"/>
          <w:szCs w:val="28"/>
          <w:lang w:val="kk-KZ"/>
        </w:rPr>
        <w:t xml:space="preserve"> </w:t>
      </w:r>
      <w:r w:rsidR="00893089">
        <w:rPr>
          <w:rFonts w:ascii="Times New Roman" w:hAnsi="Times New Roman"/>
          <w:sz w:val="28"/>
          <w:szCs w:val="28"/>
          <w:lang w:val="kk-KZ"/>
        </w:rPr>
        <w:t>Marlowe және H.</w:t>
      </w:r>
      <w:r w:rsidR="00F332E7">
        <w:rPr>
          <w:rFonts w:ascii="Times New Roman" w:hAnsi="Times New Roman"/>
          <w:b/>
          <w:color w:val="000000"/>
          <w:sz w:val="24"/>
          <w:szCs w:val="24"/>
          <w:lang w:val="kk-KZ"/>
        </w:rPr>
        <w:t> </w:t>
      </w:r>
      <w:r w:rsidRPr="00FF1EA4">
        <w:rPr>
          <w:rFonts w:ascii="Times New Roman" w:hAnsi="Times New Roman"/>
          <w:sz w:val="28"/>
          <w:szCs w:val="28"/>
          <w:lang w:val="kk-KZ"/>
        </w:rPr>
        <w:t>Hall жүргізген зерттеулерде көрсетілген [2</w:t>
      </w:r>
      <w:r w:rsidR="00F332E7">
        <w:rPr>
          <w:rFonts w:ascii="Times New Roman" w:hAnsi="Times New Roman"/>
          <w:sz w:val="28"/>
          <w:szCs w:val="28"/>
          <w:lang w:val="kk-KZ"/>
        </w:rPr>
        <w:t>0</w:t>
      </w:r>
      <w:r w:rsidRPr="00FF1EA4">
        <w:rPr>
          <w:rFonts w:ascii="Times New Roman" w:hAnsi="Times New Roman"/>
          <w:sz w:val="28"/>
          <w:szCs w:val="28"/>
          <w:lang w:val="kk-KZ"/>
        </w:rPr>
        <w:t xml:space="preserve">1]. </w:t>
      </w:r>
      <w:r w:rsidR="00260ADF" w:rsidRPr="00FF1EA4">
        <w:rPr>
          <w:rFonts w:ascii="Times New Roman" w:hAnsi="Times New Roman"/>
          <w:sz w:val="28"/>
          <w:szCs w:val="28"/>
          <w:lang w:val="kk-KZ"/>
        </w:rPr>
        <w:t>Қ</w:t>
      </w:r>
      <w:r w:rsidRPr="00FF1EA4">
        <w:rPr>
          <w:rFonts w:ascii="Times New Roman" w:hAnsi="Times New Roman"/>
          <w:sz w:val="28"/>
          <w:szCs w:val="28"/>
          <w:lang w:val="kk-KZ"/>
        </w:rPr>
        <w:t xml:space="preserve">абілет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жауап беру механизмдерім</w:t>
      </w:r>
      <w:r w:rsidR="00893089">
        <w:rPr>
          <w:rFonts w:ascii="Times New Roman" w:hAnsi="Times New Roman"/>
          <w:sz w:val="28"/>
          <w:szCs w:val="28"/>
          <w:lang w:val="kk-KZ"/>
        </w:rPr>
        <w:t>ен де тығыз байланысты екені K.</w:t>
      </w:r>
      <w:r w:rsidR="00B577E7">
        <w:rPr>
          <w:rFonts w:ascii="Times New Roman" w:hAnsi="Times New Roman"/>
          <w:sz w:val="28"/>
          <w:szCs w:val="28"/>
          <w:lang w:val="kk-KZ"/>
        </w:rPr>
        <w:t xml:space="preserve"> </w:t>
      </w:r>
      <w:r w:rsidRPr="00FF1EA4">
        <w:rPr>
          <w:rFonts w:ascii="Times New Roman" w:hAnsi="Times New Roman"/>
          <w:sz w:val="28"/>
          <w:szCs w:val="28"/>
          <w:lang w:val="kk-KZ"/>
        </w:rPr>
        <w:t>Davis ұсынған эмпатиямен өзара әрекеттесу деңгейін талдау арқылы нақтыланған [</w:t>
      </w:r>
      <w:r w:rsidR="00F332E7">
        <w:rPr>
          <w:rFonts w:ascii="Times New Roman" w:hAnsi="Times New Roman"/>
          <w:sz w:val="28"/>
          <w:szCs w:val="28"/>
          <w:lang w:val="kk-KZ"/>
        </w:rPr>
        <w:t>94, р. 485-502</w:t>
      </w:r>
      <w:r w:rsidRPr="00FF1EA4">
        <w:rPr>
          <w:rFonts w:ascii="Times New Roman" w:hAnsi="Times New Roman"/>
          <w:sz w:val="28"/>
          <w:szCs w:val="28"/>
          <w:lang w:val="kk-KZ"/>
        </w:rPr>
        <w:t>].</w:t>
      </w:r>
    </w:p>
    <w:p w14:paraId="7C69219A" w14:textId="61AB2EE1"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таным мен мінез-құлық арасындағы өзара байланысқа қатысты</w:t>
      </w:r>
      <w:r w:rsidR="00893089">
        <w:rPr>
          <w:rFonts w:ascii="Times New Roman" w:hAnsi="Times New Roman"/>
          <w:sz w:val="28"/>
          <w:szCs w:val="28"/>
          <w:lang w:val="kk-KZ"/>
        </w:rPr>
        <w:t xml:space="preserve"> зерттеулердің аздығы A.</w:t>
      </w:r>
      <w:r w:rsidR="00B577E7">
        <w:rPr>
          <w:rFonts w:ascii="Times New Roman" w:hAnsi="Times New Roman"/>
          <w:sz w:val="28"/>
          <w:szCs w:val="28"/>
          <w:lang w:val="kk-KZ"/>
        </w:rPr>
        <w:t xml:space="preserve"> </w:t>
      </w:r>
      <w:r w:rsidRPr="00FF1EA4">
        <w:rPr>
          <w:rFonts w:ascii="Times New Roman" w:hAnsi="Times New Roman"/>
          <w:sz w:val="28"/>
          <w:szCs w:val="28"/>
          <w:lang w:val="kk-KZ"/>
        </w:rPr>
        <w:t>Berndt еңбектерінде ерекше атап өтілсе [2</w:t>
      </w:r>
      <w:r w:rsidR="00F332E7">
        <w:rPr>
          <w:rFonts w:ascii="Times New Roman" w:hAnsi="Times New Roman"/>
          <w:sz w:val="28"/>
          <w:szCs w:val="28"/>
          <w:lang w:val="kk-KZ"/>
        </w:rPr>
        <w:t>0</w:t>
      </w:r>
      <w:r w:rsidRPr="00FF1EA4">
        <w:rPr>
          <w:rFonts w:ascii="Times New Roman" w:hAnsi="Times New Roman"/>
          <w:sz w:val="28"/>
          <w:szCs w:val="28"/>
          <w:lang w:val="kk-KZ"/>
        </w:rPr>
        <w:t xml:space="preserve">2], Flavell және Ross </w:t>
      </w:r>
      <w:r w:rsidR="00893089">
        <w:rPr>
          <w:rFonts w:ascii="Times New Roman" w:hAnsi="Times New Roman"/>
          <w:sz w:val="28"/>
          <w:szCs w:val="28"/>
          <w:lang w:val="kk-KZ"/>
        </w:rPr>
        <w:t>б</w:t>
      </w:r>
      <w:r w:rsidRPr="00FF1EA4">
        <w:rPr>
          <w:rFonts w:ascii="Times New Roman" w:hAnsi="Times New Roman"/>
          <w:sz w:val="28"/>
          <w:szCs w:val="28"/>
          <w:lang w:val="kk-KZ"/>
        </w:rPr>
        <w:t>айланысты «зерттелмеген аймақ» ретінде сипаттайды. Алайда кейінгі зерттеулер әлеуметтік перцепция деңгейінің төмендігі әлеуметтік мінез-құлық бұзылыстарымен жиі қатар жүретінін көрсетеді [2</w:t>
      </w:r>
      <w:r w:rsidR="00F332E7">
        <w:rPr>
          <w:rFonts w:ascii="Times New Roman" w:hAnsi="Times New Roman"/>
          <w:sz w:val="28"/>
          <w:szCs w:val="28"/>
          <w:lang w:val="kk-KZ"/>
        </w:rPr>
        <w:t>0</w:t>
      </w:r>
      <w:r w:rsidRPr="00FF1EA4">
        <w:rPr>
          <w:rFonts w:ascii="Times New Roman" w:hAnsi="Times New Roman"/>
          <w:sz w:val="28"/>
          <w:szCs w:val="28"/>
          <w:lang w:val="kk-KZ"/>
        </w:rPr>
        <w:t>3].</w:t>
      </w:r>
    </w:p>
    <w:p w14:paraId="683B1724" w14:textId="5D6157D4"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беру саласындағы зерттеулер әлеуметтік интеллект</w:t>
      </w:r>
      <w:r w:rsidR="00893089">
        <w:rPr>
          <w:rFonts w:ascii="Times New Roman" w:hAnsi="Times New Roman"/>
          <w:sz w:val="28"/>
          <w:szCs w:val="28"/>
          <w:lang w:val="kk-KZ"/>
        </w:rPr>
        <w:t>ін</w:t>
      </w:r>
      <w:r w:rsidRPr="00FF1EA4">
        <w:rPr>
          <w:rFonts w:ascii="Times New Roman" w:hAnsi="Times New Roman"/>
          <w:sz w:val="28"/>
          <w:szCs w:val="28"/>
          <w:lang w:val="kk-KZ"/>
        </w:rPr>
        <w:t>ің бейімделу мен оқу табыстылығына</w:t>
      </w:r>
      <w:r w:rsidR="00893089">
        <w:rPr>
          <w:rFonts w:ascii="Times New Roman" w:hAnsi="Times New Roman"/>
          <w:sz w:val="28"/>
          <w:szCs w:val="28"/>
          <w:lang w:val="kk-KZ"/>
        </w:rPr>
        <w:t xml:space="preserve"> әсерін нақтылайды. Мәселен, L.</w:t>
      </w:r>
      <w:r w:rsidR="00B577E7">
        <w:rPr>
          <w:rFonts w:ascii="Times New Roman" w:hAnsi="Times New Roman"/>
          <w:sz w:val="28"/>
          <w:szCs w:val="28"/>
          <w:lang w:val="kk-KZ"/>
        </w:rPr>
        <w:t xml:space="preserve"> </w:t>
      </w:r>
      <w:r w:rsidRPr="00FF1EA4">
        <w:rPr>
          <w:rFonts w:ascii="Times New Roman" w:hAnsi="Times New Roman"/>
          <w:sz w:val="28"/>
          <w:szCs w:val="28"/>
          <w:lang w:val="kk-KZ"/>
        </w:rPr>
        <w:t>Wu шетел тілін меңгеру барысында жасанды интеллект</w:t>
      </w:r>
      <w:r w:rsidR="00893089">
        <w:rPr>
          <w:rFonts w:ascii="Times New Roman" w:hAnsi="Times New Roman"/>
          <w:sz w:val="28"/>
          <w:szCs w:val="28"/>
          <w:lang w:val="kk-KZ"/>
        </w:rPr>
        <w:t>ін</w:t>
      </w:r>
      <w:r w:rsidRPr="00FF1EA4">
        <w:rPr>
          <w:rFonts w:ascii="Times New Roman" w:hAnsi="Times New Roman"/>
          <w:sz w:val="28"/>
          <w:szCs w:val="28"/>
          <w:lang w:val="kk-KZ"/>
        </w:rPr>
        <w:t>ің қолдауы студенттердің жаңа ортаға бейімделуін жеңілдететінімен қатар, алаңдаушылық пен күйзеліс секілді психологиялық факторлардың оқу жетістігіне кері әсер ететінін анықтаған [2</w:t>
      </w:r>
      <w:r w:rsidR="00F332E7">
        <w:rPr>
          <w:rFonts w:ascii="Times New Roman" w:hAnsi="Times New Roman"/>
          <w:sz w:val="28"/>
          <w:szCs w:val="28"/>
          <w:lang w:val="kk-KZ"/>
        </w:rPr>
        <w:t>0</w:t>
      </w:r>
      <w:r w:rsidR="00F431ED" w:rsidRPr="00FF1EA4">
        <w:rPr>
          <w:rFonts w:ascii="Times New Roman" w:hAnsi="Times New Roman"/>
          <w:sz w:val="28"/>
          <w:szCs w:val="28"/>
          <w:lang w:val="kk-KZ"/>
        </w:rPr>
        <w:t>4</w:t>
      </w:r>
      <w:r w:rsidR="00F332E7">
        <w:rPr>
          <w:rFonts w:ascii="Times New Roman" w:hAnsi="Times New Roman"/>
          <w:sz w:val="28"/>
          <w:szCs w:val="28"/>
          <w:lang w:val="kk-KZ"/>
        </w:rPr>
        <w:t>]</w:t>
      </w:r>
      <w:r w:rsidRPr="00FF1EA4">
        <w:rPr>
          <w:rFonts w:ascii="Times New Roman" w:hAnsi="Times New Roman"/>
          <w:sz w:val="28"/>
          <w:szCs w:val="28"/>
          <w:lang w:val="kk-KZ"/>
        </w:rPr>
        <w:t xml:space="preserve">. </w:t>
      </w:r>
      <w:r w:rsidR="00260ADF" w:rsidRPr="00FF1EA4">
        <w:rPr>
          <w:rFonts w:ascii="Times New Roman" w:hAnsi="Times New Roman"/>
          <w:sz w:val="28"/>
          <w:szCs w:val="28"/>
          <w:lang w:val="kk-KZ"/>
        </w:rPr>
        <w:t>Қ</w:t>
      </w:r>
      <w:r w:rsidRPr="00FF1EA4">
        <w:rPr>
          <w:rFonts w:ascii="Times New Roman" w:hAnsi="Times New Roman"/>
          <w:sz w:val="28"/>
          <w:szCs w:val="28"/>
          <w:lang w:val="kk-KZ"/>
        </w:rPr>
        <w:t>ұбылыстар әлеуметтік бейімделу, эмоцияларды реттеу және әлеуметтік ақпаратты өңдеу секілді әлеуметтік интеллект</w:t>
      </w:r>
      <w:r w:rsidR="00893089">
        <w:rPr>
          <w:rFonts w:ascii="Times New Roman" w:hAnsi="Times New Roman"/>
          <w:sz w:val="28"/>
          <w:szCs w:val="28"/>
          <w:lang w:val="kk-KZ"/>
        </w:rPr>
        <w:t>ін</w:t>
      </w:r>
      <w:r w:rsidRPr="00FF1EA4">
        <w:rPr>
          <w:rFonts w:ascii="Times New Roman" w:hAnsi="Times New Roman"/>
          <w:sz w:val="28"/>
          <w:szCs w:val="28"/>
          <w:lang w:val="kk-KZ"/>
        </w:rPr>
        <w:t>ің негізгі компоненттерімен байланысты.</w:t>
      </w:r>
    </w:p>
    <w:p w14:paraId="3DF3A635" w14:textId="30DAA228" w:rsidR="00542919" w:rsidRPr="00FF1EA4" w:rsidRDefault="00A124D1"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Эмоциялық</w:t>
      </w:r>
      <w:r w:rsidR="00542919" w:rsidRPr="00FF1EA4">
        <w:rPr>
          <w:rFonts w:ascii="Times New Roman" w:hAnsi="Times New Roman"/>
          <w:sz w:val="28"/>
          <w:szCs w:val="28"/>
          <w:lang w:val="kk-KZ"/>
        </w:rPr>
        <w:t xml:space="preserve"> реттеу, эмоциялық көрсетілім және интерактивті өзіндік тиімділік секілді көрсеткіштер әлеуметтік бейімделу мен коммуникативтік дағдыларды</w:t>
      </w:r>
      <w:r w:rsidR="00893089">
        <w:rPr>
          <w:rFonts w:ascii="Times New Roman" w:hAnsi="Times New Roman"/>
          <w:sz w:val="28"/>
          <w:szCs w:val="28"/>
          <w:lang w:val="kk-KZ"/>
        </w:rPr>
        <w:t>ң</w:t>
      </w:r>
      <w:r w:rsidR="00542919" w:rsidRPr="00FF1EA4">
        <w:rPr>
          <w:rFonts w:ascii="Times New Roman" w:hAnsi="Times New Roman"/>
          <w:sz w:val="28"/>
          <w:szCs w:val="28"/>
          <w:lang w:val="kk-KZ"/>
        </w:rPr>
        <w:t xml:space="preserve"> даму</w:t>
      </w:r>
      <w:r w:rsidR="00A47FDB" w:rsidRPr="00FF1EA4">
        <w:rPr>
          <w:rFonts w:ascii="Times New Roman" w:hAnsi="Times New Roman"/>
          <w:sz w:val="28"/>
          <w:szCs w:val="28"/>
          <w:lang w:val="kk-KZ"/>
        </w:rPr>
        <w:t>ын</w:t>
      </w:r>
      <w:r w:rsidR="00893089">
        <w:rPr>
          <w:rFonts w:ascii="Times New Roman" w:hAnsi="Times New Roman"/>
          <w:sz w:val="28"/>
          <w:szCs w:val="28"/>
          <w:lang w:val="kk-KZ"/>
        </w:rPr>
        <w:t>да маңызды рөл атқаратыны U.</w:t>
      </w:r>
      <w:r w:rsidR="00B577E7">
        <w:rPr>
          <w:rFonts w:ascii="Times New Roman" w:hAnsi="Times New Roman"/>
          <w:sz w:val="28"/>
          <w:szCs w:val="28"/>
          <w:lang w:val="kk-KZ"/>
        </w:rPr>
        <w:t xml:space="preserve"> </w:t>
      </w:r>
      <w:r w:rsidR="00542919" w:rsidRPr="00FF1EA4">
        <w:rPr>
          <w:rFonts w:ascii="Times New Roman" w:hAnsi="Times New Roman"/>
          <w:sz w:val="28"/>
          <w:szCs w:val="28"/>
          <w:lang w:val="kk-KZ"/>
        </w:rPr>
        <w:t>Atik еңбегінде сипатталған [2</w:t>
      </w:r>
      <w:r w:rsidR="00F332E7">
        <w:rPr>
          <w:rFonts w:ascii="Times New Roman" w:hAnsi="Times New Roman"/>
          <w:sz w:val="28"/>
          <w:szCs w:val="28"/>
          <w:lang w:val="kk-KZ"/>
        </w:rPr>
        <w:t>0</w:t>
      </w:r>
      <w:r w:rsidR="00F431ED" w:rsidRPr="00FF1EA4">
        <w:rPr>
          <w:rFonts w:ascii="Times New Roman" w:hAnsi="Times New Roman"/>
          <w:sz w:val="28"/>
          <w:szCs w:val="28"/>
          <w:lang w:val="kk-KZ"/>
        </w:rPr>
        <w:t>5</w:t>
      </w:r>
      <w:r w:rsidR="00542919" w:rsidRPr="00FF1EA4">
        <w:rPr>
          <w:rFonts w:ascii="Times New Roman" w:hAnsi="Times New Roman"/>
          <w:sz w:val="28"/>
          <w:szCs w:val="28"/>
          <w:lang w:val="kk-KZ"/>
        </w:rPr>
        <w:t>]. Personal Intelligence деңгейі жоғары студенттердің әлеуметтік қолдауға сүйеніп, позитивті қарым-қатынастарды</w:t>
      </w:r>
      <w:r w:rsidR="00893089">
        <w:rPr>
          <w:rFonts w:ascii="Times New Roman" w:hAnsi="Times New Roman"/>
          <w:sz w:val="28"/>
          <w:szCs w:val="28"/>
          <w:lang w:val="kk-KZ"/>
        </w:rPr>
        <w:t xml:space="preserve"> белсенді түрде құра алатыны J.D.</w:t>
      </w:r>
      <w:r w:rsidR="00B577E7">
        <w:rPr>
          <w:rFonts w:ascii="Times New Roman" w:hAnsi="Times New Roman"/>
          <w:sz w:val="28"/>
          <w:szCs w:val="28"/>
          <w:lang w:val="kk-KZ"/>
        </w:rPr>
        <w:t xml:space="preserve"> </w:t>
      </w:r>
      <w:r w:rsidR="00893089">
        <w:rPr>
          <w:rFonts w:ascii="Times New Roman" w:hAnsi="Times New Roman"/>
          <w:sz w:val="28"/>
          <w:szCs w:val="28"/>
          <w:lang w:val="kk-KZ"/>
        </w:rPr>
        <w:t>Mayer мен D.R.</w:t>
      </w:r>
      <w:r w:rsidR="00B577E7">
        <w:rPr>
          <w:rFonts w:ascii="Times New Roman" w:hAnsi="Times New Roman"/>
          <w:sz w:val="28"/>
          <w:szCs w:val="28"/>
          <w:lang w:val="kk-KZ"/>
        </w:rPr>
        <w:t xml:space="preserve"> </w:t>
      </w:r>
      <w:r w:rsidR="00542919" w:rsidRPr="00FF1EA4">
        <w:rPr>
          <w:rFonts w:ascii="Times New Roman" w:hAnsi="Times New Roman"/>
          <w:sz w:val="28"/>
          <w:szCs w:val="28"/>
          <w:lang w:val="kk-KZ"/>
        </w:rPr>
        <w:t>Caruso зерттеуінде анықталған, қабілеттердің әлеуметтік перцепция, эмоциялық сезімталдық және бейімделушілікпен тығыз байланыста екені көрсетілген [2</w:t>
      </w:r>
      <w:r w:rsidR="002F0D4D">
        <w:rPr>
          <w:rFonts w:ascii="Times New Roman" w:hAnsi="Times New Roman"/>
          <w:sz w:val="28"/>
          <w:szCs w:val="28"/>
          <w:lang w:val="kk-KZ"/>
        </w:rPr>
        <w:t>0</w:t>
      </w:r>
      <w:r w:rsidR="00F431ED" w:rsidRPr="00FF1EA4">
        <w:rPr>
          <w:rFonts w:ascii="Times New Roman" w:hAnsi="Times New Roman"/>
          <w:sz w:val="28"/>
          <w:szCs w:val="28"/>
          <w:lang w:val="kk-KZ"/>
        </w:rPr>
        <w:t>6</w:t>
      </w:r>
      <w:r w:rsidR="00542919" w:rsidRPr="00FF1EA4">
        <w:rPr>
          <w:rFonts w:ascii="Times New Roman" w:hAnsi="Times New Roman"/>
          <w:sz w:val="28"/>
          <w:szCs w:val="28"/>
          <w:lang w:val="kk-KZ"/>
        </w:rPr>
        <w:t>].</w:t>
      </w:r>
    </w:p>
    <w:p w14:paraId="473C08D5" w14:textId="4E8DE0DA"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Оқу </w:t>
      </w:r>
      <w:r w:rsidR="00CC3DC9" w:rsidRPr="00FF1EA4">
        <w:rPr>
          <w:rFonts w:ascii="Times New Roman" w:hAnsi="Times New Roman"/>
          <w:sz w:val="28"/>
          <w:szCs w:val="28"/>
          <w:lang w:val="kk-KZ"/>
        </w:rPr>
        <w:t>үрдісінде</w:t>
      </w:r>
      <w:r w:rsidRPr="00FF1EA4">
        <w:rPr>
          <w:rFonts w:ascii="Times New Roman" w:hAnsi="Times New Roman"/>
          <w:sz w:val="28"/>
          <w:szCs w:val="28"/>
          <w:lang w:val="kk-KZ"/>
        </w:rPr>
        <w:t xml:space="preserve"> мұғалім мен студент арасындағы қарым-қатынас сапасы, пікір білдіру еркіндігі және достық қатынастар студенттердің әлеуметтік дағдыларын</w:t>
      </w:r>
      <w:r w:rsidR="00E31A61" w:rsidRPr="00FF1EA4">
        <w:rPr>
          <w:rFonts w:ascii="Times New Roman" w:hAnsi="Times New Roman"/>
          <w:sz w:val="28"/>
          <w:szCs w:val="28"/>
          <w:lang w:val="kk-KZ"/>
        </w:rPr>
        <w:t>ың</w:t>
      </w:r>
      <w:r w:rsidRPr="00FF1EA4">
        <w:rPr>
          <w:rFonts w:ascii="Times New Roman" w:hAnsi="Times New Roman"/>
          <w:sz w:val="28"/>
          <w:szCs w:val="28"/>
          <w:lang w:val="kk-KZ"/>
        </w:rPr>
        <w:t xml:space="preserve"> </w:t>
      </w:r>
      <w:r w:rsidR="00E31A61" w:rsidRPr="00FF1EA4">
        <w:rPr>
          <w:rFonts w:ascii="Times New Roman" w:hAnsi="Times New Roman"/>
          <w:sz w:val="28"/>
          <w:szCs w:val="28"/>
          <w:lang w:val="kk-KZ"/>
        </w:rPr>
        <w:t>дамуында</w:t>
      </w:r>
      <w:r w:rsidRPr="00FF1EA4">
        <w:rPr>
          <w:rFonts w:ascii="Times New Roman" w:hAnsi="Times New Roman"/>
          <w:sz w:val="28"/>
          <w:szCs w:val="28"/>
          <w:lang w:val="kk-KZ"/>
        </w:rPr>
        <w:t xml:space="preserve"> шешуші факторлар ретінде қарастырылған, </w:t>
      </w:r>
      <w:r w:rsidR="00E31A61" w:rsidRPr="00FF1EA4">
        <w:rPr>
          <w:rFonts w:ascii="Times New Roman" w:hAnsi="Times New Roman"/>
          <w:sz w:val="28"/>
          <w:szCs w:val="28"/>
          <w:lang w:val="kk-KZ"/>
        </w:rPr>
        <w:t xml:space="preserve">                     </w:t>
      </w:r>
      <w:r w:rsidR="00893089">
        <w:rPr>
          <w:rFonts w:ascii="Times New Roman" w:hAnsi="Times New Roman"/>
          <w:sz w:val="28"/>
          <w:szCs w:val="28"/>
          <w:lang w:val="kk-KZ"/>
        </w:rPr>
        <w:t>E.</w:t>
      </w:r>
      <w:r w:rsidR="00B577E7">
        <w:rPr>
          <w:rFonts w:ascii="Times New Roman" w:hAnsi="Times New Roman"/>
          <w:sz w:val="28"/>
          <w:szCs w:val="28"/>
          <w:lang w:val="kk-KZ"/>
        </w:rPr>
        <w:t xml:space="preserve"> </w:t>
      </w:r>
      <w:r w:rsidRPr="00FF1EA4">
        <w:rPr>
          <w:rFonts w:ascii="Times New Roman" w:hAnsi="Times New Roman"/>
          <w:sz w:val="28"/>
          <w:szCs w:val="28"/>
          <w:lang w:val="kk-KZ"/>
        </w:rPr>
        <w:t>Supriatna зерттеуінде дәлелденген [2</w:t>
      </w:r>
      <w:r w:rsidR="002F0D4D">
        <w:rPr>
          <w:rFonts w:ascii="Times New Roman" w:hAnsi="Times New Roman"/>
          <w:sz w:val="28"/>
          <w:szCs w:val="28"/>
          <w:lang w:val="kk-KZ"/>
        </w:rPr>
        <w:t>0</w:t>
      </w:r>
      <w:r w:rsidR="00F431ED" w:rsidRPr="00FF1EA4">
        <w:rPr>
          <w:rFonts w:ascii="Times New Roman" w:hAnsi="Times New Roman"/>
          <w:sz w:val="28"/>
          <w:szCs w:val="28"/>
          <w:lang w:val="kk-KZ"/>
        </w:rPr>
        <w:t>7</w:t>
      </w:r>
      <w:r w:rsidRPr="00FF1EA4">
        <w:rPr>
          <w:rFonts w:ascii="Times New Roman" w:hAnsi="Times New Roman"/>
          <w:sz w:val="28"/>
          <w:szCs w:val="28"/>
          <w:lang w:val="kk-KZ"/>
        </w:rPr>
        <w:t xml:space="preserve">]. </w:t>
      </w:r>
      <w:r w:rsidR="00D2607E">
        <w:rPr>
          <w:rFonts w:ascii="Times New Roman" w:hAnsi="Times New Roman"/>
          <w:sz w:val="28"/>
          <w:szCs w:val="28"/>
          <w:lang w:val="kk-KZ"/>
        </w:rPr>
        <w:t>Білім алушылардың</w:t>
      </w:r>
      <w:r w:rsidRPr="00FF1EA4">
        <w:rPr>
          <w:rFonts w:ascii="Times New Roman" w:hAnsi="Times New Roman"/>
          <w:sz w:val="28"/>
          <w:szCs w:val="28"/>
          <w:lang w:val="kk-KZ"/>
        </w:rPr>
        <w:t xml:space="preserve"> психологиялық дамуы мен әлеуметтік бейімделуін зерттеу барысында эмоцияларды тану, өзін-өзі реттеу және әлеуметтік қарым-қатынас орнату қабілеттерінің әлеуметтік интеллект құрылымындағы маңызы Yingqiao Ma еңбектерінде нақты айқындалған [2</w:t>
      </w:r>
      <w:r w:rsidR="002F0D4D">
        <w:rPr>
          <w:rFonts w:ascii="Times New Roman" w:hAnsi="Times New Roman"/>
          <w:sz w:val="28"/>
          <w:szCs w:val="28"/>
          <w:lang w:val="kk-KZ"/>
        </w:rPr>
        <w:t>0</w:t>
      </w:r>
      <w:r w:rsidR="00F431ED" w:rsidRPr="00FF1EA4">
        <w:rPr>
          <w:rFonts w:ascii="Times New Roman" w:hAnsi="Times New Roman"/>
          <w:sz w:val="28"/>
          <w:szCs w:val="28"/>
          <w:lang w:val="kk-KZ"/>
        </w:rPr>
        <w:t>8</w:t>
      </w:r>
      <w:r w:rsidRPr="00FF1EA4">
        <w:rPr>
          <w:rFonts w:ascii="Times New Roman" w:hAnsi="Times New Roman"/>
          <w:sz w:val="28"/>
          <w:szCs w:val="28"/>
          <w:lang w:val="kk-KZ"/>
        </w:rPr>
        <w:t>].</w:t>
      </w:r>
    </w:p>
    <w:p w14:paraId="652BBB74" w14:textId="70104821"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Жоғары қабілетті балалардың отбасылық әл-ауқаты,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интеллект</w:t>
      </w:r>
      <w:r w:rsidR="00893089">
        <w:rPr>
          <w:rFonts w:ascii="Times New Roman" w:hAnsi="Times New Roman"/>
          <w:sz w:val="28"/>
          <w:szCs w:val="28"/>
          <w:lang w:val="kk-KZ"/>
        </w:rPr>
        <w:t>іс</w:t>
      </w:r>
      <w:r w:rsidRPr="00FF1EA4">
        <w:rPr>
          <w:rFonts w:ascii="Times New Roman" w:hAnsi="Times New Roman"/>
          <w:sz w:val="28"/>
          <w:szCs w:val="28"/>
          <w:lang w:val="kk-KZ"/>
        </w:rPr>
        <w:t>і және әлеуметтік қолдауы арасындағы байланыс әлеуметтік бейімделу мен эмоцияларды басқару тұрғысынан әлеуметтік интеллект</w:t>
      </w:r>
      <w:r w:rsidR="00893089">
        <w:rPr>
          <w:rFonts w:ascii="Times New Roman" w:hAnsi="Times New Roman"/>
          <w:sz w:val="28"/>
          <w:szCs w:val="28"/>
          <w:lang w:val="kk-KZ"/>
        </w:rPr>
        <w:t>ін</w:t>
      </w:r>
      <w:r w:rsidRPr="00FF1EA4">
        <w:rPr>
          <w:rFonts w:ascii="Times New Roman" w:hAnsi="Times New Roman"/>
          <w:sz w:val="28"/>
          <w:szCs w:val="28"/>
          <w:lang w:val="kk-KZ"/>
        </w:rPr>
        <w:t>ің пра</w:t>
      </w:r>
      <w:r w:rsidR="00893089">
        <w:rPr>
          <w:rFonts w:ascii="Times New Roman" w:hAnsi="Times New Roman"/>
          <w:sz w:val="28"/>
          <w:szCs w:val="28"/>
          <w:lang w:val="kk-KZ"/>
        </w:rPr>
        <w:t>ктикалық маңызын аша түседі, A.</w:t>
      </w:r>
      <w:r w:rsidR="00A61186">
        <w:rPr>
          <w:rFonts w:ascii="Times New Roman" w:hAnsi="Times New Roman"/>
          <w:sz w:val="28"/>
          <w:szCs w:val="28"/>
          <w:lang w:val="kk-KZ"/>
        </w:rPr>
        <w:t xml:space="preserve"> </w:t>
      </w:r>
      <w:r w:rsidRPr="00FF1EA4">
        <w:rPr>
          <w:rFonts w:ascii="Times New Roman" w:hAnsi="Times New Roman"/>
          <w:sz w:val="28"/>
          <w:szCs w:val="28"/>
          <w:lang w:val="kk-KZ"/>
        </w:rPr>
        <w:t>Casino-García және әріптестері жүргізген зерттеулерде көрсетілген [2</w:t>
      </w:r>
      <w:r w:rsidR="002F0D4D">
        <w:rPr>
          <w:rFonts w:ascii="Times New Roman" w:hAnsi="Times New Roman"/>
          <w:sz w:val="28"/>
          <w:szCs w:val="28"/>
          <w:lang w:val="kk-KZ"/>
        </w:rPr>
        <w:t>0</w:t>
      </w:r>
      <w:r w:rsidR="00F431ED" w:rsidRPr="00FF1EA4">
        <w:rPr>
          <w:rFonts w:ascii="Times New Roman" w:hAnsi="Times New Roman"/>
          <w:sz w:val="28"/>
          <w:szCs w:val="28"/>
          <w:lang w:val="kk-KZ"/>
        </w:rPr>
        <w:t>9</w:t>
      </w:r>
      <w:r w:rsidRPr="00FF1EA4">
        <w:rPr>
          <w:rFonts w:ascii="Times New Roman" w:hAnsi="Times New Roman"/>
          <w:sz w:val="28"/>
          <w:szCs w:val="28"/>
          <w:lang w:val="kk-KZ"/>
        </w:rPr>
        <w:t xml:space="preserve">]. Студенттік ұйымдар мүшелерінде әлеуметтік интеллект пен интеллектуалдық кішіпейілділік жетекшілік қабілеттердің маңызды болжаушысы ретінде анықталып, </w:t>
      </w:r>
      <w:r w:rsidR="00DB4980" w:rsidRPr="00FF1EA4">
        <w:rPr>
          <w:rFonts w:ascii="Times New Roman" w:hAnsi="Times New Roman"/>
          <w:sz w:val="28"/>
          <w:szCs w:val="28"/>
          <w:lang w:val="kk-KZ"/>
        </w:rPr>
        <w:t>К</w:t>
      </w:r>
      <w:r w:rsidRPr="00FF1EA4">
        <w:rPr>
          <w:rFonts w:ascii="Times New Roman" w:hAnsi="Times New Roman"/>
          <w:sz w:val="28"/>
          <w:szCs w:val="28"/>
          <w:lang w:val="kk-KZ"/>
        </w:rPr>
        <w:t>омпоненттердің тұлғааралық қарым-қатынасты ти</w:t>
      </w:r>
      <w:r w:rsidR="00893089">
        <w:rPr>
          <w:rFonts w:ascii="Times New Roman" w:hAnsi="Times New Roman"/>
          <w:sz w:val="28"/>
          <w:szCs w:val="28"/>
          <w:lang w:val="kk-KZ"/>
        </w:rPr>
        <w:t>імді басқаруға ықпал ететіні M.</w:t>
      </w:r>
      <w:r w:rsidR="00A61186">
        <w:rPr>
          <w:rFonts w:ascii="Times New Roman" w:hAnsi="Times New Roman"/>
          <w:sz w:val="28"/>
          <w:szCs w:val="28"/>
          <w:lang w:val="kk-KZ"/>
        </w:rPr>
        <w:t xml:space="preserve"> </w:t>
      </w:r>
      <w:r w:rsidR="00893089">
        <w:rPr>
          <w:rFonts w:ascii="Times New Roman" w:hAnsi="Times New Roman"/>
          <w:sz w:val="28"/>
          <w:szCs w:val="28"/>
          <w:lang w:val="kk-KZ"/>
        </w:rPr>
        <w:t>Adnan және F.</w:t>
      </w:r>
      <w:r w:rsidR="00A61186">
        <w:rPr>
          <w:rFonts w:ascii="Times New Roman" w:hAnsi="Times New Roman"/>
          <w:sz w:val="28"/>
          <w:szCs w:val="28"/>
          <w:lang w:val="kk-KZ"/>
        </w:rPr>
        <w:t xml:space="preserve"> </w:t>
      </w:r>
      <w:r w:rsidRPr="00FF1EA4">
        <w:rPr>
          <w:rFonts w:ascii="Times New Roman" w:hAnsi="Times New Roman"/>
          <w:sz w:val="28"/>
          <w:szCs w:val="28"/>
          <w:lang w:val="kk-KZ"/>
        </w:rPr>
        <w:t>Malik еңбектерінде сипатталған [2</w:t>
      </w:r>
      <w:r w:rsidR="002F0D4D">
        <w:rPr>
          <w:rFonts w:ascii="Times New Roman" w:hAnsi="Times New Roman"/>
          <w:sz w:val="28"/>
          <w:szCs w:val="28"/>
          <w:lang w:val="kk-KZ"/>
        </w:rPr>
        <w:t>1</w:t>
      </w:r>
      <w:r w:rsidR="00F431ED" w:rsidRPr="00FF1EA4">
        <w:rPr>
          <w:rFonts w:ascii="Times New Roman" w:hAnsi="Times New Roman"/>
          <w:sz w:val="28"/>
          <w:szCs w:val="28"/>
          <w:lang w:val="kk-KZ"/>
        </w:rPr>
        <w:t>0</w:t>
      </w:r>
      <w:r w:rsidRPr="00FF1EA4">
        <w:rPr>
          <w:rFonts w:ascii="Times New Roman" w:hAnsi="Times New Roman"/>
          <w:sz w:val="28"/>
          <w:szCs w:val="28"/>
          <w:lang w:val="kk-KZ"/>
        </w:rPr>
        <w:t>].</w:t>
      </w:r>
    </w:p>
    <w:p w14:paraId="59C33671" w14:textId="0F3CE361"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Жасанды интеллект үлгілерін талдау нәтижесінде әлеуметтік сезімталдық, эмоцияларды тану және коммуникативтік дағдылардың жоғары деңгейі әлеуметтік интеллект</w:t>
      </w:r>
      <w:r w:rsidR="00893089">
        <w:rPr>
          <w:rFonts w:ascii="Times New Roman" w:hAnsi="Times New Roman"/>
          <w:sz w:val="28"/>
          <w:szCs w:val="28"/>
          <w:lang w:val="kk-KZ"/>
        </w:rPr>
        <w:t>ін</w:t>
      </w:r>
      <w:r w:rsidRPr="00FF1EA4">
        <w:rPr>
          <w:rFonts w:ascii="Times New Roman" w:hAnsi="Times New Roman"/>
          <w:sz w:val="28"/>
          <w:szCs w:val="28"/>
          <w:lang w:val="kk-KZ"/>
        </w:rPr>
        <w:t>ің айқын белг</w:t>
      </w:r>
      <w:r w:rsidR="00893089">
        <w:rPr>
          <w:rFonts w:ascii="Times New Roman" w:hAnsi="Times New Roman"/>
          <w:sz w:val="28"/>
          <w:szCs w:val="28"/>
          <w:lang w:val="kk-KZ"/>
        </w:rPr>
        <w:t>ілері ретінде сипатталған, N.S.</w:t>
      </w:r>
      <w:r w:rsidR="008E7571">
        <w:rPr>
          <w:rFonts w:ascii="Times New Roman" w:hAnsi="Times New Roman"/>
          <w:sz w:val="28"/>
          <w:szCs w:val="28"/>
          <w:lang w:val="kk-KZ"/>
        </w:rPr>
        <w:t> </w:t>
      </w:r>
      <w:r w:rsidRPr="00FF1EA4">
        <w:rPr>
          <w:rFonts w:ascii="Times New Roman" w:hAnsi="Times New Roman"/>
          <w:sz w:val="28"/>
          <w:szCs w:val="28"/>
          <w:lang w:val="kk-KZ"/>
        </w:rPr>
        <w:t>Sufyan зерттеуінде көрсетілген [2</w:t>
      </w:r>
      <w:r w:rsidR="002F0D4D">
        <w:rPr>
          <w:rFonts w:ascii="Times New Roman" w:hAnsi="Times New Roman"/>
          <w:sz w:val="28"/>
          <w:szCs w:val="28"/>
          <w:lang w:val="kk-KZ"/>
        </w:rPr>
        <w:t>1</w:t>
      </w:r>
      <w:r w:rsidR="00F431ED" w:rsidRPr="00FF1EA4">
        <w:rPr>
          <w:rFonts w:ascii="Times New Roman" w:hAnsi="Times New Roman"/>
          <w:sz w:val="28"/>
          <w:szCs w:val="28"/>
          <w:lang w:val="kk-KZ"/>
        </w:rPr>
        <w:t>1</w:t>
      </w:r>
      <w:r w:rsidRPr="00FF1EA4">
        <w:rPr>
          <w:rFonts w:ascii="Times New Roman" w:hAnsi="Times New Roman"/>
          <w:sz w:val="28"/>
          <w:szCs w:val="28"/>
          <w:lang w:val="kk-KZ"/>
        </w:rPr>
        <w:t>]. Жобалық және ресурсқа негізделген оқыту әдістері коммуникативтік икемділік пен эмоцияны реттеу дағдыл</w:t>
      </w:r>
      <w:r w:rsidR="00893089">
        <w:rPr>
          <w:rFonts w:ascii="Times New Roman" w:hAnsi="Times New Roman"/>
          <w:sz w:val="28"/>
          <w:szCs w:val="28"/>
          <w:lang w:val="kk-KZ"/>
        </w:rPr>
        <w:t>арын жанама түрде дамытатыны C.</w:t>
      </w:r>
      <w:r w:rsidR="00A61186">
        <w:rPr>
          <w:rFonts w:ascii="Times New Roman" w:hAnsi="Times New Roman"/>
          <w:sz w:val="28"/>
          <w:szCs w:val="28"/>
          <w:lang w:val="kk-KZ"/>
        </w:rPr>
        <w:t xml:space="preserve"> </w:t>
      </w:r>
      <w:r w:rsidRPr="00FF1EA4">
        <w:rPr>
          <w:rFonts w:ascii="Times New Roman" w:hAnsi="Times New Roman"/>
          <w:sz w:val="28"/>
          <w:szCs w:val="28"/>
          <w:lang w:val="kk-KZ"/>
        </w:rPr>
        <w:t>Gündüzalp және Y. Göktaş еңбектерінде дәлелденген [2</w:t>
      </w:r>
      <w:r w:rsidR="002F0D4D">
        <w:rPr>
          <w:rFonts w:ascii="Times New Roman" w:hAnsi="Times New Roman"/>
          <w:sz w:val="28"/>
          <w:szCs w:val="28"/>
          <w:lang w:val="kk-KZ"/>
        </w:rPr>
        <w:t>1</w:t>
      </w:r>
      <w:r w:rsidR="00F431ED" w:rsidRPr="00FF1EA4">
        <w:rPr>
          <w:rFonts w:ascii="Times New Roman" w:hAnsi="Times New Roman"/>
          <w:sz w:val="28"/>
          <w:szCs w:val="28"/>
          <w:lang w:val="kk-KZ"/>
        </w:rPr>
        <w:t>2</w:t>
      </w:r>
      <w:r w:rsidRPr="00FF1EA4">
        <w:rPr>
          <w:rFonts w:ascii="Times New Roman" w:hAnsi="Times New Roman"/>
          <w:sz w:val="28"/>
          <w:szCs w:val="28"/>
          <w:lang w:val="kk-KZ"/>
        </w:rPr>
        <w:t>].</w:t>
      </w:r>
    </w:p>
    <w:p w14:paraId="310C7D12" w14:textId="478537B4"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Рационалды ойлау когнитивтік алалаушылықты азайту арқылы эмпатияны арттырып,</w:t>
      </w:r>
      <w:r w:rsidR="00893089">
        <w:rPr>
          <w:rFonts w:ascii="Times New Roman" w:hAnsi="Times New Roman"/>
          <w:sz w:val="28"/>
          <w:szCs w:val="28"/>
          <w:lang w:val="kk-KZ"/>
        </w:rPr>
        <w:t xml:space="preserve"> коммуникацияны жақсартатыны N.</w:t>
      </w:r>
      <w:r w:rsidR="00A61186">
        <w:rPr>
          <w:rFonts w:ascii="Times New Roman" w:hAnsi="Times New Roman"/>
          <w:sz w:val="28"/>
          <w:szCs w:val="28"/>
          <w:lang w:val="kk-KZ"/>
        </w:rPr>
        <w:t xml:space="preserve"> </w:t>
      </w:r>
      <w:r w:rsidRPr="00FF1EA4">
        <w:rPr>
          <w:rFonts w:ascii="Times New Roman" w:hAnsi="Times New Roman"/>
          <w:sz w:val="28"/>
          <w:szCs w:val="28"/>
          <w:lang w:val="kk-KZ"/>
        </w:rPr>
        <w:t>Balu ме</w:t>
      </w:r>
      <w:r w:rsidR="00893089">
        <w:rPr>
          <w:rFonts w:ascii="Times New Roman" w:hAnsi="Times New Roman"/>
          <w:sz w:val="28"/>
          <w:szCs w:val="28"/>
          <w:lang w:val="kk-KZ"/>
        </w:rPr>
        <w:t>н M.</w:t>
      </w:r>
      <w:r w:rsidR="008E7571">
        <w:rPr>
          <w:rFonts w:ascii="Times New Roman" w:hAnsi="Times New Roman"/>
          <w:sz w:val="28"/>
          <w:szCs w:val="28"/>
          <w:lang w:val="kk-KZ"/>
        </w:rPr>
        <w:t> </w:t>
      </w:r>
      <w:r w:rsidRPr="00FF1EA4">
        <w:rPr>
          <w:rFonts w:ascii="Times New Roman" w:hAnsi="Times New Roman"/>
          <w:sz w:val="28"/>
          <w:szCs w:val="28"/>
          <w:lang w:val="kk-KZ"/>
        </w:rPr>
        <w:t>Rathnasabapathy зерттеуінде анықталған [2</w:t>
      </w:r>
      <w:r w:rsidR="002F0D4D">
        <w:rPr>
          <w:rFonts w:ascii="Times New Roman" w:hAnsi="Times New Roman"/>
          <w:sz w:val="28"/>
          <w:szCs w:val="28"/>
          <w:lang w:val="kk-KZ"/>
        </w:rPr>
        <w:t>1</w:t>
      </w:r>
      <w:r w:rsidR="00F431ED" w:rsidRPr="00FF1EA4">
        <w:rPr>
          <w:rFonts w:ascii="Times New Roman" w:hAnsi="Times New Roman"/>
          <w:sz w:val="28"/>
          <w:szCs w:val="28"/>
          <w:lang w:val="kk-KZ"/>
        </w:rPr>
        <w:t>3</w:t>
      </w:r>
      <w:r w:rsidRPr="00FF1EA4">
        <w:rPr>
          <w:rFonts w:ascii="Times New Roman" w:hAnsi="Times New Roman"/>
          <w:sz w:val="28"/>
          <w:szCs w:val="28"/>
          <w:lang w:val="kk-KZ"/>
        </w:rPr>
        <w:t xml:space="preserve">]. Интернет кеңістігінде өзін-өзі ұсыну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іне әлеуметті</w:t>
      </w:r>
      <w:r w:rsidR="00893089">
        <w:rPr>
          <w:rFonts w:ascii="Times New Roman" w:hAnsi="Times New Roman"/>
          <w:sz w:val="28"/>
          <w:szCs w:val="28"/>
          <w:lang w:val="kk-KZ"/>
        </w:rPr>
        <w:t>к интеллекттің ықпал ететіні T.</w:t>
      </w:r>
      <w:r w:rsidR="00A61186">
        <w:rPr>
          <w:rFonts w:ascii="Times New Roman" w:hAnsi="Times New Roman"/>
          <w:sz w:val="28"/>
          <w:szCs w:val="28"/>
          <w:lang w:val="kk-KZ"/>
        </w:rPr>
        <w:t xml:space="preserve"> </w:t>
      </w:r>
      <w:r w:rsidRPr="00FF1EA4">
        <w:rPr>
          <w:rFonts w:ascii="Times New Roman" w:hAnsi="Times New Roman"/>
          <w:sz w:val="28"/>
          <w:szCs w:val="28"/>
          <w:lang w:val="kk-KZ"/>
        </w:rPr>
        <w:t>Nie еңбегінде сипатталса, смартфон тәуелділігін азайтуда оның қорғаныштық</w:t>
      </w:r>
      <w:r w:rsidR="00893089">
        <w:rPr>
          <w:rFonts w:ascii="Times New Roman" w:hAnsi="Times New Roman"/>
          <w:sz w:val="28"/>
          <w:szCs w:val="28"/>
          <w:lang w:val="kk-KZ"/>
        </w:rPr>
        <w:t xml:space="preserve"> рөл атқаратыны S.H.</w:t>
      </w:r>
      <w:r w:rsidR="00A61186">
        <w:rPr>
          <w:rFonts w:ascii="Times New Roman" w:hAnsi="Times New Roman"/>
          <w:sz w:val="28"/>
          <w:szCs w:val="28"/>
          <w:lang w:val="kk-KZ"/>
        </w:rPr>
        <w:t xml:space="preserve"> </w:t>
      </w:r>
      <w:r w:rsidRPr="00FF1EA4">
        <w:rPr>
          <w:rFonts w:ascii="Times New Roman" w:hAnsi="Times New Roman"/>
          <w:sz w:val="28"/>
          <w:szCs w:val="28"/>
          <w:lang w:val="kk-KZ"/>
        </w:rPr>
        <w:t>Park зерттеуінде дәлелденген [2</w:t>
      </w:r>
      <w:r w:rsidR="002F0D4D">
        <w:rPr>
          <w:rFonts w:ascii="Times New Roman" w:hAnsi="Times New Roman"/>
          <w:sz w:val="28"/>
          <w:szCs w:val="28"/>
          <w:lang w:val="kk-KZ"/>
        </w:rPr>
        <w:t>1</w:t>
      </w:r>
      <w:r w:rsidR="00F431ED" w:rsidRPr="00FF1EA4">
        <w:rPr>
          <w:rFonts w:ascii="Times New Roman" w:hAnsi="Times New Roman"/>
          <w:sz w:val="28"/>
          <w:szCs w:val="28"/>
          <w:lang w:val="kk-KZ"/>
        </w:rPr>
        <w:t>4</w:t>
      </w:r>
      <w:r w:rsidRPr="00FF1EA4">
        <w:rPr>
          <w:rFonts w:ascii="Times New Roman" w:hAnsi="Times New Roman"/>
          <w:sz w:val="28"/>
          <w:szCs w:val="28"/>
          <w:lang w:val="kk-KZ"/>
        </w:rPr>
        <w:t>, 2</w:t>
      </w:r>
      <w:r w:rsidR="002F0D4D">
        <w:rPr>
          <w:rFonts w:ascii="Times New Roman" w:hAnsi="Times New Roman"/>
          <w:sz w:val="28"/>
          <w:szCs w:val="28"/>
          <w:lang w:val="kk-KZ"/>
        </w:rPr>
        <w:t>1</w:t>
      </w:r>
      <w:r w:rsidR="00F431ED" w:rsidRPr="00FF1EA4">
        <w:rPr>
          <w:rFonts w:ascii="Times New Roman" w:hAnsi="Times New Roman"/>
          <w:sz w:val="28"/>
          <w:szCs w:val="28"/>
          <w:lang w:val="kk-KZ"/>
        </w:rPr>
        <w:t>5</w:t>
      </w:r>
      <w:r w:rsidRPr="00FF1EA4">
        <w:rPr>
          <w:rFonts w:ascii="Times New Roman" w:hAnsi="Times New Roman"/>
          <w:sz w:val="28"/>
          <w:szCs w:val="28"/>
          <w:lang w:val="kk-KZ"/>
        </w:rPr>
        <w:t>].</w:t>
      </w:r>
    </w:p>
    <w:p w14:paraId="4726E438" w14:textId="6D18A006"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Кәсіпкерлікке дайындық пен әлеуметтік интеллект арасындағы жанам</w:t>
      </w:r>
      <w:r w:rsidR="001C09E5">
        <w:rPr>
          <w:rFonts w:ascii="Times New Roman" w:hAnsi="Times New Roman"/>
          <w:sz w:val="28"/>
          <w:szCs w:val="28"/>
          <w:lang w:val="kk-KZ"/>
        </w:rPr>
        <w:t>а байланыс коммуникативтік және</w:t>
      </w:r>
      <w:r w:rsidRPr="00FF1EA4">
        <w:rPr>
          <w:rFonts w:ascii="Times New Roman" w:hAnsi="Times New Roman"/>
          <w:sz w:val="28"/>
          <w:szCs w:val="28"/>
          <w:lang w:val="kk-KZ"/>
        </w:rPr>
        <w:t xml:space="preserve"> бейімделу дағдылардың кәсіби әлеуетті ар</w:t>
      </w:r>
      <w:r w:rsidR="001C09E5">
        <w:rPr>
          <w:rFonts w:ascii="Times New Roman" w:hAnsi="Times New Roman"/>
          <w:sz w:val="28"/>
          <w:szCs w:val="28"/>
          <w:lang w:val="kk-KZ"/>
        </w:rPr>
        <w:t>ттырудағы маңызын көрсетеді, N.</w:t>
      </w:r>
      <w:r w:rsidR="00A61186">
        <w:rPr>
          <w:rFonts w:ascii="Times New Roman" w:hAnsi="Times New Roman"/>
          <w:sz w:val="28"/>
          <w:szCs w:val="28"/>
          <w:lang w:val="kk-KZ"/>
        </w:rPr>
        <w:t xml:space="preserve"> </w:t>
      </w:r>
      <w:r w:rsidR="001C09E5">
        <w:rPr>
          <w:rFonts w:ascii="Times New Roman" w:hAnsi="Times New Roman"/>
          <w:sz w:val="28"/>
          <w:szCs w:val="28"/>
          <w:lang w:val="kk-KZ"/>
        </w:rPr>
        <w:t>Zulmi және F.</w:t>
      </w:r>
      <w:r w:rsidR="00A61186">
        <w:rPr>
          <w:rFonts w:ascii="Times New Roman" w:hAnsi="Times New Roman"/>
          <w:sz w:val="28"/>
          <w:szCs w:val="28"/>
          <w:lang w:val="kk-KZ"/>
        </w:rPr>
        <w:t xml:space="preserve"> </w:t>
      </w:r>
      <w:r w:rsidRPr="00FF1EA4">
        <w:rPr>
          <w:rFonts w:ascii="Times New Roman" w:hAnsi="Times New Roman"/>
          <w:sz w:val="28"/>
          <w:szCs w:val="28"/>
          <w:lang w:val="kk-KZ"/>
        </w:rPr>
        <w:t>Tentama еңбектерінде айқындалған [2</w:t>
      </w:r>
      <w:r w:rsidR="002F0D4D">
        <w:rPr>
          <w:rFonts w:ascii="Times New Roman" w:hAnsi="Times New Roman"/>
          <w:sz w:val="28"/>
          <w:szCs w:val="28"/>
          <w:lang w:val="kk-KZ"/>
        </w:rPr>
        <w:t>1</w:t>
      </w:r>
      <w:r w:rsidR="00F431ED" w:rsidRPr="00FF1EA4">
        <w:rPr>
          <w:rFonts w:ascii="Times New Roman" w:hAnsi="Times New Roman"/>
          <w:sz w:val="28"/>
          <w:szCs w:val="28"/>
          <w:lang w:val="kk-KZ"/>
        </w:rPr>
        <w:t>6</w:t>
      </w:r>
      <w:r w:rsidRPr="00FF1EA4">
        <w:rPr>
          <w:rFonts w:ascii="Times New Roman" w:hAnsi="Times New Roman"/>
          <w:sz w:val="28"/>
          <w:szCs w:val="28"/>
          <w:lang w:val="kk-KZ"/>
        </w:rPr>
        <w:t>]. Студенттердің ойлау түрі, әлеуметтік салыстыру тәсілдері мен академиялық белсенділік арасындағы өзара байланыс әлеуметтік перцепция, эмоцияларды реттеу және коммуникативтік бейімделу секілді компоненттердің оқу моти</w:t>
      </w:r>
      <w:r w:rsidR="001C09E5">
        <w:rPr>
          <w:rFonts w:ascii="Times New Roman" w:hAnsi="Times New Roman"/>
          <w:sz w:val="28"/>
          <w:szCs w:val="28"/>
          <w:lang w:val="kk-KZ"/>
        </w:rPr>
        <w:t>вациясына әсерін нақтылайды, I.</w:t>
      </w:r>
      <w:r w:rsidR="00A61186">
        <w:rPr>
          <w:rFonts w:ascii="Times New Roman" w:hAnsi="Times New Roman"/>
          <w:sz w:val="28"/>
          <w:szCs w:val="28"/>
          <w:lang w:val="kk-KZ"/>
        </w:rPr>
        <w:t xml:space="preserve"> </w:t>
      </w:r>
      <w:r w:rsidRPr="00FF1EA4">
        <w:rPr>
          <w:rFonts w:ascii="Times New Roman" w:hAnsi="Times New Roman"/>
          <w:sz w:val="28"/>
          <w:szCs w:val="28"/>
          <w:lang w:val="kk-KZ"/>
        </w:rPr>
        <w:t>Karsantık зерттеуінде көрсетілген [2</w:t>
      </w:r>
      <w:r w:rsidR="002F0D4D">
        <w:rPr>
          <w:rFonts w:ascii="Times New Roman" w:hAnsi="Times New Roman"/>
          <w:sz w:val="28"/>
          <w:szCs w:val="28"/>
          <w:lang w:val="kk-KZ"/>
        </w:rPr>
        <w:t>1</w:t>
      </w:r>
      <w:r w:rsidR="00F431ED" w:rsidRPr="00FF1EA4">
        <w:rPr>
          <w:rFonts w:ascii="Times New Roman" w:hAnsi="Times New Roman"/>
          <w:sz w:val="28"/>
          <w:szCs w:val="28"/>
          <w:lang w:val="kk-KZ"/>
        </w:rPr>
        <w:t>7</w:t>
      </w:r>
      <w:r w:rsidRPr="00FF1EA4">
        <w:rPr>
          <w:rFonts w:ascii="Times New Roman" w:hAnsi="Times New Roman"/>
          <w:sz w:val="28"/>
          <w:szCs w:val="28"/>
          <w:lang w:val="kk-KZ"/>
        </w:rPr>
        <w:t>].</w:t>
      </w:r>
    </w:p>
    <w:p w14:paraId="3A0E1987" w14:textId="35EFAD48"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Эмоци</w:t>
      </w:r>
      <w:r w:rsidR="0085774F" w:rsidRPr="00FF1EA4">
        <w:rPr>
          <w:rFonts w:ascii="Times New Roman" w:hAnsi="Times New Roman"/>
          <w:sz w:val="28"/>
          <w:szCs w:val="28"/>
          <w:lang w:val="kk-KZ"/>
        </w:rPr>
        <w:t>ял</w:t>
      </w:r>
      <w:r w:rsidRPr="00FF1EA4">
        <w:rPr>
          <w:rFonts w:ascii="Times New Roman" w:hAnsi="Times New Roman"/>
          <w:sz w:val="28"/>
          <w:szCs w:val="28"/>
          <w:lang w:val="kk-KZ"/>
        </w:rPr>
        <w:t>ық интеллект пен қақтығысты шешу дағдылары өмірлік қанағаттануға тікелей әсер ететіні, ал әсердің әлеуметтік тиістілік сезімі арқылы</w:t>
      </w:r>
      <w:r w:rsidR="001C09E5">
        <w:rPr>
          <w:rFonts w:ascii="Times New Roman" w:hAnsi="Times New Roman"/>
          <w:sz w:val="28"/>
          <w:szCs w:val="28"/>
          <w:lang w:val="kk-KZ"/>
        </w:rPr>
        <w:t xml:space="preserve"> жанама түрде жүзеге асатыны Y.</w:t>
      </w:r>
      <w:r w:rsidR="00A61186">
        <w:rPr>
          <w:rFonts w:ascii="Times New Roman" w:hAnsi="Times New Roman"/>
          <w:sz w:val="28"/>
          <w:szCs w:val="28"/>
          <w:lang w:val="kk-KZ"/>
        </w:rPr>
        <w:t xml:space="preserve"> </w:t>
      </w:r>
      <w:r w:rsidRPr="00FF1EA4">
        <w:rPr>
          <w:rFonts w:ascii="Times New Roman" w:hAnsi="Times New Roman"/>
          <w:sz w:val="28"/>
          <w:szCs w:val="28"/>
          <w:lang w:val="kk-KZ"/>
        </w:rPr>
        <w:t>Liu зерттеуінде дәлелденген [2</w:t>
      </w:r>
      <w:r w:rsidR="002F0D4D">
        <w:rPr>
          <w:rFonts w:ascii="Times New Roman" w:hAnsi="Times New Roman"/>
          <w:sz w:val="28"/>
          <w:szCs w:val="28"/>
          <w:lang w:val="kk-KZ"/>
        </w:rPr>
        <w:t>1</w:t>
      </w:r>
      <w:r w:rsidR="00F431ED" w:rsidRPr="00FF1EA4">
        <w:rPr>
          <w:rFonts w:ascii="Times New Roman" w:hAnsi="Times New Roman"/>
          <w:sz w:val="28"/>
          <w:szCs w:val="28"/>
          <w:lang w:val="kk-KZ"/>
        </w:rPr>
        <w:t>8</w:t>
      </w:r>
      <w:r w:rsidRPr="00FF1EA4">
        <w:rPr>
          <w:rFonts w:ascii="Times New Roman" w:hAnsi="Times New Roman"/>
          <w:sz w:val="28"/>
          <w:szCs w:val="28"/>
          <w:lang w:val="kk-KZ"/>
        </w:rPr>
        <w:t xml:space="preserve">]. </w:t>
      </w:r>
      <w:r w:rsidR="00396BC6" w:rsidRPr="00FF1EA4">
        <w:rPr>
          <w:rFonts w:ascii="Times New Roman" w:hAnsi="Times New Roman"/>
          <w:sz w:val="28"/>
          <w:szCs w:val="28"/>
          <w:lang w:val="kk-KZ"/>
        </w:rPr>
        <w:t>Ә</w:t>
      </w:r>
      <w:r w:rsidRPr="00FF1EA4">
        <w:rPr>
          <w:rFonts w:ascii="Times New Roman" w:hAnsi="Times New Roman"/>
          <w:sz w:val="28"/>
          <w:szCs w:val="28"/>
          <w:lang w:val="kk-KZ"/>
        </w:rPr>
        <w:t>леуметтік перцепция, эмоцияларды басқару және әлеуметтік интеграция ерекше мәнге ие.</w:t>
      </w:r>
    </w:p>
    <w:p w14:paraId="49F61A12" w14:textId="6D72DB9A"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Жасанды интеллект</w:t>
      </w:r>
      <w:r w:rsidR="001C09E5">
        <w:rPr>
          <w:rFonts w:ascii="Times New Roman" w:hAnsi="Times New Roman"/>
          <w:sz w:val="28"/>
          <w:szCs w:val="28"/>
          <w:lang w:val="kk-KZ"/>
        </w:rPr>
        <w:t>ін</w:t>
      </w:r>
      <w:r w:rsidRPr="00FF1EA4">
        <w:rPr>
          <w:rFonts w:ascii="Times New Roman" w:hAnsi="Times New Roman"/>
          <w:sz w:val="28"/>
          <w:szCs w:val="28"/>
          <w:lang w:val="kk-KZ"/>
        </w:rPr>
        <w:t xml:space="preserve">і енгізу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 әлеуметтік бейімделу мен институционалдық ортаға икемделу шешуші фактор ретінде сипатталып,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кәсіби к</w:t>
      </w:r>
      <w:r w:rsidR="001C09E5">
        <w:rPr>
          <w:rFonts w:ascii="Times New Roman" w:hAnsi="Times New Roman"/>
          <w:sz w:val="28"/>
          <w:szCs w:val="28"/>
          <w:lang w:val="kk-KZ"/>
        </w:rPr>
        <w:t>онтексте де маңызды екенін M.K.</w:t>
      </w:r>
      <w:r w:rsidR="00A61186">
        <w:rPr>
          <w:rFonts w:ascii="Times New Roman" w:hAnsi="Times New Roman"/>
          <w:sz w:val="28"/>
          <w:szCs w:val="28"/>
          <w:lang w:val="kk-KZ"/>
        </w:rPr>
        <w:t xml:space="preserve"> </w:t>
      </w:r>
      <w:r w:rsidRPr="00FF1EA4">
        <w:rPr>
          <w:rFonts w:ascii="Times New Roman" w:hAnsi="Times New Roman"/>
          <w:sz w:val="28"/>
          <w:szCs w:val="28"/>
          <w:lang w:val="kk-KZ"/>
        </w:rPr>
        <w:t>Anser еңбегінде көрсетілген [2</w:t>
      </w:r>
      <w:r w:rsidR="002F0D4D">
        <w:rPr>
          <w:rFonts w:ascii="Times New Roman" w:hAnsi="Times New Roman"/>
          <w:sz w:val="28"/>
          <w:szCs w:val="28"/>
          <w:lang w:val="kk-KZ"/>
        </w:rPr>
        <w:t>1</w:t>
      </w:r>
      <w:r w:rsidR="00F431ED" w:rsidRPr="00FF1EA4">
        <w:rPr>
          <w:rFonts w:ascii="Times New Roman" w:hAnsi="Times New Roman"/>
          <w:sz w:val="28"/>
          <w:szCs w:val="28"/>
          <w:lang w:val="kk-KZ"/>
        </w:rPr>
        <w:t>9</w:t>
      </w:r>
      <w:r w:rsidRPr="00FF1EA4">
        <w:rPr>
          <w:rFonts w:ascii="Times New Roman" w:hAnsi="Times New Roman"/>
          <w:sz w:val="28"/>
          <w:szCs w:val="28"/>
          <w:lang w:val="kk-KZ"/>
        </w:rPr>
        <w:t>]. Аспиранттардың ChatGPT қолдануға деген ниетіне әлеуметтік ықпалдың әсері әлеуметтік хабардарлық пен коммуникативтік бейімделудің әлеуметтік интеллект құрылымынд</w:t>
      </w:r>
      <w:r w:rsidR="001C09E5">
        <w:rPr>
          <w:rFonts w:ascii="Times New Roman" w:hAnsi="Times New Roman"/>
          <w:sz w:val="28"/>
          <w:szCs w:val="28"/>
          <w:lang w:val="kk-KZ"/>
        </w:rPr>
        <w:t>ағы маңызын нақтылай түседі, F.</w:t>
      </w:r>
      <w:r w:rsidR="00A61186">
        <w:rPr>
          <w:rFonts w:ascii="Times New Roman" w:hAnsi="Times New Roman"/>
          <w:sz w:val="28"/>
          <w:szCs w:val="28"/>
          <w:lang w:val="kk-KZ"/>
        </w:rPr>
        <w:t xml:space="preserve"> </w:t>
      </w:r>
      <w:r w:rsidRPr="00FF1EA4">
        <w:rPr>
          <w:rFonts w:ascii="Times New Roman" w:hAnsi="Times New Roman"/>
          <w:sz w:val="28"/>
          <w:szCs w:val="28"/>
          <w:lang w:val="kk-KZ"/>
        </w:rPr>
        <w:t>Uludağ зерттеуінде айқындалған [2</w:t>
      </w:r>
      <w:r w:rsidR="002F0D4D">
        <w:rPr>
          <w:rFonts w:ascii="Times New Roman" w:hAnsi="Times New Roman"/>
          <w:sz w:val="28"/>
          <w:szCs w:val="28"/>
          <w:lang w:val="kk-KZ"/>
        </w:rPr>
        <w:t>2</w:t>
      </w:r>
      <w:r w:rsidR="00F431ED" w:rsidRPr="00FF1EA4">
        <w:rPr>
          <w:rFonts w:ascii="Times New Roman" w:hAnsi="Times New Roman"/>
          <w:sz w:val="28"/>
          <w:szCs w:val="28"/>
          <w:lang w:val="kk-KZ"/>
        </w:rPr>
        <w:t>0</w:t>
      </w:r>
      <w:r w:rsidRPr="00FF1EA4">
        <w:rPr>
          <w:rFonts w:ascii="Times New Roman" w:hAnsi="Times New Roman"/>
          <w:sz w:val="28"/>
          <w:szCs w:val="28"/>
          <w:lang w:val="kk-KZ"/>
        </w:rPr>
        <w:t>].</w:t>
      </w:r>
    </w:p>
    <w:p w14:paraId="01531011" w14:textId="3C86F079"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 xml:space="preserve">ің тұлғалық даму, психологиялық тұрақтылық, кәсіби бейімделу және әлеуметтік интеграция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теріндегі шешуші рөлін кешенді түрде сипаттайды. </w:t>
      </w:r>
      <w:r w:rsidR="00260ADF" w:rsidRPr="00FF1EA4">
        <w:rPr>
          <w:rFonts w:ascii="Times New Roman" w:hAnsi="Times New Roman"/>
          <w:sz w:val="28"/>
          <w:szCs w:val="28"/>
          <w:lang w:val="kk-KZ"/>
        </w:rPr>
        <w:t>Ұ</w:t>
      </w:r>
      <w:r w:rsidRPr="00FF1EA4">
        <w:rPr>
          <w:rFonts w:ascii="Times New Roman" w:hAnsi="Times New Roman"/>
          <w:sz w:val="28"/>
          <w:szCs w:val="28"/>
          <w:lang w:val="kk-KZ"/>
        </w:rPr>
        <w:t>ғымның көпқырлы табиғаты – когнитивтік, эмоциялық және коммуникативтік қабілеттердің өзара әрекеттесуінен туындайтын интегралды құрылым ретінде – қазіргі психологиялық ғылымда ерекше назарға алынуы тиіс.</w:t>
      </w:r>
    </w:p>
    <w:p w14:paraId="6A9C0263" w14:textId="4EE0708D"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 xml:space="preserve">ің психологиялық саулықты сақтау, мотивацияны арттыру және әлеуметтік бейімделуді қамтамасыз ету қабілеті қазіргі зерттеулерде жан-жақты сипатталып келеді. </w:t>
      </w:r>
      <w:r w:rsidR="00260ADF" w:rsidRPr="00FF1EA4">
        <w:rPr>
          <w:rFonts w:ascii="Times New Roman" w:hAnsi="Times New Roman"/>
          <w:sz w:val="28"/>
          <w:szCs w:val="28"/>
          <w:lang w:val="kk-KZ"/>
        </w:rPr>
        <w:t>Ұ</w:t>
      </w:r>
      <w:r w:rsidRPr="00FF1EA4">
        <w:rPr>
          <w:rFonts w:ascii="Times New Roman" w:hAnsi="Times New Roman"/>
          <w:sz w:val="28"/>
          <w:szCs w:val="28"/>
          <w:lang w:val="kk-KZ"/>
        </w:rPr>
        <w:t>ғымның қорғаныштық, реттеуші және бейімделушілік функциялары әртүрлі жас топтары мен әлеуметтік контекстерде эмпирикалық түрде дәлелденген.</w:t>
      </w:r>
    </w:p>
    <w:p w14:paraId="7E14823A" w14:textId="6EB8805E"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Испан университеттерінде жүргізілген зерттеулерде әлеуметтік қолдау мен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жекелеген аспектілері – атап айтқанда, эмоцияны реттеу, әлеуметтік хабардарлық және коммуникативтік құзыреттілік – студенттердегі депрессия, мазасыздық және стресс деңгейін төмендетуге ықпал етет</w:t>
      </w:r>
      <w:r w:rsidR="001C09E5">
        <w:rPr>
          <w:rFonts w:ascii="Times New Roman" w:hAnsi="Times New Roman"/>
          <w:sz w:val="28"/>
          <w:szCs w:val="28"/>
          <w:lang w:val="kk-KZ"/>
        </w:rPr>
        <w:t>іні анықталған, тұжырымдар J.L.</w:t>
      </w:r>
      <w:r w:rsidR="00A61186">
        <w:rPr>
          <w:rFonts w:ascii="Times New Roman" w:hAnsi="Times New Roman"/>
          <w:sz w:val="28"/>
          <w:szCs w:val="28"/>
          <w:lang w:val="kk-KZ"/>
        </w:rPr>
        <w:t xml:space="preserve"> </w:t>
      </w:r>
      <w:r w:rsidRPr="00FF1EA4">
        <w:rPr>
          <w:rFonts w:ascii="Times New Roman" w:hAnsi="Times New Roman"/>
          <w:sz w:val="28"/>
          <w:szCs w:val="28"/>
          <w:lang w:val="kk-KZ"/>
        </w:rPr>
        <w:t>Rodríguez-Sáez еңбектерінде негізделген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1</w:t>
      </w:r>
      <w:r w:rsidRPr="00FF1EA4">
        <w:rPr>
          <w:rFonts w:ascii="Times New Roman" w:hAnsi="Times New Roman"/>
          <w:sz w:val="28"/>
          <w:szCs w:val="28"/>
          <w:lang w:val="kk-KZ"/>
        </w:rPr>
        <w:t xml:space="preserve">]. </w:t>
      </w:r>
      <w:r w:rsidR="00A0710B" w:rsidRPr="00FF1EA4">
        <w:rPr>
          <w:rFonts w:ascii="Times New Roman" w:hAnsi="Times New Roman"/>
          <w:sz w:val="28"/>
          <w:szCs w:val="28"/>
          <w:lang w:val="kk-KZ"/>
        </w:rPr>
        <w:t>П</w:t>
      </w:r>
      <w:r w:rsidRPr="00FF1EA4">
        <w:rPr>
          <w:rFonts w:ascii="Times New Roman" w:hAnsi="Times New Roman"/>
          <w:sz w:val="28"/>
          <w:szCs w:val="28"/>
          <w:lang w:val="kk-KZ"/>
        </w:rPr>
        <w:t>сихологиялық факторлар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тұлғаның ішкі тұрақтылығын қамтамасыз етудегі маңызын көрсетеді.</w:t>
      </w:r>
    </w:p>
    <w:p w14:paraId="73D4F6CF" w14:textId="1B7B4FEF"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Мектеп оқушылары арасында жүргізілген зерттеулерде өзін-өзі анықтау қабілетінің эмоци</w:t>
      </w:r>
      <w:r w:rsidR="0085774F" w:rsidRPr="00FF1EA4">
        <w:rPr>
          <w:rFonts w:ascii="Times New Roman" w:hAnsi="Times New Roman"/>
          <w:sz w:val="28"/>
          <w:szCs w:val="28"/>
          <w:lang w:val="kk-KZ"/>
        </w:rPr>
        <w:t>ялық</w:t>
      </w:r>
      <w:r w:rsidRPr="00FF1EA4">
        <w:rPr>
          <w:rFonts w:ascii="Times New Roman" w:hAnsi="Times New Roman"/>
          <w:sz w:val="28"/>
          <w:szCs w:val="28"/>
          <w:lang w:val="kk-KZ"/>
        </w:rPr>
        <w:t xml:space="preserve"> интеллект пен оқу мотивациясын арттыруға</w:t>
      </w:r>
      <w:r w:rsidR="001C09E5">
        <w:rPr>
          <w:rFonts w:ascii="Times New Roman" w:hAnsi="Times New Roman"/>
          <w:sz w:val="28"/>
          <w:szCs w:val="28"/>
          <w:lang w:val="kk-KZ"/>
        </w:rPr>
        <w:t xml:space="preserve"> әсер ететіні дәлелденген, M.</w:t>
      </w:r>
      <w:r w:rsidR="00A61186">
        <w:rPr>
          <w:rFonts w:ascii="Times New Roman" w:hAnsi="Times New Roman"/>
          <w:sz w:val="28"/>
          <w:szCs w:val="28"/>
          <w:lang w:val="kk-KZ"/>
        </w:rPr>
        <w:t xml:space="preserve"> </w:t>
      </w:r>
      <w:r w:rsidRPr="00FF1EA4">
        <w:rPr>
          <w:rFonts w:ascii="Times New Roman" w:hAnsi="Times New Roman"/>
          <w:sz w:val="28"/>
          <w:szCs w:val="28"/>
          <w:lang w:val="kk-KZ"/>
        </w:rPr>
        <w:t>Gómez-López зерттеуінде көрсетілген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2</w:t>
      </w:r>
      <w:r w:rsidRPr="00FF1EA4">
        <w:rPr>
          <w:rFonts w:ascii="Times New Roman" w:hAnsi="Times New Roman"/>
          <w:sz w:val="28"/>
          <w:szCs w:val="28"/>
          <w:lang w:val="kk-KZ"/>
        </w:rPr>
        <w:t xml:space="preserve">]. </w:t>
      </w:r>
      <w:r w:rsidR="00396BC6" w:rsidRPr="00FF1EA4">
        <w:rPr>
          <w:rFonts w:ascii="Times New Roman" w:hAnsi="Times New Roman"/>
          <w:sz w:val="28"/>
          <w:szCs w:val="28"/>
          <w:lang w:val="kk-KZ"/>
        </w:rPr>
        <w:t>Ә</w:t>
      </w:r>
      <w:r w:rsidRPr="00FF1EA4">
        <w:rPr>
          <w:rFonts w:ascii="Times New Roman" w:hAnsi="Times New Roman"/>
          <w:sz w:val="28"/>
          <w:szCs w:val="28"/>
          <w:lang w:val="kk-KZ"/>
        </w:rPr>
        <w:t>леуметтік хабардарлық пен эмоцияны реттеу қабілеттері психологиялық әл-ауқаттың маңызды детерминанттары ретінде қарастырылады.</w:t>
      </w:r>
    </w:p>
    <w:p w14:paraId="4C0D5A43" w14:textId="407F5399"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осал санаттағы жасөспірімдермен жұмыс барысында эмоцияларға назар аудару, олардың анықтығы және реттелуі психо</w:t>
      </w:r>
      <w:r w:rsidR="0085774F" w:rsidRPr="00FF1EA4">
        <w:rPr>
          <w:rFonts w:ascii="Times New Roman" w:hAnsi="Times New Roman"/>
          <w:sz w:val="28"/>
          <w:szCs w:val="28"/>
          <w:lang w:val="kk-KZ"/>
        </w:rPr>
        <w:t>логиялық-</w:t>
      </w:r>
      <w:r w:rsidRPr="00FF1EA4">
        <w:rPr>
          <w:rFonts w:ascii="Times New Roman" w:hAnsi="Times New Roman"/>
          <w:sz w:val="28"/>
          <w:szCs w:val="28"/>
          <w:lang w:val="kk-KZ"/>
        </w:rPr>
        <w:t>әлеуметтік бейімделудің негізгі болжаушы факто</w:t>
      </w:r>
      <w:r w:rsidR="001C09E5">
        <w:rPr>
          <w:rFonts w:ascii="Times New Roman" w:hAnsi="Times New Roman"/>
          <w:sz w:val="28"/>
          <w:szCs w:val="28"/>
          <w:lang w:val="kk-KZ"/>
        </w:rPr>
        <w:t>рлары ретінде сипатталған, V.M.</w:t>
      </w:r>
      <w:r w:rsidR="00A61186">
        <w:rPr>
          <w:rFonts w:ascii="Times New Roman" w:hAnsi="Times New Roman"/>
          <w:sz w:val="28"/>
          <w:szCs w:val="28"/>
          <w:lang w:val="kk-KZ"/>
        </w:rPr>
        <w:t xml:space="preserve"> </w:t>
      </w:r>
      <w:r w:rsidRPr="00FF1EA4">
        <w:rPr>
          <w:rFonts w:ascii="Times New Roman" w:hAnsi="Times New Roman"/>
          <w:sz w:val="28"/>
          <w:szCs w:val="28"/>
          <w:lang w:val="kk-KZ"/>
        </w:rPr>
        <w:t>Pardo зерттеуінде айқындалған [2</w:t>
      </w:r>
      <w:r w:rsidR="002F0D4D">
        <w:rPr>
          <w:rFonts w:ascii="Times New Roman" w:hAnsi="Times New Roman"/>
          <w:sz w:val="28"/>
          <w:szCs w:val="28"/>
          <w:lang w:val="kk-KZ"/>
        </w:rPr>
        <w:t>2</w:t>
      </w:r>
      <w:r w:rsidR="00F431ED" w:rsidRPr="00FF1EA4">
        <w:rPr>
          <w:rFonts w:ascii="Times New Roman" w:hAnsi="Times New Roman"/>
          <w:sz w:val="28"/>
          <w:szCs w:val="28"/>
          <w:lang w:val="kk-KZ"/>
        </w:rPr>
        <w:t>3</w:t>
      </w:r>
      <w:r w:rsidRPr="00FF1EA4">
        <w:rPr>
          <w:rFonts w:ascii="Times New Roman" w:hAnsi="Times New Roman"/>
          <w:sz w:val="28"/>
          <w:szCs w:val="28"/>
          <w:lang w:val="kk-KZ"/>
        </w:rPr>
        <w:t xml:space="preserve">]. </w:t>
      </w:r>
      <w:r w:rsidR="00260ADF"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w:t>
      </w:r>
      <w:r w:rsidR="001C09E5">
        <w:rPr>
          <w:rFonts w:ascii="Times New Roman" w:hAnsi="Times New Roman"/>
          <w:sz w:val="28"/>
          <w:szCs w:val="28"/>
          <w:lang w:val="kk-KZ"/>
        </w:rPr>
        <w:t>іні</w:t>
      </w:r>
      <w:r w:rsidRPr="00FF1EA4">
        <w:rPr>
          <w:rFonts w:ascii="Times New Roman" w:hAnsi="Times New Roman"/>
          <w:sz w:val="28"/>
          <w:szCs w:val="28"/>
          <w:lang w:val="kk-KZ"/>
        </w:rPr>
        <w:t>ң бейімделу қабілетімен және әлеуметтік хабардарлықпен тығыз байланысын нақтылайды.</w:t>
      </w:r>
    </w:p>
    <w:p w14:paraId="374C87F1" w14:textId="57305F0D"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Жасөспірімдердің әлеуметтік бейімделуіне әсер ететін факторлар қатарында эмоцияны реттеу мен эмпатия ерекше орын алады, E.</w:t>
      </w:r>
      <w:r w:rsidR="00A61186">
        <w:rPr>
          <w:rFonts w:ascii="Times New Roman" w:hAnsi="Times New Roman"/>
          <w:sz w:val="28"/>
          <w:szCs w:val="28"/>
          <w:lang w:val="kk-KZ"/>
        </w:rPr>
        <w:t xml:space="preserve"> </w:t>
      </w:r>
      <w:r w:rsidRPr="00FF1EA4">
        <w:rPr>
          <w:rFonts w:ascii="Times New Roman" w:hAnsi="Times New Roman"/>
          <w:sz w:val="28"/>
          <w:szCs w:val="28"/>
          <w:lang w:val="kk-KZ"/>
        </w:rPr>
        <w:t>Ma жүргізген зерттеулерде көрсетілген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4</w:t>
      </w:r>
      <w:r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К</w:t>
      </w:r>
      <w:r w:rsidRPr="00FF1EA4">
        <w:rPr>
          <w:rFonts w:ascii="Times New Roman" w:hAnsi="Times New Roman"/>
          <w:sz w:val="28"/>
          <w:szCs w:val="28"/>
          <w:lang w:val="kk-KZ"/>
        </w:rPr>
        <w:t>өрсеткіштер әлеуметтік хабардарлық пен коммуникативтік икемділік арқылы жүзеге асатын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негізгі компоненттері ретінде қарастырылады.</w:t>
      </w:r>
    </w:p>
    <w:p w14:paraId="0E080CF5" w14:textId="324366CF"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беру ұйымдарындағы басқарушылық тәжірибеде әлеуметтік-</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интеллект табысты әрекет етудің негізгі ресурсы ретінде сипатталып, әлеуметтік хабардарлық пен бейімделу қабілеттерінің кәсіби та</w:t>
      </w:r>
      <w:r w:rsidR="001C09E5">
        <w:rPr>
          <w:rFonts w:ascii="Times New Roman" w:hAnsi="Times New Roman"/>
          <w:sz w:val="28"/>
          <w:szCs w:val="28"/>
          <w:lang w:val="kk-KZ"/>
        </w:rPr>
        <w:t>бысқа қол жеткізудегі маңызы S.</w:t>
      </w:r>
      <w:r w:rsidR="00A61186">
        <w:rPr>
          <w:rFonts w:ascii="Times New Roman" w:hAnsi="Times New Roman"/>
          <w:sz w:val="28"/>
          <w:szCs w:val="28"/>
          <w:lang w:val="kk-KZ"/>
        </w:rPr>
        <w:t xml:space="preserve"> </w:t>
      </w:r>
      <w:r w:rsidRPr="00FF1EA4">
        <w:rPr>
          <w:rFonts w:ascii="Times New Roman" w:hAnsi="Times New Roman"/>
          <w:sz w:val="28"/>
          <w:szCs w:val="28"/>
          <w:lang w:val="kk-KZ"/>
        </w:rPr>
        <w:t>Tindall-Ford еңбегінде ерекше атап өтілген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5</w:t>
      </w:r>
      <w:r w:rsidRPr="00FF1EA4">
        <w:rPr>
          <w:rFonts w:ascii="Times New Roman" w:hAnsi="Times New Roman"/>
          <w:sz w:val="28"/>
          <w:szCs w:val="28"/>
          <w:lang w:val="kk-KZ"/>
        </w:rPr>
        <w:t>].</w:t>
      </w:r>
    </w:p>
    <w:p w14:paraId="65E5D5C3" w14:textId="4C57D816"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TSIS шкаласы негізінде жүргізілген зерттеулерде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студенттердің психологиялық әл-ауқатына оң әсер ететіні, менталды руминативті ойлаудың теріс ықпалын азайтып, тұлғаның психологиялық тұрақтыл</w:t>
      </w:r>
      <w:r w:rsidR="001C09E5">
        <w:rPr>
          <w:rFonts w:ascii="Times New Roman" w:hAnsi="Times New Roman"/>
          <w:sz w:val="28"/>
          <w:szCs w:val="28"/>
          <w:lang w:val="kk-KZ"/>
        </w:rPr>
        <w:t>ығын арттыратыны анықталған, A.</w:t>
      </w:r>
      <w:r w:rsidR="00A61186">
        <w:rPr>
          <w:rFonts w:ascii="Times New Roman" w:hAnsi="Times New Roman"/>
          <w:sz w:val="28"/>
          <w:szCs w:val="28"/>
          <w:lang w:val="kk-KZ"/>
        </w:rPr>
        <w:t xml:space="preserve"> </w:t>
      </w:r>
      <w:r w:rsidRPr="00FF1EA4">
        <w:rPr>
          <w:rFonts w:ascii="Times New Roman" w:hAnsi="Times New Roman"/>
          <w:sz w:val="28"/>
          <w:szCs w:val="28"/>
          <w:lang w:val="kk-KZ"/>
        </w:rPr>
        <w:t>Noohi зерттеуінде дәлелденген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6</w:t>
      </w:r>
      <w:r w:rsidRPr="00FF1EA4">
        <w:rPr>
          <w:rFonts w:ascii="Times New Roman" w:hAnsi="Times New Roman"/>
          <w:sz w:val="28"/>
          <w:szCs w:val="28"/>
          <w:lang w:val="kk-KZ"/>
        </w:rPr>
        <w:t>].</w:t>
      </w:r>
    </w:p>
    <w:p w14:paraId="3D4693F9" w14:textId="490FC504"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Технологиялық өзара әрекеттесу контекстінде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әлсіреу қаупі де назардан тыс қалмаған. Жасанды интеллект</w:t>
      </w:r>
      <w:r w:rsidR="001C09E5">
        <w:rPr>
          <w:rFonts w:ascii="Times New Roman" w:hAnsi="Times New Roman"/>
          <w:sz w:val="28"/>
          <w:szCs w:val="28"/>
          <w:lang w:val="kk-KZ"/>
        </w:rPr>
        <w:t>ім</w:t>
      </w:r>
      <w:r w:rsidRPr="00FF1EA4">
        <w:rPr>
          <w:rFonts w:ascii="Times New Roman" w:hAnsi="Times New Roman"/>
          <w:sz w:val="28"/>
          <w:szCs w:val="28"/>
          <w:lang w:val="kk-KZ"/>
        </w:rPr>
        <w:t>ен жиі әрекеттесу адамдардың әлеуметтік сигналдарды қабылдау қабілетіне</w:t>
      </w:r>
      <w:r w:rsidR="001C09E5">
        <w:rPr>
          <w:rFonts w:ascii="Times New Roman" w:hAnsi="Times New Roman"/>
          <w:sz w:val="28"/>
          <w:szCs w:val="28"/>
          <w:lang w:val="kk-KZ"/>
        </w:rPr>
        <w:t xml:space="preserve"> кері әсер етуі мүмкін екені M.</w:t>
      </w:r>
      <w:r w:rsidR="00A61186">
        <w:rPr>
          <w:rFonts w:ascii="Times New Roman" w:hAnsi="Times New Roman"/>
          <w:sz w:val="28"/>
          <w:szCs w:val="28"/>
          <w:lang w:val="kk-KZ"/>
        </w:rPr>
        <w:t xml:space="preserve"> </w:t>
      </w:r>
      <w:r w:rsidR="001C09E5">
        <w:rPr>
          <w:rFonts w:ascii="Times New Roman" w:hAnsi="Times New Roman"/>
          <w:sz w:val="28"/>
          <w:szCs w:val="28"/>
          <w:lang w:val="kk-KZ"/>
        </w:rPr>
        <w:t>Glickman мен T.</w:t>
      </w:r>
      <w:r w:rsidR="00A61186">
        <w:rPr>
          <w:rFonts w:ascii="Times New Roman" w:hAnsi="Times New Roman"/>
          <w:sz w:val="28"/>
          <w:szCs w:val="28"/>
          <w:lang w:val="kk-KZ"/>
        </w:rPr>
        <w:t xml:space="preserve"> </w:t>
      </w:r>
      <w:r w:rsidRPr="00FF1EA4">
        <w:rPr>
          <w:rFonts w:ascii="Times New Roman" w:hAnsi="Times New Roman"/>
          <w:sz w:val="28"/>
          <w:szCs w:val="28"/>
          <w:lang w:val="kk-KZ"/>
        </w:rPr>
        <w:t>Sharot зерттеуінде көрсетілген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7</w:t>
      </w:r>
      <w:r w:rsidRPr="00FF1EA4">
        <w:rPr>
          <w:rFonts w:ascii="Times New Roman" w:hAnsi="Times New Roman"/>
          <w:sz w:val="28"/>
          <w:szCs w:val="28"/>
          <w:lang w:val="kk-KZ"/>
        </w:rPr>
        <w:t xml:space="preserve">]. </w:t>
      </w:r>
      <w:r w:rsidR="00260ADF" w:rsidRPr="00FF1EA4">
        <w:rPr>
          <w:rFonts w:ascii="Times New Roman" w:hAnsi="Times New Roman"/>
          <w:sz w:val="28"/>
          <w:szCs w:val="28"/>
          <w:lang w:val="kk-KZ"/>
        </w:rPr>
        <w:t>Ә</w:t>
      </w:r>
      <w:r w:rsidRPr="00FF1EA4">
        <w:rPr>
          <w:rFonts w:ascii="Times New Roman" w:hAnsi="Times New Roman"/>
          <w:sz w:val="28"/>
          <w:szCs w:val="28"/>
          <w:lang w:val="kk-KZ"/>
        </w:rPr>
        <w:t>леуметтік хабардарлық пен эмоцияны реттеу секілді компоненттердің әлсіреуіне әкелуі ықтимал.</w:t>
      </w:r>
    </w:p>
    <w:p w14:paraId="57A79424" w14:textId="1533CBF4"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Жоғарыда келтірілген зерттеулер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 xml:space="preserve">ің тұлғаның психологиялық саулығын, мотивациялық белсенділігін және әлеуметтік бейімделуін қамтамасыз етудегі маңызды рөлін кешенді түрде сипаттайды. </w:t>
      </w:r>
      <w:r w:rsidR="00260ADF" w:rsidRPr="00FF1EA4">
        <w:rPr>
          <w:rFonts w:ascii="Times New Roman" w:hAnsi="Times New Roman"/>
          <w:sz w:val="28"/>
          <w:szCs w:val="28"/>
          <w:lang w:val="kk-KZ"/>
        </w:rPr>
        <w:t>Ұ</w:t>
      </w:r>
      <w:r w:rsidRPr="00FF1EA4">
        <w:rPr>
          <w:rFonts w:ascii="Times New Roman" w:hAnsi="Times New Roman"/>
          <w:sz w:val="28"/>
          <w:szCs w:val="28"/>
          <w:lang w:val="kk-KZ"/>
        </w:rPr>
        <w:t>ғымның көпқырлы табиғаты – когнитивтік, эмоциялық және коммуникативтік қабілеттердің өзара әрекеттесуінен туындайтын интегралды құрылым ретінде – қазіргі психологиялық ғылымда ерекше назарға алынуы тиіс.</w:t>
      </w:r>
    </w:p>
    <w:p w14:paraId="52EB1D5E" w14:textId="2F011040"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тұлғалық, ұжымдық және психоәлеуметтік деңгейдегі маңызын сипаттайтын қазіргі зерттеулер феноменнің көпқырлы құрылым екенін айқын көрсетеді. Әлеуметтік хабардарлық, бейімделу қабілеті және эмоцияны реттеу секілді ішкі компоненттер түрлі әлеуметтік контекстерде маңызды рөл атқаратыны эмпирикалық деректерден көрінеді.</w:t>
      </w:r>
    </w:p>
    <w:p w14:paraId="20D27565" w14:textId="6B9D3A61"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Ұлттық сәйкестік пен азаматтық идентификацияны</w:t>
      </w:r>
      <w:r w:rsidR="00342EB5" w:rsidRPr="00FF1EA4">
        <w:rPr>
          <w:rFonts w:ascii="Times New Roman" w:hAnsi="Times New Roman"/>
          <w:sz w:val="28"/>
          <w:szCs w:val="28"/>
          <w:lang w:val="kk-KZ"/>
        </w:rPr>
        <w:t>ң</w:t>
      </w:r>
      <w:r w:rsidRPr="00FF1EA4">
        <w:rPr>
          <w:rFonts w:ascii="Times New Roman" w:hAnsi="Times New Roman"/>
          <w:sz w:val="28"/>
          <w:szCs w:val="28"/>
          <w:lang w:val="kk-KZ"/>
        </w:rPr>
        <w:t xml:space="preserve"> </w:t>
      </w:r>
      <w:r w:rsidR="00342EB5" w:rsidRPr="00FF1EA4">
        <w:rPr>
          <w:rFonts w:ascii="Times New Roman" w:hAnsi="Times New Roman"/>
          <w:sz w:val="28"/>
          <w:szCs w:val="28"/>
          <w:lang w:val="kk-KZ"/>
        </w:rPr>
        <w:t>даму</w:t>
      </w:r>
      <w:r w:rsidRPr="00FF1EA4">
        <w:rPr>
          <w:rFonts w:ascii="Times New Roman" w:hAnsi="Times New Roman"/>
          <w:sz w:val="28"/>
          <w:szCs w:val="28"/>
          <w:lang w:val="kk-KZ"/>
        </w:rPr>
        <w:t xml:space="preserve">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ықпалы ерекше назарға алынған. Эфиопия университеттерінде жүргізілген зерттеулерде әлеуметтік хабардарлық пен бейімделу қабілеттерінің ұлттық бірегейлікті нығайтуға ықпал етет</w:t>
      </w:r>
      <w:r w:rsidR="001C09E5">
        <w:rPr>
          <w:rFonts w:ascii="Times New Roman" w:hAnsi="Times New Roman"/>
          <w:sz w:val="28"/>
          <w:szCs w:val="28"/>
          <w:lang w:val="kk-KZ"/>
        </w:rPr>
        <w:t>іні анықталған, тұжырымдар D.D.</w:t>
      </w:r>
      <w:r w:rsidR="00A61186">
        <w:rPr>
          <w:rFonts w:ascii="Times New Roman" w:hAnsi="Times New Roman"/>
          <w:sz w:val="28"/>
          <w:szCs w:val="28"/>
          <w:lang w:val="kk-KZ"/>
        </w:rPr>
        <w:t xml:space="preserve"> </w:t>
      </w:r>
      <w:r w:rsidRPr="00FF1EA4">
        <w:rPr>
          <w:rFonts w:ascii="Times New Roman" w:hAnsi="Times New Roman"/>
          <w:sz w:val="28"/>
          <w:szCs w:val="28"/>
          <w:lang w:val="kk-KZ"/>
        </w:rPr>
        <w:t>Messay еңбектерінде негізделген [2</w:t>
      </w:r>
      <w:r w:rsidR="002F0D4D">
        <w:rPr>
          <w:rFonts w:ascii="Times New Roman" w:hAnsi="Times New Roman"/>
          <w:sz w:val="28"/>
          <w:szCs w:val="28"/>
          <w:lang w:val="kk-KZ"/>
        </w:rPr>
        <w:t>2</w:t>
      </w:r>
      <w:r w:rsidR="00F431ED" w:rsidRPr="00FF1EA4">
        <w:rPr>
          <w:rFonts w:ascii="Times New Roman" w:hAnsi="Times New Roman"/>
          <w:sz w:val="28"/>
          <w:szCs w:val="28"/>
          <w:lang w:val="kk-KZ"/>
        </w:rPr>
        <w:t>8</w:t>
      </w:r>
      <w:r w:rsidRPr="00FF1EA4">
        <w:rPr>
          <w:rFonts w:ascii="Times New Roman" w:hAnsi="Times New Roman"/>
          <w:sz w:val="28"/>
          <w:szCs w:val="28"/>
          <w:lang w:val="kk-KZ"/>
        </w:rPr>
        <w:t xml:space="preserve">]. </w:t>
      </w:r>
      <w:r w:rsidR="00A0710B" w:rsidRPr="00FF1EA4">
        <w:rPr>
          <w:rFonts w:ascii="Times New Roman" w:hAnsi="Times New Roman"/>
          <w:sz w:val="28"/>
          <w:szCs w:val="28"/>
          <w:lang w:val="kk-KZ"/>
        </w:rPr>
        <w:t>Н</w:t>
      </w:r>
      <w:r w:rsidRPr="00FF1EA4">
        <w:rPr>
          <w:rFonts w:ascii="Times New Roman" w:hAnsi="Times New Roman"/>
          <w:sz w:val="28"/>
          <w:szCs w:val="28"/>
          <w:lang w:val="kk-KZ"/>
        </w:rPr>
        <w:t>әтижелер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ұжымдық сана құрылымындағы рөлін нақтылайды.</w:t>
      </w:r>
    </w:p>
    <w:p w14:paraId="44EE59CA" w14:textId="6B044B42"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Жасөспірімдер арасында жүргізілген психологиялық зерттеулерде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интеллект пен әлеуметтік қолдаудың өзін-өзі бағалауға оң әсер етіп, депрессиялық симптомдарды төмендететіні көрсетілген. </w:t>
      </w:r>
      <w:r w:rsidR="00260ADF" w:rsidRPr="00FF1EA4">
        <w:rPr>
          <w:rFonts w:ascii="Times New Roman" w:hAnsi="Times New Roman"/>
          <w:sz w:val="28"/>
          <w:szCs w:val="28"/>
          <w:lang w:val="kk-KZ"/>
        </w:rPr>
        <w:t>Д</w:t>
      </w:r>
      <w:r w:rsidR="001C09E5">
        <w:rPr>
          <w:rFonts w:ascii="Times New Roman" w:hAnsi="Times New Roman"/>
          <w:sz w:val="28"/>
          <w:szCs w:val="28"/>
          <w:lang w:val="kk-KZ"/>
        </w:rPr>
        <w:t>еректер, әсіресе D.</w:t>
      </w:r>
      <w:r w:rsidR="008E7571">
        <w:rPr>
          <w:rFonts w:ascii="Times New Roman" w:hAnsi="Times New Roman"/>
          <w:sz w:val="28"/>
          <w:szCs w:val="28"/>
          <w:lang w:val="kk-KZ"/>
        </w:rPr>
        <w:t> </w:t>
      </w:r>
      <w:r w:rsidRPr="00FF1EA4">
        <w:rPr>
          <w:rFonts w:ascii="Times New Roman" w:hAnsi="Times New Roman"/>
          <w:sz w:val="28"/>
          <w:szCs w:val="28"/>
          <w:lang w:val="kk-KZ"/>
        </w:rPr>
        <w:t>Bai ұсынған тұжырымдар негізінде, әлеуметтік интеллект</w:t>
      </w:r>
      <w:r w:rsidR="001C09E5">
        <w:rPr>
          <w:rFonts w:ascii="Times New Roman" w:hAnsi="Times New Roman"/>
          <w:sz w:val="28"/>
          <w:szCs w:val="28"/>
          <w:lang w:val="kk-KZ"/>
        </w:rPr>
        <w:t>ін</w:t>
      </w:r>
      <w:r w:rsidRPr="00FF1EA4">
        <w:rPr>
          <w:rFonts w:ascii="Times New Roman" w:hAnsi="Times New Roman"/>
          <w:sz w:val="28"/>
          <w:szCs w:val="28"/>
          <w:lang w:val="kk-KZ"/>
        </w:rPr>
        <w:t>ің эмоцияларды реттеу және әлеуметтік байланыстар орнату қабілеттерімен тығыз байланыста екенін дәлелдейді [2</w:t>
      </w:r>
      <w:r w:rsidR="002F0D4D">
        <w:rPr>
          <w:rFonts w:ascii="Times New Roman" w:hAnsi="Times New Roman"/>
          <w:sz w:val="28"/>
          <w:szCs w:val="28"/>
          <w:lang w:val="kk-KZ"/>
        </w:rPr>
        <w:t>2</w:t>
      </w:r>
      <w:r w:rsidR="00F431ED" w:rsidRPr="00FF1EA4">
        <w:rPr>
          <w:rFonts w:ascii="Times New Roman" w:hAnsi="Times New Roman"/>
          <w:sz w:val="28"/>
          <w:szCs w:val="28"/>
          <w:lang w:val="kk-KZ"/>
        </w:rPr>
        <w:t>9</w:t>
      </w:r>
      <w:r w:rsidRPr="00FF1EA4">
        <w:rPr>
          <w:rFonts w:ascii="Times New Roman" w:hAnsi="Times New Roman"/>
          <w:sz w:val="28"/>
          <w:szCs w:val="28"/>
          <w:lang w:val="kk-KZ"/>
        </w:rPr>
        <w:t>].</w:t>
      </w:r>
    </w:p>
    <w:p w14:paraId="06F779C5" w14:textId="15B2AC28"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Метакогнитивті қабілеттердің әлеуметтік интеллект</w:t>
      </w:r>
      <w:r w:rsidR="001C09E5">
        <w:rPr>
          <w:rFonts w:ascii="Times New Roman" w:hAnsi="Times New Roman"/>
          <w:sz w:val="28"/>
          <w:szCs w:val="28"/>
          <w:lang w:val="kk-KZ"/>
        </w:rPr>
        <w:t>ім</w:t>
      </w:r>
      <w:r w:rsidRPr="00FF1EA4">
        <w:rPr>
          <w:rFonts w:ascii="Times New Roman" w:hAnsi="Times New Roman"/>
          <w:sz w:val="28"/>
          <w:szCs w:val="28"/>
          <w:lang w:val="kk-KZ"/>
        </w:rPr>
        <w:t>ен байланысы да назардан тыс қалмаған. Эмоцияны басқару мен бейвербалды коммуникациядағы рөлін зерттеу нәтижелері әлеуметтік сигналдарды тану мен интерпретациялау қабілеттерінің әлеуметтік интеллект құрылымындағы о</w:t>
      </w:r>
      <w:r w:rsidR="001C09E5">
        <w:rPr>
          <w:rFonts w:ascii="Times New Roman" w:hAnsi="Times New Roman"/>
          <w:sz w:val="28"/>
          <w:szCs w:val="28"/>
          <w:lang w:val="kk-KZ"/>
        </w:rPr>
        <w:t>рны ерекше екенін көрсетеді, R.</w:t>
      </w:r>
      <w:r w:rsidR="00A61186">
        <w:rPr>
          <w:rFonts w:ascii="Times New Roman" w:hAnsi="Times New Roman"/>
          <w:sz w:val="28"/>
          <w:szCs w:val="28"/>
          <w:lang w:val="kk-KZ"/>
        </w:rPr>
        <w:t xml:space="preserve"> </w:t>
      </w:r>
      <w:r w:rsidRPr="00FF1EA4">
        <w:rPr>
          <w:rFonts w:ascii="Times New Roman" w:hAnsi="Times New Roman"/>
          <w:sz w:val="28"/>
          <w:szCs w:val="28"/>
          <w:lang w:val="kk-KZ"/>
        </w:rPr>
        <w:t>Kasek жүргізген зерттеулерде айқындалған [2</w:t>
      </w:r>
      <w:r w:rsidR="002F0D4D">
        <w:rPr>
          <w:rFonts w:ascii="Times New Roman" w:hAnsi="Times New Roman"/>
          <w:sz w:val="28"/>
          <w:szCs w:val="28"/>
          <w:lang w:val="kk-KZ"/>
        </w:rPr>
        <w:t>3</w:t>
      </w:r>
      <w:r w:rsidR="00F431ED" w:rsidRPr="00FF1EA4">
        <w:rPr>
          <w:rFonts w:ascii="Times New Roman" w:hAnsi="Times New Roman"/>
          <w:sz w:val="28"/>
          <w:szCs w:val="28"/>
          <w:lang w:val="kk-KZ"/>
        </w:rPr>
        <w:t>0</w:t>
      </w:r>
      <w:r w:rsidRPr="00FF1EA4">
        <w:rPr>
          <w:rFonts w:ascii="Times New Roman" w:hAnsi="Times New Roman"/>
          <w:sz w:val="28"/>
          <w:szCs w:val="28"/>
          <w:lang w:val="kk-KZ"/>
        </w:rPr>
        <w:t>].</w:t>
      </w:r>
    </w:p>
    <w:p w14:paraId="5F0736CF" w14:textId="18B918E7" w:rsidR="00542919" w:rsidRPr="00FF1EA4" w:rsidRDefault="0054291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Жоғарыда келтірілген ғылыми деректер әлеуметтік интеллект</w:t>
      </w:r>
      <w:r w:rsidR="00B01A5E">
        <w:rPr>
          <w:rFonts w:ascii="Times New Roman" w:hAnsi="Times New Roman"/>
          <w:sz w:val="28"/>
          <w:szCs w:val="28"/>
          <w:lang w:val="kk-KZ"/>
        </w:rPr>
        <w:t>ін</w:t>
      </w:r>
      <w:r w:rsidRPr="00FF1EA4">
        <w:rPr>
          <w:rFonts w:ascii="Times New Roman" w:hAnsi="Times New Roman"/>
          <w:sz w:val="28"/>
          <w:szCs w:val="28"/>
          <w:lang w:val="kk-KZ"/>
        </w:rPr>
        <w:t xml:space="preserve">ің тек тұлғааралық әрекеттесуде ғана емес, сонымен қатар ұлттық, мәдени және психологиялық-әлеуметтік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терінде де шешуші рөл атқаратынын көрсетеді. </w:t>
      </w:r>
      <w:r w:rsidR="00260ADF" w:rsidRPr="00FF1EA4">
        <w:rPr>
          <w:rFonts w:ascii="Times New Roman" w:hAnsi="Times New Roman"/>
          <w:sz w:val="28"/>
          <w:szCs w:val="28"/>
          <w:lang w:val="kk-KZ"/>
        </w:rPr>
        <w:t>Ұ</w:t>
      </w:r>
      <w:r w:rsidRPr="00FF1EA4">
        <w:rPr>
          <w:rFonts w:ascii="Times New Roman" w:hAnsi="Times New Roman"/>
          <w:sz w:val="28"/>
          <w:szCs w:val="28"/>
          <w:lang w:val="kk-KZ"/>
        </w:rPr>
        <w:t>ғымды когнитивтік, эмоциялық және әлеуметтік қабілеттердің интеграциясы ретінде қарастыру – оның теориялық әлеуетін кеңейтіп, практикалық қолдану аясын нақтылауға мүмкіндік береді.</w:t>
      </w:r>
    </w:p>
    <w:p w14:paraId="32CE7E8A" w14:textId="0F1FB8D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Аталған зерттеулер әлеуметтік интеллект</w:t>
      </w:r>
      <w:r w:rsidR="004E177C">
        <w:rPr>
          <w:rFonts w:ascii="Times New Roman" w:hAnsi="Times New Roman"/>
          <w:sz w:val="28"/>
          <w:szCs w:val="28"/>
          <w:lang w:val="kk-KZ"/>
        </w:rPr>
        <w:t>ін</w:t>
      </w:r>
      <w:r w:rsidRPr="00FF1EA4">
        <w:rPr>
          <w:rFonts w:ascii="Times New Roman" w:hAnsi="Times New Roman"/>
          <w:sz w:val="28"/>
          <w:szCs w:val="28"/>
          <w:lang w:val="kk-KZ"/>
        </w:rPr>
        <w:t xml:space="preserve">ің жеке тұлғалық деңгейден бастап ұлттық және мәдени деңгейге дейін кең ауқымда әсер ететінін, сонымен қатар психологиялық әл-ауқат, өзін-өзі тану және әлеуметтік интеграция </w:t>
      </w:r>
      <w:r w:rsidR="00CC3DC9" w:rsidRPr="00FF1EA4">
        <w:rPr>
          <w:rFonts w:ascii="Times New Roman" w:hAnsi="Times New Roman"/>
          <w:sz w:val="28"/>
          <w:szCs w:val="28"/>
          <w:lang w:val="kk-KZ"/>
        </w:rPr>
        <w:t>үрдістерінде</w:t>
      </w:r>
      <w:r w:rsidRPr="00FF1EA4">
        <w:rPr>
          <w:rFonts w:ascii="Times New Roman" w:hAnsi="Times New Roman"/>
          <w:sz w:val="28"/>
          <w:szCs w:val="28"/>
          <w:lang w:val="kk-KZ"/>
        </w:rPr>
        <w:t xml:space="preserve"> шешуші рөл атқаратынын дәлелдейді.</w:t>
      </w:r>
    </w:p>
    <w:p w14:paraId="36D937B8" w14:textId="70A81CBA"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Жалпы алғанда, аталған зерттеулер әлеуметтік интеллект</w:t>
      </w:r>
      <w:r w:rsidR="004E177C">
        <w:rPr>
          <w:rFonts w:ascii="Times New Roman" w:hAnsi="Times New Roman"/>
          <w:sz w:val="28"/>
          <w:szCs w:val="28"/>
          <w:lang w:val="kk-KZ"/>
        </w:rPr>
        <w:t>ін</w:t>
      </w:r>
      <w:r w:rsidRPr="00FF1EA4">
        <w:rPr>
          <w:rFonts w:ascii="Times New Roman" w:hAnsi="Times New Roman"/>
          <w:sz w:val="28"/>
          <w:szCs w:val="28"/>
          <w:lang w:val="kk-KZ"/>
        </w:rPr>
        <w:t>ің студенттердің академиялық белсенділігін арттыру, психологиялық әл-ауқатты нығайту, әлеуметтік бейімделуді қамтамасыз ету, ұлттық бірегейлікті</w:t>
      </w:r>
      <w:r w:rsidR="00342EB5" w:rsidRPr="00FF1EA4">
        <w:rPr>
          <w:rFonts w:ascii="Times New Roman" w:hAnsi="Times New Roman"/>
          <w:sz w:val="28"/>
          <w:szCs w:val="28"/>
          <w:lang w:val="kk-KZ"/>
        </w:rPr>
        <w:t>ң</w:t>
      </w:r>
      <w:r w:rsidRPr="00FF1EA4">
        <w:rPr>
          <w:rFonts w:ascii="Times New Roman" w:hAnsi="Times New Roman"/>
          <w:sz w:val="28"/>
          <w:szCs w:val="28"/>
          <w:lang w:val="kk-KZ"/>
        </w:rPr>
        <w:t xml:space="preserve"> </w:t>
      </w:r>
      <w:r w:rsidR="00342EB5" w:rsidRPr="00FF1EA4">
        <w:rPr>
          <w:rFonts w:ascii="Times New Roman" w:hAnsi="Times New Roman"/>
          <w:sz w:val="28"/>
          <w:szCs w:val="28"/>
          <w:lang w:val="kk-KZ"/>
        </w:rPr>
        <w:t>даму</w:t>
      </w:r>
      <w:r w:rsidRPr="00FF1EA4">
        <w:rPr>
          <w:rFonts w:ascii="Times New Roman" w:hAnsi="Times New Roman"/>
          <w:sz w:val="28"/>
          <w:szCs w:val="28"/>
          <w:lang w:val="kk-KZ"/>
        </w:rPr>
        <w:t xml:space="preserve"> және заманауи технологияларды қабылдау қабілеттеріне айтарлықтай ықпал ететінін дәлелдейді.</w:t>
      </w:r>
    </w:p>
    <w:p w14:paraId="463B618A" w14:textId="4480E044"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4E177C">
        <w:rPr>
          <w:rFonts w:ascii="Times New Roman" w:hAnsi="Times New Roman"/>
          <w:sz w:val="28"/>
          <w:szCs w:val="28"/>
          <w:lang w:val="kk-KZ"/>
        </w:rPr>
        <w:t>ін</w:t>
      </w:r>
      <w:r w:rsidRPr="00FF1EA4">
        <w:rPr>
          <w:rFonts w:ascii="Times New Roman" w:hAnsi="Times New Roman"/>
          <w:sz w:val="28"/>
          <w:szCs w:val="28"/>
          <w:lang w:val="kk-KZ"/>
        </w:rPr>
        <w:t>і түрлі компоненттерге бөліп қарастыру – оның мазмұнын тереңірек түсінуге және даму</w:t>
      </w:r>
      <w:r w:rsidR="00A47FDB" w:rsidRPr="00FF1EA4">
        <w:rPr>
          <w:rFonts w:ascii="Times New Roman" w:hAnsi="Times New Roman"/>
          <w:sz w:val="28"/>
          <w:szCs w:val="28"/>
          <w:lang w:val="kk-KZ"/>
        </w:rPr>
        <w:t>ға</w:t>
      </w:r>
      <w:r w:rsidRPr="00FF1EA4">
        <w:rPr>
          <w:rFonts w:ascii="Times New Roman" w:hAnsi="Times New Roman"/>
          <w:sz w:val="28"/>
          <w:szCs w:val="28"/>
          <w:lang w:val="kk-KZ"/>
        </w:rPr>
        <w:t xml:space="preserve"> стратегияларын нақтылауға мүмкіндік береді. Әсіресе, когнитивтік (қабылдау, түсіну, болжау),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(эмпатия, өзін-өзі реттеу), коммуникативтік (тыңдай білу, пікір алмасу), және мінез-құлықтық (ике</w:t>
      </w:r>
      <w:r w:rsidR="004E177C">
        <w:rPr>
          <w:rFonts w:ascii="Times New Roman" w:hAnsi="Times New Roman"/>
          <w:sz w:val="28"/>
          <w:szCs w:val="28"/>
          <w:lang w:val="kk-KZ"/>
        </w:rPr>
        <w:t>мділік, әлеуметтік бейімделу), ж</w:t>
      </w:r>
      <w:r w:rsidRPr="00FF1EA4">
        <w:rPr>
          <w:rFonts w:ascii="Times New Roman" w:hAnsi="Times New Roman"/>
          <w:sz w:val="28"/>
          <w:szCs w:val="28"/>
          <w:lang w:val="kk-KZ"/>
        </w:rPr>
        <w:t>еке тұлғалық (өзін-өзі тану, өзін-өзі реттеу) дағдылар – әлеуметтік интеллект</w:t>
      </w:r>
      <w:r w:rsidR="004E177C">
        <w:rPr>
          <w:rFonts w:ascii="Times New Roman" w:hAnsi="Times New Roman"/>
          <w:sz w:val="28"/>
          <w:szCs w:val="28"/>
          <w:lang w:val="kk-KZ"/>
        </w:rPr>
        <w:t>ін</w:t>
      </w:r>
      <w:r w:rsidRPr="00FF1EA4">
        <w:rPr>
          <w:rFonts w:ascii="Times New Roman" w:hAnsi="Times New Roman"/>
          <w:sz w:val="28"/>
          <w:szCs w:val="28"/>
          <w:lang w:val="kk-KZ"/>
        </w:rPr>
        <w:t>ің өзегін құрайды.</w:t>
      </w:r>
    </w:p>
    <w:p w14:paraId="6F19C0D9" w14:textId="213C78F1"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Зерттелген модельдерден байқағанымыздай, әлеуметтік интеллект адамның жалпы интеллектісінен бөлек, дербес даму жолына ие. Ол өмірлік тәжірибе, әлеуметтік орта, тұлғалық қасиеттер мен мәдени контекст негізінде дамиды. Әсіресе этникалық және мәдени әртүрлілік жағдайында қабілеттің рөлі арта түседі. Сондықтан әлеуметтік интеллект – тұлғаның әлеуметтік-функционалдық әлеуетінің маңызды көрсеткіші және психологиялық бейімделудің негізгі факторы ретінде қарастырылады.</w:t>
      </w:r>
    </w:p>
    <w:p w14:paraId="4A083D3E" w14:textId="64E32ACD"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Қазақ зерттеушілерінің еңбектерінде тұлғаның әлеуметтік интеллект</w:t>
      </w:r>
      <w:r w:rsidR="004E177C">
        <w:rPr>
          <w:rFonts w:ascii="Times New Roman" w:hAnsi="Times New Roman"/>
          <w:sz w:val="28"/>
          <w:szCs w:val="28"/>
          <w:lang w:val="kk-KZ"/>
        </w:rPr>
        <w:t>іс</w:t>
      </w:r>
      <w:r w:rsidRPr="00FF1EA4">
        <w:rPr>
          <w:rFonts w:ascii="Times New Roman" w:hAnsi="Times New Roman"/>
          <w:sz w:val="28"/>
          <w:szCs w:val="28"/>
          <w:lang w:val="kk-KZ"/>
        </w:rPr>
        <w:t>і көпқырлы психологиялық құрылым ретінде қарастырылады. Ол когнитивтік, эмоциялық, мінез-құлықтық және мотивациялық компоненттердің бірлігін қамтиды. Әрбір компонент жеке дара маңызға ие болғанымен, олардың өзара байланысы мен біртұтас жүйе ретінде қызмет етуі тұлғаның әлеуметтік ортаға бейімделуін, қарым-қатынаста табысты болуын және кәсіби дамуын қамтамасыз етеді.</w:t>
      </w:r>
    </w:p>
    <w:p w14:paraId="39224978" w14:textId="68B2E66D" w:rsidR="006F215A" w:rsidRPr="00FF1EA4" w:rsidRDefault="004E177C"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Мәселен, А.Н.</w:t>
      </w:r>
      <w:r w:rsidR="00A61186">
        <w:rPr>
          <w:rFonts w:ascii="Times New Roman" w:hAnsi="Times New Roman"/>
          <w:sz w:val="28"/>
          <w:szCs w:val="28"/>
          <w:lang w:val="kk-KZ"/>
        </w:rPr>
        <w:t xml:space="preserve"> </w:t>
      </w:r>
      <w:r w:rsidR="006F215A" w:rsidRPr="00FF1EA4">
        <w:rPr>
          <w:rFonts w:ascii="Times New Roman" w:hAnsi="Times New Roman"/>
          <w:sz w:val="28"/>
          <w:szCs w:val="28"/>
          <w:lang w:val="kk-KZ"/>
        </w:rPr>
        <w:t>Умирбекова әлеуметтік интеллект</w:t>
      </w:r>
      <w:r>
        <w:rPr>
          <w:rFonts w:ascii="Times New Roman" w:hAnsi="Times New Roman"/>
          <w:sz w:val="28"/>
          <w:szCs w:val="28"/>
          <w:lang w:val="kk-KZ"/>
        </w:rPr>
        <w:t>ін</w:t>
      </w:r>
      <w:r w:rsidR="006F215A" w:rsidRPr="00FF1EA4">
        <w:rPr>
          <w:rFonts w:ascii="Times New Roman" w:hAnsi="Times New Roman"/>
          <w:sz w:val="28"/>
          <w:szCs w:val="28"/>
          <w:lang w:val="kk-KZ"/>
        </w:rPr>
        <w:t xml:space="preserve">ің когнитивтік қырын ерекше атап көрсетіп, оны әлеуметтік жағдайды дұрыс талдау, басқалардың мінез-құлқы мен мотивтерін түсіну қабілетімен байланыстырады.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олашақ мұғалімдердің педагогикалық стратегияларын тиімді құр</w:t>
      </w:r>
      <w:r>
        <w:rPr>
          <w:rFonts w:ascii="Times New Roman" w:hAnsi="Times New Roman"/>
          <w:sz w:val="28"/>
          <w:szCs w:val="28"/>
          <w:lang w:val="kk-KZ"/>
        </w:rPr>
        <w:t>уына негіз болады [5</w:t>
      </w:r>
      <w:r w:rsidR="00A61186">
        <w:rPr>
          <w:rFonts w:ascii="Times New Roman" w:hAnsi="Times New Roman"/>
          <w:sz w:val="28"/>
          <w:szCs w:val="28"/>
          <w:lang w:val="kk-KZ"/>
        </w:rPr>
        <w:t>7</w:t>
      </w:r>
      <w:r w:rsidR="005D2B18">
        <w:rPr>
          <w:rFonts w:ascii="Times New Roman" w:hAnsi="Times New Roman"/>
          <w:sz w:val="28"/>
          <w:szCs w:val="28"/>
          <w:lang w:val="kk-KZ"/>
        </w:rPr>
        <w:t xml:space="preserve">, б. </w:t>
      </w:r>
      <w:r w:rsidR="00C72A17">
        <w:rPr>
          <w:rFonts w:ascii="Times New Roman" w:hAnsi="Times New Roman"/>
          <w:sz w:val="28"/>
          <w:szCs w:val="28"/>
          <w:lang w:val="kk-KZ"/>
        </w:rPr>
        <w:t>80</w:t>
      </w:r>
      <w:r>
        <w:rPr>
          <w:rFonts w:ascii="Times New Roman" w:hAnsi="Times New Roman"/>
          <w:sz w:val="28"/>
          <w:szCs w:val="28"/>
          <w:lang w:val="kk-KZ"/>
        </w:rPr>
        <w:t>]. Ал Г.Г.</w:t>
      </w:r>
      <w:r w:rsidR="008E7571">
        <w:rPr>
          <w:rFonts w:ascii="Times New Roman" w:hAnsi="Times New Roman"/>
          <w:sz w:val="28"/>
          <w:szCs w:val="28"/>
          <w:lang w:val="kk-KZ"/>
        </w:rPr>
        <w:t> </w:t>
      </w:r>
      <w:r w:rsidR="006F215A" w:rsidRPr="00FF1EA4">
        <w:rPr>
          <w:rFonts w:ascii="Times New Roman" w:hAnsi="Times New Roman"/>
          <w:sz w:val="28"/>
          <w:szCs w:val="28"/>
          <w:lang w:val="kk-KZ"/>
        </w:rPr>
        <w:t xml:space="preserve">Арынова эмоциялық-бағалаушылық компонентке назар аудара отырып, эмпатияның, эмоциялық жауап берудің, бейвербалды сигналдарды түсінудің маңызын дәлелдейді. Ол оқу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інде, әсіресе диалогтік оқытуда, балалардың тек танымдық емес, сезімдік дамуы да күшейетінін көрсеткен [</w:t>
      </w:r>
      <w:r w:rsidR="007F5553">
        <w:rPr>
          <w:rFonts w:ascii="Times New Roman" w:hAnsi="Times New Roman"/>
          <w:sz w:val="28"/>
          <w:szCs w:val="28"/>
          <w:lang w:val="kk-KZ"/>
        </w:rPr>
        <w:t>231</w:t>
      </w:r>
      <w:r w:rsidR="006F215A" w:rsidRPr="00FF1EA4">
        <w:rPr>
          <w:rFonts w:ascii="Times New Roman" w:hAnsi="Times New Roman"/>
          <w:sz w:val="28"/>
          <w:szCs w:val="28"/>
          <w:lang w:val="kk-KZ"/>
        </w:rPr>
        <w:t>].</w:t>
      </w:r>
      <w:r>
        <w:rPr>
          <w:rFonts w:ascii="Times New Roman" w:hAnsi="Times New Roman"/>
          <w:sz w:val="28"/>
          <w:szCs w:val="28"/>
          <w:lang w:val="kk-KZ"/>
        </w:rPr>
        <w:t xml:space="preserve"> Ж.Б.</w:t>
      </w:r>
      <w:r w:rsidR="008E7571">
        <w:rPr>
          <w:rFonts w:ascii="Times New Roman" w:hAnsi="Times New Roman"/>
          <w:sz w:val="28"/>
          <w:szCs w:val="28"/>
          <w:lang w:val="kk-KZ"/>
        </w:rPr>
        <w:t> </w:t>
      </w:r>
      <w:r w:rsidR="00E45B4F" w:rsidRPr="00FF1EA4">
        <w:rPr>
          <w:rFonts w:ascii="Times New Roman" w:hAnsi="Times New Roman"/>
          <w:sz w:val="28"/>
          <w:szCs w:val="28"/>
          <w:lang w:val="kk-KZ"/>
        </w:rPr>
        <w:t xml:space="preserve">Шарипходжаева </w:t>
      </w:r>
      <w:r>
        <w:rPr>
          <w:rFonts w:ascii="Times New Roman" w:hAnsi="Times New Roman"/>
          <w:sz w:val="28"/>
          <w:szCs w:val="28"/>
          <w:lang w:val="kk-KZ"/>
        </w:rPr>
        <w:t>м</w:t>
      </w:r>
      <w:r w:rsidR="006F215A" w:rsidRPr="00FF1EA4">
        <w:rPr>
          <w:rFonts w:ascii="Times New Roman" w:hAnsi="Times New Roman"/>
          <w:sz w:val="28"/>
          <w:szCs w:val="28"/>
          <w:lang w:val="kk-KZ"/>
        </w:rPr>
        <w:t xml:space="preserve">інез-құлықтық компонентті алға шығарып, оны қарым-қатынас мәдениетімен, коммуникативтік икемділікпен және жанжалдарды бейтараптандыру қабілетімен байланыстырады.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омпонент адамның әлеуметтік білімін нақты әрекетке айналдыратын те</w:t>
      </w:r>
      <w:r w:rsidR="00672E47">
        <w:rPr>
          <w:rFonts w:ascii="Times New Roman" w:hAnsi="Times New Roman"/>
          <w:sz w:val="28"/>
          <w:szCs w:val="28"/>
          <w:lang w:val="kk-KZ"/>
        </w:rPr>
        <w:t>тік болып табылады [5</w:t>
      </w:r>
      <w:r w:rsidR="006D6C05">
        <w:rPr>
          <w:rFonts w:ascii="Times New Roman" w:hAnsi="Times New Roman"/>
          <w:sz w:val="28"/>
          <w:szCs w:val="28"/>
          <w:lang w:val="kk-KZ"/>
        </w:rPr>
        <w:t>9</w:t>
      </w:r>
      <w:r w:rsidR="00BD6E3D">
        <w:rPr>
          <w:rFonts w:ascii="Times New Roman" w:hAnsi="Times New Roman"/>
          <w:sz w:val="28"/>
          <w:szCs w:val="28"/>
          <w:lang w:val="kk-KZ"/>
        </w:rPr>
        <w:t xml:space="preserve">, </w:t>
      </w:r>
      <w:r w:rsidR="006D6C05">
        <w:rPr>
          <w:rFonts w:ascii="Times New Roman" w:hAnsi="Times New Roman"/>
          <w:sz w:val="28"/>
          <w:szCs w:val="28"/>
          <w:lang w:val="kk-KZ"/>
        </w:rPr>
        <w:t>с</w:t>
      </w:r>
      <w:r w:rsidR="00BD6E3D">
        <w:rPr>
          <w:rFonts w:ascii="Times New Roman" w:hAnsi="Times New Roman"/>
          <w:sz w:val="28"/>
          <w:szCs w:val="28"/>
          <w:lang w:val="kk-KZ"/>
        </w:rPr>
        <w:t xml:space="preserve">. </w:t>
      </w:r>
      <w:r w:rsidR="006D6C05">
        <w:rPr>
          <w:rFonts w:ascii="Times New Roman" w:hAnsi="Times New Roman"/>
          <w:sz w:val="28"/>
          <w:szCs w:val="28"/>
          <w:lang w:val="kk-KZ"/>
        </w:rPr>
        <w:t>180-190</w:t>
      </w:r>
      <w:r w:rsidR="00672E47">
        <w:rPr>
          <w:rFonts w:ascii="Times New Roman" w:hAnsi="Times New Roman"/>
          <w:sz w:val="28"/>
          <w:szCs w:val="28"/>
          <w:lang w:val="kk-KZ"/>
        </w:rPr>
        <w:t>]. Ал Н.</w:t>
      </w:r>
      <w:r w:rsidR="004430B5">
        <w:rPr>
          <w:rFonts w:ascii="Times New Roman" w:hAnsi="Times New Roman"/>
          <w:sz w:val="28"/>
          <w:szCs w:val="28"/>
          <w:lang w:val="kk-KZ"/>
        </w:rPr>
        <w:t xml:space="preserve"> </w:t>
      </w:r>
      <w:r w:rsidR="006F215A" w:rsidRPr="00FF1EA4">
        <w:rPr>
          <w:rFonts w:ascii="Times New Roman" w:hAnsi="Times New Roman"/>
          <w:sz w:val="28"/>
          <w:szCs w:val="28"/>
          <w:lang w:val="kk-KZ"/>
        </w:rPr>
        <w:t>Завалко [2</w:t>
      </w:r>
      <w:r w:rsidR="002F0D4D">
        <w:rPr>
          <w:rFonts w:ascii="Times New Roman" w:hAnsi="Times New Roman"/>
          <w:sz w:val="28"/>
          <w:szCs w:val="28"/>
          <w:lang w:val="kk-KZ"/>
        </w:rPr>
        <w:t>3</w:t>
      </w:r>
      <w:r w:rsidR="00F431ED" w:rsidRPr="00FF1EA4">
        <w:rPr>
          <w:rFonts w:ascii="Times New Roman" w:hAnsi="Times New Roman"/>
          <w:sz w:val="28"/>
          <w:szCs w:val="28"/>
          <w:lang w:val="kk-KZ"/>
        </w:rPr>
        <w:t>2</w:t>
      </w:r>
      <w:r w:rsidR="00672E47">
        <w:rPr>
          <w:rFonts w:ascii="Times New Roman" w:hAnsi="Times New Roman"/>
          <w:sz w:val="28"/>
          <w:szCs w:val="28"/>
          <w:lang w:val="kk-KZ"/>
        </w:rPr>
        <w:t>] пен Ж.О.</w:t>
      </w:r>
      <w:r w:rsidR="004430B5">
        <w:rPr>
          <w:rFonts w:ascii="Times New Roman" w:hAnsi="Times New Roman"/>
          <w:sz w:val="28"/>
          <w:szCs w:val="28"/>
          <w:lang w:val="kk-KZ"/>
        </w:rPr>
        <w:t xml:space="preserve"> </w:t>
      </w:r>
      <w:r w:rsidR="006F215A" w:rsidRPr="00FF1EA4">
        <w:rPr>
          <w:rFonts w:ascii="Times New Roman" w:hAnsi="Times New Roman"/>
          <w:sz w:val="28"/>
          <w:szCs w:val="28"/>
          <w:lang w:val="kk-KZ"/>
        </w:rPr>
        <w:t>Небесаева [2</w:t>
      </w:r>
      <w:r w:rsidR="002F0D4D">
        <w:rPr>
          <w:rFonts w:ascii="Times New Roman" w:hAnsi="Times New Roman"/>
          <w:sz w:val="28"/>
          <w:szCs w:val="28"/>
          <w:lang w:val="kk-KZ"/>
        </w:rPr>
        <w:t>3</w:t>
      </w:r>
      <w:r w:rsidR="00F431ED" w:rsidRPr="00FF1EA4">
        <w:rPr>
          <w:rFonts w:ascii="Times New Roman" w:hAnsi="Times New Roman"/>
          <w:sz w:val="28"/>
          <w:szCs w:val="28"/>
          <w:lang w:val="kk-KZ"/>
        </w:rPr>
        <w:t>3</w:t>
      </w:r>
      <w:r w:rsidR="006F215A" w:rsidRPr="00FF1EA4">
        <w:rPr>
          <w:rFonts w:ascii="Times New Roman" w:hAnsi="Times New Roman"/>
          <w:sz w:val="28"/>
          <w:szCs w:val="28"/>
          <w:lang w:val="kk-KZ"/>
        </w:rPr>
        <w:t>] еңбектерінде мотивациялық блоктың маңызы ашылған: тұлғаның ынтымақтастыққа дайындығы, альтруизмге бейімділігі, өзара түсіністікке бағдарлануы – әлеуметтік интеллект</w:t>
      </w:r>
      <w:r w:rsidR="00672E47">
        <w:rPr>
          <w:rFonts w:ascii="Times New Roman" w:hAnsi="Times New Roman"/>
          <w:sz w:val="28"/>
          <w:szCs w:val="28"/>
          <w:lang w:val="kk-KZ"/>
        </w:rPr>
        <w:t>ін</w:t>
      </w:r>
      <w:r w:rsidR="006F215A" w:rsidRPr="00FF1EA4">
        <w:rPr>
          <w:rFonts w:ascii="Times New Roman" w:hAnsi="Times New Roman"/>
          <w:sz w:val="28"/>
          <w:szCs w:val="28"/>
          <w:lang w:val="kk-KZ"/>
        </w:rPr>
        <w:t>ің тұрақты жұмыс істеуіне негіз болады.</w:t>
      </w:r>
    </w:p>
    <w:p w14:paraId="7369412E" w14:textId="3D34C0FA"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оқушылардың жалпы үлгерімі мен бейімделгіштігімен тығыз байланысты. Оқу </w:t>
      </w:r>
      <w:r w:rsidR="00CC3DC9" w:rsidRPr="00FF1EA4">
        <w:rPr>
          <w:rFonts w:ascii="Times New Roman" w:hAnsi="Times New Roman"/>
          <w:sz w:val="28"/>
          <w:szCs w:val="28"/>
          <w:lang w:val="kk-KZ"/>
        </w:rPr>
        <w:t>үрдісі</w:t>
      </w:r>
      <w:r w:rsidRPr="00FF1EA4">
        <w:rPr>
          <w:rFonts w:ascii="Times New Roman" w:hAnsi="Times New Roman"/>
          <w:sz w:val="28"/>
          <w:szCs w:val="28"/>
          <w:lang w:val="kk-KZ"/>
        </w:rPr>
        <w:t xml:space="preserve"> тек білімді меңгерумен шектелмей, мұғалімдермен, сыныптастармен және басқа оқушылармен орнатылатын тұлғааралық қарым-қатынастарды да қамтиды. Әлеуметтік интеллект</w:t>
      </w:r>
      <w:r w:rsidR="00672E47">
        <w:rPr>
          <w:rFonts w:ascii="Times New Roman" w:hAnsi="Times New Roman"/>
          <w:sz w:val="28"/>
          <w:szCs w:val="28"/>
          <w:lang w:val="kk-KZ"/>
        </w:rPr>
        <w:t>ін</w:t>
      </w:r>
      <w:r w:rsidRPr="00FF1EA4">
        <w:rPr>
          <w:rFonts w:ascii="Times New Roman" w:hAnsi="Times New Roman"/>
          <w:sz w:val="28"/>
          <w:szCs w:val="28"/>
          <w:lang w:val="kk-KZ"/>
        </w:rPr>
        <w:t xml:space="preserve">ің дамуы оқушылардың оқу тәжірибесін жақсартып, айналасымен жағымды қарым-қатынас орнатуына ықпал етеді. </w:t>
      </w:r>
      <w:r w:rsidR="00260ADF" w:rsidRPr="00FF1EA4">
        <w:rPr>
          <w:rFonts w:ascii="Times New Roman" w:hAnsi="Times New Roman"/>
          <w:sz w:val="28"/>
          <w:szCs w:val="28"/>
          <w:lang w:val="kk-KZ"/>
        </w:rPr>
        <w:t>Ө</w:t>
      </w:r>
      <w:r w:rsidRPr="00FF1EA4">
        <w:rPr>
          <w:rFonts w:ascii="Times New Roman" w:hAnsi="Times New Roman"/>
          <w:sz w:val="28"/>
          <w:szCs w:val="28"/>
          <w:lang w:val="kk-KZ"/>
        </w:rPr>
        <w:t>з кезегінде оқу жетістіктерін арттырып, тұлғалық дамуға қолайлы орта қалыптастырады [2</w:t>
      </w:r>
      <w:r w:rsidR="002F0D4D">
        <w:rPr>
          <w:rFonts w:ascii="Times New Roman" w:hAnsi="Times New Roman"/>
          <w:sz w:val="28"/>
          <w:szCs w:val="28"/>
          <w:lang w:val="kk-KZ"/>
        </w:rPr>
        <w:t>3</w:t>
      </w:r>
      <w:r w:rsidR="00F431ED" w:rsidRPr="00FF1EA4">
        <w:rPr>
          <w:rFonts w:ascii="Times New Roman" w:hAnsi="Times New Roman"/>
          <w:sz w:val="28"/>
          <w:szCs w:val="28"/>
          <w:lang w:val="kk-KZ"/>
        </w:rPr>
        <w:t>4</w:t>
      </w:r>
      <w:r w:rsidRPr="00FF1EA4">
        <w:rPr>
          <w:rFonts w:ascii="Times New Roman" w:hAnsi="Times New Roman"/>
          <w:sz w:val="28"/>
          <w:szCs w:val="28"/>
          <w:lang w:val="kk-KZ"/>
        </w:rPr>
        <w:t>].</w:t>
      </w:r>
    </w:p>
    <w:p w14:paraId="27F67195"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w:t>
      </w:r>
      <w:r w:rsidR="00260ADF" w:rsidRPr="00FF1EA4">
        <w:rPr>
          <w:rFonts w:ascii="Times New Roman" w:hAnsi="Times New Roman"/>
          <w:sz w:val="28"/>
          <w:szCs w:val="28"/>
          <w:lang w:val="kk-KZ"/>
        </w:rPr>
        <w:t xml:space="preserve"> </w:t>
      </w:r>
      <w:r w:rsidRPr="00FF1EA4">
        <w:rPr>
          <w:rFonts w:ascii="Times New Roman" w:hAnsi="Times New Roman"/>
          <w:sz w:val="28"/>
          <w:szCs w:val="28"/>
          <w:lang w:val="kk-KZ"/>
        </w:rPr>
        <w:t>тұлғаның қоғамда өзара әрекет етіп, адамдармен тиімді қарым-қатынас орнатуына және әртүрлі әлеуметтік жағдайларды түсініп, оларға бейімделуіне мүмкіндік беретін қабілеттер жиынтығы. Оның негізгі компоненттеріне әлеуметтік эмпатия (өзгелердің эмоциясын, ниетін және мінез-құлқын түсіну), коммуникативтік дағдылар (вербалды және вербалды емес қарым-қатынас жүргізу), жаңа әлеуметтік жағдайларға бейімделе білу, адамдардың іс-әрекетінің салдарын болжай алу және эмоцияларды басқару арқылы өзін-өзі реттеу жатады.</w:t>
      </w:r>
    </w:p>
    <w:p w14:paraId="34701BF3"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 деңгейдегі әлеуметтік интеллекті бар адамдар әлеуметтік ортаға жылдам бейімделіп, тұлғааралық қарым-қатынастарда өз эмоцияларын да, басқалардың эмоцияларын да тиімді басқара алады. Керісінше, әлеуметтік интеллект деңгейі төмен адамдар қарым-қатынаста жиі қиындықтарға тап болып, әлеуметтік өзгерістерге баяу бейімделеді.</w:t>
      </w:r>
    </w:p>
    <w:p w14:paraId="4BED034E" w14:textId="0563A7CF"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A47FDB" w:rsidRPr="00FF1EA4">
        <w:rPr>
          <w:rFonts w:ascii="Times New Roman" w:hAnsi="Times New Roman"/>
          <w:sz w:val="28"/>
          <w:szCs w:val="28"/>
          <w:lang w:val="kk-KZ"/>
        </w:rPr>
        <w:t>інің</w:t>
      </w:r>
      <w:r w:rsidRPr="00FF1EA4">
        <w:rPr>
          <w:rFonts w:ascii="Times New Roman" w:hAnsi="Times New Roman"/>
          <w:sz w:val="28"/>
          <w:szCs w:val="28"/>
          <w:lang w:val="kk-KZ"/>
        </w:rPr>
        <w:t xml:space="preserve"> даму</w:t>
      </w:r>
      <w:r w:rsidR="00A47FDB" w:rsidRPr="00FF1EA4">
        <w:rPr>
          <w:rFonts w:ascii="Times New Roman" w:hAnsi="Times New Roman"/>
          <w:sz w:val="28"/>
          <w:szCs w:val="28"/>
          <w:lang w:val="kk-KZ"/>
        </w:rPr>
        <w:t>ы</w:t>
      </w:r>
      <w:r w:rsidRPr="00FF1EA4">
        <w:rPr>
          <w:rFonts w:ascii="Times New Roman" w:hAnsi="Times New Roman"/>
          <w:sz w:val="28"/>
          <w:szCs w:val="28"/>
          <w:lang w:val="kk-KZ"/>
        </w:rPr>
        <w:t xml:space="preserve"> тұлғаның өзін-өзі жетілдіру жолдарын анықтауға және әлеуметтік дағдыларын арттыруға ықпал ететінін көрсетеді. </w:t>
      </w:r>
      <w:r w:rsidR="00DB4980" w:rsidRPr="00FF1EA4">
        <w:rPr>
          <w:rFonts w:ascii="Times New Roman" w:hAnsi="Times New Roman"/>
          <w:sz w:val="28"/>
          <w:szCs w:val="28"/>
          <w:lang w:val="kk-KZ"/>
        </w:rPr>
        <w:t>Б</w:t>
      </w:r>
      <w:r w:rsidRPr="00FF1EA4">
        <w:rPr>
          <w:rFonts w:ascii="Times New Roman" w:hAnsi="Times New Roman"/>
          <w:sz w:val="28"/>
          <w:szCs w:val="28"/>
          <w:lang w:val="kk-KZ"/>
        </w:rPr>
        <w:t>өлімде қарастырылған әлеуметтік интеллект</w:t>
      </w:r>
      <w:r w:rsidR="00672E47">
        <w:rPr>
          <w:rFonts w:ascii="Times New Roman" w:hAnsi="Times New Roman"/>
          <w:sz w:val="28"/>
          <w:szCs w:val="28"/>
          <w:lang w:val="kk-KZ"/>
        </w:rPr>
        <w:t>ін</w:t>
      </w:r>
      <w:r w:rsidRPr="00FF1EA4">
        <w:rPr>
          <w:rFonts w:ascii="Times New Roman" w:hAnsi="Times New Roman"/>
          <w:sz w:val="28"/>
          <w:szCs w:val="28"/>
          <w:lang w:val="kk-KZ"/>
        </w:rPr>
        <w:t>ің теориялық модельдері мен компоненттік құрылымдары оның көпқырлы әрі күрделі психологиялық феномен екенін дәлелдейді. Ғылыми көзқарастарға</w:t>
      </w:r>
      <w:r w:rsidR="00672E47">
        <w:rPr>
          <w:rFonts w:ascii="Times New Roman" w:hAnsi="Times New Roman"/>
          <w:sz w:val="28"/>
          <w:szCs w:val="28"/>
          <w:lang w:val="kk-KZ"/>
        </w:rPr>
        <w:t xml:space="preserve"> сәйкес, әлеуметтік интеллект –</w:t>
      </w:r>
      <w:r w:rsidRPr="00FF1EA4">
        <w:rPr>
          <w:rFonts w:ascii="Times New Roman" w:hAnsi="Times New Roman"/>
          <w:sz w:val="28"/>
          <w:szCs w:val="28"/>
          <w:lang w:val="kk-KZ"/>
        </w:rPr>
        <w:t xml:space="preserve">когнитивтік,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коммуникативтік және мінез-құлықтық элементтерден тұратын тұтас құрылым. Ол тұлғаның әлеуметтік ортада әрекет етуіне, бейімделуіне және сапалы қарым-қатынас орната алу қабілетіне тікелей әсер етеді [1</w:t>
      </w:r>
      <w:r w:rsidR="002F0D4D">
        <w:rPr>
          <w:rFonts w:ascii="Times New Roman" w:hAnsi="Times New Roman"/>
          <w:sz w:val="28"/>
          <w:szCs w:val="28"/>
          <w:lang w:val="kk-KZ"/>
        </w:rPr>
        <w:t>64</w:t>
      </w:r>
      <w:r w:rsidR="00BD6E3D">
        <w:rPr>
          <w:rFonts w:ascii="Times New Roman" w:hAnsi="Times New Roman"/>
          <w:sz w:val="28"/>
          <w:szCs w:val="28"/>
          <w:lang w:val="kk-KZ"/>
        </w:rPr>
        <w:t>, с. 5-15</w:t>
      </w:r>
      <w:r w:rsidRPr="00FF1EA4">
        <w:rPr>
          <w:rFonts w:ascii="Times New Roman" w:hAnsi="Times New Roman"/>
          <w:sz w:val="28"/>
          <w:szCs w:val="28"/>
          <w:lang w:val="kk-KZ"/>
        </w:rPr>
        <w:t>].</w:t>
      </w:r>
    </w:p>
    <w:p w14:paraId="5EA4B2DB" w14:textId="5787CC52"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Соңғы жылдары қазақстандық эмпирикалық зерттеулер әлеуметтік интеллект</w:t>
      </w:r>
      <w:r w:rsidR="00672E47">
        <w:rPr>
          <w:rFonts w:ascii="Times New Roman" w:hAnsi="Times New Roman"/>
          <w:sz w:val="28"/>
          <w:szCs w:val="28"/>
          <w:lang w:val="kk-KZ"/>
        </w:rPr>
        <w:t>ін</w:t>
      </w:r>
      <w:r w:rsidRPr="00FF1EA4">
        <w:rPr>
          <w:rFonts w:ascii="Times New Roman" w:hAnsi="Times New Roman"/>
          <w:sz w:val="28"/>
          <w:szCs w:val="28"/>
          <w:lang w:val="kk-KZ"/>
        </w:rPr>
        <w:t xml:space="preserve">ің көпкомпонентті табиғатын нақтылай түсті. </w:t>
      </w:r>
      <w:r w:rsidR="00260ADF" w:rsidRPr="00FF1EA4">
        <w:rPr>
          <w:rFonts w:ascii="Times New Roman" w:hAnsi="Times New Roman"/>
          <w:sz w:val="28"/>
          <w:szCs w:val="28"/>
          <w:lang w:val="kk-KZ"/>
        </w:rPr>
        <w:t>Е</w:t>
      </w:r>
      <w:r w:rsidRPr="00FF1EA4">
        <w:rPr>
          <w:rFonts w:ascii="Times New Roman" w:hAnsi="Times New Roman"/>
          <w:sz w:val="28"/>
          <w:szCs w:val="28"/>
          <w:lang w:val="kk-KZ"/>
        </w:rPr>
        <w:t>ңбектерде когнитивтік деңгейдің жоғары бо</w:t>
      </w:r>
      <w:r w:rsidR="00672E47">
        <w:rPr>
          <w:rFonts w:ascii="Times New Roman" w:hAnsi="Times New Roman"/>
          <w:sz w:val="28"/>
          <w:szCs w:val="28"/>
          <w:lang w:val="kk-KZ"/>
        </w:rPr>
        <w:t>луы академиялық табыс пен стрес</w:t>
      </w:r>
      <w:r w:rsidRPr="00FF1EA4">
        <w:rPr>
          <w:rFonts w:ascii="Times New Roman" w:hAnsi="Times New Roman"/>
          <w:sz w:val="28"/>
          <w:szCs w:val="28"/>
          <w:lang w:val="kk-KZ"/>
        </w:rPr>
        <w:t>ке төзімділікпен, ал эмоциялық-бағалаушылық компонент – білім алушылардың бейімделуі мен әлеуметтік қолдауды сезінуімен тікелей байланысты екендігі анықталды. Сонымен қатар, мотивациялық фактордың күшеюі когнитивтік және мінез-құлықтық қабілеттердің тиімділігін арттыратыны дәлелденген.</w:t>
      </w:r>
      <w:r w:rsidR="00A13E05"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Жалпы, ғалымдардың пікірінше, әлеуметтік интеллект – динамикалық жүйе. </w:t>
      </w:r>
      <w:r w:rsidR="00224DA7" w:rsidRPr="00FF1EA4">
        <w:rPr>
          <w:rFonts w:ascii="Times New Roman" w:hAnsi="Times New Roman"/>
          <w:sz w:val="28"/>
          <w:szCs w:val="28"/>
          <w:lang w:val="kk-KZ"/>
        </w:rPr>
        <w:t>К</w:t>
      </w:r>
      <w:r w:rsidRPr="00FF1EA4">
        <w:rPr>
          <w:rFonts w:ascii="Times New Roman" w:hAnsi="Times New Roman"/>
          <w:sz w:val="28"/>
          <w:szCs w:val="28"/>
          <w:lang w:val="kk-KZ"/>
        </w:rPr>
        <w:t>огнитивтік блок әлеуметтік сигналдарды қабылдап, интерпретациялауға мүмкіндік берсе, эмоциялық-бағалаушылық қабілеттер қарым-қатынасты адами, гуманистік негізде жүзеге асырады. Ал мінез-құлықтық компонент сол білім мен сезімді әрекетке айналдырады. Мотивациялық блок болса, жүйенің бағытын белгілеп, тұлғаның әлеуметтік белсенділігін қамтамасыз етеді. Егер осы компоненттердің бірі жеткіліксіз дамыса, әлеуметтік интеллект</w:t>
      </w:r>
      <w:r w:rsidR="00672E47">
        <w:rPr>
          <w:rFonts w:ascii="Times New Roman" w:hAnsi="Times New Roman"/>
          <w:sz w:val="28"/>
          <w:szCs w:val="28"/>
          <w:lang w:val="kk-KZ"/>
        </w:rPr>
        <w:t>ін</w:t>
      </w:r>
      <w:r w:rsidRPr="00FF1EA4">
        <w:rPr>
          <w:rFonts w:ascii="Times New Roman" w:hAnsi="Times New Roman"/>
          <w:sz w:val="28"/>
          <w:szCs w:val="28"/>
          <w:lang w:val="kk-KZ"/>
        </w:rPr>
        <w:t>ің жалпы тиімділігі төмендейді.</w:t>
      </w:r>
    </w:p>
    <w:p w14:paraId="6F6E6E7F" w14:textId="2928B250"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Осы бөлімде қарастырылған әлеуметтік интеллект</w:t>
      </w:r>
      <w:r w:rsidR="00672E47">
        <w:rPr>
          <w:rFonts w:ascii="Times New Roman" w:hAnsi="Times New Roman"/>
          <w:sz w:val="28"/>
          <w:szCs w:val="28"/>
          <w:lang w:val="kk-KZ"/>
        </w:rPr>
        <w:t>ін</w:t>
      </w:r>
      <w:r w:rsidRPr="00FF1EA4">
        <w:rPr>
          <w:rFonts w:ascii="Times New Roman" w:hAnsi="Times New Roman"/>
          <w:sz w:val="28"/>
          <w:szCs w:val="28"/>
          <w:lang w:val="kk-KZ"/>
        </w:rPr>
        <w:t>ің теориялық модельдері мен компоненттік құрылымдары ұғымның көпқырлы әрі күрделі психологиялық феномен екенін дәлелдейді. Ғылыми көзқарастар мен зерттеулер әлеуметтік интеллект</w:t>
      </w:r>
      <w:r w:rsidR="00876BFE">
        <w:rPr>
          <w:rFonts w:ascii="Times New Roman" w:hAnsi="Times New Roman"/>
          <w:sz w:val="28"/>
          <w:szCs w:val="28"/>
          <w:lang w:val="kk-KZ"/>
        </w:rPr>
        <w:t>ін</w:t>
      </w:r>
      <w:r w:rsidRPr="00FF1EA4">
        <w:rPr>
          <w:rFonts w:ascii="Times New Roman" w:hAnsi="Times New Roman"/>
          <w:sz w:val="28"/>
          <w:szCs w:val="28"/>
          <w:lang w:val="kk-KZ"/>
        </w:rPr>
        <w:t xml:space="preserve">ің когнитивтік,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коммуникативтік және мінез-құлықтық элементтерден тұратын интегралды құрылым екенін көрсетеді. Ол тұлғаның әлеуметтік ортадағы әрекетіне, бейімделуіне, қарым-қатынас орната алу қабілетіне тікелей әсер етеді.</w:t>
      </w:r>
      <w:r w:rsidR="00A13E05" w:rsidRPr="00FF1EA4">
        <w:rPr>
          <w:rFonts w:ascii="Times New Roman" w:hAnsi="Times New Roman"/>
          <w:sz w:val="28"/>
          <w:szCs w:val="28"/>
          <w:lang w:val="kk-KZ"/>
        </w:rPr>
        <w:t xml:space="preserve"> </w:t>
      </w:r>
      <w:r w:rsidRPr="00FF1EA4">
        <w:rPr>
          <w:rFonts w:ascii="Times New Roman" w:hAnsi="Times New Roman"/>
          <w:sz w:val="28"/>
          <w:szCs w:val="28"/>
          <w:lang w:val="kk-KZ"/>
        </w:rPr>
        <w:t>Әлеуметтік интеллект</w:t>
      </w:r>
      <w:r w:rsidR="00876BFE">
        <w:rPr>
          <w:rFonts w:ascii="Times New Roman" w:hAnsi="Times New Roman"/>
          <w:sz w:val="28"/>
          <w:szCs w:val="28"/>
          <w:lang w:val="kk-KZ"/>
        </w:rPr>
        <w:t>ін</w:t>
      </w:r>
      <w:r w:rsidRPr="00FF1EA4">
        <w:rPr>
          <w:rFonts w:ascii="Times New Roman" w:hAnsi="Times New Roman"/>
          <w:sz w:val="28"/>
          <w:szCs w:val="28"/>
          <w:lang w:val="kk-KZ"/>
        </w:rPr>
        <w:t>і түрлі компоненттерге бөліп қарастыру – оның мазмұнын тереңірек түсінуге және даму</w:t>
      </w:r>
      <w:r w:rsidR="009F6BBB" w:rsidRPr="00FF1EA4">
        <w:rPr>
          <w:rFonts w:ascii="Times New Roman" w:hAnsi="Times New Roman"/>
          <w:sz w:val="28"/>
          <w:szCs w:val="28"/>
          <w:lang w:val="kk-KZ"/>
        </w:rPr>
        <w:t>ына,</w:t>
      </w:r>
      <w:r w:rsidRPr="00FF1EA4">
        <w:rPr>
          <w:rFonts w:ascii="Times New Roman" w:hAnsi="Times New Roman"/>
          <w:sz w:val="28"/>
          <w:szCs w:val="28"/>
          <w:lang w:val="kk-KZ"/>
        </w:rPr>
        <w:t xml:space="preserve"> стратегияларын нақтылауға мүмкіндік береді. Әсіресе, когнитивтік (қабылдау, түсіну, болжау),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(эмпатия, өзін-өзі реттеу), коммуникативтік (тыңдай білу, пікір алмасу), және мінез-құлықтық (икемділік, әлеуметтік бейімделу) дағдылар – әлеуметтік интеллект</w:t>
      </w:r>
      <w:r w:rsidR="00876BFE">
        <w:rPr>
          <w:rFonts w:ascii="Times New Roman" w:hAnsi="Times New Roman"/>
          <w:sz w:val="28"/>
          <w:szCs w:val="28"/>
          <w:lang w:val="kk-KZ"/>
        </w:rPr>
        <w:t>ін</w:t>
      </w:r>
      <w:r w:rsidRPr="00FF1EA4">
        <w:rPr>
          <w:rFonts w:ascii="Times New Roman" w:hAnsi="Times New Roman"/>
          <w:sz w:val="28"/>
          <w:szCs w:val="28"/>
          <w:lang w:val="kk-KZ"/>
        </w:rPr>
        <w:t>ің өзегін құрайды.</w:t>
      </w:r>
    </w:p>
    <w:p w14:paraId="7A91F066" w14:textId="211DE2C2"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Зерттелген модельдерден байқағанымыздай, әлеуметтік интеллект адамның жалпы интеллектісінен бөлек, дербес даму жолына ие. Ол өмірлік тәжірибе, әлеуметтік орта, тұлғалық қасиеттер мен мәдени контекст негізінде дамиды. Әсіресе этникалық және мәдени әртүрлілік жағдайында қабілеттің рөлі арта түседі. Сондықтан әлеуметтік интеллект – тұлғаның әлеуметтік-функционалдық әлеуетінің маңызды көрсеткіші және психологиялық бейімделудің негізгі факторы ретінде қарастырылады.</w:t>
      </w:r>
    </w:p>
    <w:p w14:paraId="4BC07968" w14:textId="77777777" w:rsidR="006F215A" w:rsidRPr="00FF1EA4" w:rsidRDefault="006F215A" w:rsidP="008E7571">
      <w:pPr>
        <w:spacing w:after="0" w:line="240" w:lineRule="auto"/>
        <w:ind w:firstLine="709"/>
        <w:rPr>
          <w:rFonts w:ascii="Times New Roman" w:hAnsi="Times New Roman"/>
          <w:sz w:val="28"/>
          <w:szCs w:val="28"/>
          <w:lang w:val="kk-KZ"/>
        </w:rPr>
      </w:pPr>
    </w:p>
    <w:p w14:paraId="31FE6A77" w14:textId="56C209E7" w:rsidR="006F215A" w:rsidRPr="00FF1EA4" w:rsidRDefault="006F215A" w:rsidP="008E7571">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Бірінші </w:t>
      </w:r>
      <w:r w:rsidR="002F0D4D">
        <w:rPr>
          <w:rFonts w:ascii="Times New Roman" w:hAnsi="Times New Roman"/>
          <w:b/>
          <w:sz w:val="28"/>
          <w:szCs w:val="28"/>
          <w:lang w:val="kk-KZ"/>
        </w:rPr>
        <w:t>бөлім</w:t>
      </w:r>
      <w:r w:rsidRPr="00FF1EA4">
        <w:rPr>
          <w:rFonts w:ascii="Times New Roman" w:hAnsi="Times New Roman"/>
          <w:b/>
          <w:sz w:val="28"/>
          <w:szCs w:val="28"/>
          <w:lang w:val="kk-KZ"/>
        </w:rPr>
        <w:t xml:space="preserve"> бойынша қорытынды</w:t>
      </w:r>
    </w:p>
    <w:p w14:paraId="08472F5A" w14:textId="0B94B86F"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Зерттеудің бірінші тарауында әлеуметтік интеллект ұғымының ғылыми-психологиялық мазмұны жан-жақты талданып, оның теориялық негіздері, құрылым компоненттері және даму заңдылықтары жүйеленді. Қазіргі психология ғылымында әлеуметтік интеллект адам өміріндегі өзара әрекеттестік, тұлғааралық қарым-қатынас, мәдениаралық бейімделу, эмоциялық реттеу және әлеуметтік шеберлік секілді маңызды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тердің өзегінде тұрған күрделі психологиялық феномен ретінде қарастырылады.</w:t>
      </w:r>
    </w:p>
    <w:p w14:paraId="2DF03430" w14:textId="65F2A5D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Тарау барысында әлеуметтік интеллект ұғымының тарихи </w:t>
      </w:r>
      <w:r w:rsidR="00B608C6" w:rsidRPr="00FF1EA4">
        <w:rPr>
          <w:rFonts w:ascii="Times New Roman" w:hAnsi="Times New Roman"/>
          <w:sz w:val="28"/>
          <w:szCs w:val="28"/>
          <w:lang w:val="kk-KZ"/>
        </w:rPr>
        <w:t>дамуы</w:t>
      </w:r>
      <w:r w:rsidRPr="00FF1EA4">
        <w:rPr>
          <w:rFonts w:ascii="Times New Roman" w:hAnsi="Times New Roman"/>
          <w:sz w:val="28"/>
          <w:szCs w:val="28"/>
          <w:lang w:val="kk-KZ"/>
        </w:rPr>
        <w:t xml:space="preserve"> мен ғылыми </w:t>
      </w:r>
      <w:r w:rsidR="00D859C2">
        <w:rPr>
          <w:rFonts w:ascii="Times New Roman" w:hAnsi="Times New Roman"/>
          <w:sz w:val="28"/>
          <w:szCs w:val="28"/>
          <w:lang w:val="kk-KZ"/>
        </w:rPr>
        <w:t>эволюциясы кеңінен талданды. Э.</w:t>
      </w:r>
      <w:r w:rsidR="004430B5">
        <w:rPr>
          <w:rFonts w:ascii="Times New Roman" w:hAnsi="Times New Roman"/>
          <w:sz w:val="28"/>
          <w:szCs w:val="28"/>
          <w:lang w:val="kk-KZ"/>
        </w:rPr>
        <w:t xml:space="preserve"> </w:t>
      </w:r>
      <w:r w:rsidRPr="00FF1EA4">
        <w:rPr>
          <w:rFonts w:ascii="Times New Roman" w:hAnsi="Times New Roman"/>
          <w:sz w:val="28"/>
          <w:szCs w:val="28"/>
          <w:lang w:val="kk-KZ"/>
        </w:rPr>
        <w:t>Торндайктың алғашқы</w:t>
      </w:r>
      <w:r w:rsidR="00D859C2">
        <w:rPr>
          <w:rFonts w:ascii="Times New Roman" w:hAnsi="Times New Roman"/>
          <w:sz w:val="28"/>
          <w:szCs w:val="28"/>
          <w:lang w:val="kk-KZ"/>
        </w:rPr>
        <w:t xml:space="preserve"> тұжырымынан бастап, Дж.</w:t>
      </w:r>
      <w:r w:rsidR="008E7571">
        <w:rPr>
          <w:rFonts w:ascii="Times New Roman" w:hAnsi="Times New Roman"/>
          <w:sz w:val="28"/>
          <w:szCs w:val="28"/>
          <w:lang w:val="kk-KZ"/>
        </w:rPr>
        <w:t xml:space="preserve"> </w:t>
      </w:r>
      <w:r w:rsidRPr="00FF1EA4">
        <w:rPr>
          <w:rFonts w:ascii="Times New Roman" w:hAnsi="Times New Roman"/>
          <w:sz w:val="28"/>
          <w:szCs w:val="28"/>
          <w:lang w:val="kk-KZ"/>
        </w:rPr>
        <w:t>Ги</w:t>
      </w:r>
      <w:r w:rsidR="00D859C2">
        <w:rPr>
          <w:rFonts w:ascii="Times New Roman" w:hAnsi="Times New Roman"/>
          <w:sz w:val="28"/>
          <w:szCs w:val="28"/>
          <w:lang w:val="kk-KZ"/>
        </w:rPr>
        <w:t>лфордтың когнитивтік үлгісі, Д.</w:t>
      </w:r>
      <w:r w:rsidR="004430B5">
        <w:rPr>
          <w:rFonts w:ascii="Times New Roman" w:hAnsi="Times New Roman"/>
          <w:sz w:val="28"/>
          <w:szCs w:val="28"/>
          <w:lang w:val="kk-KZ"/>
        </w:rPr>
        <w:t xml:space="preserve"> </w:t>
      </w:r>
      <w:r w:rsidRPr="00FF1EA4">
        <w:rPr>
          <w:rFonts w:ascii="Times New Roman" w:hAnsi="Times New Roman"/>
          <w:sz w:val="28"/>
          <w:szCs w:val="28"/>
          <w:lang w:val="kk-KZ"/>
        </w:rPr>
        <w:t>Гоулманның эмоциялық-әлеумет</w:t>
      </w:r>
      <w:r w:rsidR="00D859C2">
        <w:rPr>
          <w:rFonts w:ascii="Times New Roman" w:hAnsi="Times New Roman"/>
          <w:sz w:val="28"/>
          <w:szCs w:val="28"/>
          <w:lang w:val="kk-KZ"/>
        </w:rPr>
        <w:t>тік интеллект тұжырымдамасы, Х.</w:t>
      </w:r>
      <w:r w:rsidR="004430B5">
        <w:rPr>
          <w:rFonts w:ascii="Times New Roman" w:hAnsi="Times New Roman"/>
          <w:sz w:val="28"/>
          <w:szCs w:val="28"/>
          <w:lang w:val="kk-KZ"/>
        </w:rPr>
        <w:t xml:space="preserve"> </w:t>
      </w:r>
      <w:r w:rsidRPr="00FF1EA4">
        <w:rPr>
          <w:rFonts w:ascii="Times New Roman" w:hAnsi="Times New Roman"/>
          <w:sz w:val="28"/>
          <w:szCs w:val="28"/>
          <w:lang w:val="kk-KZ"/>
        </w:rPr>
        <w:t xml:space="preserve">Гарднердің </w:t>
      </w:r>
      <w:r w:rsidR="00D859C2">
        <w:rPr>
          <w:rFonts w:ascii="Times New Roman" w:hAnsi="Times New Roman"/>
          <w:sz w:val="28"/>
          <w:szCs w:val="28"/>
          <w:lang w:val="kk-KZ"/>
        </w:rPr>
        <w:t>көпқырлы интеллект теориясы, Р.</w:t>
      </w:r>
      <w:r w:rsidR="004430B5">
        <w:rPr>
          <w:rFonts w:ascii="Times New Roman" w:hAnsi="Times New Roman"/>
          <w:sz w:val="28"/>
          <w:szCs w:val="28"/>
          <w:lang w:val="kk-KZ"/>
        </w:rPr>
        <w:t xml:space="preserve"> </w:t>
      </w:r>
      <w:r w:rsidRPr="00FF1EA4">
        <w:rPr>
          <w:rFonts w:ascii="Times New Roman" w:hAnsi="Times New Roman"/>
          <w:sz w:val="28"/>
          <w:szCs w:val="28"/>
          <w:lang w:val="kk-KZ"/>
        </w:rPr>
        <w:t xml:space="preserve">Стернбергтің практикалық интеллект идеясы және өзге де жетекші ғалымдардың көзқарастары салыстырмалы түрде сарапталды. </w:t>
      </w:r>
      <w:r w:rsidR="008947BE" w:rsidRPr="00FF1EA4">
        <w:rPr>
          <w:rFonts w:ascii="Times New Roman" w:hAnsi="Times New Roman"/>
          <w:sz w:val="28"/>
          <w:szCs w:val="28"/>
          <w:lang w:val="kk-KZ"/>
        </w:rPr>
        <w:t>Т</w:t>
      </w:r>
      <w:r w:rsidRPr="00FF1EA4">
        <w:rPr>
          <w:rFonts w:ascii="Times New Roman" w:hAnsi="Times New Roman"/>
          <w:sz w:val="28"/>
          <w:szCs w:val="28"/>
          <w:lang w:val="kk-KZ"/>
        </w:rPr>
        <w:t>еориялар негізінде әлеуметтік интеллект адамның басқаларды түсіну, әлеуметтік жағдайға бейімделу, мәдени айырмашылықтарды тану, эмоциялық күйді анықтау және қарым-қатынасты тиімді ұйымдастыру қабілетімен сипатталатыны анықталды.</w:t>
      </w:r>
    </w:p>
    <w:p w14:paraId="730EDA85" w14:textId="7058DCDA"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 ұғымына қатысты әртүрлі елдердегі және ғылыми мектептердегі көзқарастардың алуан түрлілігі феноменнің әмбебаптығы мен күрделілігін көрсетеді. Ресейлік және қаз</w:t>
      </w:r>
      <w:r w:rsidR="00D859C2">
        <w:rPr>
          <w:rFonts w:ascii="Times New Roman" w:hAnsi="Times New Roman"/>
          <w:sz w:val="28"/>
          <w:szCs w:val="28"/>
          <w:lang w:val="kk-KZ"/>
        </w:rPr>
        <w:t>ақстандық зерттеушілердің (Ю.Н.</w:t>
      </w:r>
      <w:r w:rsidR="008E7571">
        <w:rPr>
          <w:rFonts w:ascii="Times New Roman" w:hAnsi="Times New Roman"/>
          <w:sz w:val="28"/>
          <w:szCs w:val="28"/>
          <w:lang w:val="kk-KZ"/>
        </w:rPr>
        <w:t> </w:t>
      </w:r>
      <w:r w:rsidR="00D859C2">
        <w:rPr>
          <w:rFonts w:ascii="Times New Roman" w:hAnsi="Times New Roman"/>
          <w:sz w:val="28"/>
          <w:szCs w:val="28"/>
          <w:lang w:val="kk-KZ"/>
        </w:rPr>
        <w:t>Емельянов, Н.А.</w:t>
      </w:r>
      <w:r w:rsidR="000D1340">
        <w:rPr>
          <w:rFonts w:ascii="Times New Roman" w:hAnsi="Times New Roman"/>
          <w:sz w:val="28"/>
          <w:szCs w:val="28"/>
          <w:lang w:val="kk-KZ"/>
        </w:rPr>
        <w:t xml:space="preserve"> </w:t>
      </w:r>
      <w:r w:rsidR="00D859C2">
        <w:rPr>
          <w:rFonts w:ascii="Times New Roman" w:hAnsi="Times New Roman"/>
          <w:sz w:val="28"/>
          <w:szCs w:val="28"/>
          <w:lang w:val="kk-KZ"/>
        </w:rPr>
        <w:t>Кудрявцева, О.В.</w:t>
      </w:r>
      <w:r w:rsidR="000D1340">
        <w:rPr>
          <w:rFonts w:ascii="Times New Roman" w:hAnsi="Times New Roman"/>
          <w:sz w:val="28"/>
          <w:szCs w:val="28"/>
          <w:lang w:val="kk-KZ"/>
        </w:rPr>
        <w:t xml:space="preserve"> </w:t>
      </w:r>
      <w:r w:rsidRPr="00FF1EA4">
        <w:rPr>
          <w:rFonts w:ascii="Times New Roman" w:hAnsi="Times New Roman"/>
          <w:sz w:val="28"/>
          <w:szCs w:val="28"/>
          <w:lang w:val="kk-KZ"/>
        </w:rPr>
        <w:t>Лунева, Г.К.</w:t>
      </w:r>
      <w:r w:rsidR="000D1340">
        <w:rPr>
          <w:rFonts w:ascii="Times New Roman" w:hAnsi="Times New Roman"/>
          <w:sz w:val="28"/>
          <w:szCs w:val="28"/>
          <w:lang w:val="kk-KZ"/>
        </w:rPr>
        <w:t xml:space="preserve"> </w:t>
      </w:r>
      <w:r w:rsidRPr="00FF1EA4">
        <w:rPr>
          <w:rFonts w:ascii="Times New Roman" w:hAnsi="Times New Roman"/>
          <w:sz w:val="28"/>
          <w:szCs w:val="28"/>
          <w:lang w:val="kk-KZ"/>
        </w:rPr>
        <w:t xml:space="preserve">Нұрғалиева </w:t>
      </w:r>
      <w:r w:rsidR="00D859C2">
        <w:rPr>
          <w:rFonts w:ascii="Times New Roman" w:hAnsi="Times New Roman"/>
          <w:sz w:val="28"/>
          <w:szCs w:val="28"/>
          <w:lang w:val="kk-KZ"/>
        </w:rPr>
        <w:t>К.С.</w:t>
      </w:r>
      <w:r w:rsidR="000D1340">
        <w:rPr>
          <w:rFonts w:ascii="Times New Roman" w:hAnsi="Times New Roman"/>
          <w:sz w:val="28"/>
          <w:szCs w:val="28"/>
          <w:lang w:val="kk-KZ"/>
        </w:rPr>
        <w:t xml:space="preserve"> </w:t>
      </w:r>
      <w:r w:rsidR="00D859C2">
        <w:rPr>
          <w:rFonts w:ascii="Times New Roman" w:hAnsi="Times New Roman"/>
          <w:sz w:val="28"/>
          <w:szCs w:val="28"/>
          <w:lang w:val="kk-KZ"/>
        </w:rPr>
        <w:t>Кенжебаева</w:t>
      </w:r>
      <w:r w:rsidR="002C5667" w:rsidRPr="00FF1EA4">
        <w:rPr>
          <w:rFonts w:ascii="Times New Roman" w:hAnsi="Times New Roman"/>
          <w:sz w:val="28"/>
          <w:szCs w:val="28"/>
          <w:lang w:val="kk-KZ"/>
        </w:rPr>
        <w:t xml:space="preserve">, </w:t>
      </w:r>
      <w:r w:rsidR="00D859C2">
        <w:rPr>
          <w:rFonts w:ascii="Times New Roman" w:hAnsi="Times New Roman"/>
          <w:sz w:val="28"/>
          <w:szCs w:val="28"/>
          <w:lang w:val="kk-KZ"/>
        </w:rPr>
        <w:t>А.Н.</w:t>
      </w:r>
      <w:r w:rsidR="000D1340">
        <w:rPr>
          <w:rFonts w:ascii="Times New Roman" w:hAnsi="Times New Roman"/>
          <w:sz w:val="28"/>
          <w:szCs w:val="28"/>
          <w:lang w:val="kk-KZ"/>
        </w:rPr>
        <w:t xml:space="preserve"> </w:t>
      </w:r>
      <w:r w:rsidR="002C5667" w:rsidRPr="00FF1EA4">
        <w:rPr>
          <w:rFonts w:ascii="Times New Roman" w:hAnsi="Times New Roman"/>
          <w:sz w:val="28"/>
          <w:szCs w:val="28"/>
          <w:lang w:val="kk-KZ"/>
        </w:rPr>
        <w:t xml:space="preserve">Умирбекова, </w:t>
      </w:r>
      <w:r w:rsidR="00D859C2">
        <w:rPr>
          <w:rFonts w:ascii="Times New Roman" w:hAnsi="Times New Roman"/>
          <w:sz w:val="28"/>
          <w:szCs w:val="28"/>
          <w:lang w:val="kk-KZ"/>
        </w:rPr>
        <w:t>Г.</w:t>
      </w:r>
      <w:r w:rsidR="000D1340">
        <w:rPr>
          <w:rFonts w:ascii="Times New Roman" w:hAnsi="Times New Roman"/>
          <w:sz w:val="28"/>
          <w:szCs w:val="28"/>
          <w:lang w:val="kk-KZ"/>
        </w:rPr>
        <w:t>Г</w:t>
      </w:r>
      <w:r w:rsidR="00D859C2">
        <w:rPr>
          <w:rFonts w:ascii="Times New Roman" w:hAnsi="Times New Roman"/>
          <w:sz w:val="28"/>
          <w:szCs w:val="28"/>
          <w:lang w:val="kk-KZ"/>
        </w:rPr>
        <w:t>.</w:t>
      </w:r>
      <w:r w:rsidR="000D1340">
        <w:rPr>
          <w:rFonts w:ascii="Times New Roman" w:hAnsi="Times New Roman"/>
          <w:sz w:val="28"/>
          <w:szCs w:val="28"/>
          <w:lang w:val="kk-KZ"/>
        </w:rPr>
        <w:t xml:space="preserve"> </w:t>
      </w:r>
      <w:r w:rsidR="002C5667" w:rsidRPr="00FF1EA4">
        <w:rPr>
          <w:rFonts w:ascii="Times New Roman" w:hAnsi="Times New Roman"/>
          <w:sz w:val="28"/>
          <w:szCs w:val="28"/>
          <w:lang w:val="kk-KZ"/>
        </w:rPr>
        <w:t xml:space="preserve">Арынова, </w:t>
      </w:r>
      <w:r w:rsidR="00D859C2">
        <w:rPr>
          <w:rFonts w:ascii="Times New Roman" w:hAnsi="Times New Roman"/>
          <w:sz w:val="28"/>
          <w:szCs w:val="28"/>
          <w:lang w:val="kk-KZ"/>
        </w:rPr>
        <w:t>Ж.Б.</w:t>
      </w:r>
      <w:r w:rsidR="000D1340">
        <w:rPr>
          <w:rFonts w:ascii="Times New Roman" w:hAnsi="Times New Roman"/>
          <w:sz w:val="28"/>
          <w:szCs w:val="28"/>
          <w:lang w:val="kk-KZ"/>
        </w:rPr>
        <w:t xml:space="preserve"> </w:t>
      </w:r>
      <w:r w:rsidR="002C5667" w:rsidRPr="00FF1EA4">
        <w:rPr>
          <w:rFonts w:ascii="Times New Roman" w:hAnsi="Times New Roman"/>
          <w:sz w:val="28"/>
          <w:szCs w:val="28"/>
          <w:lang w:val="kk-KZ"/>
        </w:rPr>
        <w:t xml:space="preserve">Шарипходжаева, </w:t>
      </w:r>
      <w:r w:rsidR="00D859C2">
        <w:rPr>
          <w:rFonts w:ascii="Times New Roman" w:hAnsi="Times New Roman"/>
          <w:sz w:val="28"/>
          <w:szCs w:val="28"/>
          <w:lang w:val="kk-KZ"/>
        </w:rPr>
        <w:t>Г.М.</w:t>
      </w:r>
      <w:r w:rsidR="008E7571">
        <w:rPr>
          <w:rFonts w:ascii="Times New Roman" w:hAnsi="Times New Roman"/>
          <w:sz w:val="28"/>
          <w:szCs w:val="28"/>
          <w:lang w:val="kk-KZ"/>
        </w:rPr>
        <w:t> </w:t>
      </w:r>
      <w:r w:rsidR="002C5667" w:rsidRPr="00FF1EA4">
        <w:rPr>
          <w:rFonts w:ascii="Times New Roman" w:hAnsi="Times New Roman"/>
          <w:sz w:val="28"/>
          <w:szCs w:val="28"/>
          <w:lang w:val="kk-KZ"/>
        </w:rPr>
        <w:t xml:space="preserve">Берекбусунова, </w:t>
      </w:r>
      <w:r w:rsidR="00D859C2">
        <w:rPr>
          <w:rFonts w:ascii="Times New Roman" w:hAnsi="Times New Roman"/>
          <w:sz w:val="28"/>
          <w:szCs w:val="28"/>
          <w:lang w:val="kk-KZ"/>
        </w:rPr>
        <w:t>Ж.А.</w:t>
      </w:r>
      <w:r w:rsidR="000D1340">
        <w:rPr>
          <w:rFonts w:ascii="Times New Roman" w:hAnsi="Times New Roman"/>
          <w:sz w:val="28"/>
          <w:szCs w:val="28"/>
          <w:lang w:val="kk-KZ"/>
        </w:rPr>
        <w:t xml:space="preserve"> </w:t>
      </w:r>
      <w:r w:rsidR="002C5667" w:rsidRPr="00FF1EA4">
        <w:rPr>
          <w:rFonts w:ascii="Times New Roman" w:hAnsi="Times New Roman"/>
          <w:sz w:val="28"/>
          <w:szCs w:val="28"/>
          <w:lang w:val="kk-KZ"/>
        </w:rPr>
        <w:t xml:space="preserve">Таджибаева, </w:t>
      </w:r>
      <w:r w:rsidR="00D859C2">
        <w:rPr>
          <w:rFonts w:ascii="Times New Roman" w:hAnsi="Times New Roman"/>
          <w:sz w:val="28"/>
          <w:szCs w:val="28"/>
          <w:lang w:val="kk-KZ"/>
        </w:rPr>
        <w:t>К.А.</w:t>
      </w:r>
      <w:r w:rsidR="000D1340">
        <w:rPr>
          <w:rFonts w:ascii="Times New Roman" w:hAnsi="Times New Roman"/>
          <w:sz w:val="28"/>
          <w:szCs w:val="28"/>
          <w:lang w:val="kk-KZ"/>
        </w:rPr>
        <w:t xml:space="preserve"> </w:t>
      </w:r>
      <w:r w:rsidR="002C5667" w:rsidRPr="00FF1EA4">
        <w:rPr>
          <w:rFonts w:ascii="Times New Roman" w:hAnsi="Times New Roman"/>
          <w:sz w:val="28"/>
          <w:szCs w:val="28"/>
          <w:lang w:val="kk-KZ"/>
        </w:rPr>
        <w:t>Есенова</w:t>
      </w:r>
      <w:r w:rsidR="00D859C2">
        <w:rPr>
          <w:rFonts w:ascii="Times New Roman" w:hAnsi="Times New Roman"/>
          <w:sz w:val="28"/>
          <w:szCs w:val="28"/>
          <w:lang w:val="kk-KZ"/>
        </w:rPr>
        <w:t>, Н.Р.</w:t>
      </w:r>
      <w:r w:rsidR="000D1340">
        <w:rPr>
          <w:rFonts w:ascii="Times New Roman" w:hAnsi="Times New Roman"/>
          <w:sz w:val="28"/>
          <w:szCs w:val="28"/>
          <w:lang w:val="kk-KZ"/>
        </w:rPr>
        <w:t xml:space="preserve"> </w:t>
      </w:r>
      <w:r w:rsidR="007805C7" w:rsidRPr="00FF1EA4">
        <w:rPr>
          <w:rFonts w:ascii="Times New Roman" w:hAnsi="Times New Roman"/>
          <w:sz w:val="28"/>
          <w:szCs w:val="28"/>
          <w:lang w:val="kk-KZ"/>
        </w:rPr>
        <w:t>Терлікбаева</w:t>
      </w:r>
      <w:r w:rsidR="002C5667" w:rsidRPr="00FF1EA4">
        <w:rPr>
          <w:rFonts w:ascii="Times New Roman" w:hAnsi="Times New Roman"/>
          <w:sz w:val="28"/>
          <w:szCs w:val="28"/>
          <w:lang w:val="kk-KZ"/>
        </w:rPr>
        <w:t xml:space="preserve"> </w:t>
      </w:r>
      <w:r w:rsidRPr="00FF1EA4">
        <w:rPr>
          <w:rFonts w:ascii="Times New Roman" w:hAnsi="Times New Roman"/>
          <w:sz w:val="28"/>
          <w:szCs w:val="28"/>
          <w:lang w:val="kk-KZ"/>
        </w:rPr>
        <w:t>және т.б.) еңбектері әлеуметтік интеллект</w:t>
      </w:r>
      <w:r w:rsidR="00D859C2">
        <w:rPr>
          <w:rFonts w:ascii="Times New Roman" w:hAnsi="Times New Roman"/>
          <w:sz w:val="28"/>
          <w:szCs w:val="28"/>
          <w:lang w:val="kk-KZ"/>
        </w:rPr>
        <w:t>ін</w:t>
      </w:r>
      <w:r w:rsidRPr="00FF1EA4">
        <w:rPr>
          <w:rFonts w:ascii="Times New Roman" w:hAnsi="Times New Roman"/>
          <w:sz w:val="28"/>
          <w:szCs w:val="28"/>
          <w:lang w:val="kk-KZ"/>
        </w:rPr>
        <w:t>ің тұлғаның психологиялық бейімделуінде, өзін-өзі тану мен жүзеге асыруында маңыздылығын дәлелдейді.</w:t>
      </w:r>
    </w:p>
    <w:p w14:paraId="1BE20C4A" w14:textId="2481B2F2"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бірге, тарауда әлеуметтік интеллект</w:t>
      </w:r>
      <w:r w:rsidR="00D859C2">
        <w:rPr>
          <w:rFonts w:ascii="Times New Roman" w:hAnsi="Times New Roman"/>
          <w:sz w:val="28"/>
          <w:szCs w:val="28"/>
          <w:lang w:val="kk-KZ"/>
        </w:rPr>
        <w:t>ін</w:t>
      </w:r>
      <w:r w:rsidRPr="00FF1EA4">
        <w:rPr>
          <w:rFonts w:ascii="Times New Roman" w:hAnsi="Times New Roman"/>
          <w:sz w:val="28"/>
          <w:szCs w:val="28"/>
          <w:lang w:val="kk-KZ"/>
        </w:rPr>
        <w:t>ің тұлғалық қасиеттермен, коммуникативтік құзыреттілікпен, эмоциялық тұрақтылықпен және мотивациялық құрылыммен өзара байланысы қарастырылды. Адамның әлеуметтік кеңістікке сәтті бейімделуі, топтық қарым-қатынаста тиімді бола алуы, эмоциялық тұрақтылығы және ішкі ресурстарын жұмылдыра білуі – әлеуметтік интеллект</w:t>
      </w:r>
      <w:r w:rsidR="00225B45">
        <w:rPr>
          <w:rFonts w:ascii="Times New Roman" w:hAnsi="Times New Roman"/>
          <w:sz w:val="28"/>
          <w:szCs w:val="28"/>
          <w:lang w:val="kk-KZ"/>
        </w:rPr>
        <w:t>ін</w:t>
      </w:r>
      <w:r w:rsidRPr="00FF1EA4">
        <w:rPr>
          <w:rFonts w:ascii="Times New Roman" w:hAnsi="Times New Roman"/>
          <w:sz w:val="28"/>
          <w:szCs w:val="28"/>
          <w:lang w:val="kk-KZ"/>
        </w:rPr>
        <w:t>ің дамуымен тікелей байланысты екені нақты теориялық негіздермен дәлелденді.</w:t>
      </w:r>
      <w:r w:rsidR="00A13E05" w:rsidRPr="00FF1EA4">
        <w:rPr>
          <w:rFonts w:ascii="Times New Roman" w:hAnsi="Times New Roman"/>
          <w:sz w:val="28"/>
          <w:szCs w:val="28"/>
          <w:lang w:val="kk-KZ"/>
        </w:rPr>
        <w:t xml:space="preserve"> </w:t>
      </w:r>
      <w:r w:rsidRPr="00FF1EA4">
        <w:rPr>
          <w:rFonts w:ascii="Times New Roman" w:hAnsi="Times New Roman"/>
          <w:sz w:val="28"/>
          <w:szCs w:val="28"/>
          <w:lang w:val="kk-KZ"/>
        </w:rPr>
        <w:t>Әсіресе, көпмәдени ортада білім алатын этникалық топтар, соның ішінде білім алушы-қандастар үшін әлеуметтік интеллект тұлғалық үйлесімділіктің, ішкі және сыртқы бейімделудің, мәдени кедергілерді жеңудің, сенімді қарым-қатынас орнатудың шешуші құралы ретінде айқындалды. Осыған орай, әлеуметтік интеллект ұғымы тек теориялық ұстаным ретінде ғана емес, сонымен бірге практикалық психология мен білім беру саласында қолдануға болатын тиімді құрал ретінде сипатталады.</w:t>
      </w:r>
    </w:p>
    <w:p w14:paraId="49FE42FB" w14:textId="09CEE081"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Жалпы алғанда, бірінші тарау әлеуметтік интеллект</w:t>
      </w:r>
      <w:r w:rsidR="00225B45">
        <w:rPr>
          <w:rFonts w:ascii="Times New Roman" w:hAnsi="Times New Roman"/>
          <w:sz w:val="28"/>
          <w:szCs w:val="28"/>
          <w:lang w:val="kk-KZ"/>
        </w:rPr>
        <w:t>ін</w:t>
      </w:r>
      <w:r w:rsidRPr="00FF1EA4">
        <w:rPr>
          <w:rFonts w:ascii="Times New Roman" w:hAnsi="Times New Roman"/>
          <w:sz w:val="28"/>
          <w:szCs w:val="28"/>
          <w:lang w:val="kk-KZ"/>
        </w:rPr>
        <w:t xml:space="preserve">ің ғылыми негіздерін кешенді сипаттап, оның психологиялық мазмұнын, құрылым компоненттерін және теориялық үлгілерін жүйелі түрде ашып көрсетті. </w:t>
      </w:r>
      <w:r w:rsidRPr="00FF1EA4">
        <w:rPr>
          <w:rFonts w:ascii="Times New Roman" w:hAnsi="Times New Roman"/>
          <w:sz w:val="28"/>
          <w:szCs w:val="28"/>
          <w:lang w:val="kk-KZ"/>
        </w:rPr>
        <w:br w:type="page"/>
      </w:r>
    </w:p>
    <w:p w14:paraId="3A5C77B1" w14:textId="6D02C9CB" w:rsidR="006F215A" w:rsidRPr="00FF1EA4" w:rsidRDefault="006F215A" w:rsidP="008E7571">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2 </w:t>
      </w:r>
      <w:r w:rsidR="0047031C" w:rsidRPr="00FF1EA4">
        <w:rPr>
          <w:rFonts w:ascii="Times New Roman" w:hAnsi="Times New Roman"/>
          <w:b/>
          <w:sz w:val="28"/>
          <w:szCs w:val="28"/>
          <w:lang w:val="kk-KZ"/>
        </w:rPr>
        <w:t>ЖОҒАРЫ ОҚУ ОРЫНДАРЫНДА БІЛІМ АЛУШЫ-ҚАНДАСТАРДАҒЫ ӘЛЕУМЕТТІК ИНТЕЛЛЕКТІНІҢ ПСИХОЛОГИЯЛЫҚ ЕРЕКШЕЛІКТЕРІ</w:t>
      </w:r>
    </w:p>
    <w:p w14:paraId="08689958" w14:textId="77777777" w:rsidR="006F215A" w:rsidRPr="00FF1EA4" w:rsidRDefault="006F215A" w:rsidP="008E7571">
      <w:pPr>
        <w:spacing w:after="0" w:line="240" w:lineRule="auto"/>
        <w:ind w:firstLine="709"/>
        <w:jc w:val="both"/>
        <w:rPr>
          <w:rFonts w:ascii="Times New Roman" w:hAnsi="Times New Roman"/>
          <w:b/>
          <w:sz w:val="28"/>
          <w:szCs w:val="28"/>
          <w:lang w:val="kk-KZ"/>
        </w:rPr>
      </w:pPr>
    </w:p>
    <w:p w14:paraId="1B6FB7BC" w14:textId="77777777" w:rsidR="0047031C" w:rsidRPr="00FF1EA4" w:rsidRDefault="006F215A" w:rsidP="008E7571">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2.1 </w:t>
      </w:r>
      <w:r w:rsidR="0047031C" w:rsidRPr="00FF1EA4">
        <w:rPr>
          <w:rFonts w:ascii="Times New Roman" w:hAnsi="Times New Roman"/>
          <w:b/>
          <w:sz w:val="28"/>
          <w:szCs w:val="28"/>
          <w:lang w:val="kk-KZ"/>
        </w:rPr>
        <w:t xml:space="preserve">Жоғары білім беру орнында білім алушы-қандастардағы әлеуметтік интеллект пен дамуындағы психологиялық ерекшеліктер </w:t>
      </w:r>
    </w:p>
    <w:p w14:paraId="47C202C3" w14:textId="3E182189"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Қазіргі Қазақстан қоғамында </w:t>
      </w:r>
      <w:r w:rsidR="00D43BD9">
        <w:rPr>
          <w:rFonts w:ascii="Times New Roman" w:hAnsi="Times New Roman"/>
          <w:sz w:val="28"/>
          <w:szCs w:val="28"/>
          <w:lang w:val="kk-KZ"/>
        </w:rPr>
        <w:t>білім алушы-</w:t>
      </w:r>
      <w:r w:rsidRPr="00FF1EA4">
        <w:rPr>
          <w:rFonts w:ascii="Times New Roman" w:hAnsi="Times New Roman"/>
          <w:sz w:val="28"/>
          <w:szCs w:val="28"/>
          <w:lang w:val="kk-KZ"/>
        </w:rPr>
        <w:t>қандас</w:t>
      </w:r>
      <w:r w:rsidR="00D43BD9">
        <w:rPr>
          <w:rFonts w:ascii="Times New Roman" w:hAnsi="Times New Roman"/>
          <w:sz w:val="28"/>
          <w:szCs w:val="28"/>
          <w:lang w:val="kk-KZ"/>
        </w:rPr>
        <w:t>тардың</w:t>
      </w:r>
      <w:r w:rsidRPr="00FF1EA4">
        <w:rPr>
          <w:rFonts w:ascii="Times New Roman" w:hAnsi="Times New Roman"/>
          <w:sz w:val="28"/>
          <w:szCs w:val="28"/>
          <w:lang w:val="kk-KZ"/>
        </w:rPr>
        <w:t xml:space="preserve"> жоғары білім беру жүйесіндегі орны ерекше маңызға ие. Олар – тарихи Отанына оралып, жаңа әлеуметтік-мәдени ортаға бейімделуге, білім алуға, кәсіби және тұлғалық дамуға ұмтылатын ерекше әлеуметтік топ. Білім алушы-қандастардың  психологиялық бейнесі мен даму ерекшеліктері олардың білім беру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індегі жетістіктеріне және әлеуметтік интеллектінің </w:t>
      </w:r>
      <w:r w:rsidR="00333FAD" w:rsidRPr="00FF1EA4">
        <w:rPr>
          <w:rFonts w:ascii="Times New Roman" w:hAnsi="Times New Roman"/>
          <w:sz w:val="28"/>
          <w:szCs w:val="28"/>
          <w:lang w:val="kk-KZ"/>
        </w:rPr>
        <w:t>дамуына</w:t>
      </w:r>
      <w:r w:rsidRPr="00FF1EA4">
        <w:rPr>
          <w:rFonts w:ascii="Times New Roman" w:hAnsi="Times New Roman"/>
          <w:sz w:val="28"/>
          <w:szCs w:val="28"/>
          <w:lang w:val="kk-KZ"/>
        </w:rPr>
        <w:t xml:space="preserve"> тікелей ықпал етеді.</w:t>
      </w:r>
    </w:p>
    <w:p w14:paraId="78F0DE6F"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Қазақстандағы көші-қон және этнодемографиялық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терді талдау нәтижелері білім алушы-қандастардың жоғары білім беру жүйесіне бейімделуіндегі психологиялық ерекшеліктерін түсіндіру үшін маңызды база болып табылады. Этникалық репатрианттар, яғни қандастар, тарихи отанына қайта оралғанымен, жаңа әлеуметтік және мәдени ортаға кірігу барысында бірқатар психоэмоциялық және когнитивтік қиындықтарға тап болады. Осы тұрғыдан алғанда, әлеуметтік интеллект олардың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інің негізгі құралы ретінде қарастырылады.</w:t>
      </w:r>
    </w:p>
    <w:p w14:paraId="4B92423B" w14:textId="4CFDDDF4"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Ғалымда</w:t>
      </w:r>
      <w:r w:rsidR="00AE49D9">
        <w:rPr>
          <w:rFonts w:ascii="Times New Roman" w:hAnsi="Times New Roman"/>
          <w:sz w:val="28"/>
          <w:szCs w:val="28"/>
          <w:lang w:val="kk-KZ"/>
        </w:rPr>
        <w:t>рдың зерттеулерінде (А.</w:t>
      </w:r>
      <w:r w:rsidR="004430B5">
        <w:rPr>
          <w:rFonts w:ascii="Times New Roman" w:hAnsi="Times New Roman"/>
          <w:sz w:val="28"/>
          <w:szCs w:val="28"/>
          <w:lang w:val="kk-KZ"/>
        </w:rPr>
        <w:t xml:space="preserve"> </w:t>
      </w:r>
      <w:r w:rsidRPr="00FF1EA4">
        <w:rPr>
          <w:rFonts w:ascii="Times New Roman" w:hAnsi="Times New Roman"/>
          <w:sz w:val="28"/>
          <w:szCs w:val="28"/>
          <w:lang w:val="kk-KZ"/>
        </w:rPr>
        <w:t>Алекссеенко [2</w:t>
      </w:r>
      <w:r w:rsidR="002F0D4D">
        <w:rPr>
          <w:rFonts w:ascii="Times New Roman" w:hAnsi="Times New Roman"/>
          <w:sz w:val="28"/>
          <w:szCs w:val="28"/>
          <w:lang w:val="kk-KZ"/>
        </w:rPr>
        <w:t>3</w:t>
      </w:r>
      <w:r w:rsidR="00F431ED" w:rsidRPr="00FF1EA4">
        <w:rPr>
          <w:rFonts w:ascii="Times New Roman" w:hAnsi="Times New Roman"/>
          <w:sz w:val="28"/>
          <w:szCs w:val="28"/>
          <w:lang w:val="kk-KZ"/>
        </w:rPr>
        <w:t>5</w:t>
      </w:r>
      <w:r w:rsidRPr="00FF1EA4">
        <w:rPr>
          <w:rFonts w:ascii="Times New Roman" w:hAnsi="Times New Roman"/>
          <w:sz w:val="28"/>
          <w:szCs w:val="28"/>
          <w:lang w:val="kk-KZ"/>
        </w:rPr>
        <w:t>], Ж.</w:t>
      </w:r>
      <w:r w:rsidR="004F4D13" w:rsidRPr="00FF1EA4">
        <w:rPr>
          <w:rFonts w:ascii="Times New Roman" w:hAnsi="Times New Roman"/>
          <w:sz w:val="28"/>
          <w:szCs w:val="28"/>
          <w:lang w:val="kk-KZ"/>
        </w:rPr>
        <w:t>С.</w:t>
      </w:r>
      <w:r w:rsidR="004430B5">
        <w:rPr>
          <w:rFonts w:ascii="Times New Roman" w:hAnsi="Times New Roman"/>
          <w:sz w:val="28"/>
          <w:szCs w:val="28"/>
          <w:lang w:val="kk-KZ"/>
        </w:rPr>
        <w:t xml:space="preserve"> </w:t>
      </w:r>
      <w:r w:rsidRPr="00FF1EA4">
        <w:rPr>
          <w:rFonts w:ascii="Times New Roman" w:hAnsi="Times New Roman"/>
          <w:sz w:val="28"/>
          <w:szCs w:val="28"/>
          <w:lang w:val="kk-KZ"/>
        </w:rPr>
        <w:t>Аубакирова [2</w:t>
      </w:r>
      <w:r w:rsidR="002F0D4D">
        <w:rPr>
          <w:rFonts w:ascii="Times New Roman" w:hAnsi="Times New Roman"/>
          <w:sz w:val="28"/>
          <w:szCs w:val="28"/>
          <w:lang w:val="kk-KZ"/>
        </w:rPr>
        <w:t>3</w:t>
      </w:r>
      <w:r w:rsidR="00F431ED" w:rsidRPr="00FF1EA4">
        <w:rPr>
          <w:rFonts w:ascii="Times New Roman" w:hAnsi="Times New Roman"/>
          <w:sz w:val="28"/>
          <w:szCs w:val="28"/>
          <w:lang w:val="kk-KZ"/>
        </w:rPr>
        <w:t>6</w:t>
      </w:r>
      <w:r w:rsidR="00AE49D9">
        <w:rPr>
          <w:rFonts w:ascii="Times New Roman" w:hAnsi="Times New Roman"/>
          <w:sz w:val="28"/>
          <w:szCs w:val="28"/>
          <w:lang w:val="kk-KZ"/>
        </w:rPr>
        <w:t>], А.</w:t>
      </w:r>
      <w:r w:rsidR="004430B5">
        <w:rPr>
          <w:rFonts w:ascii="Times New Roman" w:hAnsi="Times New Roman"/>
          <w:sz w:val="28"/>
          <w:szCs w:val="28"/>
          <w:lang w:val="kk-KZ"/>
        </w:rPr>
        <w:t xml:space="preserve"> </w:t>
      </w:r>
      <w:r w:rsidRPr="00FF1EA4">
        <w:rPr>
          <w:rFonts w:ascii="Times New Roman" w:hAnsi="Times New Roman"/>
          <w:sz w:val="28"/>
          <w:szCs w:val="28"/>
          <w:lang w:val="kk-KZ"/>
        </w:rPr>
        <w:t>Жанбосинова [2</w:t>
      </w:r>
      <w:r w:rsidR="002F0D4D">
        <w:rPr>
          <w:rFonts w:ascii="Times New Roman" w:hAnsi="Times New Roman"/>
          <w:sz w:val="28"/>
          <w:szCs w:val="28"/>
          <w:lang w:val="kk-KZ"/>
        </w:rPr>
        <w:t>3</w:t>
      </w:r>
      <w:r w:rsidR="00F431ED" w:rsidRPr="00FF1EA4">
        <w:rPr>
          <w:rFonts w:ascii="Times New Roman" w:hAnsi="Times New Roman"/>
          <w:sz w:val="28"/>
          <w:szCs w:val="28"/>
          <w:lang w:val="kk-KZ"/>
        </w:rPr>
        <w:t>7</w:t>
      </w:r>
      <w:r w:rsidR="00AE49D9">
        <w:rPr>
          <w:rFonts w:ascii="Times New Roman" w:hAnsi="Times New Roman"/>
          <w:sz w:val="28"/>
          <w:szCs w:val="28"/>
          <w:lang w:val="kk-KZ"/>
        </w:rPr>
        <w:t>], А.</w:t>
      </w:r>
      <w:r w:rsidR="004430B5">
        <w:rPr>
          <w:rFonts w:ascii="Times New Roman" w:hAnsi="Times New Roman"/>
          <w:sz w:val="28"/>
          <w:szCs w:val="28"/>
          <w:lang w:val="kk-KZ"/>
        </w:rPr>
        <w:t xml:space="preserve"> </w:t>
      </w:r>
      <w:r w:rsidRPr="00FF1EA4">
        <w:rPr>
          <w:rFonts w:ascii="Times New Roman" w:hAnsi="Times New Roman"/>
          <w:sz w:val="28"/>
          <w:szCs w:val="28"/>
          <w:lang w:val="kk-KZ"/>
        </w:rPr>
        <w:t>Есимова [2</w:t>
      </w:r>
      <w:r w:rsidR="002F0D4D">
        <w:rPr>
          <w:rFonts w:ascii="Times New Roman" w:hAnsi="Times New Roman"/>
          <w:sz w:val="28"/>
          <w:szCs w:val="28"/>
          <w:lang w:val="kk-KZ"/>
        </w:rPr>
        <w:t>3</w:t>
      </w:r>
      <w:r w:rsidR="00F431ED" w:rsidRPr="00FF1EA4">
        <w:rPr>
          <w:rFonts w:ascii="Times New Roman" w:hAnsi="Times New Roman"/>
          <w:sz w:val="28"/>
          <w:szCs w:val="28"/>
          <w:lang w:val="kk-KZ"/>
        </w:rPr>
        <w:t>8</w:t>
      </w:r>
      <w:r w:rsidR="00AE49D9">
        <w:rPr>
          <w:rFonts w:ascii="Times New Roman" w:hAnsi="Times New Roman"/>
          <w:sz w:val="28"/>
          <w:szCs w:val="28"/>
          <w:lang w:val="kk-KZ"/>
        </w:rPr>
        <w:t>], Д.</w:t>
      </w:r>
      <w:r w:rsidR="004430B5">
        <w:rPr>
          <w:rFonts w:ascii="Times New Roman" w:hAnsi="Times New Roman"/>
          <w:sz w:val="28"/>
          <w:szCs w:val="28"/>
          <w:lang w:val="kk-KZ"/>
        </w:rPr>
        <w:t xml:space="preserve"> </w:t>
      </w:r>
      <w:r w:rsidRPr="00FF1EA4">
        <w:rPr>
          <w:rFonts w:ascii="Times New Roman" w:hAnsi="Times New Roman"/>
          <w:sz w:val="28"/>
          <w:szCs w:val="28"/>
          <w:lang w:val="kk-KZ"/>
        </w:rPr>
        <w:t>Абулкасов [2</w:t>
      </w:r>
      <w:r w:rsidR="002F0D4D">
        <w:rPr>
          <w:rFonts w:ascii="Times New Roman" w:hAnsi="Times New Roman"/>
          <w:sz w:val="28"/>
          <w:szCs w:val="28"/>
          <w:lang w:val="kk-KZ"/>
        </w:rPr>
        <w:t>3</w:t>
      </w:r>
      <w:r w:rsidR="00F431ED" w:rsidRPr="00FF1EA4">
        <w:rPr>
          <w:rFonts w:ascii="Times New Roman" w:hAnsi="Times New Roman"/>
          <w:sz w:val="28"/>
          <w:szCs w:val="28"/>
          <w:lang w:val="kk-KZ"/>
        </w:rPr>
        <w:t>9</w:t>
      </w:r>
      <w:r w:rsidR="00AE49D9">
        <w:rPr>
          <w:rFonts w:ascii="Times New Roman" w:hAnsi="Times New Roman"/>
          <w:sz w:val="28"/>
          <w:szCs w:val="28"/>
          <w:lang w:val="kk-KZ"/>
        </w:rPr>
        <w:t>], Ю.</w:t>
      </w:r>
      <w:r w:rsidR="008E7571">
        <w:rPr>
          <w:rFonts w:ascii="Times New Roman" w:hAnsi="Times New Roman"/>
          <w:sz w:val="28"/>
          <w:szCs w:val="28"/>
          <w:lang w:val="kk-KZ"/>
        </w:rPr>
        <w:t> </w:t>
      </w:r>
      <w:r w:rsidRPr="00FF1EA4">
        <w:rPr>
          <w:rFonts w:ascii="Times New Roman" w:hAnsi="Times New Roman"/>
          <w:sz w:val="28"/>
          <w:szCs w:val="28"/>
          <w:lang w:val="kk-KZ"/>
        </w:rPr>
        <w:t>Гужвенко [2</w:t>
      </w:r>
      <w:r w:rsidR="002F0D4D">
        <w:rPr>
          <w:rFonts w:ascii="Times New Roman" w:hAnsi="Times New Roman"/>
          <w:sz w:val="28"/>
          <w:szCs w:val="28"/>
          <w:lang w:val="kk-KZ"/>
        </w:rPr>
        <w:t>4</w:t>
      </w:r>
      <w:r w:rsidR="00F431ED" w:rsidRPr="00FF1EA4">
        <w:rPr>
          <w:rFonts w:ascii="Times New Roman" w:hAnsi="Times New Roman"/>
          <w:sz w:val="28"/>
          <w:szCs w:val="28"/>
          <w:lang w:val="kk-KZ"/>
        </w:rPr>
        <w:t>0</w:t>
      </w:r>
      <w:r w:rsidRPr="00FF1EA4">
        <w:rPr>
          <w:rFonts w:ascii="Times New Roman" w:hAnsi="Times New Roman"/>
          <w:sz w:val="28"/>
          <w:szCs w:val="28"/>
          <w:lang w:val="kk-KZ"/>
        </w:rPr>
        <w:t xml:space="preserve">] және т.б.) көтерілген көші-қон мен бейімделу мәселелері </w:t>
      </w:r>
      <w:r w:rsidR="00D2607E">
        <w:rPr>
          <w:rFonts w:ascii="Times New Roman" w:hAnsi="Times New Roman"/>
          <w:sz w:val="28"/>
          <w:szCs w:val="28"/>
          <w:lang w:val="kk-KZ"/>
        </w:rPr>
        <w:t>білім алушы-</w:t>
      </w:r>
      <w:r w:rsidRPr="00FF1EA4">
        <w:rPr>
          <w:rFonts w:ascii="Times New Roman" w:hAnsi="Times New Roman"/>
          <w:sz w:val="28"/>
          <w:szCs w:val="28"/>
          <w:lang w:val="kk-KZ"/>
        </w:rPr>
        <w:t xml:space="preserve">қандастардың ішкі мотивациясы, этникалық бірегейлігі мен әлеуметтік байланыстар жүйесінің </w:t>
      </w:r>
      <w:r w:rsidR="00605154" w:rsidRPr="00FF1EA4">
        <w:rPr>
          <w:rFonts w:ascii="Times New Roman" w:hAnsi="Times New Roman"/>
          <w:sz w:val="28"/>
          <w:szCs w:val="28"/>
          <w:lang w:val="kk-KZ"/>
        </w:rPr>
        <w:t>дамуы</w:t>
      </w:r>
      <w:r w:rsidRPr="00FF1EA4">
        <w:rPr>
          <w:rFonts w:ascii="Times New Roman" w:hAnsi="Times New Roman"/>
          <w:sz w:val="28"/>
          <w:szCs w:val="28"/>
          <w:lang w:val="kk-KZ"/>
        </w:rPr>
        <w:t xml:space="preserve"> сияқты факторлардың маңызы</w:t>
      </w:r>
      <w:r w:rsidR="00AE49D9">
        <w:rPr>
          <w:rFonts w:ascii="Times New Roman" w:hAnsi="Times New Roman"/>
          <w:sz w:val="28"/>
          <w:szCs w:val="28"/>
          <w:lang w:val="kk-KZ"/>
        </w:rPr>
        <w:t>н айқындайды. Атап айтқанда, А.</w:t>
      </w:r>
      <w:r w:rsidRPr="00FF1EA4">
        <w:rPr>
          <w:rFonts w:ascii="Times New Roman" w:hAnsi="Times New Roman"/>
          <w:sz w:val="28"/>
          <w:szCs w:val="28"/>
          <w:lang w:val="kk-KZ"/>
        </w:rPr>
        <w:t>Есимова репатрианттардың бе</w:t>
      </w:r>
      <w:r w:rsidR="00D2607E">
        <w:rPr>
          <w:rFonts w:ascii="Times New Roman" w:hAnsi="Times New Roman"/>
          <w:sz w:val="28"/>
          <w:szCs w:val="28"/>
          <w:lang w:val="kk-KZ"/>
        </w:rPr>
        <w:t>й</w:t>
      </w:r>
      <w:r w:rsidRPr="00FF1EA4">
        <w:rPr>
          <w:rFonts w:ascii="Times New Roman" w:hAnsi="Times New Roman"/>
          <w:sz w:val="28"/>
          <w:szCs w:val="28"/>
          <w:lang w:val="kk-KZ"/>
        </w:rPr>
        <w:t xml:space="preserve">імделуіндегі психологиялық кедергілерге тоқтала отырып, олардың жаңа ортаға әлеуметтік интеграциялануы – тек сыртқы бейімделу емес, ішкі құндылықтар мен когнитивтік құрылымдардың өзгеруімен қатар жүретін күрделі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 екенін көрсетеді.</w:t>
      </w:r>
    </w:p>
    <w:p w14:paraId="4503BFA7" w14:textId="2C48DDB4"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Көп жағдайда </w:t>
      </w:r>
      <w:r w:rsidR="001D30EF" w:rsidRPr="00FF1EA4">
        <w:rPr>
          <w:rFonts w:ascii="Times New Roman" w:hAnsi="Times New Roman"/>
          <w:sz w:val="28"/>
          <w:szCs w:val="28"/>
          <w:lang w:val="kk-KZ"/>
        </w:rPr>
        <w:t>білім алушы-</w:t>
      </w:r>
      <w:r w:rsidRPr="00FF1EA4">
        <w:rPr>
          <w:rFonts w:ascii="Times New Roman" w:hAnsi="Times New Roman"/>
          <w:sz w:val="28"/>
          <w:szCs w:val="28"/>
          <w:lang w:val="kk-KZ"/>
        </w:rPr>
        <w:t>қандас</w:t>
      </w:r>
      <w:r w:rsidR="001D30EF" w:rsidRPr="00FF1EA4">
        <w:rPr>
          <w:rFonts w:ascii="Times New Roman" w:hAnsi="Times New Roman"/>
          <w:sz w:val="28"/>
          <w:szCs w:val="28"/>
          <w:lang w:val="kk-KZ"/>
        </w:rPr>
        <w:t>тар</w:t>
      </w:r>
      <w:r w:rsidRPr="00FF1EA4">
        <w:rPr>
          <w:rFonts w:ascii="Times New Roman" w:hAnsi="Times New Roman"/>
          <w:sz w:val="28"/>
          <w:szCs w:val="28"/>
          <w:lang w:val="kk-KZ"/>
        </w:rPr>
        <w:t xml:space="preserve"> өз ана тілінде сөйлесе де, әлеуметтік нормалар мен академиялық ережелер тұрғысынан айтарлықтай айырмашылықтарды бастан кешіреді. </w:t>
      </w:r>
      <w:r w:rsidR="007C453D"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w:t>
      </w:r>
      <w:r w:rsidR="00AE49D9">
        <w:rPr>
          <w:rFonts w:ascii="Times New Roman" w:hAnsi="Times New Roman"/>
          <w:sz w:val="28"/>
          <w:szCs w:val="28"/>
          <w:lang w:val="kk-KZ"/>
        </w:rPr>
        <w:t>ін</w:t>
      </w:r>
      <w:r w:rsidRPr="00FF1EA4">
        <w:rPr>
          <w:rFonts w:ascii="Times New Roman" w:hAnsi="Times New Roman"/>
          <w:sz w:val="28"/>
          <w:szCs w:val="28"/>
          <w:lang w:val="kk-KZ"/>
        </w:rPr>
        <w:t xml:space="preserve">ің – әсіресе әлеуметтік перцепция, рөлдік қабылдау, коммуникативтік икем және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тұрақтылық сияқты компоненттерінің – рөлін күшейтеді.</w:t>
      </w:r>
    </w:p>
    <w:p w14:paraId="3BDC4AED" w14:textId="68CD84DC"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Көші-қон саясаты аясында Қазақстанға оралған </w:t>
      </w:r>
      <w:r w:rsidR="00D2607E">
        <w:rPr>
          <w:rFonts w:ascii="Times New Roman" w:hAnsi="Times New Roman"/>
          <w:sz w:val="28"/>
          <w:szCs w:val="28"/>
          <w:lang w:val="kk-KZ"/>
        </w:rPr>
        <w:t>білім алушы-</w:t>
      </w:r>
      <w:r w:rsidRPr="00FF1EA4">
        <w:rPr>
          <w:rFonts w:ascii="Times New Roman" w:hAnsi="Times New Roman"/>
          <w:sz w:val="28"/>
          <w:szCs w:val="28"/>
          <w:lang w:val="kk-KZ"/>
        </w:rPr>
        <w:t>қандастардың қоғамға бейімделу және білім алу жағдайлары олардың психологиялық ерекшеліктері мен әлеуметтік интеллектін</w:t>
      </w:r>
      <w:r w:rsidR="00AE49D9">
        <w:rPr>
          <w:rFonts w:ascii="Times New Roman" w:hAnsi="Times New Roman"/>
          <w:sz w:val="28"/>
          <w:szCs w:val="28"/>
          <w:lang w:val="kk-KZ"/>
        </w:rPr>
        <w:t xml:space="preserve">ің даму жолдарын айқындайды. </w:t>
      </w:r>
      <w:r w:rsidR="00246E17" w:rsidRPr="00FF1EA4">
        <w:rPr>
          <w:rFonts w:ascii="Times New Roman" w:hAnsi="Times New Roman"/>
          <w:sz w:val="28"/>
          <w:szCs w:val="28"/>
          <w:lang w:val="kk-KZ"/>
        </w:rPr>
        <w:t>С.И.</w:t>
      </w:r>
      <w:r w:rsidR="008E7571">
        <w:rPr>
          <w:rFonts w:ascii="Times New Roman" w:hAnsi="Times New Roman"/>
          <w:sz w:val="28"/>
          <w:szCs w:val="28"/>
          <w:lang w:val="kk-KZ"/>
        </w:rPr>
        <w:t xml:space="preserve"> </w:t>
      </w:r>
      <w:r w:rsidR="00246E17" w:rsidRPr="00FF1EA4">
        <w:rPr>
          <w:rFonts w:ascii="Times New Roman" w:hAnsi="Times New Roman"/>
          <w:sz w:val="28"/>
          <w:szCs w:val="28"/>
          <w:lang w:val="kk-KZ"/>
        </w:rPr>
        <w:t>Ковальская, А.</w:t>
      </w:r>
      <w:r w:rsidR="008E7571">
        <w:rPr>
          <w:rFonts w:ascii="Times New Roman" w:hAnsi="Times New Roman"/>
          <w:sz w:val="28"/>
          <w:szCs w:val="28"/>
          <w:lang w:val="kk-KZ"/>
        </w:rPr>
        <w:t xml:space="preserve"> </w:t>
      </w:r>
      <w:r w:rsidR="00246E17" w:rsidRPr="00FF1EA4">
        <w:rPr>
          <w:rFonts w:ascii="Times New Roman" w:hAnsi="Times New Roman"/>
          <w:sz w:val="28"/>
          <w:szCs w:val="28"/>
          <w:lang w:val="kk-KZ"/>
        </w:rPr>
        <w:t xml:space="preserve">Хизат </w:t>
      </w:r>
      <w:r w:rsidRPr="00FF1EA4">
        <w:rPr>
          <w:rFonts w:ascii="Times New Roman" w:hAnsi="Times New Roman"/>
          <w:sz w:val="28"/>
          <w:szCs w:val="28"/>
          <w:lang w:val="kk-KZ"/>
        </w:rPr>
        <w:t>[2</w:t>
      </w:r>
      <w:r w:rsidR="002F0D4D">
        <w:rPr>
          <w:rFonts w:ascii="Times New Roman" w:hAnsi="Times New Roman"/>
          <w:sz w:val="28"/>
          <w:szCs w:val="28"/>
          <w:lang w:val="kk-KZ"/>
        </w:rPr>
        <w:t>4</w:t>
      </w:r>
      <w:r w:rsidR="00F431ED" w:rsidRPr="00FF1EA4">
        <w:rPr>
          <w:rFonts w:ascii="Times New Roman" w:hAnsi="Times New Roman"/>
          <w:sz w:val="28"/>
          <w:szCs w:val="28"/>
          <w:lang w:val="kk-KZ"/>
        </w:rPr>
        <w:t>1</w:t>
      </w:r>
      <w:r w:rsidR="00AE49D9">
        <w:rPr>
          <w:rFonts w:ascii="Times New Roman" w:hAnsi="Times New Roman"/>
          <w:sz w:val="28"/>
          <w:szCs w:val="28"/>
          <w:lang w:val="kk-KZ"/>
        </w:rPr>
        <w:t>], К.</w:t>
      </w:r>
      <w:r w:rsidR="009207F0" w:rsidRPr="00FF1EA4">
        <w:rPr>
          <w:rFonts w:ascii="Times New Roman" w:hAnsi="Times New Roman"/>
          <w:b/>
          <w:color w:val="000000"/>
          <w:sz w:val="28"/>
          <w:szCs w:val="28"/>
          <w:lang w:val="kk-KZ"/>
        </w:rPr>
        <w:t> </w:t>
      </w:r>
      <w:r w:rsidRPr="00FF1EA4">
        <w:rPr>
          <w:rFonts w:ascii="Times New Roman" w:hAnsi="Times New Roman"/>
          <w:sz w:val="28"/>
          <w:szCs w:val="28"/>
          <w:lang w:val="kk-KZ"/>
        </w:rPr>
        <w:t>Балтабаев [2</w:t>
      </w:r>
      <w:r w:rsidR="002F0D4D">
        <w:rPr>
          <w:rFonts w:ascii="Times New Roman" w:hAnsi="Times New Roman"/>
          <w:sz w:val="28"/>
          <w:szCs w:val="28"/>
          <w:lang w:val="kk-KZ"/>
        </w:rPr>
        <w:t>4</w:t>
      </w:r>
      <w:r w:rsidR="00847AE2" w:rsidRPr="00FF1EA4">
        <w:rPr>
          <w:rFonts w:ascii="Times New Roman" w:hAnsi="Times New Roman"/>
          <w:sz w:val="28"/>
          <w:szCs w:val="28"/>
          <w:lang w:val="kk-KZ"/>
        </w:rPr>
        <w:t>2</w:t>
      </w:r>
      <w:r w:rsidRPr="00FF1EA4">
        <w:rPr>
          <w:rFonts w:ascii="Times New Roman" w:hAnsi="Times New Roman"/>
          <w:sz w:val="28"/>
          <w:szCs w:val="28"/>
          <w:lang w:val="kk-KZ"/>
        </w:rPr>
        <w:t xml:space="preserve">], </w:t>
      </w:r>
      <w:r w:rsidR="00246E17" w:rsidRPr="00FF1EA4">
        <w:rPr>
          <w:rFonts w:ascii="Times New Roman" w:hAnsi="Times New Roman"/>
          <w:sz w:val="28"/>
          <w:szCs w:val="28"/>
          <w:lang w:val="kk-KZ"/>
        </w:rPr>
        <w:t>С.К.</w:t>
      </w:r>
      <w:r w:rsidR="008E7571">
        <w:rPr>
          <w:rFonts w:ascii="Times New Roman" w:hAnsi="Times New Roman"/>
          <w:sz w:val="28"/>
          <w:szCs w:val="28"/>
          <w:lang w:val="kk-KZ"/>
        </w:rPr>
        <w:t> </w:t>
      </w:r>
      <w:r w:rsidR="00246E17" w:rsidRPr="00FF1EA4">
        <w:rPr>
          <w:rFonts w:ascii="Times New Roman" w:hAnsi="Times New Roman"/>
          <w:sz w:val="28"/>
          <w:szCs w:val="28"/>
          <w:lang w:val="kk-KZ"/>
        </w:rPr>
        <w:t xml:space="preserve">Калдыбаев </w:t>
      </w:r>
      <w:r w:rsidRPr="00FF1EA4">
        <w:rPr>
          <w:rFonts w:ascii="Times New Roman" w:hAnsi="Times New Roman"/>
          <w:sz w:val="28"/>
          <w:szCs w:val="28"/>
          <w:lang w:val="kk-KZ"/>
        </w:rPr>
        <w:t>[2</w:t>
      </w:r>
      <w:r w:rsidR="002F0D4D">
        <w:rPr>
          <w:rFonts w:ascii="Times New Roman" w:hAnsi="Times New Roman"/>
          <w:sz w:val="28"/>
          <w:szCs w:val="28"/>
          <w:lang w:val="kk-KZ"/>
        </w:rPr>
        <w:t>4</w:t>
      </w:r>
      <w:r w:rsidR="00847AE2" w:rsidRPr="00FF1EA4">
        <w:rPr>
          <w:rFonts w:ascii="Times New Roman" w:hAnsi="Times New Roman"/>
          <w:sz w:val="28"/>
          <w:szCs w:val="28"/>
          <w:lang w:val="kk-KZ"/>
        </w:rPr>
        <w:t>3</w:t>
      </w:r>
      <w:r w:rsidR="00801ACA">
        <w:rPr>
          <w:rFonts w:ascii="Times New Roman" w:hAnsi="Times New Roman"/>
          <w:sz w:val="28"/>
          <w:szCs w:val="28"/>
          <w:lang w:val="kk-KZ"/>
        </w:rPr>
        <w:t>], Р.</w:t>
      </w:r>
      <w:r w:rsidR="004430B5">
        <w:rPr>
          <w:rFonts w:ascii="Times New Roman" w:hAnsi="Times New Roman"/>
          <w:sz w:val="28"/>
          <w:szCs w:val="28"/>
          <w:lang w:val="kk-KZ"/>
        </w:rPr>
        <w:t xml:space="preserve"> </w:t>
      </w:r>
      <w:r w:rsidRPr="00FF1EA4">
        <w:rPr>
          <w:rFonts w:ascii="Times New Roman" w:hAnsi="Times New Roman"/>
          <w:sz w:val="28"/>
          <w:szCs w:val="28"/>
          <w:lang w:val="kk-KZ"/>
        </w:rPr>
        <w:t>Баймагамбетова [2</w:t>
      </w:r>
      <w:r w:rsidR="002F0D4D">
        <w:rPr>
          <w:rFonts w:ascii="Times New Roman" w:hAnsi="Times New Roman"/>
          <w:sz w:val="28"/>
          <w:szCs w:val="28"/>
          <w:lang w:val="kk-KZ"/>
        </w:rPr>
        <w:t>4</w:t>
      </w:r>
      <w:r w:rsidR="00847AE2" w:rsidRPr="00FF1EA4">
        <w:rPr>
          <w:rFonts w:ascii="Times New Roman" w:hAnsi="Times New Roman"/>
          <w:sz w:val="28"/>
          <w:szCs w:val="28"/>
          <w:lang w:val="kk-KZ"/>
        </w:rPr>
        <w:t>4</w:t>
      </w:r>
      <w:r w:rsidRPr="00FF1EA4">
        <w:rPr>
          <w:rFonts w:ascii="Times New Roman" w:hAnsi="Times New Roman"/>
          <w:sz w:val="28"/>
          <w:szCs w:val="28"/>
          <w:lang w:val="kk-KZ"/>
        </w:rPr>
        <w:t xml:space="preserve">] зерттеулерінде көтерілген репатриация мәселелері мен диаспоралар қызметі – қандастардың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інің кешенді сипат алатынын көрсетеді.</w:t>
      </w:r>
    </w:p>
    <w:p w14:paraId="0D333719" w14:textId="663BD6DB"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Аталған еңбектерде елге оралған қандастардың орналасуы, әлеуметтік көмек алуы, қарым-қатынас саясаты, және </w:t>
      </w:r>
      <w:r w:rsidR="00D2607E">
        <w:rPr>
          <w:rFonts w:ascii="Times New Roman" w:hAnsi="Times New Roman"/>
          <w:sz w:val="28"/>
          <w:szCs w:val="28"/>
          <w:lang w:val="kk-KZ"/>
        </w:rPr>
        <w:t>білім алушылар</w:t>
      </w:r>
      <w:r w:rsidRPr="00FF1EA4">
        <w:rPr>
          <w:rFonts w:ascii="Times New Roman" w:hAnsi="Times New Roman"/>
          <w:sz w:val="28"/>
          <w:szCs w:val="28"/>
          <w:lang w:val="kk-KZ"/>
        </w:rPr>
        <w:t xml:space="preserve"> үшін ұйымдастырылған дайындық бөлімдері жан-жақты қарастырылады. Осы тұрғыдан алғанда, жоғары білім беру жүйесіндегі білім алушы-қандастардың  жағдайы да репатриациялық саясаттың нәтижесі ретінде көрініс табады. Алайда </w:t>
      </w:r>
      <w:r w:rsidR="002D44BE" w:rsidRPr="00FF1EA4">
        <w:rPr>
          <w:rFonts w:ascii="Times New Roman" w:hAnsi="Times New Roman"/>
          <w:sz w:val="28"/>
          <w:szCs w:val="28"/>
          <w:lang w:val="kk-KZ"/>
        </w:rPr>
        <w:t>б</w:t>
      </w:r>
      <w:r w:rsidRPr="00FF1EA4">
        <w:rPr>
          <w:rFonts w:ascii="Times New Roman" w:hAnsi="Times New Roman"/>
          <w:sz w:val="28"/>
          <w:szCs w:val="28"/>
          <w:lang w:val="kk-KZ"/>
        </w:rPr>
        <w:t>ілім алушылардың жаңа білім кеңістігіне кірігуі тек институционалдық қолдаумен шектелмейді, ол олардың ішкі психологиялық ресурстарына, атап айтқанда – әлеуметтік интеллект деңгейіне байланысты болады.</w:t>
      </w:r>
    </w:p>
    <w:p w14:paraId="00D57B20" w14:textId="18B52976"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Р</w:t>
      </w:r>
      <w:r w:rsidR="006F215A" w:rsidRPr="00FF1EA4">
        <w:rPr>
          <w:rFonts w:ascii="Times New Roman" w:hAnsi="Times New Roman"/>
          <w:sz w:val="28"/>
          <w:szCs w:val="28"/>
          <w:lang w:val="kk-KZ"/>
        </w:rPr>
        <w:t xml:space="preserve">епатрианттардың қоғамға кірігуіндегі тарихи және күнделікті өмір шындығына назар аудара отырып, олардың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 – оқшаулану мен толыққанды әлеуметтік байланыс орната алмау арасындағы теңгерімді табуға бағытталғанын</w:t>
      </w:r>
      <w:r w:rsidR="00801ACA">
        <w:rPr>
          <w:rFonts w:ascii="Times New Roman" w:hAnsi="Times New Roman"/>
          <w:sz w:val="28"/>
          <w:szCs w:val="28"/>
          <w:lang w:val="kk-KZ"/>
        </w:rPr>
        <w:t xml:space="preserve"> </w:t>
      </w:r>
      <w:r w:rsidR="006E5C5C" w:rsidRPr="00C9057D">
        <w:rPr>
          <w:rFonts w:ascii="Times New Roman" w:hAnsi="Times New Roman"/>
          <w:sz w:val="28"/>
          <w:szCs w:val="28"/>
          <w:lang w:val="kk-KZ"/>
        </w:rPr>
        <w:t xml:space="preserve">Жанкадамова Г.А., </w:t>
      </w:r>
      <w:r w:rsidR="00801ACA">
        <w:rPr>
          <w:rFonts w:ascii="Times New Roman" w:hAnsi="Times New Roman"/>
          <w:sz w:val="28"/>
          <w:szCs w:val="28"/>
          <w:lang w:val="kk-KZ"/>
        </w:rPr>
        <w:t>Б.</w:t>
      </w:r>
      <w:r w:rsidR="009207F0">
        <w:rPr>
          <w:rFonts w:ascii="Times New Roman" w:hAnsi="Times New Roman"/>
          <w:sz w:val="28"/>
          <w:szCs w:val="28"/>
          <w:lang w:val="kk-KZ"/>
        </w:rPr>
        <w:t xml:space="preserve"> </w:t>
      </w:r>
      <w:r w:rsidRPr="00FF1EA4">
        <w:rPr>
          <w:rFonts w:ascii="Times New Roman" w:hAnsi="Times New Roman"/>
          <w:sz w:val="28"/>
          <w:szCs w:val="28"/>
          <w:lang w:val="kk-KZ"/>
        </w:rPr>
        <w:t>Атантаева [2</w:t>
      </w:r>
      <w:r w:rsidR="002F0D4D">
        <w:rPr>
          <w:rFonts w:ascii="Times New Roman" w:hAnsi="Times New Roman"/>
          <w:sz w:val="28"/>
          <w:szCs w:val="28"/>
          <w:lang w:val="kk-KZ"/>
        </w:rPr>
        <w:t>4</w:t>
      </w:r>
      <w:r w:rsidR="00847AE2" w:rsidRPr="00FF1EA4">
        <w:rPr>
          <w:rFonts w:ascii="Times New Roman" w:hAnsi="Times New Roman"/>
          <w:sz w:val="28"/>
          <w:szCs w:val="28"/>
          <w:lang w:val="kk-KZ"/>
        </w:rPr>
        <w:t>5</w:t>
      </w:r>
      <w:r w:rsidR="00801ACA">
        <w:rPr>
          <w:rFonts w:ascii="Times New Roman" w:hAnsi="Times New Roman"/>
          <w:sz w:val="28"/>
          <w:szCs w:val="28"/>
          <w:lang w:val="kk-KZ"/>
        </w:rPr>
        <w:t xml:space="preserve">], </w:t>
      </w:r>
      <w:r w:rsidR="00246E17" w:rsidRPr="00C9057D">
        <w:rPr>
          <w:rFonts w:ascii="Times New Roman" w:hAnsi="Times New Roman"/>
          <w:sz w:val="28"/>
          <w:szCs w:val="28"/>
          <w:lang w:val="kk-KZ"/>
        </w:rPr>
        <w:t>М.М.</w:t>
      </w:r>
      <w:r w:rsidR="00246E17" w:rsidRPr="00FF1EA4">
        <w:rPr>
          <w:rFonts w:ascii="Times New Roman" w:hAnsi="Times New Roman"/>
          <w:sz w:val="28"/>
          <w:szCs w:val="28"/>
          <w:lang w:val="kk-KZ"/>
        </w:rPr>
        <w:t xml:space="preserve"> </w:t>
      </w:r>
      <w:r w:rsidR="00246E17" w:rsidRPr="00C9057D">
        <w:rPr>
          <w:rFonts w:ascii="Times New Roman" w:hAnsi="Times New Roman"/>
          <w:sz w:val="28"/>
          <w:szCs w:val="28"/>
          <w:lang w:val="kk-KZ"/>
        </w:rPr>
        <w:t xml:space="preserve">Аймагамбетова </w:t>
      </w:r>
      <w:r w:rsidRPr="00FF1EA4">
        <w:rPr>
          <w:rFonts w:ascii="Times New Roman" w:hAnsi="Times New Roman"/>
          <w:sz w:val="28"/>
          <w:szCs w:val="28"/>
          <w:lang w:val="kk-KZ"/>
        </w:rPr>
        <w:t>[2</w:t>
      </w:r>
      <w:r w:rsidR="00211E03">
        <w:rPr>
          <w:rFonts w:ascii="Times New Roman" w:hAnsi="Times New Roman"/>
          <w:sz w:val="28"/>
          <w:szCs w:val="28"/>
          <w:lang w:val="kk-KZ"/>
        </w:rPr>
        <w:t>4</w:t>
      </w:r>
      <w:r w:rsidR="00847AE2" w:rsidRPr="00FF1EA4">
        <w:rPr>
          <w:rFonts w:ascii="Times New Roman" w:hAnsi="Times New Roman"/>
          <w:sz w:val="28"/>
          <w:szCs w:val="28"/>
          <w:lang w:val="kk-KZ"/>
        </w:rPr>
        <w:t>6</w:t>
      </w:r>
      <w:r w:rsidRPr="00FF1EA4">
        <w:rPr>
          <w:rFonts w:ascii="Times New Roman" w:hAnsi="Times New Roman"/>
          <w:sz w:val="28"/>
          <w:szCs w:val="28"/>
          <w:lang w:val="kk-KZ"/>
        </w:rPr>
        <w:t>], сынды зерттеушілер</w:t>
      </w:r>
      <w:r w:rsidR="006F215A" w:rsidRPr="00FF1EA4">
        <w:rPr>
          <w:rFonts w:ascii="Times New Roman" w:hAnsi="Times New Roman"/>
          <w:sz w:val="28"/>
          <w:szCs w:val="28"/>
          <w:lang w:val="kk-KZ"/>
        </w:rPr>
        <w:t xml:space="preserve"> атап өтеді. </w:t>
      </w:r>
      <w:r w:rsidR="007C453D"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 қандастар үшін өзара түсіністік пен сенімді орнатуға, эмоциялық және коммуникативтік икемділік арқылы жаңа ортаға бейімделуге көмектесетін негізгі психологиялық механизм ретінде танылады.</w:t>
      </w:r>
    </w:p>
    <w:p w14:paraId="18E12137" w14:textId="2CA01F2B"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Қандастардың әле</w:t>
      </w:r>
      <w:r w:rsidR="00801ACA">
        <w:rPr>
          <w:rFonts w:ascii="Times New Roman" w:hAnsi="Times New Roman"/>
          <w:sz w:val="28"/>
          <w:szCs w:val="28"/>
          <w:lang w:val="kk-KZ"/>
        </w:rPr>
        <w:t>уметтік бейімделуіне қатысты А.</w:t>
      </w:r>
      <w:r w:rsidR="009207F0">
        <w:rPr>
          <w:rFonts w:ascii="Times New Roman" w:hAnsi="Times New Roman"/>
          <w:sz w:val="28"/>
          <w:szCs w:val="28"/>
          <w:lang w:val="kk-KZ"/>
        </w:rPr>
        <w:t xml:space="preserve"> </w:t>
      </w:r>
      <w:r w:rsidRPr="00FF1EA4">
        <w:rPr>
          <w:rFonts w:ascii="Times New Roman" w:hAnsi="Times New Roman"/>
          <w:sz w:val="28"/>
          <w:szCs w:val="28"/>
          <w:lang w:val="kk-KZ"/>
        </w:rPr>
        <w:t>Қалыш</w:t>
      </w:r>
      <w:r w:rsidR="00801ACA">
        <w:rPr>
          <w:rFonts w:ascii="Times New Roman" w:hAnsi="Times New Roman"/>
          <w:sz w:val="28"/>
          <w:szCs w:val="28"/>
          <w:lang w:val="kk-KZ"/>
        </w:rPr>
        <w:t xml:space="preserve"> пен Д.</w:t>
      </w:r>
      <w:r w:rsidR="009207F0" w:rsidRPr="00FF1EA4">
        <w:rPr>
          <w:rFonts w:ascii="Times New Roman" w:hAnsi="Times New Roman"/>
          <w:b/>
          <w:color w:val="000000"/>
          <w:sz w:val="28"/>
          <w:szCs w:val="28"/>
          <w:lang w:val="kk-KZ"/>
        </w:rPr>
        <w:t> </w:t>
      </w:r>
      <w:r w:rsidRPr="00FF1EA4">
        <w:rPr>
          <w:rFonts w:ascii="Times New Roman" w:hAnsi="Times New Roman"/>
          <w:sz w:val="28"/>
          <w:szCs w:val="28"/>
          <w:lang w:val="kk-KZ"/>
        </w:rPr>
        <w:t xml:space="preserve">Қасымованың еңбектерінде Қазақстандағы этникалық көші-қон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 мен интеграциялық қиындықтары кеңінен талданады [2</w:t>
      </w:r>
      <w:r w:rsidR="00211E03">
        <w:rPr>
          <w:rFonts w:ascii="Times New Roman" w:hAnsi="Times New Roman"/>
          <w:sz w:val="28"/>
          <w:szCs w:val="28"/>
          <w:lang w:val="kk-KZ"/>
        </w:rPr>
        <w:t>4</w:t>
      </w:r>
      <w:r w:rsidR="00847AE2" w:rsidRPr="00FF1EA4">
        <w:rPr>
          <w:rFonts w:ascii="Times New Roman" w:hAnsi="Times New Roman"/>
          <w:sz w:val="28"/>
          <w:szCs w:val="28"/>
          <w:lang w:val="kk-KZ"/>
        </w:rPr>
        <w:t>7</w:t>
      </w:r>
      <w:r w:rsidRPr="00FF1EA4">
        <w:rPr>
          <w:rFonts w:ascii="Times New Roman" w:hAnsi="Times New Roman"/>
          <w:sz w:val="28"/>
          <w:szCs w:val="28"/>
          <w:lang w:val="kk-KZ"/>
        </w:rPr>
        <w:t xml:space="preserve">]. Олар көрсеткендей, Орталық Азия, Ресей, Моңғолия және Қытайдан келген репатрианттардың отандық социуммен әлеуметтік-мәдени кірігуі күрделі әрі көпқабатты құбылыс ретінде сипатталады. </w:t>
      </w:r>
      <w:r w:rsidR="00BE16F4" w:rsidRPr="00FF1EA4">
        <w:rPr>
          <w:rFonts w:ascii="Times New Roman" w:hAnsi="Times New Roman"/>
          <w:sz w:val="28"/>
          <w:szCs w:val="28"/>
          <w:lang w:val="kk-KZ"/>
        </w:rPr>
        <w:t>И</w:t>
      </w:r>
      <w:r w:rsidRPr="00FF1EA4">
        <w:rPr>
          <w:rFonts w:ascii="Times New Roman" w:hAnsi="Times New Roman"/>
          <w:sz w:val="28"/>
          <w:szCs w:val="28"/>
          <w:lang w:val="kk-KZ"/>
        </w:rPr>
        <w:t xml:space="preserve">нтеграциялық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те </w:t>
      </w:r>
      <w:r w:rsidR="00D2607E">
        <w:rPr>
          <w:rFonts w:ascii="Times New Roman" w:hAnsi="Times New Roman"/>
          <w:sz w:val="28"/>
          <w:szCs w:val="28"/>
          <w:lang w:val="kk-KZ"/>
        </w:rPr>
        <w:t>білім алушы-</w:t>
      </w:r>
      <w:r w:rsidRPr="00FF1EA4">
        <w:rPr>
          <w:rFonts w:ascii="Times New Roman" w:hAnsi="Times New Roman"/>
          <w:sz w:val="28"/>
          <w:szCs w:val="28"/>
          <w:lang w:val="kk-KZ"/>
        </w:rPr>
        <w:t>қандастардың психологиялық тұрақтылығы мен әлеуметтік интеллект деңгейі ерекше маңызға</w:t>
      </w:r>
      <w:r w:rsidR="008E7571">
        <w:rPr>
          <w:rFonts w:ascii="Times New Roman" w:hAnsi="Times New Roman"/>
          <w:sz w:val="28"/>
          <w:szCs w:val="28"/>
          <w:lang w:val="kk-KZ"/>
        </w:rPr>
        <w:t> </w:t>
      </w:r>
      <w:r w:rsidRPr="00FF1EA4">
        <w:rPr>
          <w:rFonts w:ascii="Times New Roman" w:hAnsi="Times New Roman"/>
          <w:sz w:val="28"/>
          <w:szCs w:val="28"/>
          <w:lang w:val="kk-KZ"/>
        </w:rPr>
        <w:t>ие.</w:t>
      </w:r>
    </w:p>
    <w:p w14:paraId="0FC4035E"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Жаңа мәдени ортаға енген білім алушылар тек тілдік, әлеуметтік, кәсіби талаптарға ғана емес, сонымен қатар тұлғааралық қатынастар мен өзін-өзі ұсынудың жаңа формаларына икемделуі тиіс. Әлеуметтік интеллект негізгі буын ретінде қызмет атқарады – ол басқа адамдардың эмоцияларын түсінуге, бейімделу стратегияларын таңдауға, тиімді байланыс орнатуға мүмкіндік береді.</w:t>
      </w:r>
    </w:p>
    <w:p w14:paraId="6DC1D798" w14:textId="6EA19E9B"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Қоғамдық ортадағы толеранттылық пен төзімсіздік деңгейі, ресми мекемелер мен жергілікті халықтың білім алушы-қандастарға деген қарым-қатынасы олардың өзін-өзі бағалауы мен әлеуметтік икемділігіне әсер етеді. Демек, </w:t>
      </w:r>
      <w:r w:rsidR="002D44BE" w:rsidRPr="00FF1EA4">
        <w:rPr>
          <w:rFonts w:ascii="Times New Roman" w:hAnsi="Times New Roman"/>
          <w:sz w:val="28"/>
          <w:szCs w:val="28"/>
          <w:lang w:val="kk-KZ"/>
        </w:rPr>
        <w:t>білім алушы-</w:t>
      </w:r>
      <w:r w:rsidRPr="00FF1EA4">
        <w:rPr>
          <w:rFonts w:ascii="Times New Roman" w:hAnsi="Times New Roman"/>
          <w:sz w:val="28"/>
          <w:szCs w:val="28"/>
          <w:lang w:val="kk-KZ"/>
        </w:rPr>
        <w:t>қандастардың әлеуметтік интеллекті</w:t>
      </w:r>
      <w:r w:rsidR="002D44BE" w:rsidRPr="00FF1EA4">
        <w:rPr>
          <w:rFonts w:ascii="Times New Roman" w:hAnsi="Times New Roman"/>
          <w:sz w:val="28"/>
          <w:szCs w:val="28"/>
          <w:lang w:val="kk-KZ"/>
        </w:rPr>
        <w:t>сі</w:t>
      </w:r>
      <w:r w:rsidRPr="00FF1EA4">
        <w:rPr>
          <w:rFonts w:ascii="Times New Roman" w:hAnsi="Times New Roman"/>
          <w:sz w:val="28"/>
          <w:szCs w:val="28"/>
          <w:lang w:val="kk-KZ"/>
        </w:rPr>
        <w:t xml:space="preserve"> тек жеке тұлғалық қабілет емес, сонымен бірге бейімделу барысының индикаторы әрі табысты интеграцияның психологиялық тетігі болып саналады.</w:t>
      </w:r>
    </w:p>
    <w:p w14:paraId="4078CB62" w14:textId="04B69A14"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w:t>
      </w:r>
      <w:r w:rsidR="006F215A" w:rsidRPr="00FF1EA4">
        <w:rPr>
          <w:rFonts w:ascii="Times New Roman" w:hAnsi="Times New Roman"/>
          <w:sz w:val="28"/>
          <w:szCs w:val="28"/>
          <w:lang w:val="kk-KZ"/>
        </w:rPr>
        <w:t>андастардың тарихи отанына қоныстануындағы әлеуметтік-экономикалық жағдайларын этнографиялық тұрғыда зерттеумен ерекшелене</w:t>
      </w:r>
      <w:r w:rsidRPr="00FF1EA4">
        <w:rPr>
          <w:rFonts w:ascii="Times New Roman" w:hAnsi="Times New Roman"/>
          <w:sz w:val="28"/>
          <w:szCs w:val="28"/>
          <w:lang w:val="kk-KZ"/>
        </w:rPr>
        <w:t xml:space="preserve">тінін </w:t>
      </w:r>
      <w:r w:rsidR="00801ACA">
        <w:rPr>
          <w:rFonts w:ascii="Times New Roman" w:hAnsi="Times New Roman"/>
          <w:sz w:val="28"/>
          <w:szCs w:val="28"/>
          <w:lang w:val="kk-KZ"/>
        </w:rPr>
        <w:t>Б.</w:t>
      </w:r>
      <w:r w:rsidR="009207F0">
        <w:rPr>
          <w:rFonts w:ascii="Times New Roman" w:hAnsi="Times New Roman"/>
          <w:sz w:val="28"/>
          <w:szCs w:val="28"/>
          <w:lang w:val="kk-KZ"/>
        </w:rPr>
        <w:t xml:space="preserve"> </w:t>
      </w:r>
      <w:r w:rsidRPr="00FF1EA4">
        <w:rPr>
          <w:rFonts w:ascii="Times New Roman" w:hAnsi="Times New Roman"/>
          <w:sz w:val="28"/>
          <w:szCs w:val="28"/>
          <w:lang w:val="kk-KZ"/>
        </w:rPr>
        <w:t>Қал</w:t>
      </w:r>
      <w:r w:rsidR="00801ACA">
        <w:rPr>
          <w:rFonts w:ascii="Times New Roman" w:hAnsi="Times New Roman"/>
          <w:sz w:val="28"/>
          <w:szCs w:val="28"/>
          <w:lang w:val="kk-KZ"/>
        </w:rPr>
        <w:t>шабаева өз</w:t>
      </w:r>
      <w:r w:rsidRPr="00FF1EA4">
        <w:rPr>
          <w:rFonts w:ascii="Times New Roman" w:hAnsi="Times New Roman"/>
          <w:sz w:val="28"/>
          <w:szCs w:val="28"/>
          <w:lang w:val="kk-KZ"/>
        </w:rPr>
        <w:t xml:space="preserve"> еңбегінде атап көрсетті </w:t>
      </w:r>
      <w:r w:rsidR="006F215A" w:rsidRPr="00FF1EA4">
        <w:rPr>
          <w:rFonts w:ascii="Times New Roman" w:hAnsi="Times New Roman"/>
          <w:sz w:val="28"/>
          <w:szCs w:val="28"/>
          <w:lang w:val="kk-KZ"/>
        </w:rPr>
        <w:t>[2</w:t>
      </w:r>
      <w:r w:rsidR="00211E03">
        <w:rPr>
          <w:rFonts w:ascii="Times New Roman" w:hAnsi="Times New Roman"/>
          <w:sz w:val="28"/>
          <w:szCs w:val="28"/>
          <w:lang w:val="kk-KZ"/>
        </w:rPr>
        <w:t>4</w:t>
      </w:r>
      <w:r w:rsidR="00847AE2" w:rsidRPr="00FF1EA4">
        <w:rPr>
          <w:rFonts w:ascii="Times New Roman" w:hAnsi="Times New Roman"/>
          <w:sz w:val="28"/>
          <w:szCs w:val="28"/>
          <w:lang w:val="kk-KZ"/>
        </w:rPr>
        <w:t>8</w:t>
      </w:r>
      <w:r w:rsidR="006F215A" w:rsidRPr="00FF1EA4">
        <w:rPr>
          <w:rFonts w:ascii="Times New Roman" w:hAnsi="Times New Roman"/>
          <w:sz w:val="28"/>
          <w:szCs w:val="28"/>
          <w:lang w:val="kk-KZ"/>
        </w:rPr>
        <w:t xml:space="preserve">]. Оның «Орталық Азиядағы қазақтар» атты еңбегінде көтерілген мәселелер қандастардың қазіргі Қазақстан қоғамындағы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терінің бастауларын түсінуге жол ашады. Осы орайда, білім алушы-қандастардың әлеуметтік интеллект деңгейі олардың отбасылық тәрбиесі мен ортадағы өмірлік тәжірибесіне тығыз байланысты екені байқалады.</w:t>
      </w:r>
    </w:p>
    <w:p w14:paraId="751F32B5" w14:textId="4FC5C99E"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Орта Азиядан келген қандастардың рулық құрамы мен қоныстану ерекшеліктері әлеуметтік өзара әрекеттесуге ықпал етеді, ал өз кезегінде тұлғааралық қарым-қатынастардың күрделенуіне немесе жеңілдеуіне әсер етеді. </w:t>
      </w:r>
      <w:r w:rsidR="00A0710B" w:rsidRPr="00FF1EA4">
        <w:rPr>
          <w:rFonts w:ascii="Times New Roman" w:hAnsi="Times New Roman"/>
          <w:sz w:val="28"/>
          <w:szCs w:val="28"/>
          <w:lang w:val="kk-KZ"/>
        </w:rPr>
        <w:t>Ф</w:t>
      </w:r>
      <w:r w:rsidRPr="00FF1EA4">
        <w:rPr>
          <w:rFonts w:ascii="Times New Roman" w:hAnsi="Times New Roman"/>
          <w:sz w:val="28"/>
          <w:szCs w:val="28"/>
          <w:lang w:val="kk-KZ"/>
        </w:rPr>
        <w:t>акторлар білім алушы-қандастың жаңа академиялық ортаға және көпмәдени қоғамға бейімделуінде әлеуметтік интеллект</w:t>
      </w:r>
      <w:r w:rsidR="00801ACA">
        <w:rPr>
          <w:rFonts w:ascii="Times New Roman" w:hAnsi="Times New Roman"/>
          <w:sz w:val="28"/>
          <w:szCs w:val="28"/>
          <w:lang w:val="kk-KZ"/>
        </w:rPr>
        <w:t>ін</w:t>
      </w:r>
      <w:r w:rsidRPr="00FF1EA4">
        <w:rPr>
          <w:rFonts w:ascii="Times New Roman" w:hAnsi="Times New Roman"/>
          <w:sz w:val="28"/>
          <w:szCs w:val="28"/>
          <w:lang w:val="kk-KZ"/>
        </w:rPr>
        <w:t>і қажетті құрал ретінде алға шығарады.</w:t>
      </w:r>
    </w:p>
    <w:p w14:paraId="48E94E3A"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Қандастардың әлеуметтік бейімделуі, миграциялық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терді бастан өткеруі және жаңа қоғамдағы орнын табу әрекеті олардың эмоцияны тану, қарым-қатынасты басқару, серіктестің көзқарасын түсіну қабілеттерін (яғни әлеуметтік интеллект компоненттерін) белсенді түрде іске қосуға итермелейді.</w:t>
      </w:r>
    </w:p>
    <w:p w14:paraId="396AE64E" w14:textId="2D14E1CD"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w:t>
      </w:r>
      <w:r w:rsidR="006F215A" w:rsidRPr="00FF1EA4">
        <w:rPr>
          <w:rFonts w:ascii="Times New Roman" w:hAnsi="Times New Roman"/>
          <w:sz w:val="28"/>
          <w:szCs w:val="28"/>
          <w:lang w:val="kk-KZ"/>
        </w:rPr>
        <w:t xml:space="preserve">андастардың тарихи отанына оралу себептері әлеуметтік талдау арқылы ашылып,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 теориялық-әдістемелік негізде</w:t>
      </w:r>
      <w:r w:rsidR="00D7477A">
        <w:rPr>
          <w:rFonts w:ascii="Times New Roman" w:hAnsi="Times New Roman"/>
          <w:sz w:val="28"/>
          <w:szCs w:val="28"/>
          <w:lang w:val="kk-KZ"/>
        </w:rPr>
        <w:t xml:space="preserve"> М.</w:t>
      </w:r>
      <w:r w:rsidR="009207F0">
        <w:rPr>
          <w:rFonts w:ascii="Times New Roman" w:hAnsi="Times New Roman"/>
          <w:sz w:val="28"/>
          <w:szCs w:val="28"/>
          <w:lang w:val="kk-KZ"/>
        </w:rPr>
        <w:t xml:space="preserve"> </w:t>
      </w:r>
      <w:r w:rsidR="00D7477A">
        <w:rPr>
          <w:rFonts w:ascii="Times New Roman" w:hAnsi="Times New Roman"/>
          <w:sz w:val="28"/>
          <w:szCs w:val="28"/>
          <w:lang w:val="kk-KZ"/>
        </w:rPr>
        <w:t>Садырова мен С.</w:t>
      </w:r>
      <w:r w:rsidR="009207F0" w:rsidRPr="00FF1EA4">
        <w:rPr>
          <w:rFonts w:ascii="Times New Roman" w:hAnsi="Times New Roman"/>
          <w:b/>
          <w:color w:val="000000"/>
          <w:sz w:val="28"/>
          <w:szCs w:val="28"/>
          <w:lang w:val="kk-KZ"/>
        </w:rPr>
        <w:t> </w:t>
      </w:r>
      <w:r w:rsidRPr="00FF1EA4">
        <w:rPr>
          <w:rFonts w:ascii="Times New Roman" w:hAnsi="Times New Roman"/>
          <w:sz w:val="28"/>
          <w:szCs w:val="28"/>
          <w:lang w:val="kk-KZ"/>
        </w:rPr>
        <w:t>Амитовтың еңбектерінде</w:t>
      </w:r>
      <w:r w:rsidR="006F215A" w:rsidRPr="00FF1EA4">
        <w:rPr>
          <w:rFonts w:ascii="Times New Roman" w:hAnsi="Times New Roman"/>
          <w:sz w:val="28"/>
          <w:szCs w:val="28"/>
          <w:lang w:val="kk-KZ"/>
        </w:rPr>
        <w:t xml:space="preserve"> сарапталады [2</w:t>
      </w:r>
      <w:r w:rsidR="00211E03">
        <w:rPr>
          <w:rFonts w:ascii="Times New Roman" w:hAnsi="Times New Roman"/>
          <w:sz w:val="28"/>
          <w:szCs w:val="28"/>
          <w:lang w:val="kk-KZ"/>
        </w:rPr>
        <w:t>4</w:t>
      </w:r>
      <w:r w:rsidR="00847AE2" w:rsidRPr="00FF1EA4">
        <w:rPr>
          <w:rFonts w:ascii="Times New Roman" w:hAnsi="Times New Roman"/>
          <w:sz w:val="28"/>
          <w:szCs w:val="28"/>
          <w:lang w:val="kk-KZ"/>
        </w:rPr>
        <w:t>9</w:t>
      </w:r>
      <w:r w:rsidR="006F215A" w:rsidRPr="00FF1EA4">
        <w:rPr>
          <w:rFonts w:ascii="Times New Roman" w:hAnsi="Times New Roman"/>
          <w:sz w:val="28"/>
          <w:szCs w:val="28"/>
          <w:lang w:val="kk-KZ"/>
        </w:rPr>
        <w:t xml:space="preserve">]. </w:t>
      </w:r>
      <w:r w:rsidR="000F47E5" w:rsidRPr="00FF1EA4">
        <w:rPr>
          <w:rFonts w:ascii="Times New Roman" w:hAnsi="Times New Roman"/>
          <w:sz w:val="28"/>
          <w:szCs w:val="28"/>
          <w:lang w:val="kk-KZ"/>
        </w:rPr>
        <w:t>З</w:t>
      </w:r>
      <w:r w:rsidR="006F215A" w:rsidRPr="00FF1EA4">
        <w:rPr>
          <w:rFonts w:ascii="Times New Roman" w:hAnsi="Times New Roman"/>
          <w:sz w:val="28"/>
          <w:szCs w:val="28"/>
          <w:lang w:val="kk-KZ"/>
        </w:rPr>
        <w:t xml:space="preserve">ерттеулер әлеуметтік интеллект тұрғысынан алғанда, білім алушы-қандастардың  жаңа ортадағы әрекет-қылығы мен танымдық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терінің күрделілігін түсіндіруге мүмкіндік береді. Себебі, әлеуметтік интеллект адамның әлеуметтік контексте бағыт-бағдар тауып, өзіндік орны </w:t>
      </w:r>
      <w:r w:rsidR="00F92C54" w:rsidRPr="00FF1EA4">
        <w:rPr>
          <w:rFonts w:ascii="Times New Roman" w:hAnsi="Times New Roman"/>
          <w:sz w:val="28"/>
          <w:szCs w:val="28"/>
          <w:lang w:val="kk-KZ"/>
        </w:rPr>
        <w:t>даму</w:t>
      </w:r>
      <w:r w:rsidR="006F215A" w:rsidRPr="00FF1EA4">
        <w:rPr>
          <w:rFonts w:ascii="Times New Roman" w:hAnsi="Times New Roman"/>
          <w:sz w:val="28"/>
          <w:szCs w:val="28"/>
          <w:lang w:val="kk-KZ"/>
        </w:rPr>
        <w:t xml:space="preserve"> қабілетіне тікелей байланысты.</w:t>
      </w:r>
    </w:p>
    <w:p w14:paraId="55121301" w14:textId="04A9AF43" w:rsidR="006F215A" w:rsidRPr="00FF1EA4" w:rsidRDefault="002D44BE"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w:t>
      </w:r>
      <w:r w:rsidR="006F215A" w:rsidRPr="00FF1EA4">
        <w:rPr>
          <w:rFonts w:ascii="Times New Roman" w:hAnsi="Times New Roman"/>
          <w:sz w:val="28"/>
          <w:szCs w:val="28"/>
          <w:lang w:val="kk-KZ"/>
        </w:rPr>
        <w:t xml:space="preserve">андастардың бейімделу тәжірибесінің объективті (яғни, тілдік, материалдық, инфрақұрылымдық жағдайлар) және субъективті (ішкі мотивация, өзін-өзі қабылдау, жеке бастың икемділігі) факторлары олардың әлеуметтік интеллектінің даму деңгейіне тікелей әсер етеді. Жаңа әлеуметтік ортадағы қарым-қатынас </w:t>
      </w:r>
      <w:r w:rsidR="00F92C54" w:rsidRPr="00FF1EA4">
        <w:rPr>
          <w:rFonts w:ascii="Times New Roman" w:hAnsi="Times New Roman"/>
          <w:sz w:val="28"/>
          <w:szCs w:val="28"/>
          <w:lang w:val="kk-KZ"/>
        </w:rPr>
        <w:t>дамуы</w:t>
      </w:r>
      <w:r w:rsidR="006F215A" w:rsidRPr="00FF1EA4">
        <w:rPr>
          <w:rFonts w:ascii="Times New Roman" w:hAnsi="Times New Roman"/>
          <w:sz w:val="28"/>
          <w:szCs w:val="28"/>
          <w:lang w:val="kk-KZ"/>
        </w:rPr>
        <w:t>, ережелер мен нормаларды меңгеру, рөлдік қатынастарды түсіну – мұның бәрі әлеуметтік интеллект</w:t>
      </w:r>
      <w:r w:rsidR="00D7477A">
        <w:rPr>
          <w:rFonts w:ascii="Times New Roman" w:hAnsi="Times New Roman"/>
          <w:sz w:val="28"/>
          <w:szCs w:val="28"/>
          <w:lang w:val="kk-KZ"/>
        </w:rPr>
        <w:t>ін</w:t>
      </w:r>
      <w:r w:rsidR="006F215A" w:rsidRPr="00FF1EA4">
        <w:rPr>
          <w:rFonts w:ascii="Times New Roman" w:hAnsi="Times New Roman"/>
          <w:sz w:val="28"/>
          <w:szCs w:val="28"/>
          <w:lang w:val="kk-KZ"/>
        </w:rPr>
        <w:t>ің негізгі қызметтерімен ұштасып жатады.</w:t>
      </w:r>
    </w:p>
    <w:p w14:paraId="316FF0F2" w14:textId="767A4973" w:rsidR="006F215A" w:rsidRPr="00FF1EA4" w:rsidRDefault="002D44BE"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w:t>
      </w:r>
      <w:r w:rsidR="006F215A" w:rsidRPr="00FF1EA4">
        <w:rPr>
          <w:rFonts w:ascii="Times New Roman" w:hAnsi="Times New Roman"/>
          <w:sz w:val="28"/>
          <w:szCs w:val="28"/>
          <w:lang w:val="kk-KZ"/>
        </w:rPr>
        <w:t>андастардың тарихи Отанға оралуындағы мотивациялық факторлар мен бейімделу сатыларын талдау, олардың әлеуметтік интеллектінің даму ерекшеліктерін түсінуге тікелей ықпал етеді. Қандастардың жаңа ортаға бейімделуі мен өзін-өзі әлеуметтік кеңістікте сәйкестендіруі – әлеуметтік интеллект</w:t>
      </w:r>
      <w:r w:rsidR="00182160">
        <w:rPr>
          <w:rFonts w:ascii="Times New Roman" w:hAnsi="Times New Roman"/>
          <w:sz w:val="28"/>
          <w:szCs w:val="28"/>
          <w:lang w:val="kk-KZ"/>
        </w:rPr>
        <w:t>ін</w:t>
      </w:r>
      <w:r w:rsidR="006F215A" w:rsidRPr="00FF1EA4">
        <w:rPr>
          <w:rFonts w:ascii="Times New Roman" w:hAnsi="Times New Roman"/>
          <w:sz w:val="28"/>
          <w:szCs w:val="28"/>
          <w:lang w:val="kk-KZ"/>
        </w:rPr>
        <w:t xml:space="preserve">ің ажырамас бөлігі. </w:t>
      </w:r>
      <w:r w:rsidR="00BE16F4" w:rsidRPr="00FF1EA4">
        <w:rPr>
          <w:rFonts w:ascii="Times New Roman" w:hAnsi="Times New Roman"/>
          <w:sz w:val="28"/>
          <w:szCs w:val="28"/>
          <w:lang w:val="kk-KZ"/>
        </w:rPr>
        <w:t>Ү</w:t>
      </w:r>
      <w:r w:rsidR="00D57DD5" w:rsidRPr="00FF1EA4">
        <w:rPr>
          <w:rFonts w:ascii="Times New Roman" w:hAnsi="Times New Roman"/>
          <w:sz w:val="28"/>
          <w:szCs w:val="28"/>
          <w:lang w:val="kk-KZ"/>
        </w:rPr>
        <w:t>рдіс</w:t>
      </w:r>
      <w:r w:rsidR="006F215A" w:rsidRPr="00FF1EA4">
        <w:rPr>
          <w:rFonts w:ascii="Times New Roman" w:hAnsi="Times New Roman"/>
          <w:sz w:val="28"/>
          <w:szCs w:val="28"/>
          <w:lang w:val="kk-KZ"/>
        </w:rPr>
        <w:t xml:space="preserve"> өзара әрекеттестік орнату, әлеуметтік рөлдерді игеру, қарым-қатынас нормаларын түсіну сияқты қабілеттермен тікелей байланысты.</w:t>
      </w:r>
    </w:p>
    <w:p w14:paraId="2E7B36C0" w14:textId="127E8B58"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Қазақстан қоғамына енген </w:t>
      </w:r>
      <w:r w:rsidR="002D44BE" w:rsidRPr="00FF1EA4">
        <w:rPr>
          <w:rFonts w:ascii="Times New Roman" w:hAnsi="Times New Roman"/>
          <w:sz w:val="28"/>
          <w:szCs w:val="28"/>
          <w:lang w:val="kk-KZ"/>
        </w:rPr>
        <w:t>білім алушы-</w:t>
      </w:r>
      <w:r w:rsidRPr="00FF1EA4">
        <w:rPr>
          <w:rFonts w:ascii="Times New Roman" w:hAnsi="Times New Roman"/>
          <w:sz w:val="28"/>
          <w:szCs w:val="28"/>
          <w:lang w:val="kk-KZ"/>
        </w:rPr>
        <w:t xml:space="preserve">қандас үшін </w:t>
      </w:r>
      <w:r w:rsidR="002D44BE" w:rsidRPr="00FF1EA4">
        <w:rPr>
          <w:rFonts w:ascii="Times New Roman" w:hAnsi="Times New Roman"/>
          <w:sz w:val="28"/>
          <w:szCs w:val="28"/>
          <w:lang w:val="kk-KZ"/>
        </w:rPr>
        <w:t>б</w:t>
      </w:r>
      <w:r w:rsidRPr="00FF1EA4">
        <w:rPr>
          <w:rFonts w:ascii="Times New Roman" w:hAnsi="Times New Roman"/>
          <w:sz w:val="28"/>
          <w:szCs w:val="28"/>
          <w:lang w:val="kk-KZ"/>
        </w:rPr>
        <w:t xml:space="preserve">ейімделу кезеңі жеке басының әлеуетін іске қосумен, өз орнын табумен, білім және кәсіби даму бағыттарын айқындаумен қатар жүреді. </w:t>
      </w:r>
      <w:r w:rsidR="00A0710B"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 олардың сыртқы және ішкі мотивациялық құрылымдарын реттеуші, әлеуметтену жолындағы кедергілерді жеңуге сеп болатын құралға айналады.</w:t>
      </w:r>
    </w:p>
    <w:p w14:paraId="47F03E7D" w14:textId="41995758"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 оқу орындарындағы білім алушы-қандастарға қатысты жүргізілген ақпараттық саясат олардың ішкі әлеуметтік жағдайына, өз-өзіне сеніміне, болашаққа</w:t>
      </w:r>
      <w:r w:rsidR="00182160">
        <w:rPr>
          <w:rFonts w:ascii="Times New Roman" w:hAnsi="Times New Roman"/>
          <w:sz w:val="28"/>
          <w:szCs w:val="28"/>
          <w:lang w:val="kk-KZ"/>
        </w:rPr>
        <w:t xml:space="preserve"> деген үмітіне әсер етеді. Б.</w:t>
      </w:r>
      <w:r w:rsidR="009207F0">
        <w:rPr>
          <w:rFonts w:ascii="Times New Roman" w:hAnsi="Times New Roman"/>
          <w:sz w:val="28"/>
          <w:szCs w:val="28"/>
          <w:lang w:val="kk-KZ"/>
        </w:rPr>
        <w:t xml:space="preserve"> </w:t>
      </w:r>
      <w:r w:rsidRPr="00FF1EA4">
        <w:rPr>
          <w:rFonts w:ascii="Times New Roman" w:hAnsi="Times New Roman"/>
          <w:sz w:val="28"/>
          <w:szCs w:val="28"/>
          <w:lang w:val="kk-KZ"/>
        </w:rPr>
        <w:t>Шүршітбай (2011) өз еңбегінде бұқаралық ақпарат құралдарының қандастардың бейімделуіне әсерін талдай отырып, баспасөзде репатриация саясатының көбіне ресми және оң сипатта көрсетілетінін, алайда нақты білім алушылардың тәжірибесіне қатысты мазмұнның жеткіліксіз екенін атап өтеді.</w:t>
      </w:r>
    </w:p>
    <w:p w14:paraId="5BED77E6" w14:textId="33C9554B" w:rsidR="001A6F6B" w:rsidRPr="00FF1EA4" w:rsidRDefault="00182160"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Ресейлік ғалым</w:t>
      </w:r>
      <w:r w:rsidR="006E5C5C">
        <w:rPr>
          <w:rFonts w:ascii="Times New Roman" w:hAnsi="Times New Roman"/>
          <w:sz w:val="28"/>
          <w:szCs w:val="28"/>
          <w:lang w:val="kk-KZ"/>
        </w:rPr>
        <w:t xml:space="preserve">дар </w:t>
      </w:r>
      <w:r w:rsidR="006E5C5C" w:rsidRPr="00FF1EA4">
        <w:rPr>
          <w:rFonts w:ascii="Times New Roman" w:hAnsi="Times New Roman"/>
          <w:sz w:val="28"/>
          <w:szCs w:val="28"/>
          <w:lang w:val="kk-KZ"/>
        </w:rPr>
        <w:t>Кашпур В.В.,</w:t>
      </w:r>
      <w:r>
        <w:rPr>
          <w:rFonts w:ascii="Times New Roman" w:hAnsi="Times New Roman"/>
          <w:sz w:val="28"/>
          <w:szCs w:val="28"/>
          <w:lang w:val="kk-KZ"/>
        </w:rPr>
        <w:t xml:space="preserve"> И.</w:t>
      </w:r>
      <w:r w:rsidR="009207F0">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Поправконың зерттеуі әлеуметтік бейімделу тұрғысында </w:t>
      </w:r>
      <w:r w:rsidR="00847AE2" w:rsidRPr="00FF1EA4">
        <w:rPr>
          <w:rFonts w:ascii="Times New Roman" w:hAnsi="Times New Roman"/>
          <w:sz w:val="28"/>
          <w:szCs w:val="28"/>
          <w:lang w:val="kk-KZ"/>
        </w:rPr>
        <w:t>мигранттардың</w:t>
      </w:r>
      <w:r w:rsidR="006F215A" w:rsidRPr="00FF1EA4">
        <w:rPr>
          <w:rFonts w:ascii="Times New Roman" w:hAnsi="Times New Roman"/>
          <w:sz w:val="28"/>
          <w:szCs w:val="28"/>
          <w:lang w:val="kk-KZ"/>
        </w:rPr>
        <w:t xml:space="preserve"> өзге тұрғындармен арақатынасы мен күнделікті өмір салтындағы ерекшеліктеріне назар аударады [2</w:t>
      </w:r>
      <w:r w:rsidR="00211E03">
        <w:rPr>
          <w:rFonts w:ascii="Times New Roman" w:hAnsi="Times New Roman"/>
          <w:sz w:val="28"/>
          <w:szCs w:val="28"/>
          <w:lang w:val="kk-KZ"/>
        </w:rPr>
        <w:t>5</w:t>
      </w:r>
      <w:r w:rsidR="00847AE2" w:rsidRPr="00FF1EA4">
        <w:rPr>
          <w:rFonts w:ascii="Times New Roman" w:hAnsi="Times New Roman"/>
          <w:sz w:val="28"/>
          <w:szCs w:val="28"/>
          <w:lang w:val="kk-KZ"/>
        </w:rPr>
        <w:t>0</w:t>
      </w:r>
      <w:r w:rsidR="006F215A" w:rsidRPr="00FF1EA4">
        <w:rPr>
          <w:rFonts w:ascii="Times New Roman" w:hAnsi="Times New Roman"/>
          <w:sz w:val="28"/>
          <w:szCs w:val="28"/>
          <w:lang w:val="kk-KZ"/>
        </w:rPr>
        <w:t xml:space="preserve">]. Білім алушы-қандастардың  Қазақстан қоғамына табысты бейімделуі мен әлеуметке сәтті кірігуі – олардың әлеуметтік интеллект деңгейіне тікелей байланысты. Шеттен келген </w:t>
      </w:r>
      <w:r w:rsidR="00D2607E">
        <w:rPr>
          <w:rFonts w:ascii="Times New Roman" w:hAnsi="Times New Roman"/>
          <w:sz w:val="28"/>
          <w:szCs w:val="28"/>
          <w:lang w:val="kk-KZ"/>
        </w:rPr>
        <w:t>білім алушылардың</w:t>
      </w:r>
      <w:r w:rsidR="006F215A" w:rsidRPr="00FF1EA4">
        <w:rPr>
          <w:rFonts w:ascii="Times New Roman" w:hAnsi="Times New Roman"/>
          <w:sz w:val="28"/>
          <w:szCs w:val="28"/>
          <w:lang w:val="kk-KZ"/>
        </w:rPr>
        <w:t xml:space="preserve"> жаңа мәдени-әлеуметтік кеңістікке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 барысында эмоцияны тану, қарым-қатынасты дұрыс ұйымдастыру, басқа адамның ішкі күйін сезіну қабілеті – олардың оқудағы, қарым-қатынастағы және болашақ кәсіби әрекетіндегі табысының кепілі. Сондықтан осы психологиялық қабілеттерді, әсіресе жоғары білім беру жүйесінде, мақсатты түрде дамыту – өте өзекті.</w:t>
      </w:r>
      <w:r w:rsidR="001A6F6B" w:rsidRPr="00FF1EA4">
        <w:rPr>
          <w:rFonts w:ascii="Times New Roman" w:hAnsi="Times New Roman"/>
          <w:sz w:val="28"/>
          <w:szCs w:val="28"/>
          <w:lang w:val="kk-KZ"/>
        </w:rPr>
        <w:t xml:space="preserve"> </w:t>
      </w:r>
    </w:p>
    <w:p w14:paraId="36098137" w14:textId="53A8D569" w:rsidR="00026AFF" w:rsidRDefault="001A6F6B"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Жеке тұлғаның топпен өзара әрекеттесуіндегі жағдай оның ішкі және сыртқы ұзаққа созылмайтын қайшылықтардан арылып, негізгі іс-әрекетке табысты қосылуымен сипатталады. Мұндай бейімделу барысында адам өзінің әлеуметтік қажеттіліктерін қанағаттандырып, топ ұсынған рөлдік күтілімдерге қарсы тұра алады, сонымен қатар жеке ісін жүзеге асырып, шығармашылық қабілеттерін еркін көрсете алады</w:t>
      </w:r>
      <w:r w:rsidR="00FE46B3" w:rsidRPr="00FF1EA4">
        <w:rPr>
          <w:rFonts w:ascii="Times New Roman" w:hAnsi="Times New Roman"/>
          <w:sz w:val="28"/>
          <w:szCs w:val="28"/>
          <w:lang w:val="kk-KZ"/>
        </w:rPr>
        <w:t xml:space="preserve"> [68</w:t>
      </w:r>
      <w:r w:rsidR="00BD6E3D">
        <w:rPr>
          <w:rFonts w:ascii="Times New Roman" w:hAnsi="Times New Roman"/>
          <w:sz w:val="28"/>
          <w:szCs w:val="28"/>
          <w:lang w:val="kk-KZ"/>
        </w:rPr>
        <w:t>, б. 3-55</w:t>
      </w:r>
      <w:r w:rsidR="00FE46B3" w:rsidRPr="00FF1EA4">
        <w:rPr>
          <w:rFonts w:ascii="Times New Roman" w:hAnsi="Times New Roman"/>
          <w:sz w:val="28"/>
          <w:szCs w:val="28"/>
          <w:lang w:val="kk-KZ"/>
        </w:rPr>
        <w:t>]</w:t>
      </w:r>
      <w:r w:rsidR="005B6077">
        <w:rPr>
          <w:rFonts w:ascii="Times New Roman" w:hAnsi="Times New Roman"/>
          <w:sz w:val="28"/>
          <w:szCs w:val="28"/>
          <w:lang w:val="kk-KZ"/>
        </w:rPr>
        <w:t>. Осындай құбылысты ғалым Н.О.</w:t>
      </w:r>
      <w:r w:rsidR="009207F0" w:rsidRPr="00FF1EA4">
        <w:rPr>
          <w:rFonts w:ascii="Times New Roman" w:hAnsi="Times New Roman"/>
          <w:b/>
          <w:color w:val="000000"/>
          <w:sz w:val="28"/>
          <w:szCs w:val="28"/>
          <w:lang w:val="kk-KZ"/>
        </w:rPr>
        <w:t> </w:t>
      </w:r>
      <w:r w:rsidRPr="00FF1EA4">
        <w:rPr>
          <w:rFonts w:ascii="Times New Roman" w:hAnsi="Times New Roman"/>
          <w:sz w:val="28"/>
          <w:szCs w:val="28"/>
          <w:lang w:val="kk-KZ"/>
        </w:rPr>
        <w:t>Байғабылов әлеуметтік-психологиялық бейімделу деп атаған. Бұл бейімделу үдерісі тұлғаның әлеуметтік интеллектімен тығыз байланысты, себебі әлеуметтік интеллект адамның эмоцияны түсінуі, қарым-қатынас орнатуы және ортаға икемделуі арқылы бейімделудің тиімді жүзеге асуына негіз болады.</w:t>
      </w:r>
      <w:r w:rsidR="00C35CBE">
        <w:rPr>
          <w:rFonts w:ascii="Times New Roman" w:hAnsi="Times New Roman"/>
          <w:sz w:val="28"/>
          <w:szCs w:val="28"/>
          <w:lang w:val="kk-KZ"/>
        </w:rPr>
        <w:t xml:space="preserve"> </w:t>
      </w:r>
    </w:p>
    <w:p w14:paraId="24D8A893" w14:textId="0BE81483" w:rsidR="006F4EFC" w:rsidRPr="00FF1EA4" w:rsidRDefault="007C47F6"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Қандастардың</w:t>
      </w:r>
      <w:r w:rsidR="002F70AF">
        <w:rPr>
          <w:rFonts w:ascii="Times New Roman" w:hAnsi="Times New Roman"/>
          <w:sz w:val="28"/>
          <w:szCs w:val="28"/>
          <w:lang w:val="kk-KZ"/>
        </w:rPr>
        <w:t xml:space="preserve"> тілдік, мәдени және әлеуметтік айырмашылықтарға байланысты психологиялық күзейлістерді бастан өткеретіні белгілі, бұл эмоцияларды түсіну мен реттеу қабілетінің маңыздылығын күшейтеді. </w:t>
      </w:r>
      <w:r w:rsidR="006F4EFC">
        <w:rPr>
          <w:rFonts w:ascii="Times New Roman" w:hAnsi="Times New Roman"/>
          <w:sz w:val="28"/>
          <w:szCs w:val="28"/>
          <w:lang w:val="kk-KZ"/>
        </w:rPr>
        <w:t xml:space="preserve">Жаңа ортаға толық кірігуі ұзақ әрі күрделі үрдіс екені айқын, ал әлеуметтік интеллект осы үрдісті мінез-құлықты реттеуге, әлеуметтік қиындықтарды жеңуге және тұлғалық тұрақтылықты сақтауға ықпал етеді </w:t>
      </w:r>
      <w:r w:rsidR="006F4EFC" w:rsidRPr="006F4EFC">
        <w:rPr>
          <w:rFonts w:ascii="Times New Roman" w:hAnsi="Times New Roman"/>
          <w:sz w:val="28"/>
          <w:szCs w:val="28"/>
          <w:lang w:val="kk-KZ"/>
        </w:rPr>
        <w:t>[</w:t>
      </w:r>
      <w:r w:rsidR="006F4EFC">
        <w:rPr>
          <w:rFonts w:ascii="Times New Roman" w:hAnsi="Times New Roman"/>
          <w:sz w:val="28"/>
          <w:szCs w:val="28"/>
          <w:lang w:val="kk-KZ"/>
        </w:rPr>
        <w:t>69, б. 3-130</w:t>
      </w:r>
      <w:r w:rsidR="006F4EFC" w:rsidRPr="006F4EFC">
        <w:rPr>
          <w:rFonts w:ascii="Times New Roman" w:hAnsi="Times New Roman"/>
          <w:sz w:val="28"/>
          <w:szCs w:val="28"/>
          <w:lang w:val="kk-KZ"/>
        </w:rPr>
        <w:t>]</w:t>
      </w:r>
      <w:r w:rsidR="006F4EFC">
        <w:rPr>
          <w:rFonts w:ascii="Times New Roman" w:hAnsi="Times New Roman"/>
          <w:sz w:val="28"/>
          <w:szCs w:val="28"/>
          <w:lang w:val="kk-KZ"/>
        </w:rPr>
        <w:t>.</w:t>
      </w:r>
    </w:p>
    <w:p w14:paraId="40E35A1F" w14:textId="3DFB2D93"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w:t>
      </w:r>
      <w:r w:rsidR="006F215A" w:rsidRPr="00FF1EA4">
        <w:rPr>
          <w:rFonts w:ascii="Times New Roman" w:hAnsi="Times New Roman"/>
          <w:sz w:val="28"/>
          <w:szCs w:val="28"/>
          <w:lang w:val="kk-KZ"/>
        </w:rPr>
        <w:t xml:space="preserve">андастардың әлеуметтік-психологиялық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інде медиа құралдарының ерекше орнын көрсетуімен</w:t>
      </w:r>
      <w:r w:rsidR="005B6077">
        <w:rPr>
          <w:rFonts w:ascii="Times New Roman" w:hAnsi="Times New Roman"/>
          <w:sz w:val="28"/>
          <w:szCs w:val="28"/>
          <w:lang w:val="kk-KZ"/>
        </w:rPr>
        <w:t xml:space="preserve"> Е.И.</w:t>
      </w:r>
      <w:r w:rsidR="009207F0">
        <w:rPr>
          <w:rFonts w:ascii="Times New Roman" w:hAnsi="Times New Roman"/>
          <w:sz w:val="28"/>
          <w:szCs w:val="28"/>
          <w:lang w:val="kk-KZ"/>
        </w:rPr>
        <w:t xml:space="preserve"> </w:t>
      </w:r>
      <w:r w:rsidR="005B6077">
        <w:rPr>
          <w:rFonts w:ascii="Times New Roman" w:hAnsi="Times New Roman"/>
          <w:sz w:val="28"/>
          <w:szCs w:val="28"/>
          <w:lang w:val="kk-KZ"/>
        </w:rPr>
        <w:t>Дудинова мен М.О.</w:t>
      </w:r>
      <w:r w:rsidR="009207F0" w:rsidRPr="00FF1EA4">
        <w:rPr>
          <w:rFonts w:ascii="Times New Roman" w:hAnsi="Times New Roman"/>
          <w:b/>
          <w:color w:val="000000"/>
          <w:sz w:val="28"/>
          <w:szCs w:val="28"/>
          <w:lang w:val="kk-KZ"/>
        </w:rPr>
        <w:t> </w:t>
      </w:r>
      <w:r w:rsidRPr="00FF1EA4">
        <w:rPr>
          <w:rFonts w:ascii="Times New Roman" w:hAnsi="Times New Roman"/>
          <w:sz w:val="28"/>
          <w:szCs w:val="28"/>
          <w:lang w:val="kk-KZ"/>
        </w:rPr>
        <w:t>Нег</w:t>
      </w:r>
      <w:r w:rsidR="006E5C5C">
        <w:rPr>
          <w:rFonts w:ascii="Times New Roman" w:hAnsi="Times New Roman"/>
          <w:sz w:val="28"/>
          <w:szCs w:val="28"/>
          <w:lang w:val="kk-KZ"/>
        </w:rPr>
        <w:t>и</w:t>
      </w:r>
      <w:r w:rsidRPr="00FF1EA4">
        <w:rPr>
          <w:rFonts w:ascii="Times New Roman" w:hAnsi="Times New Roman"/>
          <w:sz w:val="28"/>
          <w:szCs w:val="28"/>
          <w:lang w:val="kk-KZ"/>
        </w:rPr>
        <w:t>збаеваның зерттеуі</w:t>
      </w:r>
      <w:r w:rsidR="006F215A" w:rsidRPr="00FF1EA4">
        <w:rPr>
          <w:rFonts w:ascii="Times New Roman" w:hAnsi="Times New Roman"/>
          <w:sz w:val="28"/>
          <w:szCs w:val="28"/>
          <w:lang w:val="kk-KZ"/>
        </w:rPr>
        <w:t xml:space="preserve"> құнды [2</w:t>
      </w:r>
      <w:r w:rsidR="00211E03">
        <w:rPr>
          <w:rFonts w:ascii="Times New Roman" w:hAnsi="Times New Roman"/>
          <w:sz w:val="28"/>
          <w:szCs w:val="28"/>
          <w:lang w:val="kk-KZ"/>
        </w:rPr>
        <w:t>5</w:t>
      </w:r>
      <w:r w:rsidR="00847AE2" w:rsidRPr="00FF1EA4">
        <w:rPr>
          <w:rFonts w:ascii="Times New Roman" w:hAnsi="Times New Roman"/>
          <w:sz w:val="28"/>
          <w:szCs w:val="28"/>
          <w:lang w:val="kk-KZ"/>
        </w:rPr>
        <w:t>1</w:t>
      </w:r>
      <w:r w:rsidR="006F215A" w:rsidRPr="00FF1EA4">
        <w:rPr>
          <w:rFonts w:ascii="Times New Roman" w:hAnsi="Times New Roman"/>
          <w:sz w:val="28"/>
          <w:szCs w:val="28"/>
          <w:lang w:val="kk-KZ"/>
        </w:rPr>
        <w:t xml:space="preserve">]. Авторлар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ті тек қана әлеуметтік ортаға бейімделу емес, сонымен қатар көпдеңгейлі коммуникацияларға қосылу, ақпараттық кеңістікке ену арқылы ұлттық дискурспен байланысу деп сипаттайды. Зерттеуде бұқаралық ақпарат құралдарының, әлеуметтік желілер мен мессенджерлердің қандастардың</w:t>
      </w:r>
      <w:r w:rsidR="005B6077">
        <w:rPr>
          <w:rFonts w:ascii="Times New Roman" w:hAnsi="Times New Roman"/>
          <w:sz w:val="28"/>
          <w:szCs w:val="28"/>
          <w:lang w:val="kk-KZ"/>
        </w:rPr>
        <w:t xml:space="preserve"> коммуникативтік құзыреттілігі</w:t>
      </w:r>
      <w:r w:rsidR="00F92C54" w:rsidRPr="00FF1EA4">
        <w:rPr>
          <w:rFonts w:ascii="Times New Roman" w:hAnsi="Times New Roman"/>
          <w:sz w:val="28"/>
          <w:szCs w:val="28"/>
          <w:lang w:val="kk-KZ"/>
        </w:rPr>
        <w:t>нің</w:t>
      </w:r>
      <w:r w:rsidR="006F215A" w:rsidRPr="00FF1EA4">
        <w:rPr>
          <w:rFonts w:ascii="Times New Roman" w:hAnsi="Times New Roman"/>
          <w:sz w:val="28"/>
          <w:szCs w:val="28"/>
          <w:lang w:val="kk-KZ"/>
        </w:rPr>
        <w:t xml:space="preserve"> </w:t>
      </w:r>
      <w:r w:rsidR="00F92C54" w:rsidRPr="00FF1EA4">
        <w:rPr>
          <w:rFonts w:ascii="Times New Roman" w:hAnsi="Times New Roman"/>
          <w:sz w:val="28"/>
          <w:szCs w:val="28"/>
          <w:lang w:val="kk-KZ"/>
        </w:rPr>
        <w:t>дамуындағы</w:t>
      </w:r>
      <w:r w:rsidR="006F215A" w:rsidRPr="00FF1EA4">
        <w:rPr>
          <w:rFonts w:ascii="Times New Roman" w:hAnsi="Times New Roman"/>
          <w:sz w:val="28"/>
          <w:szCs w:val="28"/>
          <w:lang w:val="kk-KZ"/>
        </w:rPr>
        <w:t xml:space="preserve"> ықпалы баса көрсетілген. </w:t>
      </w:r>
      <w:r w:rsidR="00BE16F4" w:rsidRPr="00FF1EA4">
        <w:rPr>
          <w:rFonts w:ascii="Times New Roman" w:hAnsi="Times New Roman"/>
          <w:sz w:val="28"/>
          <w:szCs w:val="28"/>
          <w:lang w:val="kk-KZ"/>
        </w:rPr>
        <w:t>Ф</w:t>
      </w:r>
      <w:r w:rsidR="006F215A" w:rsidRPr="00FF1EA4">
        <w:rPr>
          <w:rFonts w:ascii="Times New Roman" w:hAnsi="Times New Roman"/>
          <w:sz w:val="28"/>
          <w:szCs w:val="28"/>
          <w:lang w:val="kk-KZ"/>
        </w:rPr>
        <w:t>акторлардың барлығы әлеуметтік интеллекті</w:t>
      </w:r>
      <w:r w:rsidR="009F6BBB" w:rsidRPr="00FF1EA4">
        <w:rPr>
          <w:rFonts w:ascii="Times New Roman" w:hAnsi="Times New Roman"/>
          <w:sz w:val="28"/>
          <w:szCs w:val="28"/>
          <w:lang w:val="kk-KZ"/>
        </w:rPr>
        <w:t>нің</w:t>
      </w:r>
      <w:r w:rsidR="006F215A" w:rsidRPr="00FF1EA4">
        <w:rPr>
          <w:rFonts w:ascii="Times New Roman" w:hAnsi="Times New Roman"/>
          <w:sz w:val="28"/>
          <w:szCs w:val="28"/>
          <w:lang w:val="kk-KZ"/>
        </w:rPr>
        <w:t xml:space="preserve"> даму</w:t>
      </w:r>
      <w:r w:rsidR="009F6BBB" w:rsidRPr="00FF1EA4">
        <w:rPr>
          <w:rFonts w:ascii="Times New Roman" w:hAnsi="Times New Roman"/>
          <w:sz w:val="28"/>
          <w:szCs w:val="28"/>
          <w:lang w:val="kk-KZ"/>
        </w:rPr>
        <w:t>ын</w:t>
      </w:r>
      <w:r w:rsidR="006F215A" w:rsidRPr="00FF1EA4">
        <w:rPr>
          <w:rFonts w:ascii="Times New Roman" w:hAnsi="Times New Roman"/>
          <w:sz w:val="28"/>
          <w:szCs w:val="28"/>
          <w:lang w:val="kk-KZ"/>
        </w:rPr>
        <w:t>ың маңызды құрамдастары болып табылады, себебі әлеуметтік интеллект тек адамның ішкі психологиялық ресурстары арқылы ғана емес, оның ақпаратты қабылдауы мен өңдеуі, қоғамдық пікірге сезімталдығы және әлеуметтік кеңістікке кіріге білу қабілеті арқылы да көрінеді.</w:t>
      </w:r>
    </w:p>
    <w:p w14:paraId="6D0529FB" w14:textId="40B11CD6"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w:t>
      </w:r>
      <w:r w:rsidR="006F215A" w:rsidRPr="00FF1EA4">
        <w:rPr>
          <w:rFonts w:ascii="Times New Roman" w:hAnsi="Times New Roman"/>
          <w:sz w:val="28"/>
          <w:szCs w:val="28"/>
          <w:lang w:val="kk-KZ"/>
        </w:rPr>
        <w:t xml:space="preserve">ас қазақ репатрианттарының әлеуметтік-құқықтық белсенділігі мен аккультурациясының этнопсихологиялық ерекшеліктерін қарастырып, олардың тілдік бейімделуі мен әлеуметтік интеграциясының психологиялық алғышарттарын </w:t>
      </w:r>
      <w:r w:rsidR="005B6077">
        <w:rPr>
          <w:rFonts w:ascii="Times New Roman" w:hAnsi="Times New Roman"/>
          <w:sz w:val="28"/>
          <w:szCs w:val="28"/>
          <w:lang w:val="kk-KZ"/>
        </w:rPr>
        <w:t>Л.О.</w:t>
      </w:r>
      <w:r w:rsidR="009207F0">
        <w:rPr>
          <w:rFonts w:ascii="Times New Roman" w:hAnsi="Times New Roman"/>
          <w:sz w:val="28"/>
          <w:szCs w:val="28"/>
          <w:lang w:val="kk-KZ"/>
        </w:rPr>
        <w:t xml:space="preserve"> </w:t>
      </w:r>
      <w:r w:rsidRPr="00FF1EA4">
        <w:rPr>
          <w:rFonts w:ascii="Times New Roman" w:hAnsi="Times New Roman"/>
          <w:sz w:val="28"/>
          <w:szCs w:val="28"/>
          <w:lang w:val="kk-KZ"/>
        </w:rPr>
        <w:t xml:space="preserve">Баймолдина жұмысында </w:t>
      </w:r>
      <w:r w:rsidR="006F215A" w:rsidRPr="00FF1EA4">
        <w:rPr>
          <w:rFonts w:ascii="Times New Roman" w:hAnsi="Times New Roman"/>
          <w:sz w:val="28"/>
          <w:szCs w:val="28"/>
          <w:lang w:val="kk-KZ"/>
        </w:rPr>
        <w:t>сипаттайды [2</w:t>
      </w:r>
      <w:r w:rsidR="00211E03">
        <w:rPr>
          <w:rFonts w:ascii="Times New Roman" w:hAnsi="Times New Roman"/>
          <w:sz w:val="28"/>
          <w:szCs w:val="28"/>
          <w:lang w:val="kk-KZ"/>
        </w:rPr>
        <w:t>5</w:t>
      </w:r>
      <w:r w:rsidR="00847AE2" w:rsidRPr="00FF1EA4">
        <w:rPr>
          <w:rFonts w:ascii="Times New Roman" w:hAnsi="Times New Roman"/>
          <w:sz w:val="28"/>
          <w:szCs w:val="28"/>
          <w:lang w:val="kk-KZ"/>
        </w:rPr>
        <w:t>2</w:t>
      </w:r>
      <w:r w:rsidR="006F215A" w:rsidRPr="00FF1EA4">
        <w:rPr>
          <w:rFonts w:ascii="Times New Roman" w:hAnsi="Times New Roman"/>
          <w:sz w:val="28"/>
          <w:szCs w:val="28"/>
          <w:lang w:val="kk-KZ"/>
        </w:rPr>
        <w:t xml:space="preserve">]. </w:t>
      </w:r>
      <w:r w:rsidR="00BE16F4" w:rsidRPr="00FF1EA4">
        <w:rPr>
          <w:rFonts w:ascii="Times New Roman" w:hAnsi="Times New Roman"/>
          <w:sz w:val="28"/>
          <w:szCs w:val="28"/>
          <w:lang w:val="kk-KZ"/>
        </w:rPr>
        <w:t>Ж</w:t>
      </w:r>
      <w:r w:rsidR="006F215A" w:rsidRPr="00FF1EA4">
        <w:rPr>
          <w:rFonts w:ascii="Times New Roman" w:hAnsi="Times New Roman"/>
          <w:sz w:val="28"/>
          <w:szCs w:val="28"/>
          <w:lang w:val="kk-KZ"/>
        </w:rPr>
        <w:t>ұмыс әлеуметтік интеллект</w:t>
      </w:r>
      <w:r w:rsidR="005B6077">
        <w:rPr>
          <w:rFonts w:ascii="Times New Roman" w:hAnsi="Times New Roman"/>
          <w:sz w:val="28"/>
          <w:szCs w:val="28"/>
          <w:lang w:val="kk-KZ"/>
        </w:rPr>
        <w:t>ін</w:t>
      </w:r>
      <w:r w:rsidR="006F215A" w:rsidRPr="00FF1EA4">
        <w:rPr>
          <w:rFonts w:ascii="Times New Roman" w:hAnsi="Times New Roman"/>
          <w:sz w:val="28"/>
          <w:szCs w:val="28"/>
          <w:lang w:val="kk-KZ"/>
        </w:rPr>
        <w:t xml:space="preserve">ің көпмәдени ортадағы аккультурациялық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термен тығыз байланысты екенін көрсетеді.</w:t>
      </w:r>
    </w:p>
    <w:p w14:paraId="7A287066" w14:textId="180B6A0B"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Қ</w:t>
      </w:r>
      <w:r w:rsidR="006F215A" w:rsidRPr="00FF1EA4">
        <w:rPr>
          <w:rFonts w:ascii="Times New Roman" w:hAnsi="Times New Roman"/>
          <w:sz w:val="28"/>
          <w:szCs w:val="28"/>
          <w:lang w:val="kk-KZ"/>
        </w:rPr>
        <w:t>азақ диаспорасы өкілдері білім алушыларының жоғары оқу орнына бейімделуінің педагогикалық негіздері жан-жақты</w:t>
      </w:r>
      <w:r w:rsidR="005B6077">
        <w:rPr>
          <w:rFonts w:ascii="Times New Roman" w:hAnsi="Times New Roman"/>
          <w:sz w:val="28"/>
          <w:szCs w:val="28"/>
          <w:lang w:val="kk-KZ"/>
        </w:rPr>
        <w:t xml:space="preserve"> А.М.</w:t>
      </w:r>
      <w:r w:rsidR="009207F0">
        <w:rPr>
          <w:rFonts w:ascii="Times New Roman" w:hAnsi="Times New Roman"/>
          <w:sz w:val="28"/>
          <w:szCs w:val="28"/>
          <w:lang w:val="kk-KZ"/>
        </w:rPr>
        <w:t xml:space="preserve"> </w:t>
      </w:r>
      <w:r w:rsidRPr="00FF1EA4">
        <w:rPr>
          <w:rFonts w:ascii="Times New Roman" w:hAnsi="Times New Roman"/>
          <w:sz w:val="28"/>
          <w:szCs w:val="28"/>
          <w:lang w:val="kk-KZ"/>
        </w:rPr>
        <w:t>Қажгалиева зерттеуінде</w:t>
      </w:r>
      <w:r w:rsidR="006F215A" w:rsidRPr="00FF1EA4">
        <w:rPr>
          <w:rFonts w:ascii="Times New Roman" w:hAnsi="Times New Roman"/>
          <w:sz w:val="28"/>
          <w:szCs w:val="28"/>
          <w:lang w:val="kk-KZ"/>
        </w:rPr>
        <w:t xml:space="preserve"> талданған [2</w:t>
      </w:r>
      <w:r w:rsidR="00211E03">
        <w:rPr>
          <w:rFonts w:ascii="Times New Roman" w:hAnsi="Times New Roman"/>
          <w:sz w:val="28"/>
          <w:szCs w:val="28"/>
          <w:lang w:val="kk-KZ"/>
        </w:rPr>
        <w:t>5</w:t>
      </w:r>
      <w:r w:rsidR="00847AE2" w:rsidRPr="00FF1EA4">
        <w:rPr>
          <w:rFonts w:ascii="Times New Roman" w:hAnsi="Times New Roman"/>
          <w:sz w:val="28"/>
          <w:szCs w:val="28"/>
          <w:lang w:val="kk-KZ"/>
        </w:rPr>
        <w:t>3</w:t>
      </w:r>
      <w:r w:rsidR="006F215A" w:rsidRPr="00FF1EA4">
        <w:rPr>
          <w:rFonts w:ascii="Times New Roman" w:hAnsi="Times New Roman"/>
          <w:sz w:val="28"/>
          <w:szCs w:val="28"/>
          <w:lang w:val="kk-KZ"/>
        </w:rPr>
        <w:t xml:space="preserve">]. Ғалым білім алушылардың бейімделуін олардың оқу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іне қосылуы, жаңа ортаға әлеуметтік тұрғыда енуі, қарым-қатынас орнатуы және өз ойын еркін жеткізе білу қабілетімен байланыстырады. Ол коммуникативтік бейімделуді студенттің жаңа жағдайға бейімделуінің маңызды көрсеткіші ретінде қарастырып, тілдік қарым-қатынас пен мәдениетаралық коммуникацияның маңызын атап өтеді.</w:t>
      </w:r>
    </w:p>
    <w:p w14:paraId="7C6D00BF" w14:textId="6547C41D"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Зерттеуде қазақ диаспорасы өкілдерінің Қазақстанға келіп жоғары білім алу мақсатындағы әлеуметтік-психологиялық ерекшеліктері ашылып көрсетілген. Олардың жоғары оқу орнына бейімделуі тек білім беру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іне қатысумен шектелмей, тұлғаның өзін-өзі жүзеге асыруымен және жаңа ортада өз орнын табуымен тікелей байланысты екендігі айқындалады. Осы орайда, автор бейімделудің теориялық-әдіснамалық негіздерін қарастырып, студенттің коммуникативтік әлеуетін дам</w:t>
      </w:r>
      <w:r w:rsidR="009F6BBB" w:rsidRPr="00FF1EA4">
        <w:rPr>
          <w:rFonts w:ascii="Times New Roman" w:hAnsi="Times New Roman"/>
          <w:sz w:val="28"/>
          <w:szCs w:val="28"/>
          <w:lang w:val="kk-KZ"/>
        </w:rPr>
        <w:t>уын</w:t>
      </w:r>
      <w:r w:rsidRPr="00FF1EA4">
        <w:rPr>
          <w:rFonts w:ascii="Times New Roman" w:hAnsi="Times New Roman"/>
          <w:sz w:val="28"/>
          <w:szCs w:val="28"/>
          <w:lang w:val="kk-KZ"/>
        </w:rPr>
        <w:t>дағы мәдениеттанымдық тәсілдердің рөлін ерекше атап өтеді.</w:t>
      </w:r>
    </w:p>
    <w:p w14:paraId="7CC29DCA" w14:textId="753C3D32" w:rsidR="006F215A" w:rsidRPr="00FF1EA4" w:rsidRDefault="00E45B4F"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ілім алушы-</w:t>
      </w:r>
      <w:r w:rsidRPr="00FF1EA4">
        <w:rPr>
          <w:rFonts w:ascii="Times New Roman" w:hAnsi="Times New Roman"/>
          <w:sz w:val="28"/>
          <w:szCs w:val="28"/>
          <w:lang w:val="kk-KZ"/>
        </w:rPr>
        <w:t>оралмандардың</w:t>
      </w:r>
      <w:r w:rsidR="006F215A" w:rsidRPr="00FF1EA4">
        <w:rPr>
          <w:rFonts w:ascii="Times New Roman" w:hAnsi="Times New Roman"/>
          <w:sz w:val="28"/>
          <w:szCs w:val="28"/>
          <w:lang w:val="kk-KZ"/>
        </w:rPr>
        <w:t xml:space="preserve"> Қазақстанда білім алудағы бейімделуін қамтамасыз етудің педагогикалық шарттарын </w:t>
      </w:r>
      <w:r w:rsidR="005B6077">
        <w:rPr>
          <w:rFonts w:ascii="Times New Roman" w:hAnsi="Times New Roman"/>
          <w:sz w:val="28"/>
          <w:szCs w:val="28"/>
          <w:lang w:val="kk-KZ"/>
        </w:rPr>
        <w:t>С.А.</w:t>
      </w:r>
      <w:r w:rsidR="009207F0">
        <w:rPr>
          <w:rFonts w:ascii="Times New Roman" w:hAnsi="Times New Roman"/>
          <w:sz w:val="28"/>
          <w:szCs w:val="28"/>
          <w:lang w:val="kk-KZ"/>
        </w:rPr>
        <w:t xml:space="preserve"> </w:t>
      </w:r>
      <w:r w:rsidRPr="00FF1EA4">
        <w:rPr>
          <w:rFonts w:ascii="Times New Roman" w:hAnsi="Times New Roman"/>
          <w:sz w:val="28"/>
          <w:szCs w:val="28"/>
          <w:lang w:val="kk-KZ"/>
        </w:rPr>
        <w:t xml:space="preserve">Нургалиева өз еңбегінде </w:t>
      </w:r>
      <w:r w:rsidR="006F215A" w:rsidRPr="00FF1EA4">
        <w:rPr>
          <w:rFonts w:ascii="Times New Roman" w:hAnsi="Times New Roman"/>
          <w:sz w:val="28"/>
          <w:szCs w:val="28"/>
          <w:lang w:val="kk-KZ"/>
        </w:rPr>
        <w:t>айқындайды [2</w:t>
      </w:r>
      <w:r w:rsidR="00211E03">
        <w:rPr>
          <w:rFonts w:ascii="Times New Roman" w:hAnsi="Times New Roman"/>
          <w:sz w:val="28"/>
          <w:szCs w:val="28"/>
          <w:lang w:val="kk-KZ"/>
        </w:rPr>
        <w:t>5</w:t>
      </w:r>
      <w:r w:rsidR="00847AE2" w:rsidRPr="00FF1EA4">
        <w:rPr>
          <w:rFonts w:ascii="Times New Roman" w:hAnsi="Times New Roman"/>
          <w:sz w:val="28"/>
          <w:szCs w:val="28"/>
          <w:lang w:val="kk-KZ"/>
        </w:rPr>
        <w:t>4</w:t>
      </w:r>
      <w:r w:rsidR="006F215A" w:rsidRPr="00FF1EA4">
        <w:rPr>
          <w:rFonts w:ascii="Times New Roman" w:hAnsi="Times New Roman"/>
          <w:sz w:val="28"/>
          <w:szCs w:val="28"/>
          <w:lang w:val="kk-KZ"/>
        </w:rPr>
        <w:t xml:space="preserve">]. Зерттеуде «оралмандардың оқуға бейімделуі» ұғымы жүйелі және басқарылатын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 ретінде қарастырылады, студенттің жаңа педагогикалық ортаға оңтайлы түрде енуі маңызды деп көрсетіледі. Ғалым оралмандардың өзін-өзі бақылау, өзін-өзі даму және өзін-өзі жүзеге асыруға бағытталған жеке тұлғалық ерекшеліктерін ашып көрсетеді. Сонымен қатар, ол қандастардың табысты бейімделуі үшін арнайы педагогикалық үлгі ұсынады, оның ішінде мақсат, мазмұн,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тің шарттары мен күтілетін нәтижелері нақты сипатталған. Диссертацияда педагогикалық жағдайлар қатарында білім алушылардың жеке ерекшеліктері мен оқу деңгейін диагностикалау, инновациялық технологияларды енгізу, дайындық бөлімдерінде коммуникативтік дағдылар мен танымдық дербестікті</w:t>
      </w:r>
      <w:r w:rsidR="009F6BBB" w:rsidRPr="00FF1EA4">
        <w:rPr>
          <w:rFonts w:ascii="Times New Roman" w:hAnsi="Times New Roman"/>
          <w:sz w:val="28"/>
          <w:szCs w:val="28"/>
          <w:lang w:val="kk-KZ"/>
        </w:rPr>
        <w:t>ң</w:t>
      </w:r>
      <w:r w:rsidR="006F215A" w:rsidRPr="00FF1EA4">
        <w:rPr>
          <w:rFonts w:ascii="Times New Roman" w:hAnsi="Times New Roman"/>
          <w:sz w:val="28"/>
          <w:szCs w:val="28"/>
          <w:lang w:val="kk-KZ"/>
        </w:rPr>
        <w:t xml:space="preserve"> даму</w:t>
      </w:r>
      <w:r w:rsidR="009F6BBB" w:rsidRPr="00FF1EA4">
        <w:rPr>
          <w:rFonts w:ascii="Times New Roman" w:hAnsi="Times New Roman"/>
          <w:sz w:val="28"/>
          <w:szCs w:val="28"/>
          <w:lang w:val="kk-KZ"/>
        </w:rPr>
        <w:t>ы</w:t>
      </w:r>
      <w:r w:rsidR="006F215A" w:rsidRPr="00FF1EA4">
        <w:rPr>
          <w:rFonts w:ascii="Times New Roman" w:hAnsi="Times New Roman"/>
          <w:sz w:val="28"/>
          <w:szCs w:val="28"/>
          <w:lang w:val="kk-KZ"/>
        </w:rPr>
        <w:t xml:space="preserve">, жеке жұмыс пен шығармашылық әлеуетті ашу бағытындағы іс-шаралар ерекше аталған. </w:t>
      </w:r>
    </w:p>
    <w:p w14:paraId="512C38B5" w14:textId="60C6778F" w:rsidR="00693B54" w:rsidRPr="00FF1EA4" w:rsidRDefault="00693B5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Репатриант студенттердің психологиялық-педагогикалық бейімделуі – </w:t>
      </w:r>
      <w:r w:rsidR="000F47E5" w:rsidRPr="00FF1EA4">
        <w:rPr>
          <w:rFonts w:ascii="Times New Roman" w:hAnsi="Times New Roman"/>
          <w:sz w:val="28"/>
          <w:szCs w:val="28"/>
          <w:lang w:val="kk-KZ"/>
        </w:rPr>
        <w:t>ж</w:t>
      </w:r>
      <w:r w:rsidRPr="00FF1EA4">
        <w:rPr>
          <w:rFonts w:ascii="Times New Roman" w:hAnsi="Times New Roman"/>
          <w:sz w:val="28"/>
          <w:szCs w:val="28"/>
          <w:lang w:val="kk-KZ"/>
        </w:rPr>
        <w:t xml:space="preserve">аңа білім беру ортасына икемделу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 мен нәтижесі болып табылады; ол әлеуметтік-мәдени, әлеуметтік-психологиялық, мәдениетаралық және әлеуметтік-кәсіби бейімделу түрлерін қамти отырып, мотивациялық-бағалық, когнитивтік және әрекеттік-тұлғалық компоненттер жүйесіне негізделеді, әрі оқу-кәсіби іс-әрекеттің табыстылығын, мәдениетаралық коммуникацияның тиімділігін және тұлғалық дам</w:t>
      </w:r>
      <w:r w:rsidR="00407865">
        <w:rPr>
          <w:rFonts w:ascii="Times New Roman" w:hAnsi="Times New Roman"/>
          <w:sz w:val="28"/>
          <w:szCs w:val="28"/>
          <w:lang w:val="kk-KZ"/>
        </w:rPr>
        <w:t>уды қамтамасыз ететіндігін Ж.А.</w:t>
      </w:r>
      <w:r w:rsidR="009207F0">
        <w:rPr>
          <w:rFonts w:ascii="Times New Roman" w:hAnsi="Times New Roman"/>
          <w:sz w:val="28"/>
          <w:szCs w:val="28"/>
          <w:lang w:val="kk-KZ"/>
        </w:rPr>
        <w:t xml:space="preserve"> </w:t>
      </w:r>
      <w:r w:rsidRPr="00FF1EA4">
        <w:rPr>
          <w:rFonts w:ascii="Times New Roman" w:hAnsi="Times New Roman"/>
          <w:sz w:val="28"/>
          <w:szCs w:val="28"/>
          <w:lang w:val="kk-KZ"/>
        </w:rPr>
        <w:t>Таджибаева өз жұмысында айқындады [</w:t>
      </w:r>
      <w:r w:rsidR="00C40125">
        <w:rPr>
          <w:rFonts w:ascii="Times New Roman" w:hAnsi="Times New Roman"/>
          <w:sz w:val="28"/>
          <w:szCs w:val="28"/>
          <w:lang w:val="kk-KZ"/>
        </w:rPr>
        <w:t>60, б. 3-164</w:t>
      </w:r>
      <w:r w:rsidRPr="00FF1EA4">
        <w:rPr>
          <w:rFonts w:ascii="Times New Roman" w:hAnsi="Times New Roman"/>
          <w:sz w:val="28"/>
          <w:szCs w:val="28"/>
          <w:lang w:val="kk-KZ"/>
        </w:rPr>
        <w:t>].</w:t>
      </w:r>
      <w:r w:rsidR="00C40125">
        <w:rPr>
          <w:rFonts w:ascii="Times New Roman" w:hAnsi="Times New Roman"/>
          <w:sz w:val="28"/>
          <w:szCs w:val="28"/>
          <w:lang w:val="kk-KZ"/>
        </w:rPr>
        <w:t xml:space="preserve"> </w:t>
      </w:r>
    </w:p>
    <w:p w14:paraId="28884801" w14:textId="0193358F"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Зерттеушілер Стефан Кастелс пен Марк Миллердің көзқарастары </w:t>
      </w:r>
      <w:r w:rsidR="004C625A" w:rsidRPr="00FF1EA4">
        <w:rPr>
          <w:rFonts w:ascii="Times New Roman" w:hAnsi="Times New Roman"/>
          <w:sz w:val="28"/>
          <w:szCs w:val="28"/>
          <w:lang w:val="kk-KZ"/>
        </w:rPr>
        <w:t>мигранттардың</w:t>
      </w:r>
      <w:r w:rsidRPr="00FF1EA4">
        <w:rPr>
          <w:rFonts w:ascii="Times New Roman" w:hAnsi="Times New Roman"/>
          <w:sz w:val="28"/>
          <w:szCs w:val="28"/>
          <w:lang w:val="kk-KZ"/>
        </w:rPr>
        <w:t xml:space="preserve"> әлеуметтік бейімделуі мен әлеуметтік интеллектінің </w:t>
      </w:r>
      <w:r w:rsidR="00B608C6" w:rsidRPr="00FF1EA4">
        <w:rPr>
          <w:rFonts w:ascii="Times New Roman" w:hAnsi="Times New Roman"/>
          <w:sz w:val="28"/>
          <w:szCs w:val="28"/>
          <w:lang w:val="kk-KZ"/>
        </w:rPr>
        <w:t>дамуын</w:t>
      </w:r>
      <w:r w:rsidRPr="00FF1EA4">
        <w:rPr>
          <w:rFonts w:ascii="Times New Roman" w:hAnsi="Times New Roman"/>
          <w:sz w:val="28"/>
          <w:szCs w:val="28"/>
          <w:lang w:val="kk-KZ"/>
        </w:rPr>
        <w:t xml:space="preserve"> тереңірек түсінуге мүмкіндік береді [2</w:t>
      </w:r>
      <w:r w:rsidR="00211E03">
        <w:rPr>
          <w:rFonts w:ascii="Times New Roman" w:hAnsi="Times New Roman"/>
          <w:sz w:val="28"/>
          <w:szCs w:val="28"/>
          <w:lang w:val="kk-KZ"/>
        </w:rPr>
        <w:t>5</w:t>
      </w:r>
      <w:r w:rsidR="00847AE2" w:rsidRPr="00FF1EA4">
        <w:rPr>
          <w:rFonts w:ascii="Times New Roman" w:hAnsi="Times New Roman"/>
          <w:sz w:val="28"/>
          <w:szCs w:val="28"/>
          <w:lang w:val="kk-KZ"/>
        </w:rPr>
        <w:t>5</w:t>
      </w:r>
      <w:r w:rsidRPr="00FF1EA4">
        <w:rPr>
          <w:rFonts w:ascii="Times New Roman" w:hAnsi="Times New Roman"/>
          <w:sz w:val="28"/>
          <w:szCs w:val="28"/>
          <w:lang w:val="kk-KZ"/>
        </w:rPr>
        <w:t xml:space="preserve">]. Олар репатрианттардың этникалық азшылыққа автоматты түрде айналмайтынын атап өтеді. </w:t>
      </w:r>
      <w:r w:rsidR="00BE16F4" w:rsidRPr="00FF1EA4">
        <w:rPr>
          <w:rFonts w:ascii="Times New Roman" w:hAnsi="Times New Roman"/>
          <w:sz w:val="28"/>
          <w:szCs w:val="28"/>
          <w:lang w:val="kk-KZ"/>
        </w:rPr>
        <w:t>И</w:t>
      </w:r>
      <w:r w:rsidRPr="00FF1EA4">
        <w:rPr>
          <w:rFonts w:ascii="Times New Roman" w:hAnsi="Times New Roman"/>
          <w:sz w:val="28"/>
          <w:szCs w:val="28"/>
          <w:lang w:val="kk-KZ"/>
        </w:rPr>
        <w:t>ммигранттық мәртебеге байланысты емес, керісінше, өзін-өзі тану механизмдері мен әлеуметтік анықтамаларға тәуелді.</w:t>
      </w:r>
      <w:r w:rsidR="00492241"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Яғни, репатрианттар (қандастар) өзінің жаңа ортадағы орнын – басым көпшіліктің бір бөлігі ме, әлде шеттетілген топ па – өздерінің қабылдауы мен қоршаған ортаның реакциясы негізінде анықтайды. </w:t>
      </w:r>
      <w:r w:rsidR="00BE16F4" w:rsidRPr="00FF1EA4">
        <w:rPr>
          <w:rFonts w:ascii="Times New Roman" w:hAnsi="Times New Roman"/>
          <w:sz w:val="28"/>
          <w:szCs w:val="28"/>
          <w:lang w:val="kk-KZ"/>
        </w:rPr>
        <w:t>Ү</w:t>
      </w:r>
      <w:r w:rsidR="00D57DD5" w:rsidRPr="00FF1EA4">
        <w:rPr>
          <w:rFonts w:ascii="Times New Roman" w:hAnsi="Times New Roman"/>
          <w:sz w:val="28"/>
          <w:szCs w:val="28"/>
          <w:lang w:val="kk-KZ"/>
        </w:rPr>
        <w:t>рдіс</w:t>
      </w:r>
      <w:r w:rsidRPr="00FF1EA4">
        <w:rPr>
          <w:rFonts w:ascii="Times New Roman" w:hAnsi="Times New Roman"/>
          <w:sz w:val="28"/>
          <w:szCs w:val="28"/>
          <w:lang w:val="kk-KZ"/>
        </w:rPr>
        <w:t xml:space="preserve"> – әлеуметтік интеллект</w:t>
      </w:r>
      <w:r w:rsidR="00E156B6">
        <w:rPr>
          <w:rFonts w:ascii="Times New Roman" w:hAnsi="Times New Roman"/>
          <w:sz w:val="28"/>
          <w:szCs w:val="28"/>
          <w:lang w:val="kk-KZ"/>
        </w:rPr>
        <w:t>ін</w:t>
      </w:r>
      <w:r w:rsidRPr="00FF1EA4">
        <w:rPr>
          <w:rFonts w:ascii="Times New Roman" w:hAnsi="Times New Roman"/>
          <w:sz w:val="28"/>
          <w:szCs w:val="28"/>
          <w:lang w:val="kk-KZ"/>
        </w:rPr>
        <w:t>ің маңызды компоненті. Әлеуметтік интеллект адамның өз орнын, басқалардың оған деген қарым-қатынасын түсінуге, сол жағдайға бейімделуге, мінез-құлық стратегиясын таңдауға мүмкіндік береді.</w:t>
      </w:r>
    </w:p>
    <w:p w14:paraId="0F3F1673" w14:textId="41451961" w:rsidR="006F215A" w:rsidRPr="00FF1EA4" w:rsidRDefault="00E156B6"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w:t>
      </w:r>
      <w:r w:rsidR="009207F0">
        <w:rPr>
          <w:rFonts w:ascii="Times New Roman" w:hAnsi="Times New Roman"/>
          <w:sz w:val="28"/>
          <w:szCs w:val="28"/>
          <w:lang w:val="kk-KZ"/>
        </w:rPr>
        <w:t xml:space="preserve"> </w:t>
      </w:r>
      <w:r>
        <w:rPr>
          <w:rFonts w:ascii="Times New Roman" w:hAnsi="Times New Roman"/>
          <w:sz w:val="28"/>
          <w:szCs w:val="28"/>
          <w:lang w:val="kk-KZ"/>
        </w:rPr>
        <w:t>Кастелс пен М.</w:t>
      </w:r>
      <w:r w:rsidR="009207F0">
        <w:rPr>
          <w:rFonts w:ascii="Times New Roman" w:hAnsi="Times New Roman"/>
          <w:sz w:val="28"/>
          <w:szCs w:val="28"/>
          <w:lang w:val="kk-KZ"/>
        </w:rPr>
        <w:t xml:space="preserve"> </w:t>
      </w:r>
      <w:r w:rsidR="006F215A" w:rsidRPr="00FF1EA4">
        <w:rPr>
          <w:rFonts w:ascii="Times New Roman" w:hAnsi="Times New Roman"/>
          <w:sz w:val="28"/>
          <w:szCs w:val="28"/>
          <w:lang w:val="kk-KZ"/>
        </w:rPr>
        <w:t>Миллер сипаттаған «өзін қоғам мүшесі ретінде тану» механизмі қандастардың Қазақстан қоғамындағы әлеуметтік интеграциясының күрделілігін айқын көрсетеді. Қандас өзіне қатысты «басым топтың» немесе «оқшауланған топтың» мүшесі екенін сезінсе, оның өзін-өзі бағалауына, әлеуметтік әрекетіне және бейімделу деңгейіне әсер етеді.</w:t>
      </w:r>
    </w:p>
    <w:p w14:paraId="024CE337" w14:textId="7CE263FC" w:rsidR="006F215A" w:rsidRPr="00FF1EA4" w:rsidRDefault="00E156B6"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Профессор Бен К.Х.</w:t>
      </w:r>
      <w:r w:rsidR="009207F0">
        <w:rPr>
          <w:rFonts w:ascii="Times New Roman" w:hAnsi="Times New Roman"/>
          <w:sz w:val="28"/>
          <w:szCs w:val="28"/>
          <w:lang w:val="kk-KZ"/>
        </w:rPr>
        <w:t xml:space="preserve"> </w:t>
      </w:r>
      <w:r w:rsidR="006F215A" w:rsidRPr="00FF1EA4">
        <w:rPr>
          <w:rFonts w:ascii="Times New Roman" w:hAnsi="Times New Roman"/>
          <w:sz w:val="28"/>
          <w:szCs w:val="28"/>
          <w:lang w:val="kk-KZ"/>
        </w:rPr>
        <w:t>Куоның пікірінше, әлеуметтік бейімделу – б</w:t>
      </w:r>
      <w:r>
        <w:rPr>
          <w:rFonts w:ascii="Times New Roman" w:hAnsi="Times New Roman"/>
          <w:sz w:val="28"/>
          <w:szCs w:val="28"/>
          <w:lang w:val="kk-KZ"/>
        </w:rPr>
        <w:t>ұ</w:t>
      </w:r>
      <w:r w:rsidR="006F215A" w:rsidRPr="00FF1EA4">
        <w:rPr>
          <w:rFonts w:ascii="Times New Roman" w:hAnsi="Times New Roman"/>
          <w:sz w:val="28"/>
          <w:szCs w:val="28"/>
          <w:lang w:val="kk-KZ"/>
        </w:rPr>
        <w:t xml:space="preserve">л тек сыртқы ортамен үйлесу ғана емес, сонымен қатар күрделі және көпқырлы психологиялық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 [2</w:t>
      </w:r>
      <w:r w:rsidR="00211E03">
        <w:rPr>
          <w:rFonts w:ascii="Times New Roman" w:hAnsi="Times New Roman"/>
          <w:sz w:val="28"/>
          <w:szCs w:val="28"/>
          <w:lang w:val="kk-KZ"/>
        </w:rPr>
        <w:t>5</w:t>
      </w:r>
      <w:r w:rsidR="004C625A" w:rsidRPr="00FF1EA4">
        <w:rPr>
          <w:rFonts w:ascii="Times New Roman" w:hAnsi="Times New Roman"/>
          <w:sz w:val="28"/>
          <w:szCs w:val="28"/>
          <w:lang w:val="kk-KZ"/>
        </w:rPr>
        <w:t>6</w:t>
      </w:r>
      <w:r w:rsidR="006F215A" w:rsidRPr="00FF1EA4">
        <w:rPr>
          <w:rFonts w:ascii="Times New Roman" w:hAnsi="Times New Roman"/>
          <w:sz w:val="28"/>
          <w:szCs w:val="28"/>
          <w:lang w:val="kk-KZ"/>
        </w:rPr>
        <w:t>]. Ол түрлі психосоциалды қорғаныс факторларымен тығыз байланысты:</w:t>
      </w:r>
      <w:r w:rsidR="00BE16F4"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әлеуметтік қолдау,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тұрақтылық, позитивті орта және субъективті игілік сезімі.</w:t>
      </w:r>
      <w:r w:rsidR="00492241" w:rsidRPr="00FF1EA4">
        <w:rPr>
          <w:rFonts w:ascii="Times New Roman" w:hAnsi="Times New Roman"/>
          <w:sz w:val="28"/>
          <w:szCs w:val="28"/>
          <w:lang w:val="kk-KZ"/>
        </w:rPr>
        <w:t xml:space="preserve"> </w:t>
      </w:r>
      <w:r w:rsidR="00693B54" w:rsidRPr="00FF1EA4">
        <w:rPr>
          <w:rFonts w:ascii="Times New Roman" w:hAnsi="Times New Roman"/>
          <w:sz w:val="28"/>
          <w:szCs w:val="28"/>
          <w:lang w:val="kk-KZ"/>
        </w:rPr>
        <w:t>Қ</w:t>
      </w:r>
      <w:r w:rsidR="006F215A" w:rsidRPr="00FF1EA4">
        <w:rPr>
          <w:rFonts w:ascii="Times New Roman" w:hAnsi="Times New Roman"/>
          <w:sz w:val="28"/>
          <w:szCs w:val="28"/>
          <w:lang w:val="kk-KZ"/>
        </w:rPr>
        <w:t>андастардың әлеуметтік интеллектін</w:t>
      </w:r>
      <w:r w:rsidR="004B6BC1" w:rsidRPr="00FF1EA4">
        <w:rPr>
          <w:rFonts w:ascii="Times New Roman" w:hAnsi="Times New Roman"/>
          <w:sz w:val="28"/>
          <w:szCs w:val="28"/>
          <w:lang w:val="kk-KZ"/>
        </w:rPr>
        <w:t>ің</w:t>
      </w:r>
      <w:r w:rsidR="006F215A" w:rsidRPr="00FF1EA4">
        <w:rPr>
          <w:rFonts w:ascii="Times New Roman" w:hAnsi="Times New Roman"/>
          <w:sz w:val="28"/>
          <w:szCs w:val="28"/>
          <w:lang w:val="kk-KZ"/>
        </w:rPr>
        <w:t xml:space="preserve"> даму</w:t>
      </w:r>
      <w:r w:rsidR="00FE2B7A" w:rsidRPr="00FF1EA4">
        <w:rPr>
          <w:rFonts w:ascii="Times New Roman" w:hAnsi="Times New Roman"/>
          <w:sz w:val="28"/>
          <w:szCs w:val="28"/>
          <w:lang w:val="kk-KZ"/>
        </w:rPr>
        <w:t>ы</w:t>
      </w:r>
      <w:r w:rsidR="006F215A" w:rsidRPr="00FF1EA4">
        <w:rPr>
          <w:rFonts w:ascii="Times New Roman" w:hAnsi="Times New Roman"/>
          <w:sz w:val="28"/>
          <w:szCs w:val="28"/>
          <w:lang w:val="kk-KZ"/>
        </w:rPr>
        <w:t xml:space="preserve"> олардың психикалық денсаулығын сақтау мен бейімделу қабілетін нығайту үшін өте маңызды</w:t>
      </w:r>
      <w:r>
        <w:rPr>
          <w:rFonts w:ascii="Times New Roman" w:hAnsi="Times New Roman"/>
          <w:sz w:val="28"/>
          <w:szCs w:val="28"/>
          <w:lang w:val="kk-KZ"/>
        </w:rPr>
        <w:t xml:space="preserve"> К.Х.</w:t>
      </w:r>
      <w:r w:rsidR="009207F0">
        <w:rPr>
          <w:rFonts w:ascii="Times New Roman" w:hAnsi="Times New Roman"/>
          <w:sz w:val="28"/>
          <w:szCs w:val="28"/>
          <w:lang w:val="kk-KZ"/>
        </w:rPr>
        <w:t xml:space="preserve"> </w:t>
      </w:r>
      <w:r w:rsidR="00693B54" w:rsidRPr="00FF1EA4">
        <w:rPr>
          <w:rFonts w:ascii="Times New Roman" w:hAnsi="Times New Roman"/>
          <w:sz w:val="28"/>
          <w:szCs w:val="28"/>
          <w:lang w:val="kk-KZ"/>
        </w:rPr>
        <w:t>Куо ұсынған тұжырымдардан шығатын қорытынды</w:t>
      </w:r>
      <w:r w:rsidR="006F215A" w:rsidRPr="00FF1EA4">
        <w:rPr>
          <w:rFonts w:ascii="Times New Roman" w:hAnsi="Times New Roman"/>
          <w:sz w:val="28"/>
          <w:szCs w:val="28"/>
          <w:lang w:val="kk-KZ"/>
        </w:rPr>
        <w:t>. Себебі, әлеуметтік интеллект адамның жаңа ортада өзін қауіпсіз сезінуіне, өзгелермен сенімді қарым-қатынас орнатуына, әлеуметтік қолдауды тануына және сол қолдауды пайдалана алуына мүмкіндік береді.</w:t>
      </w:r>
    </w:p>
    <w:p w14:paraId="5AB5799D" w14:textId="10C3F7A9" w:rsidR="006F215A" w:rsidRPr="00FF1EA4" w:rsidRDefault="00E156B6"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Америкалық зерттеуші П.</w:t>
      </w:r>
      <w:r w:rsidR="009207F0">
        <w:rPr>
          <w:rFonts w:ascii="Times New Roman" w:hAnsi="Times New Roman"/>
          <w:sz w:val="28"/>
          <w:szCs w:val="28"/>
          <w:lang w:val="kk-KZ"/>
        </w:rPr>
        <w:t xml:space="preserve"> </w:t>
      </w:r>
      <w:r w:rsidR="006F215A" w:rsidRPr="00FF1EA4">
        <w:rPr>
          <w:rFonts w:ascii="Times New Roman" w:hAnsi="Times New Roman"/>
          <w:sz w:val="28"/>
          <w:szCs w:val="28"/>
          <w:lang w:val="kk-KZ"/>
        </w:rPr>
        <w:t>Хеппнердің (2008) пікірінше, иммигранттардың әлеуметтік бейімделу мәселелерін тек психологиялық тұрғыдан ғана емес, мәдениетаралық контекстімен бірге кешенді түрде қарастыру қажет [2</w:t>
      </w:r>
      <w:r w:rsidR="00211E03">
        <w:rPr>
          <w:rFonts w:ascii="Times New Roman" w:hAnsi="Times New Roman"/>
          <w:sz w:val="28"/>
          <w:szCs w:val="28"/>
          <w:lang w:val="kk-KZ"/>
        </w:rPr>
        <w:t>5</w:t>
      </w:r>
      <w:r w:rsidR="004C625A" w:rsidRPr="00FF1EA4">
        <w:rPr>
          <w:rFonts w:ascii="Times New Roman" w:hAnsi="Times New Roman"/>
          <w:sz w:val="28"/>
          <w:szCs w:val="28"/>
          <w:lang w:val="kk-KZ"/>
        </w:rPr>
        <w:t>7</w:t>
      </w:r>
      <w:r w:rsidR="006F215A" w:rsidRPr="00FF1EA4">
        <w:rPr>
          <w:rFonts w:ascii="Times New Roman" w:hAnsi="Times New Roman"/>
          <w:sz w:val="28"/>
          <w:szCs w:val="28"/>
          <w:lang w:val="kk-KZ"/>
        </w:rPr>
        <w:t xml:space="preserve">]. Әйтпесе, зерттеуші атап көрсеткендей, </w:t>
      </w:r>
      <w:r w:rsidR="00EB719D" w:rsidRPr="00FF1EA4">
        <w:rPr>
          <w:rFonts w:ascii="Times New Roman" w:hAnsi="Times New Roman"/>
          <w:sz w:val="28"/>
          <w:szCs w:val="28"/>
          <w:lang w:val="kk-KZ"/>
        </w:rPr>
        <w:t>«</w:t>
      </w:r>
      <w:r w:rsidR="006F215A" w:rsidRPr="00FF1EA4">
        <w:rPr>
          <w:rFonts w:ascii="Times New Roman" w:hAnsi="Times New Roman"/>
          <w:sz w:val="28"/>
          <w:szCs w:val="28"/>
          <w:lang w:val="kk-KZ"/>
        </w:rPr>
        <w:t>мәдени соқырлық</w:t>
      </w:r>
      <w:r w:rsidR="00EB719D" w:rsidRPr="00FF1EA4">
        <w:rPr>
          <w:rFonts w:ascii="Times New Roman" w:hAnsi="Times New Roman"/>
          <w:sz w:val="28"/>
          <w:szCs w:val="28"/>
          <w:lang w:val="kk-KZ"/>
        </w:rPr>
        <w:t>»</w:t>
      </w:r>
      <w:r w:rsidR="006F215A" w:rsidRPr="00FF1EA4">
        <w:rPr>
          <w:rFonts w:ascii="Times New Roman" w:hAnsi="Times New Roman"/>
          <w:sz w:val="28"/>
          <w:szCs w:val="28"/>
          <w:lang w:val="kk-KZ"/>
        </w:rPr>
        <w:t xml:space="preserve"> феномені пайда болады –</w:t>
      </w:r>
      <w:r w:rsidR="000F47E5"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бейімделу кезіндегі күйзеліс тек жеке адамның ішкі қиыншылығы ретінде қарастырылады, ал ол шын мәнінде әлеуметтік және мәдени факторлармен тығыз байланысты.</w:t>
      </w:r>
    </w:p>
    <w:p w14:paraId="7F07648F" w14:textId="44F10995" w:rsidR="006F215A" w:rsidRPr="00FF1EA4" w:rsidRDefault="00BE16F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ілім алушы-қандастардың  әлеуметтік интеллект</w:t>
      </w:r>
      <w:r w:rsidR="00E156B6">
        <w:rPr>
          <w:rFonts w:ascii="Times New Roman" w:hAnsi="Times New Roman"/>
          <w:sz w:val="28"/>
          <w:szCs w:val="28"/>
          <w:lang w:val="kk-KZ"/>
        </w:rPr>
        <w:t>іс</w:t>
      </w:r>
      <w:r w:rsidR="006F215A" w:rsidRPr="00FF1EA4">
        <w:rPr>
          <w:rFonts w:ascii="Times New Roman" w:hAnsi="Times New Roman"/>
          <w:sz w:val="28"/>
          <w:szCs w:val="28"/>
          <w:lang w:val="kk-KZ"/>
        </w:rPr>
        <w:t>ін қарастыруда да өзекті. Егер әлеуметтік интеллект – өзге адамдардың мінез-құлқын түсіну және өз әрекетін соған сай бейімдеу қабілеті ретінде анықталса, о</w:t>
      </w:r>
      <w:r w:rsidR="00E156B6">
        <w:rPr>
          <w:rFonts w:ascii="Times New Roman" w:hAnsi="Times New Roman"/>
          <w:sz w:val="28"/>
          <w:szCs w:val="28"/>
          <w:lang w:val="kk-KZ"/>
        </w:rPr>
        <w:t>л міндетті түрде мәдени контекс</w:t>
      </w:r>
      <w:r w:rsidR="006F215A" w:rsidRPr="00FF1EA4">
        <w:rPr>
          <w:rFonts w:ascii="Times New Roman" w:hAnsi="Times New Roman"/>
          <w:sz w:val="28"/>
          <w:szCs w:val="28"/>
          <w:lang w:val="kk-KZ"/>
        </w:rPr>
        <w:t xml:space="preserve">пен сабақтасып жатады. </w:t>
      </w:r>
      <w:r w:rsidR="00D2607E">
        <w:rPr>
          <w:rFonts w:ascii="Times New Roman" w:hAnsi="Times New Roman"/>
          <w:sz w:val="28"/>
          <w:szCs w:val="28"/>
          <w:lang w:val="kk-KZ"/>
        </w:rPr>
        <w:t>Білім алушы-қ</w:t>
      </w:r>
      <w:r w:rsidR="006F215A" w:rsidRPr="00FF1EA4">
        <w:rPr>
          <w:rFonts w:ascii="Times New Roman" w:hAnsi="Times New Roman"/>
          <w:sz w:val="28"/>
          <w:szCs w:val="28"/>
          <w:lang w:val="kk-KZ"/>
        </w:rPr>
        <w:t xml:space="preserve">андастар тек жаңа білім беру жүйесіне ғана емес, сонымен қатар жаңа мәдени ортаға да бейімделеді. Ал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 мәдени нормалар мен құндылықтарды түсінуді талап етеді.</w:t>
      </w:r>
    </w:p>
    <w:p w14:paraId="59A9C1B3" w14:textId="3E08EEF3"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Қытайлық зерттеушілер Янфэн Лю мен Ю Дун (Yanfeng Liu, Yu Dong, 2020) жүргізген зерттеу тәжірибесі ерекше қызығушылық тудырады. Олар мигранттардың мінез-құлықтық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 олардың ауа температурасы мен ылғалдылыққа деген қатынасына байланысты қарастырған [2</w:t>
      </w:r>
      <w:r w:rsidR="00211E03">
        <w:rPr>
          <w:rFonts w:ascii="Times New Roman" w:hAnsi="Times New Roman"/>
          <w:sz w:val="28"/>
          <w:szCs w:val="28"/>
          <w:lang w:val="kk-KZ"/>
        </w:rPr>
        <w:t>5</w:t>
      </w:r>
      <w:r w:rsidR="004C625A" w:rsidRPr="00FF1EA4">
        <w:rPr>
          <w:rFonts w:ascii="Times New Roman" w:hAnsi="Times New Roman"/>
          <w:sz w:val="28"/>
          <w:szCs w:val="28"/>
          <w:lang w:val="kk-KZ"/>
        </w:rPr>
        <w:t>8</w:t>
      </w:r>
      <w:r w:rsidRPr="00FF1EA4">
        <w:rPr>
          <w:rFonts w:ascii="Times New Roman" w:hAnsi="Times New Roman"/>
          <w:sz w:val="28"/>
          <w:szCs w:val="28"/>
          <w:lang w:val="kk-KZ"/>
        </w:rPr>
        <w:t xml:space="preserve">]. </w:t>
      </w:r>
      <w:r w:rsidR="000F47E5" w:rsidRPr="00FF1EA4">
        <w:rPr>
          <w:rFonts w:ascii="Times New Roman" w:hAnsi="Times New Roman"/>
          <w:sz w:val="28"/>
          <w:szCs w:val="28"/>
          <w:lang w:val="kk-KZ"/>
        </w:rPr>
        <w:t>Б</w:t>
      </w:r>
      <w:r w:rsidRPr="00FF1EA4">
        <w:rPr>
          <w:rFonts w:ascii="Times New Roman" w:hAnsi="Times New Roman"/>
          <w:sz w:val="28"/>
          <w:szCs w:val="28"/>
          <w:lang w:val="kk-KZ"/>
        </w:rPr>
        <w:t>ейімделу – тек әлеуметтік немесе психологиялық емес, сонымен қатар нақты физиологиялық және экологиялық факторлармен тығыз байланысты екенін көрсетеді.</w:t>
      </w:r>
    </w:p>
    <w:p w14:paraId="6078E4B0" w14:textId="04FBC55E" w:rsidR="006F215A" w:rsidRPr="00FF1EA4" w:rsidRDefault="000F47E5"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w:t>
      </w:r>
      <w:r w:rsidR="006F215A" w:rsidRPr="00FF1EA4">
        <w:rPr>
          <w:rFonts w:ascii="Times New Roman" w:hAnsi="Times New Roman"/>
          <w:sz w:val="28"/>
          <w:szCs w:val="28"/>
          <w:lang w:val="kk-KZ"/>
        </w:rPr>
        <w:t xml:space="preserve">ерттеу білім алушы-қандастардың  әлеуметтік интеллектін қарастыруда өзекті, себебі олар тек жаңа әлеуметтік ортаға ғана емес, жаңа табиғи-климаттық жағдайларға да бейімделуге мәжбүр. Әсіресе, Қазақстанның түрлі климаттық аймақтарында оқуға келген </w:t>
      </w:r>
      <w:r w:rsidR="00880D7A">
        <w:rPr>
          <w:rFonts w:ascii="Times New Roman" w:hAnsi="Times New Roman"/>
          <w:sz w:val="28"/>
          <w:szCs w:val="28"/>
          <w:lang w:val="kk-KZ"/>
        </w:rPr>
        <w:t>білім алушы-</w:t>
      </w:r>
      <w:r w:rsidR="006F215A" w:rsidRPr="00FF1EA4">
        <w:rPr>
          <w:rFonts w:ascii="Times New Roman" w:hAnsi="Times New Roman"/>
          <w:sz w:val="28"/>
          <w:szCs w:val="28"/>
          <w:lang w:val="kk-KZ"/>
        </w:rPr>
        <w:t xml:space="preserve">қандастар үшін </w:t>
      </w:r>
      <w:r w:rsidR="00E156B6">
        <w:rPr>
          <w:rFonts w:ascii="Times New Roman" w:hAnsi="Times New Roman"/>
          <w:sz w:val="28"/>
          <w:szCs w:val="28"/>
          <w:lang w:val="kk-KZ"/>
        </w:rPr>
        <w:t>б</w:t>
      </w:r>
      <w:r w:rsidR="006F215A" w:rsidRPr="00FF1EA4">
        <w:rPr>
          <w:rFonts w:ascii="Times New Roman" w:hAnsi="Times New Roman"/>
          <w:sz w:val="28"/>
          <w:szCs w:val="28"/>
          <w:lang w:val="kk-KZ"/>
        </w:rPr>
        <w:t>ейімделудің нақты күнделікті мәні бар.</w:t>
      </w:r>
    </w:p>
    <w:p w14:paraId="18EA2D06" w14:textId="2B323DC9" w:rsidR="006F215A" w:rsidRPr="00FF1EA4" w:rsidRDefault="004F4D13"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w:t>
      </w:r>
      <w:r w:rsidR="006F215A" w:rsidRPr="00FF1EA4">
        <w:rPr>
          <w:rFonts w:ascii="Times New Roman" w:hAnsi="Times New Roman"/>
          <w:sz w:val="28"/>
          <w:szCs w:val="28"/>
          <w:lang w:val="kk-KZ"/>
        </w:rPr>
        <w:t>аңа ортаға бейімделу кезінде мигранттарда әлеуметтік нормалар мен құндылықтар арасында келіспеушілік туындауы мүмкін</w:t>
      </w:r>
      <w:r w:rsidR="00E156B6">
        <w:rPr>
          <w:rFonts w:ascii="Times New Roman" w:hAnsi="Times New Roman"/>
          <w:sz w:val="28"/>
          <w:szCs w:val="28"/>
          <w:lang w:val="kk-KZ"/>
        </w:rPr>
        <w:t>дігін Г.</w:t>
      </w:r>
      <w:r w:rsidR="009207F0">
        <w:rPr>
          <w:rFonts w:ascii="Times New Roman" w:hAnsi="Times New Roman"/>
          <w:sz w:val="28"/>
          <w:szCs w:val="28"/>
          <w:lang w:val="kk-KZ"/>
        </w:rPr>
        <w:t xml:space="preserve"> </w:t>
      </w:r>
      <w:r w:rsidRPr="00FF1EA4">
        <w:rPr>
          <w:rFonts w:ascii="Times New Roman" w:hAnsi="Times New Roman"/>
          <w:sz w:val="28"/>
          <w:szCs w:val="28"/>
          <w:lang w:val="kk-KZ"/>
        </w:rPr>
        <w:t>Ефремова тұжырымдады</w:t>
      </w:r>
      <w:r w:rsidR="006F215A" w:rsidRPr="00FF1EA4">
        <w:rPr>
          <w:rFonts w:ascii="Times New Roman" w:hAnsi="Times New Roman"/>
          <w:sz w:val="28"/>
          <w:szCs w:val="28"/>
          <w:lang w:val="kk-KZ"/>
        </w:rPr>
        <w:t xml:space="preserve"> [2</w:t>
      </w:r>
      <w:r w:rsidR="00211E03">
        <w:rPr>
          <w:rFonts w:ascii="Times New Roman" w:hAnsi="Times New Roman"/>
          <w:sz w:val="28"/>
          <w:szCs w:val="28"/>
          <w:lang w:val="kk-KZ"/>
        </w:rPr>
        <w:t>5</w:t>
      </w:r>
      <w:r w:rsidR="004C625A" w:rsidRPr="00FF1EA4">
        <w:rPr>
          <w:rFonts w:ascii="Times New Roman" w:hAnsi="Times New Roman"/>
          <w:sz w:val="28"/>
          <w:szCs w:val="28"/>
          <w:lang w:val="kk-KZ"/>
        </w:rPr>
        <w:t>9</w:t>
      </w:r>
      <w:r w:rsidR="006F215A" w:rsidRPr="00FF1EA4">
        <w:rPr>
          <w:rFonts w:ascii="Times New Roman" w:hAnsi="Times New Roman"/>
          <w:sz w:val="28"/>
          <w:szCs w:val="28"/>
          <w:lang w:val="kk-KZ"/>
        </w:rPr>
        <w:t xml:space="preserve">]. </w:t>
      </w:r>
      <w:r w:rsidR="000F47E5" w:rsidRPr="00FF1EA4">
        <w:rPr>
          <w:rFonts w:ascii="Times New Roman" w:hAnsi="Times New Roman"/>
          <w:sz w:val="28"/>
          <w:szCs w:val="28"/>
          <w:lang w:val="kk-KZ"/>
        </w:rPr>
        <w:t>Ж</w:t>
      </w:r>
      <w:r w:rsidR="006F215A" w:rsidRPr="00FF1EA4">
        <w:rPr>
          <w:rFonts w:ascii="Times New Roman" w:hAnsi="Times New Roman"/>
          <w:sz w:val="28"/>
          <w:szCs w:val="28"/>
          <w:lang w:val="kk-KZ"/>
        </w:rPr>
        <w:t xml:space="preserve">алпы өмір сүру жағдайына, қарым-қатынас сапасына қанағаттанбаушылыққа алып келіп, күшті стресс жағдайларын тудырады. Осындай диссонанстар </w:t>
      </w:r>
      <w:r w:rsidR="00880D7A">
        <w:rPr>
          <w:rFonts w:ascii="Times New Roman" w:hAnsi="Times New Roman"/>
          <w:sz w:val="28"/>
          <w:szCs w:val="28"/>
          <w:lang w:val="kk-KZ"/>
        </w:rPr>
        <w:t>білім алушы-</w:t>
      </w:r>
      <w:r w:rsidR="006F215A" w:rsidRPr="00FF1EA4">
        <w:rPr>
          <w:rFonts w:ascii="Times New Roman" w:hAnsi="Times New Roman"/>
          <w:sz w:val="28"/>
          <w:szCs w:val="28"/>
          <w:lang w:val="kk-KZ"/>
        </w:rPr>
        <w:t>қандастарда да байқалады – олар бір жағынан тарихи отанына оралғанымен, екінші жағынан, жаңа әлеуметтік рөлдер мен талаптарға бейімделуге мәжбүр.</w:t>
      </w:r>
    </w:p>
    <w:p w14:paraId="6ACE0709" w14:textId="0487BAB3" w:rsidR="006F215A" w:rsidRPr="00FF1EA4" w:rsidRDefault="00A0710B"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ейімделу барысындағы қиындықтар олардың әлеуметтік интеллектісінің дамуымен тікелей байланысты. Қарым-қатынасқа түсудегі икемділік, мәдени кодтарды түсіну, эмоцияны реттей білу, әлеуметтік сигналдарды дұрыс қабылдап, оларға бейімделу – мұның бәрі әлеуметтік интеллект</w:t>
      </w:r>
      <w:r w:rsidR="00E156B6">
        <w:rPr>
          <w:rFonts w:ascii="Times New Roman" w:hAnsi="Times New Roman"/>
          <w:sz w:val="28"/>
          <w:szCs w:val="28"/>
          <w:lang w:val="kk-KZ"/>
        </w:rPr>
        <w:t>ін</w:t>
      </w:r>
      <w:r w:rsidR="006F215A" w:rsidRPr="00FF1EA4">
        <w:rPr>
          <w:rFonts w:ascii="Times New Roman" w:hAnsi="Times New Roman"/>
          <w:sz w:val="28"/>
          <w:szCs w:val="28"/>
          <w:lang w:val="kk-KZ"/>
        </w:rPr>
        <w:t xml:space="preserve">ің өзекті компоненттері. Сондықтан да әлеуметтік интеллект </w:t>
      </w:r>
      <w:r w:rsidR="00880D7A">
        <w:rPr>
          <w:rFonts w:ascii="Times New Roman" w:hAnsi="Times New Roman"/>
          <w:sz w:val="28"/>
          <w:szCs w:val="28"/>
          <w:lang w:val="kk-KZ"/>
        </w:rPr>
        <w:t>білім алушы-</w:t>
      </w:r>
      <w:r w:rsidR="006F215A" w:rsidRPr="00FF1EA4">
        <w:rPr>
          <w:rFonts w:ascii="Times New Roman" w:hAnsi="Times New Roman"/>
          <w:sz w:val="28"/>
          <w:szCs w:val="28"/>
          <w:lang w:val="kk-KZ"/>
        </w:rPr>
        <w:t>қандас</w:t>
      </w:r>
      <w:r w:rsidR="00880D7A">
        <w:rPr>
          <w:rFonts w:ascii="Times New Roman" w:hAnsi="Times New Roman"/>
          <w:sz w:val="28"/>
          <w:szCs w:val="28"/>
          <w:lang w:val="kk-KZ"/>
        </w:rPr>
        <w:t>тардың</w:t>
      </w:r>
      <w:r w:rsidR="006F215A" w:rsidRPr="00FF1EA4">
        <w:rPr>
          <w:rFonts w:ascii="Times New Roman" w:hAnsi="Times New Roman"/>
          <w:sz w:val="28"/>
          <w:szCs w:val="28"/>
          <w:lang w:val="kk-KZ"/>
        </w:rPr>
        <w:t xml:space="preserve"> университеттік ортаға, қала мәдениетіне, жаңа ережелер мен құндылықтарға бейімделуінің басты психологиялық алғышарты ретінде қарастырылады.</w:t>
      </w:r>
    </w:p>
    <w:p w14:paraId="7CF0C586" w14:textId="12B54686"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 оқу орындарында білім алып жатқан білім алушы-қандастардың  әлеуметтік интеллектісін</w:t>
      </w:r>
      <w:r w:rsidR="00B608C6" w:rsidRPr="00FF1EA4">
        <w:rPr>
          <w:rFonts w:ascii="Times New Roman" w:hAnsi="Times New Roman"/>
          <w:sz w:val="28"/>
          <w:szCs w:val="28"/>
          <w:lang w:val="kk-KZ"/>
        </w:rPr>
        <w:t>ің</w:t>
      </w:r>
      <w:r w:rsidRPr="00FF1EA4">
        <w:rPr>
          <w:rFonts w:ascii="Times New Roman" w:hAnsi="Times New Roman"/>
          <w:sz w:val="28"/>
          <w:szCs w:val="28"/>
          <w:lang w:val="kk-KZ"/>
        </w:rPr>
        <w:t xml:space="preserve"> </w:t>
      </w:r>
      <w:r w:rsidR="00B608C6" w:rsidRPr="00FF1EA4">
        <w:rPr>
          <w:rFonts w:ascii="Times New Roman" w:hAnsi="Times New Roman"/>
          <w:sz w:val="28"/>
          <w:szCs w:val="28"/>
          <w:lang w:val="kk-KZ"/>
        </w:rPr>
        <w:t>дамуын</w:t>
      </w:r>
      <w:r w:rsidRPr="00FF1EA4">
        <w:rPr>
          <w:rFonts w:ascii="Times New Roman" w:hAnsi="Times New Roman"/>
          <w:sz w:val="28"/>
          <w:szCs w:val="28"/>
          <w:lang w:val="kk-KZ"/>
        </w:rPr>
        <w:t>да эмпатия – негізгі психологиялық механизмд</w:t>
      </w:r>
      <w:r w:rsidR="009621FD">
        <w:rPr>
          <w:rFonts w:ascii="Times New Roman" w:hAnsi="Times New Roman"/>
          <w:sz w:val="28"/>
          <w:szCs w:val="28"/>
          <w:lang w:val="kk-KZ"/>
        </w:rPr>
        <w:t>ердің бірі болып табылады. А.Ж.</w:t>
      </w:r>
      <w:r w:rsidR="009207F0">
        <w:rPr>
          <w:rFonts w:ascii="Times New Roman" w:hAnsi="Times New Roman"/>
          <w:sz w:val="28"/>
          <w:szCs w:val="28"/>
          <w:lang w:val="kk-KZ"/>
        </w:rPr>
        <w:t xml:space="preserve"> </w:t>
      </w:r>
      <w:r w:rsidR="009621FD">
        <w:rPr>
          <w:rFonts w:ascii="Times New Roman" w:hAnsi="Times New Roman"/>
          <w:sz w:val="28"/>
          <w:szCs w:val="28"/>
          <w:lang w:val="kk-KZ"/>
        </w:rPr>
        <w:t>Дюсенова, А.Р.</w:t>
      </w:r>
      <w:r w:rsidR="009207F0">
        <w:rPr>
          <w:rFonts w:ascii="Times New Roman" w:hAnsi="Times New Roman"/>
          <w:sz w:val="28"/>
          <w:szCs w:val="28"/>
          <w:lang w:val="kk-KZ"/>
        </w:rPr>
        <w:t xml:space="preserve"> </w:t>
      </w:r>
      <w:r w:rsidRPr="00FF1EA4">
        <w:rPr>
          <w:rFonts w:ascii="Times New Roman" w:hAnsi="Times New Roman"/>
          <w:sz w:val="28"/>
          <w:szCs w:val="28"/>
          <w:lang w:val="kk-KZ"/>
        </w:rPr>
        <w:t>Мандыкаева және әріптестері жүргізген зерттеуде эмпатия әлеуметтік интеллект</w:t>
      </w:r>
      <w:r w:rsidR="009621FD">
        <w:rPr>
          <w:rFonts w:ascii="Times New Roman" w:hAnsi="Times New Roman"/>
          <w:sz w:val="28"/>
          <w:szCs w:val="28"/>
          <w:lang w:val="kk-KZ"/>
        </w:rPr>
        <w:t>ін</w:t>
      </w:r>
      <w:r w:rsidRPr="00FF1EA4">
        <w:rPr>
          <w:rFonts w:ascii="Times New Roman" w:hAnsi="Times New Roman"/>
          <w:sz w:val="28"/>
          <w:szCs w:val="28"/>
          <w:lang w:val="kk-KZ"/>
        </w:rPr>
        <w:t>ің ажырамас бөлігі ретінде қарастырылып, оның білім алушы-қандастардың  жаңа ортаға бейімделуіндегі рөлі терең талданған [2</w:t>
      </w:r>
      <w:r w:rsidR="00211E03">
        <w:rPr>
          <w:rFonts w:ascii="Times New Roman" w:hAnsi="Times New Roman"/>
          <w:sz w:val="28"/>
          <w:szCs w:val="28"/>
          <w:lang w:val="kk-KZ"/>
        </w:rPr>
        <w:t>6</w:t>
      </w:r>
      <w:r w:rsidR="004C625A" w:rsidRPr="00FF1EA4">
        <w:rPr>
          <w:rFonts w:ascii="Times New Roman" w:hAnsi="Times New Roman"/>
          <w:sz w:val="28"/>
          <w:szCs w:val="28"/>
          <w:lang w:val="kk-KZ"/>
        </w:rPr>
        <w:t>0</w:t>
      </w:r>
      <w:r w:rsidRPr="00FF1EA4">
        <w:rPr>
          <w:rFonts w:ascii="Times New Roman" w:hAnsi="Times New Roman"/>
          <w:sz w:val="28"/>
          <w:szCs w:val="28"/>
          <w:lang w:val="kk-KZ"/>
        </w:rPr>
        <w:t xml:space="preserve">]. </w:t>
      </w:r>
      <w:r w:rsidR="00A73503" w:rsidRPr="00FF1EA4">
        <w:rPr>
          <w:rFonts w:ascii="Times New Roman" w:hAnsi="Times New Roman"/>
          <w:sz w:val="28"/>
          <w:szCs w:val="28"/>
          <w:lang w:val="kk-KZ"/>
        </w:rPr>
        <w:t>Ж.К.</w:t>
      </w:r>
      <w:r w:rsidR="009207F0">
        <w:rPr>
          <w:rFonts w:ascii="Times New Roman" w:hAnsi="Times New Roman"/>
          <w:sz w:val="28"/>
          <w:szCs w:val="28"/>
          <w:lang w:val="kk-KZ"/>
        </w:rPr>
        <w:t xml:space="preserve"> </w:t>
      </w:r>
      <w:r w:rsidRPr="00FF1EA4">
        <w:rPr>
          <w:rFonts w:ascii="Times New Roman" w:hAnsi="Times New Roman"/>
          <w:sz w:val="28"/>
          <w:szCs w:val="28"/>
          <w:lang w:val="kk-KZ"/>
        </w:rPr>
        <w:t>Аубакирова эмпатия әлеуметтік интеллект</w:t>
      </w:r>
      <w:r w:rsidR="009621FD">
        <w:rPr>
          <w:rFonts w:ascii="Times New Roman" w:hAnsi="Times New Roman"/>
          <w:sz w:val="28"/>
          <w:szCs w:val="28"/>
          <w:lang w:val="kk-KZ"/>
        </w:rPr>
        <w:t>ін</w:t>
      </w:r>
      <w:r w:rsidRPr="00FF1EA4">
        <w:rPr>
          <w:rFonts w:ascii="Times New Roman" w:hAnsi="Times New Roman"/>
          <w:sz w:val="28"/>
          <w:szCs w:val="28"/>
          <w:lang w:val="kk-KZ"/>
        </w:rPr>
        <w:t>ің іргелі құрылымдық негізі ретінде әрекет етіп, оқу ортасындағы академиялық жетістік пен тұлғааралық коммуникацияның тиімділігін арттыруға ықпал етеді [2</w:t>
      </w:r>
      <w:r w:rsidR="00211E03">
        <w:rPr>
          <w:rFonts w:ascii="Times New Roman" w:hAnsi="Times New Roman"/>
          <w:sz w:val="28"/>
          <w:szCs w:val="28"/>
          <w:lang w:val="kk-KZ"/>
        </w:rPr>
        <w:t>6</w:t>
      </w:r>
      <w:r w:rsidR="004C625A" w:rsidRPr="00FF1EA4">
        <w:rPr>
          <w:rFonts w:ascii="Times New Roman" w:hAnsi="Times New Roman"/>
          <w:sz w:val="28"/>
          <w:szCs w:val="28"/>
          <w:lang w:val="kk-KZ"/>
        </w:rPr>
        <w:t>1</w:t>
      </w:r>
      <w:r w:rsidRPr="00FF1EA4">
        <w:rPr>
          <w:rFonts w:ascii="Times New Roman" w:hAnsi="Times New Roman"/>
          <w:sz w:val="28"/>
          <w:szCs w:val="28"/>
          <w:lang w:val="kk-KZ"/>
        </w:rPr>
        <w:t>].</w:t>
      </w:r>
    </w:p>
    <w:p w14:paraId="3BD69D0B"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Зерттеу авторлары эмпатияны өзге адамның эмоциялық жағдайын түсініп, соған сәйкес әрекет ете алу қабілеті деп анықтайды. </w:t>
      </w:r>
      <w:r w:rsidR="00BE16F4" w:rsidRPr="00FF1EA4">
        <w:rPr>
          <w:rFonts w:ascii="Times New Roman" w:hAnsi="Times New Roman"/>
          <w:sz w:val="28"/>
          <w:szCs w:val="28"/>
          <w:lang w:val="kk-KZ"/>
        </w:rPr>
        <w:t>Қ</w:t>
      </w:r>
      <w:r w:rsidRPr="00FF1EA4">
        <w:rPr>
          <w:rFonts w:ascii="Times New Roman" w:hAnsi="Times New Roman"/>
          <w:sz w:val="28"/>
          <w:szCs w:val="28"/>
          <w:lang w:val="kk-KZ"/>
        </w:rPr>
        <w:t xml:space="preserve">абілет қандастардың жаңа әлеуметтік кеңістікте тиімді қарым-қатынас орната алуына, басқалардың психологиялық ерекшеліктерін ескере отырып әрекет жасауына септігін тигізеді. Қандастар тек тілдік немесе мәдени тосқауылдарды ғана емес, сонымен қатар, әлеуметтік өзара әрекеттесу кезінде кездесетін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-когнитивтік қиындықтарды да бастан кешіреді. </w:t>
      </w:r>
      <w:r w:rsidR="00A0710B" w:rsidRPr="00FF1EA4">
        <w:rPr>
          <w:rFonts w:ascii="Times New Roman" w:hAnsi="Times New Roman"/>
          <w:sz w:val="28"/>
          <w:szCs w:val="28"/>
          <w:lang w:val="kk-KZ"/>
        </w:rPr>
        <w:t>Э</w:t>
      </w:r>
      <w:r w:rsidRPr="00FF1EA4">
        <w:rPr>
          <w:rFonts w:ascii="Times New Roman" w:hAnsi="Times New Roman"/>
          <w:sz w:val="28"/>
          <w:szCs w:val="28"/>
          <w:lang w:val="kk-KZ"/>
        </w:rPr>
        <w:t>мпатия, яғни өзгелердің эмоцияларын тани білу, сол эмоцияларға сезімталдық танытып, жауап қайтара алу қабілеті маңызды болады.</w:t>
      </w:r>
    </w:p>
    <w:p w14:paraId="3353701C" w14:textId="5D1D0823"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Зерттеу нәтижелері көрсеткендей, эмпатиялық қабілет</w:t>
      </w:r>
      <w:r w:rsidR="00FE2B7A" w:rsidRPr="00FF1EA4">
        <w:rPr>
          <w:rFonts w:ascii="Times New Roman" w:hAnsi="Times New Roman"/>
          <w:sz w:val="28"/>
          <w:szCs w:val="28"/>
          <w:lang w:val="kk-KZ"/>
        </w:rPr>
        <w:t>тің</w:t>
      </w:r>
      <w:r w:rsidRPr="00FF1EA4">
        <w:rPr>
          <w:rFonts w:ascii="Times New Roman" w:hAnsi="Times New Roman"/>
          <w:sz w:val="28"/>
          <w:szCs w:val="28"/>
          <w:lang w:val="kk-KZ"/>
        </w:rPr>
        <w:t xml:space="preserve"> дам</w:t>
      </w:r>
      <w:r w:rsidR="00FE2B7A" w:rsidRPr="00FF1EA4">
        <w:rPr>
          <w:rFonts w:ascii="Times New Roman" w:hAnsi="Times New Roman"/>
          <w:sz w:val="28"/>
          <w:szCs w:val="28"/>
          <w:lang w:val="kk-KZ"/>
        </w:rPr>
        <w:t>уы</w:t>
      </w:r>
      <w:r w:rsidRPr="00FF1EA4">
        <w:rPr>
          <w:rFonts w:ascii="Times New Roman" w:hAnsi="Times New Roman"/>
          <w:sz w:val="28"/>
          <w:szCs w:val="28"/>
          <w:lang w:val="kk-KZ"/>
        </w:rPr>
        <w:t xml:space="preserve"> </w:t>
      </w:r>
      <w:r w:rsidR="00FE2B7A" w:rsidRPr="00FF1EA4">
        <w:rPr>
          <w:rFonts w:ascii="Times New Roman" w:hAnsi="Times New Roman"/>
          <w:sz w:val="28"/>
          <w:szCs w:val="28"/>
          <w:lang w:val="kk-KZ"/>
        </w:rPr>
        <w:t>білім алушы-</w:t>
      </w:r>
      <w:r w:rsidRPr="00FF1EA4">
        <w:rPr>
          <w:rFonts w:ascii="Times New Roman" w:hAnsi="Times New Roman"/>
          <w:sz w:val="28"/>
          <w:szCs w:val="28"/>
          <w:lang w:val="kk-KZ"/>
        </w:rPr>
        <w:t>қандас жаңа ортада өздерін сенімдірек сезінеді, оқуда да, қоғамда да белсенділік танытады. Эмпатия –</w:t>
      </w:r>
      <w:r w:rsidR="00BE16F4" w:rsidRPr="00FF1EA4">
        <w:rPr>
          <w:rFonts w:ascii="Times New Roman" w:hAnsi="Times New Roman"/>
          <w:sz w:val="28"/>
          <w:szCs w:val="28"/>
          <w:lang w:val="kk-KZ"/>
        </w:rPr>
        <w:t xml:space="preserve"> </w:t>
      </w:r>
      <w:r w:rsidRPr="00FF1EA4">
        <w:rPr>
          <w:rFonts w:ascii="Times New Roman" w:hAnsi="Times New Roman"/>
          <w:sz w:val="28"/>
          <w:szCs w:val="28"/>
          <w:lang w:val="kk-KZ"/>
        </w:rPr>
        <w:t>тек өзгені түсіну ғана емес, ол – ішкі құндылық жүйесін қайта қарап, басқа адамның орнына өзіңді қоя алу арқылы келісім мен өзара түсіністікке жол ашатын қабілет. Яғни, эмпатия әлеуметтік интеллект</w:t>
      </w:r>
      <w:r w:rsidR="009621FD">
        <w:rPr>
          <w:rFonts w:ascii="Times New Roman" w:hAnsi="Times New Roman"/>
          <w:sz w:val="28"/>
          <w:szCs w:val="28"/>
          <w:lang w:val="kk-KZ"/>
        </w:rPr>
        <w:t>іс</w:t>
      </w:r>
      <w:r w:rsidRPr="00FF1EA4">
        <w:rPr>
          <w:rFonts w:ascii="Times New Roman" w:hAnsi="Times New Roman"/>
          <w:sz w:val="28"/>
          <w:szCs w:val="28"/>
          <w:lang w:val="kk-KZ"/>
        </w:rPr>
        <w:t>і дам</w:t>
      </w:r>
      <w:r w:rsidR="00FE2B7A" w:rsidRPr="00FF1EA4">
        <w:rPr>
          <w:rFonts w:ascii="Times New Roman" w:hAnsi="Times New Roman"/>
          <w:sz w:val="28"/>
          <w:szCs w:val="28"/>
          <w:lang w:val="kk-KZ"/>
        </w:rPr>
        <w:t>уын</w:t>
      </w:r>
      <w:r w:rsidRPr="00FF1EA4">
        <w:rPr>
          <w:rFonts w:ascii="Times New Roman" w:hAnsi="Times New Roman"/>
          <w:sz w:val="28"/>
          <w:szCs w:val="28"/>
          <w:lang w:val="kk-KZ"/>
        </w:rPr>
        <w:t xml:space="preserve">ың қозғаушы күші ретінде </w:t>
      </w:r>
      <w:r w:rsidR="00FE2B7A" w:rsidRPr="00FF1EA4">
        <w:rPr>
          <w:rFonts w:ascii="Times New Roman" w:hAnsi="Times New Roman"/>
          <w:sz w:val="28"/>
          <w:szCs w:val="28"/>
          <w:lang w:val="kk-KZ"/>
        </w:rPr>
        <w:t>білім алушы-</w:t>
      </w:r>
      <w:r w:rsidRPr="00FF1EA4">
        <w:rPr>
          <w:rFonts w:ascii="Times New Roman" w:hAnsi="Times New Roman"/>
          <w:sz w:val="28"/>
          <w:szCs w:val="28"/>
          <w:lang w:val="kk-KZ"/>
        </w:rPr>
        <w:t>қандастардың тұлғалық, әлеуметтік, кәсіби бейімделуіне тікелей ықпал етеді.</w:t>
      </w:r>
    </w:p>
    <w:p w14:paraId="2300B618" w14:textId="1217F4EE" w:rsidR="006F215A" w:rsidRPr="00FF1EA4" w:rsidRDefault="004F4D13"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w:t>
      </w:r>
      <w:r w:rsidR="006F215A" w:rsidRPr="00FF1EA4">
        <w:rPr>
          <w:rFonts w:ascii="Times New Roman" w:hAnsi="Times New Roman"/>
          <w:sz w:val="28"/>
          <w:szCs w:val="28"/>
          <w:lang w:val="kk-KZ"/>
        </w:rPr>
        <w:t>тудент-мигранттардың психологиялық бейімделуінің қиындығы олардың жас ерекшелігі, әлеуметтік статусының өзгеруі, бұрынғы қалыптасқан нормалар мен құндылықтардан бас тартып, жаңа ережелерге бейімделуге мәжбүр болуы</w:t>
      </w:r>
      <w:r w:rsidR="009621FD">
        <w:rPr>
          <w:rFonts w:ascii="Times New Roman" w:hAnsi="Times New Roman"/>
          <w:sz w:val="28"/>
          <w:szCs w:val="28"/>
          <w:lang w:val="kk-KZ"/>
        </w:rPr>
        <w:t xml:space="preserve"> С.В.</w:t>
      </w:r>
      <w:r w:rsidR="009207F0">
        <w:rPr>
          <w:rFonts w:ascii="Times New Roman" w:hAnsi="Times New Roman"/>
          <w:sz w:val="28"/>
          <w:szCs w:val="28"/>
          <w:lang w:val="kk-KZ"/>
        </w:rPr>
        <w:t xml:space="preserve"> </w:t>
      </w:r>
      <w:r w:rsidRPr="00FF1EA4">
        <w:rPr>
          <w:rFonts w:ascii="Times New Roman" w:hAnsi="Times New Roman"/>
          <w:sz w:val="28"/>
          <w:szCs w:val="28"/>
          <w:lang w:val="kk-KZ"/>
        </w:rPr>
        <w:t>Хребинаның зерттеулерінен байқауға болады</w:t>
      </w:r>
      <w:r w:rsidR="006F215A" w:rsidRPr="00FF1EA4">
        <w:rPr>
          <w:rFonts w:ascii="Times New Roman" w:hAnsi="Times New Roman"/>
          <w:sz w:val="28"/>
          <w:szCs w:val="28"/>
          <w:lang w:val="kk-KZ"/>
        </w:rPr>
        <w:t xml:space="preserve"> [2</w:t>
      </w:r>
      <w:r w:rsidR="00211E03">
        <w:rPr>
          <w:rFonts w:ascii="Times New Roman" w:hAnsi="Times New Roman"/>
          <w:sz w:val="28"/>
          <w:szCs w:val="28"/>
          <w:lang w:val="kk-KZ"/>
        </w:rPr>
        <w:t>6</w:t>
      </w:r>
      <w:r w:rsidR="004C625A" w:rsidRPr="00FF1EA4">
        <w:rPr>
          <w:rFonts w:ascii="Times New Roman" w:hAnsi="Times New Roman"/>
          <w:sz w:val="28"/>
          <w:szCs w:val="28"/>
          <w:lang w:val="kk-KZ"/>
        </w:rPr>
        <w:t>2</w:t>
      </w:r>
      <w:r w:rsidR="006F215A" w:rsidRPr="00FF1EA4">
        <w:rPr>
          <w:rFonts w:ascii="Times New Roman" w:hAnsi="Times New Roman"/>
          <w:sz w:val="28"/>
          <w:szCs w:val="28"/>
          <w:lang w:val="kk-KZ"/>
        </w:rPr>
        <w:t xml:space="preserve">]. </w:t>
      </w:r>
      <w:r w:rsidR="00BE16F4" w:rsidRPr="00FF1EA4">
        <w:rPr>
          <w:rFonts w:ascii="Times New Roman" w:hAnsi="Times New Roman"/>
          <w:sz w:val="28"/>
          <w:szCs w:val="28"/>
          <w:lang w:val="kk-KZ"/>
        </w:rPr>
        <w:t>Ү</w:t>
      </w:r>
      <w:r w:rsidR="00D57DD5" w:rsidRPr="00FF1EA4">
        <w:rPr>
          <w:rFonts w:ascii="Times New Roman" w:hAnsi="Times New Roman"/>
          <w:sz w:val="28"/>
          <w:szCs w:val="28"/>
          <w:lang w:val="kk-KZ"/>
        </w:rPr>
        <w:t>рдіс</w:t>
      </w:r>
      <w:r w:rsidR="009621FD">
        <w:rPr>
          <w:rFonts w:ascii="Times New Roman" w:hAnsi="Times New Roman"/>
          <w:sz w:val="28"/>
          <w:szCs w:val="28"/>
          <w:lang w:val="kk-KZ"/>
        </w:rPr>
        <w:t>те әлеуметтік интеллектін</w:t>
      </w:r>
      <w:r w:rsidR="006F215A" w:rsidRPr="00FF1EA4">
        <w:rPr>
          <w:rFonts w:ascii="Times New Roman" w:hAnsi="Times New Roman"/>
          <w:sz w:val="28"/>
          <w:szCs w:val="28"/>
          <w:lang w:val="kk-KZ"/>
        </w:rPr>
        <w:t>ің маңызы зор. Әлеуметтік интеллект –</w:t>
      </w:r>
      <w:r w:rsidR="00BE16F4"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адам арасындағы өзара әрекетті тиімді ұйымдастыруға мүмкіндік беретін қабілеттер кешені. Ол өзара түсіністікке,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резонансты тудыруға, бейімделу механизмдерін жылдам іске қосуға жағдай жасайды.</w:t>
      </w:r>
    </w:p>
    <w:p w14:paraId="6D567AFA"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Көптеген білім алушы-қандастар әлеуметтік-психологиялық дезадаптация (бейімсіздену) белгілерін бастан өткереді: өзін оқшау сезіну, болашаққа деген сенімсіздік, рөлдік шатасу, құндылықтық вакуум. </w:t>
      </w:r>
      <w:r w:rsidR="00A0710B" w:rsidRPr="00FF1EA4">
        <w:rPr>
          <w:rFonts w:ascii="Times New Roman" w:hAnsi="Times New Roman"/>
          <w:sz w:val="28"/>
          <w:szCs w:val="28"/>
          <w:lang w:val="kk-KZ"/>
        </w:rPr>
        <w:t>Ә</w:t>
      </w:r>
      <w:r w:rsidRPr="00FF1EA4">
        <w:rPr>
          <w:rFonts w:ascii="Times New Roman" w:hAnsi="Times New Roman"/>
          <w:sz w:val="28"/>
          <w:szCs w:val="28"/>
          <w:lang w:val="kk-KZ"/>
        </w:rPr>
        <w:t xml:space="preserve">леуметтік интеллект пен оған қатысты эмпатия, децентрация, рефлексия сияқты компоненттер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 жеңілдетуі мүмкін. </w:t>
      </w:r>
      <w:r w:rsidR="000F47E5" w:rsidRPr="00FF1EA4">
        <w:rPr>
          <w:rFonts w:ascii="Times New Roman" w:hAnsi="Times New Roman"/>
          <w:sz w:val="28"/>
          <w:szCs w:val="28"/>
          <w:lang w:val="kk-KZ"/>
        </w:rPr>
        <w:t>Ж</w:t>
      </w:r>
      <w:r w:rsidRPr="00FF1EA4">
        <w:rPr>
          <w:rFonts w:ascii="Times New Roman" w:hAnsi="Times New Roman"/>
          <w:sz w:val="28"/>
          <w:szCs w:val="28"/>
          <w:lang w:val="kk-KZ"/>
        </w:rPr>
        <w:t xml:space="preserve">ерде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тұрақтылық, өз эмоцияларын және өзгелердің эмоцияларын түсіну, әлеуметтік ортадағы мінез-құлықты болжау қабілеттері шешуші рөл атқарады.</w:t>
      </w:r>
    </w:p>
    <w:p w14:paraId="29B8B4DE" w14:textId="1CD03FD7" w:rsidR="006F215A" w:rsidRPr="00B26019"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Новосибирск қаласындағы жоғары оқу орындарында білім алып жатқан мигрант-білім алушылардың психологиялық бейімделу ерекше</w:t>
      </w:r>
      <w:r w:rsidR="009621FD">
        <w:rPr>
          <w:rFonts w:ascii="Times New Roman" w:hAnsi="Times New Roman"/>
          <w:sz w:val="28"/>
          <w:szCs w:val="28"/>
          <w:lang w:val="kk-KZ"/>
        </w:rPr>
        <w:t>ліктерін, атап айтқанда – стрес</w:t>
      </w:r>
      <w:r w:rsidRPr="00FF1EA4">
        <w:rPr>
          <w:rFonts w:ascii="Times New Roman" w:hAnsi="Times New Roman"/>
          <w:sz w:val="28"/>
          <w:szCs w:val="28"/>
          <w:lang w:val="kk-KZ"/>
        </w:rPr>
        <w:t>тің деңгейі мен оны туындататын факторларды зертте</w:t>
      </w:r>
      <w:r w:rsidR="009621FD">
        <w:rPr>
          <w:rFonts w:ascii="Times New Roman" w:hAnsi="Times New Roman"/>
          <w:sz w:val="28"/>
          <w:szCs w:val="28"/>
          <w:lang w:val="kk-KZ"/>
        </w:rPr>
        <w:t>ген А.Н.</w:t>
      </w:r>
      <w:r w:rsidR="009207F0" w:rsidRPr="00FF1EA4">
        <w:rPr>
          <w:rFonts w:ascii="Times New Roman" w:hAnsi="Times New Roman"/>
          <w:b/>
          <w:color w:val="000000"/>
          <w:sz w:val="28"/>
          <w:szCs w:val="28"/>
          <w:lang w:val="kk-KZ"/>
        </w:rPr>
        <w:t> </w:t>
      </w:r>
      <w:r w:rsidR="009621FD">
        <w:rPr>
          <w:rFonts w:ascii="Times New Roman" w:hAnsi="Times New Roman"/>
          <w:sz w:val="28"/>
          <w:szCs w:val="28"/>
          <w:lang w:val="kk-KZ"/>
        </w:rPr>
        <w:t>Султанова, Е.В.</w:t>
      </w:r>
      <w:r w:rsidR="009207F0">
        <w:rPr>
          <w:rFonts w:ascii="Times New Roman" w:hAnsi="Times New Roman"/>
          <w:sz w:val="28"/>
          <w:szCs w:val="28"/>
          <w:lang w:val="kk-KZ"/>
        </w:rPr>
        <w:t xml:space="preserve"> </w:t>
      </w:r>
      <w:r w:rsidR="009621FD">
        <w:rPr>
          <w:rFonts w:ascii="Times New Roman" w:hAnsi="Times New Roman"/>
          <w:sz w:val="28"/>
          <w:szCs w:val="28"/>
          <w:lang w:val="kk-KZ"/>
        </w:rPr>
        <w:t>Тагильцева және А.С.</w:t>
      </w:r>
      <w:r w:rsidR="009207F0">
        <w:rPr>
          <w:rFonts w:ascii="Times New Roman" w:hAnsi="Times New Roman"/>
          <w:sz w:val="28"/>
          <w:szCs w:val="28"/>
          <w:lang w:val="kk-KZ"/>
        </w:rPr>
        <w:t xml:space="preserve"> </w:t>
      </w:r>
      <w:r w:rsidR="00693B54" w:rsidRPr="00FF1EA4">
        <w:rPr>
          <w:rFonts w:ascii="Times New Roman" w:hAnsi="Times New Roman"/>
          <w:sz w:val="28"/>
          <w:szCs w:val="28"/>
          <w:lang w:val="kk-KZ"/>
        </w:rPr>
        <w:t xml:space="preserve">Станкевич (2021) зерттеуі айрықша мәнге ие. </w:t>
      </w:r>
      <w:r w:rsidRPr="00FF1EA4">
        <w:rPr>
          <w:rFonts w:ascii="Times New Roman" w:hAnsi="Times New Roman"/>
          <w:sz w:val="28"/>
          <w:szCs w:val="28"/>
          <w:lang w:val="kk-KZ"/>
        </w:rPr>
        <w:t>[2</w:t>
      </w:r>
      <w:r w:rsidR="00211E03">
        <w:rPr>
          <w:rFonts w:ascii="Times New Roman" w:hAnsi="Times New Roman"/>
          <w:sz w:val="28"/>
          <w:szCs w:val="28"/>
          <w:lang w:val="kk-KZ"/>
        </w:rPr>
        <w:t>6</w:t>
      </w:r>
      <w:r w:rsidR="004C625A" w:rsidRPr="00FF1EA4">
        <w:rPr>
          <w:rFonts w:ascii="Times New Roman" w:hAnsi="Times New Roman"/>
          <w:sz w:val="28"/>
          <w:szCs w:val="28"/>
          <w:lang w:val="kk-KZ"/>
        </w:rPr>
        <w:t>3</w:t>
      </w:r>
      <w:r w:rsidRPr="00FF1EA4">
        <w:rPr>
          <w:rFonts w:ascii="Times New Roman" w:hAnsi="Times New Roman"/>
          <w:sz w:val="28"/>
          <w:szCs w:val="28"/>
          <w:lang w:val="kk-KZ"/>
        </w:rPr>
        <w:t xml:space="preserve">]. Зерттеу барысында 17–20 жас аралығындағы, 1–3 курс аралығындағы 109 студент қамтылып, олардың арасында тәжірибелік салыстыру жүргізілді: бір тобы – жоғары деңгейде бейімделген, екіншісі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бейімделу деңгейі төмен студенттер. </w:t>
      </w:r>
      <w:r w:rsidRPr="00B26019">
        <w:rPr>
          <w:rFonts w:ascii="Times New Roman" w:hAnsi="Times New Roman"/>
          <w:sz w:val="28"/>
          <w:szCs w:val="28"/>
          <w:lang w:val="kk-KZ"/>
        </w:rPr>
        <w:t>Этникалық құрамын</w:t>
      </w:r>
      <w:r w:rsidR="00B26019">
        <w:rPr>
          <w:rFonts w:ascii="Times New Roman" w:hAnsi="Times New Roman"/>
          <w:sz w:val="28"/>
          <w:szCs w:val="28"/>
          <w:lang w:val="kk-KZ"/>
        </w:rPr>
        <w:t xml:space="preserve"> тәжі</w:t>
      </w:r>
      <w:r w:rsidRPr="00B26019">
        <w:rPr>
          <w:rFonts w:ascii="Times New Roman" w:hAnsi="Times New Roman"/>
          <w:sz w:val="28"/>
          <w:szCs w:val="28"/>
          <w:lang w:val="kk-KZ"/>
        </w:rPr>
        <w:t>к, қырғыз және қазақ жастары құрады.</w:t>
      </w:r>
    </w:p>
    <w:p w14:paraId="2DFF7FA4" w14:textId="06B0E0E8"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Нәтижелер көрсеткендей, бейімделу деңгейі жоғары болған сайын студенттер «жинақталған стресс» деп аталатын құбылысқа көбірек ұшырайды. Олар мәдени ортаның талаптарына жақсы бейімделіп, академиялық ортада белсендірек әрекет еткенмен, </w:t>
      </w:r>
      <w:r w:rsidR="00DB4980" w:rsidRPr="00FF1EA4">
        <w:rPr>
          <w:rFonts w:ascii="Times New Roman" w:hAnsi="Times New Roman"/>
          <w:sz w:val="28"/>
          <w:szCs w:val="28"/>
          <w:lang w:val="kk-KZ"/>
        </w:rPr>
        <w:t>Б</w:t>
      </w:r>
      <w:r w:rsidRPr="00FF1EA4">
        <w:rPr>
          <w:rFonts w:ascii="Times New Roman" w:hAnsi="Times New Roman"/>
          <w:sz w:val="28"/>
          <w:szCs w:val="28"/>
          <w:lang w:val="kk-KZ"/>
        </w:rPr>
        <w:t>ейімделудің өзі ішкі қысым мен эмоциялық жүктемені арттыратыны байқалды. Зерттеуде «позитивті қайта бағалау», «жауапкершілікті қабылдау» және «мәселелерді шешу жоспарын құру» сияқты копинг-стратегиялар жоғары бейімделген топта жиі қолданылатыны анықталды. Ал бейімделуі төмен студенттерде керісінше – «қашып-аулақтау», «конфронтация» мен «дистанция» стратегиялары басым. Авторлар Джон Берридің аккультурация типтеріне сүйене отырып, интеграциялық стратегия – яғни, өз этномәдени бірегейлігін сақтай отырып, қабылдаушы ел мәдениетіне белсенді ену – ең қолайлы нұсқа екенін айтады [2</w:t>
      </w:r>
      <w:r w:rsidR="00211E03">
        <w:rPr>
          <w:rFonts w:ascii="Times New Roman" w:hAnsi="Times New Roman"/>
          <w:sz w:val="28"/>
          <w:szCs w:val="28"/>
          <w:lang w:val="kk-KZ"/>
        </w:rPr>
        <w:t>6</w:t>
      </w:r>
      <w:r w:rsidR="004C625A" w:rsidRPr="00FF1EA4">
        <w:rPr>
          <w:rFonts w:ascii="Times New Roman" w:hAnsi="Times New Roman"/>
          <w:sz w:val="28"/>
          <w:szCs w:val="28"/>
          <w:lang w:val="kk-KZ"/>
        </w:rPr>
        <w:t>4</w:t>
      </w:r>
      <w:r w:rsidRPr="00FF1EA4">
        <w:rPr>
          <w:rFonts w:ascii="Times New Roman" w:hAnsi="Times New Roman"/>
          <w:sz w:val="28"/>
          <w:szCs w:val="28"/>
          <w:lang w:val="kk-KZ"/>
        </w:rPr>
        <w:t xml:space="preserve">]. </w:t>
      </w:r>
      <w:r w:rsidR="00BE16F4" w:rsidRPr="00FF1EA4">
        <w:rPr>
          <w:rFonts w:ascii="Times New Roman" w:hAnsi="Times New Roman"/>
          <w:sz w:val="28"/>
          <w:szCs w:val="28"/>
          <w:lang w:val="kk-KZ"/>
        </w:rPr>
        <w:t>М</w:t>
      </w:r>
      <w:r w:rsidRPr="00FF1EA4">
        <w:rPr>
          <w:rFonts w:ascii="Times New Roman" w:hAnsi="Times New Roman"/>
          <w:sz w:val="28"/>
          <w:szCs w:val="28"/>
          <w:lang w:val="kk-KZ"/>
        </w:rPr>
        <w:t>одель білім алушылардың жалпы әл-ауқатына оң әсер етіп, денсаулық пен оқудағы табысқа септігін тигізетіні көрсетілген.</w:t>
      </w:r>
    </w:p>
    <w:p w14:paraId="3DD08BFF" w14:textId="47E29B70" w:rsidR="006F215A" w:rsidRPr="00FF1EA4" w:rsidRDefault="00693B54"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w:t>
      </w:r>
      <w:r w:rsidR="006F215A" w:rsidRPr="00FF1EA4">
        <w:rPr>
          <w:rFonts w:ascii="Times New Roman" w:hAnsi="Times New Roman"/>
          <w:sz w:val="28"/>
          <w:szCs w:val="28"/>
          <w:lang w:val="kk-KZ"/>
        </w:rPr>
        <w:t xml:space="preserve">тудент-мигранттардың </w:t>
      </w:r>
      <w:r w:rsidRPr="00FF1EA4">
        <w:rPr>
          <w:rFonts w:ascii="Times New Roman" w:hAnsi="Times New Roman"/>
          <w:sz w:val="28"/>
          <w:szCs w:val="28"/>
          <w:lang w:val="kk-KZ"/>
        </w:rPr>
        <w:t>әлеуметтік-</w:t>
      </w:r>
      <w:r w:rsidR="006F215A" w:rsidRPr="00FF1EA4">
        <w:rPr>
          <w:rFonts w:ascii="Times New Roman" w:hAnsi="Times New Roman"/>
          <w:sz w:val="28"/>
          <w:szCs w:val="28"/>
          <w:lang w:val="kk-KZ"/>
        </w:rPr>
        <w:t xml:space="preserve">мәдени ортаға бейімделуінде туындайтын психологиялық және физиологиялық қиындықтар жан-жақты </w:t>
      </w:r>
      <w:r w:rsidR="00B26019">
        <w:rPr>
          <w:rFonts w:ascii="Times New Roman" w:hAnsi="Times New Roman"/>
          <w:sz w:val="28"/>
          <w:szCs w:val="28"/>
          <w:lang w:val="kk-KZ"/>
        </w:rPr>
        <w:t>А.</w:t>
      </w:r>
      <w:r w:rsidR="00CF09CA" w:rsidRPr="00FF1EA4">
        <w:rPr>
          <w:rFonts w:ascii="Times New Roman" w:hAnsi="Times New Roman"/>
          <w:b/>
          <w:color w:val="000000"/>
          <w:sz w:val="28"/>
          <w:szCs w:val="28"/>
          <w:lang w:val="kk-KZ"/>
        </w:rPr>
        <w:t> </w:t>
      </w:r>
      <w:r w:rsidR="00B26019">
        <w:rPr>
          <w:rFonts w:ascii="Times New Roman" w:hAnsi="Times New Roman"/>
          <w:sz w:val="28"/>
          <w:szCs w:val="28"/>
          <w:lang w:val="kk-KZ"/>
        </w:rPr>
        <w:t>Овчинников пен А.Н.</w:t>
      </w:r>
      <w:r w:rsidR="00CF09CA">
        <w:rPr>
          <w:rFonts w:ascii="Times New Roman" w:hAnsi="Times New Roman"/>
          <w:sz w:val="28"/>
          <w:szCs w:val="28"/>
          <w:lang w:val="kk-KZ"/>
        </w:rPr>
        <w:t xml:space="preserve"> </w:t>
      </w:r>
      <w:r w:rsidRPr="00FF1EA4">
        <w:rPr>
          <w:rFonts w:ascii="Times New Roman" w:hAnsi="Times New Roman"/>
          <w:sz w:val="28"/>
          <w:szCs w:val="28"/>
          <w:lang w:val="kk-KZ"/>
        </w:rPr>
        <w:t>Султанованың (2014) зерттеуінде</w:t>
      </w:r>
      <w:r w:rsidR="006F215A"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қарастырылған </w:t>
      </w:r>
      <w:r w:rsidR="006F215A" w:rsidRPr="00FF1EA4">
        <w:rPr>
          <w:rFonts w:ascii="Times New Roman" w:hAnsi="Times New Roman"/>
          <w:sz w:val="28"/>
          <w:szCs w:val="28"/>
          <w:lang w:val="kk-KZ"/>
        </w:rPr>
        <w:t>[2</w:t>
      </w:r>
      <w:r w:rsidR="00211E03">
        <w:rPr>
          <w:rFonts w:ascii="Times New Roman" w:hAnsi="Times New Roman"/>
          <w:sz w:val="28"/>
          <w:szCs w:val="28"/>
          <w:lang w:val="kk-KZ"/>
        </w:rPr>
        <w:t>6</w:t>
      </w:r>
      <w:r w:rsidR="004C625A" w:rsidRPr="00FF1EA4">
        <w:rPr>
          <w:rFonts w:ascii="Times New Roman" w:hAnsi="Times New Roman"/>
          <w:sz w:val="28"/>
          <w:szCs w:val="28"/>
          <w:lang w:val="kk-KZ"/>
        </w:rPr>
        <w:t>5</w:t>
      </w:r>
      <w:r w:rsidR="006F215A" w:rsidRPr="00FF1EA4">
        <w:rPr>
          <w:rFonts w:ascii="Times New Roman" w:hAnsi="Times New Roman"/>
          <w:sz w:val="28"/>
          <w:szCs w:val="28"/>
          <w:lang w:val="kk-KZ"/>
        </w:rPr>
        <w:t xml:space="preserve">]. Зерттеу нәтижесінде бейімделу деңгейінің төмендігі мен білім алушылардың жоғары деңгейдегі жеке және орташа деңгейдегі жағдаяттық мазасыздық көрсеткіштері анықталған.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 xml:space="preserve">өрсеткіштер тек шетелдік білім алушыларға емес, ресейлік білім алушыларға де тән екені байқалған. Сонымен қатар, психосоматикалық шағымдардың, атап айтқанда жүрекпен байланысты симптомдардың бейімделу деңгейімен кері байланыста екені анықталған. Яғни, бейімделу деңгейі неғұрлым жоғары болса, жүрекке қатысты шағымдар соғұрлым аз болады. Сонымен бірге, өзін-өзі қабылдау және өзгелерді қабылдау көрсеткіштері психосоматикалық белгілермен (асқазан, жүрек шағымдары) теріс корреляция көрсеткен. </w:t>
      </w:r>
      <w:r w:rsidR="00BE16F4" w:rsidRPr="00FF1EA4">
        <w:rPr>
          <w:rFonts w:ascii="Times New Roman" w:hAnsi="Times New Roman"/>
          <w:sz w:val="28"/>
          <w:szCs w:val="28"/>
          <w:lang w:val="kk-KZ"/>
        </w:rPr>
        <w:t>Ө</w:t>
      </w:r>
      <w:r w:rsidR="006F215A" w:rsidRPr="00FF1EA4">
        <w:rPr>
          <w:rFonts w:ascii="Times New Roman" w:hAnsi="Times New Roman"/>
          <w:sz w:val="28"/>
          <w:szCs w:val="28"/>
          <w:lang w:val="kk-KZ"/>
        </w:rPr>
        <w:t xml:space="preserve">з-өзін, айналасын қабылдай алатын студенттерде психосоматикалық қиындықтардың сирек болатынын көрсетеді. </w:t>
      </w:r>
      <w:r w:rsidR="002F11A4" w:rsidRPr="00FF1EA4">
        <w:rPr>
          <w:rFonts w:ascii="Times New Roman" w:hAnsi="Times New Roman"/>
          <w:sz w:val="28"/>
          <w:szCs w:val="28"/>
          <w:lang w:val="kk-KZ"/>
        </w:rPr>
        <w:t>Э</w:t>
      </w:r>
      <w:r w:rsidR="00A124D1" w:rsidRPr="00FF1EA4">
        <w:rPr>
          <w:rFonts w:ascii="Times New Roman" w:hAnsi="Times New Roman"/>
          <w:sz w:val="28"/>
          <w:szCs w:val="28"/>
          <w:lang w:val="kk-KZ"/>
        </w:rPr>
        <w:t>моциялық</w:t>
      </w:r>
      <w:r w:rsidR="006F215A" w:rsidRPr="00FF1EA4">
        <w:rPr>
          <w:rFonts w:ascii="Times New Roman" w:hAnsi="Times New Roman"/>
          <w:sz w:val="28"/>
          <w:szCs w:val="28"/>
          <w:lang w:val="kk-KZ"/>
        </w:rPr>
        <w:t xml:space="preserve"> жайлылықтың болмауы да денсаулыққа кері әсер ететіні байқалған –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ілім алушылардың эмоциялық әл-ауқаты мен соматикалық денсаулығының өзара тығыз байланысын дәлелдейді.</w:t>
      </w:r>
    </w:p>
    <w:p w14:paraId="0497922D" w14:textId="08D5FD90" w:rsidR="006F215A" w:rsidRPr="00FF1EA4" w:rsidRDefault="004F4D13"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w:t>
      </w:r>
      <w:r w:rsidR="006F215A" w:rsidRPr="00FF1EA4">
        <w:rPr>
          <w:rFonts w:ascii="Times New Roman" w:hAnsi="Times New Roman"/>
          <w:sz w:val="28"/>
          <w:szCs w:val="28"/>
          <w:lang w:val="kk-KZ"/>
        </w:rPr>
        <w:t>тудент-мигранттар мен еңбек мигранттарының әлеуметтік-психологиялық бейімделу деңгейлерін салыстыруға</w:t>
      </w:r>
      <w:r w:rsidR="00B26019">
        <w:rPr>
          <w:rFonts w:ascii="Times New Roman" w:hAnsi="Times New Roman"/>
          <w:sz w:val="28"/>
          <w:szCs w:val="28"/>
          <w:lang w:val="kk-KZ"/>
        </w:rPr>
        <w:t xml:space="preserve"> В.В.</w:t>
      </w:r>
      <w:r w:rsidR="00CF09CA">
        <w:rPr>
          <w:rFonts w:ascii="Times New Roman" w:hAnsi="Times New Roman"/>
          <w:sz w:val="28"/>
          <w:szCs w:val="28"/>
          <w:lang w:val="kk-KZ"/>
        </w:rPr>
        <w:t xml:space="preserve"> </w:t>
      </w:r>
      <w:r w:rsidR="00B26019">
        <w:rPr>
          <w:rFonts w:ascii="Times New Roman" w:hAnsi="Times New Roman"/>
          <w:sz w:val="28"/>
          <w:szCs w:val="28"/>
          <w:lang w:val="kk-KZ"/>
        </w:rPr>
        <w:t>Константинов мен Р.В.</w:t>
      </w:r>
      <w:r w:rsidR="00CF09CA">
        <w:rPr>
          <w:rFonts w:ascii="Times New Roman" w:hAnsi="Times New Roman"/>
          <w:sz w:val="28"/>
          <w:szCs w:val="28"/>
          <w:lang w:val="kk-KZ"/>
        </w:rPr>
        <w:t xml:space="preserve"> </w:t>
      </w:r>
      <w:r w:rsidRPr="00FF1EA4">
        <w:rPr>
          <w:rFonts w:ascii="Times New Roman" w:hAnsi="Times New Roman"/>
          <w:sz w:val="28"/>
          <w:szCs w:val="28"/>
          <w:lang w:val="kk-KZ"/>
        </w:rPr>
        <w:t>Осин жүргізген пилоттық зерттеу нәтижелері</w:t>
      </w:r>
      <w:r w:rsidR="00CA1832" w:rsidRPr="00FF1EA4">
        <w:rPr>
          <w:rFonts w:ascii="Times New Roman" w:hAnsi="Times New Roman"/>
          <w:sz w:val="28"/>
          <w:szCs w:val="28"/>
          <w:lang w:val="kk-KZ"/>
        </w:rPr>
        <w:t>нде баяндалады</w:t>
      </w:r>
      <w:r w:rsidR="006F215A" w:rsidRPr="00FF1EA4">
        <w:rPr>
          <w:rFonts w:ascii="Times New Roman" w:hAnsi="Times New Roman"/>
          <w:sz w:val="28"/>
          <w:szCs w:val="28"/>
          <w:lang w:val="kk-KZ"/>
        </w:rPr>
        <w:t xml:space="preserve"> [2</w:t>
      </w:r>
      <w:r w:rsidR="00211E03">
        <w:rPr>
          <w:rFonts w:ascii="Times New Roman" w:hAnsi="Times New Roman"/>
          <w:sz w:val="28"/>
          <w:szCs w:val="28"/>
          <w:lang w:val="kk-KZ"/>
        </w:rPr>
        <w:t>6</w:t>
      </w:r>
      <w:r w:rsidR="004C625A" w:rsidRPr="00FF1EA4">
        <w:rPr>
          <w:rFonts w:ascii="Times New Roman" w:hAnsi="Times New Roman"/>
          <w:sz w:val="28"/>
          <w:szCs w:val="28"/>
          <w:lang w:val="kk-KZ"/>
        </w:rPr>
        <w:t>6</w:t>
      </w:r>
      <w:r w:rsidR="006F215A" w:rsidRPr="00FF1EA4">
        <w:rPr>
          <w:rFonts w:ascii="Times New Roman" w:hAnsi="Times New Roman"/>
          <w:sz w:val="28"/>
          <w:szCs w:val="28"/>
          <w:lang w:val="kk-KZ"/>
        </w:rPr>
        <w:t xml:space="preserve">]. Зерттеу барысында студент-мигранттардың жаңа </w:t>
      </w:r>
      <w:r w:rsidR="00082BF2" w:rsidRPr="00FF1EA4">
        <w:rPr>
          <w:rFonts w:ascii="Times New Roman" w:hAnsi="Times New Roman"/>
          <w:sz w:val="28"/>
          <w:szCs w:val="28"/>
          <w:lang w:val="kk-KZ"/>
        </w:rPr>
        <w:t>әлеуметтік-</w:t>
      </w:r>
      <w:r w:rsidR="006F215A" w:rsidRPr="00FF1EA4">
        <w:rPr>
          <w:rFonts w:ascii="Times New Roman" w:hAnsi="Times New Roman"/>
          <w:sz w:val="28"/>
          <w:szCs w:val="28"/>
          <w:lang w:val="kk-KZ"/>
        </w:rPr>
        <w:t xml:space="preserve">мәдени ортаға бейімделу деңгейі еңбек мигранттарымен салыстырғанда анағұрлым жоғары екені анықталды.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ілім алушылардың өзін-өзі қабылдауы, коммуникативтік әлеуеті және басымдыққа ұмтылу секілді психологиялық көрсеткіштерінің жоғары болуымен байланыстырылады.</w:t>
      </w:r>
    </w:p>
    <w:p w14:paraId="45CF8856" w14:textId="545A303A"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Авторлар студенттік ортаның – оқу, достық қарым-қатынас және мәдени-бұқаралық іс-шаралар арқылы – бейімделуге қолайлы жағ</w:t>
      </w:r>
      <w:r w:rsidR="00B26019">
        <w:rPr>
          <w:rFonts w:ascii="Times New Roman" w:hAnsi="Times New Roman"/>
          <w:sz w:val="28"/>
          <w:szCs w:val="28"/>
          <w:lang w:val="kk-KZ"/>
        </w:rPr>
        <w:t>дай жасайтынын атап көрсетеді. Ж</w:t>
      </w:r>
      <w:r w:rsidRPr="00FF1EA4">
        <w:rPr>
          <w:rFonts w:ascii="Times New Roman" w:hAnsi="Times New Roman"/>
          <w:sz w:val="28"/>
          <w:szCs w:val="28"/>
          <w:lang w:val="kk-KZ"/>
        </w:rPr>
        <w:t xml:space="preserve">оғары оқу орындарындаа білім алушылардың, соның ішінде шетелдік білім алушылардың бейімделуіне бағытталған қолдау жүйелері жасалып, </w:t>
      </w:r>
      <w:r w:rsidR="000F47E5" w:rsidRPr="00FF1EA4">
        <w:rPr>
          <w:rFonts w:ascii="Times New Roman" w:hAnsi="Times New Roman"/>
          <w:sz w:val="28"/>
          <w:szCs w:val="28"/>
          <w:lang w:val="kk-KZ"/>
        </w:rPr>
        <w:t>ж</w:t>
      </w:r>
      <w:r w:rsidRPr="00FF1EA4">
        <w:rPr>
          <w:rFonts w:ascii="Times New Roman" w:hAnsi="Times New Roman"/>
          <w:sz w:val="28"/>
          <w:szCs w:val="28"/>
          <w:lang w:val="kk-KZ"/>
        </w:rPr>
        <w:t>үйелер олардың «мәдени шокты» жеңіл еңсеруіне ықпал етеді.</w:t>
      </w:r>
    </w:p>
    <w:p w14:paraId="45AE29BA" w14:textId="55491104" w:rsidR="006F215A" w:rsidRPr="00FF1EA4" w:rsidRDefault="00620B7E"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w:t>
      </w:r>
      <w:r w:rsidR="006F215A" w:rsidRPr="00FF1EA4">
        <w:rPr>
          <w:rFonts w:ascii="Times New Roman" w:hAnsi="Times New Roman"/>
          <w:sz w:val="28"/>
          <w:szCs w:val="28"/>
          <w:lang w:val="kk-KZ"/>
        </w:rPr>
        <w:t>тудент-</w:t>
      </w:r>
      <w:r w:rsidRPr="00FF1EA4">
        <w:rPr>
          <w:rFonts w:ascii="Times New Roman" w:hAnsi="Times New Roman"/>
          <w:sz w:val="28"/>
          <w:szCs w:val="28"/>
          <w:lang w:val="kk-KZ"/>
        </w:rPr>
        <w:t>мигранттар</w:t>
      </w:r>
      <w:r w:rsidR="006F215A" w:rsidRPr="00FF1EA4">
        <w:rPr>
          <w:rFonts w:ascii="Times New Roman" w:hAnsi="Times New Roman"/>
          <w:sz w:val="28"/>
          <w:szCs w:val="28"/>
          <w:lang w:val="kk-KZ"/>
        </w:rPr>
        <w:t xml:space="preserve"> бейімделуінің психологиялық салдарын, атап айтқанда, алекситимия, яғни эмоцияларды тану мен білдірудегі қиындықтар, мазасыздық пен невротикалық белгілердің дамуын зерттеді </w:t>
      </w:r>
      <w:r w:rsidR="00B26019">
        <w:rPr>
          <w:rFonts w:ascii="Times New Roman" w:hAnsi="Times New Roman"/>
          <w:sz w:val="28"/>
          <w:szCs w:val="28"/>
          <w:lang w:val="kk-KZ"/>
        </w:rPr>
        <w:t>(Е.Е.</w:t>
      </w:r>
      <w:r w:rsidR="00CF09CA">
        <w:rPr>
          <w:rFonts w:ascii="Times New Roman" w:hAnsi="Times New Roman"/>
          <w:sz w:val="28"/>
          <w:szCs w:val="28"/>
          <w:lang w:val="kk-KZ"/>
        </w:rPr>
        <w:t xml:space="preserve"> </w:t>
      </w:r>
      <w:r w:rsidRPr="00FF1EA4">
        <w:rPr>
          <w:rFonts w:ascii="Times New Roman" w:hAnsi="Times New Roman"/>
          <w:sz w:val="28"/>
          <w:szCs w:val="28"/>
          <w:lang w:val="kk-KZ"/>
        </w:rPr>
        <w:t xml:space="preserve">Вакнин) </w:t>
      </w:r>
      <w:r w:rsidR="006F215A" w:rsidRPr="00FF1EA4">
        <w:rPr>
          <w:rFonts w:ascii="Times New Roman" w:hAnsi="Times New Roman"/>
          <w:sz w:val="28"/>
          <w:szCs w:val="28"/>
          <w:lang w:val="kk-KZ"/>
        </w:rPr>
        <w:t>[2</w:t>
      </w:r>
      <w:r w:rsidR="00211E03">
        <w:rPr>
          <w:rFonts w:ascii="Times New Roman" w:hAnsi="Times New Roman"/>
          <w:sz w:val="28"/>
          <w:szCs w:val="28"/>
          <w:lang w:val="kk-KZ"/>
        </w:rPr>
        <w:t>6</w:t>
      </w:r>
      <w:r w:rsidR="004C625A" w:rsidRPr="00FF1EA4">
        <w:rPr>
          <w:rFonts w:ascii="Times New Roman" w:hAnsi="Times New Roman"/>
          <w:sz w:val="28"/>
          <w:szCs w:val="28"/>
          <w:lang w:val="kk-KZ"/>
        </w:rPr>
        <w:t>7</w:t>
      </w:r>
      <w:r w:rsidR="006F215A" w:rsidRPr="00FF1EA4">
        <w:rPr>
          <w:rFonts w:ascii="Times New Roman" w:hAnsi="Times New Roman"/>
          <w:sz w:val="28"/>
          <w:szCs w:val="28"/>
          <w:lang w:val="kk-KZ"/>
        </w:rPr>
        <w:t xml:space="preserve">]. Новосибирск қаласындағы жоғары оқу орындарында оқитын </w:t>
      </w:r>
      <w:r w:rsidR="00880D7A">
        <w:rPr>
          <w:rFonts w:ascii="Times New Roman" w:hAnsi="Times New Roman"/>
          <w:sz w:val="28"/>
          <w:szCs w:val="28"/>
          <w:lang w:val="kk-KZ"/>
        </w:rPr>
        <w:t>мигрант</w:t>
      </w:r>
      <w:r w:rsidR="006F215A" w:rsidRPr="00FF1EA4">
        <w:rPr>
          <w:rFonts w:ascii="Times New Roman" w:hAnsi="Times New Roman"/>
          <w:sz w:val="28"/>
          <w:szCs w:val="28"/>
          <w:lang w:val="kk-KZ"/>
        </w:rPr>
        <w:t xml:space="preserve"> </w:t>
      </w:r>
      <w:r w:rsidR="00D2607E">
        <w:rPr>
          <w:rFonts w:ascii="Times New Roman" w:hAnsi="Times New Roman"/>
          <w:sz w:val="28"/>
          <w:szCs w:val="28"/>
          <w:lang w:val="kk-KZ"/>
        </w:rPr>
        <w:t>студенттермен</w:t>
      </w:r>
      <w:r w:rsidR="006F215A" w:rsidRPr="00FF1EA4">
        <w:rPr>
          <w:rFonts w:ascii="Times New Roman" w:hAnsi="Times New Roman"/>
          <w:sz w:val="28"/>
          <w:szCs w:val="28"/>
          <w:lang w:val="kk-KZ"/>
        </w:rPr>
        <w:t xml:space="preserve"> жүргізілген зерттеулерге сәйкес, мәдениетаралық бейімделудің қиындығы мен орыс тіліне толық меңгермегендік алекситимия мен жоғары мазасыздық деңгейін тудыратынын көрсетті. Салыстырмалы түрде бейімделген студенттерде </w:t>
      </w:r>
      <w:r w:rsidR="00B26019">
        <w:rPr>
          <w:rFonts w:ascii="Times New Roman" w:hAnsi="Times New Roman"/>
          <w:sz w:val="28"/>
          <w:szCs w:val="28"/>
          <w:lang w:val="kk-KZ"/>
        </w:rPr>
        <w:t>к</w:t>
      </w:r>
      <w:r w:rsidR="006F215A" w:rsidRPr="00FF1EA4">
        <w:rPr>
          <w:rFonts w:ascii="Times New Roman" w:hAnsi="Times New Roman"/>
          <w:sz w:val="28"/>
          <w:szCs w:val="28"/>
          <w:lang w:val="kk-KZ"/>
        </w:rPr>
        <w:t>өрсеткіштер айтарлықтай төмен болған. Авторлар арнайы коррекциялық тренингтер өткізудің оң нәтижелерін атап өтті – бейімделу көрсеткіштері жақсарды, алекситимия мен тревождық деңгейі төмендеді.</w:t>
      </w:r>
      <w:r w:rsidRPr="00FF1EA4">
        <w:rPr>
          <w:rFonts w:ascii="Times New Roman" w:hAnsi="Times New Roman"/>
          <w:sz w:val="28"/>
          <w:szCs w:val="28"/>
          <w:lang w:val="kk-KZ"/>
        </w:rPr>
        <w:t xml:space="preserve"> </w:t>
      </w:r>
      <w:r w:rsidR="004623C8" w:rsidRPr="00FF1EA4">
        <w:rPr>
          <w:rFonts w:ascii="Times New Roman" w:hAnsi="Times New Roman"/>
          <w:sz w:val="28"/>
          <w:szCs w:val="28"/>
          <w:lang w:val="kk-KZ"/>
        </w:rPr>
        <w:t>Е.И.</w:t>
      </w:r>
      <w:r w:rsidR="008E7571">
        <w:rPr>
          <w:rFonts w:ascii="Times New Roman" w:hAnsi="Times New Roman"/>
          <w:sz w:val="28"/>
          <w:szCs w:val="28"/>
          <w:lang w:val="kk-KZ"/>
        </w:rPr>
        <w:t> </w:t>
      </w:r>
      <w:r w:rsidR="006F215A" w:rsidRPr="00FF1EA4">
        <w:rPr>
          <w:rFonts w:ascii="Times New Roman" w:hAnsi="Times New Roman"/>
          <w:sz w:val="28"/>
          <w:szCs w:val="28"/>
          <w:lang w:val="kk-KZ"/>
        </w:rPr>
        <w:t>Ивченко еңбегінде студент-</w:t>
      </w:r>
      <w:r w:rsidRPr="00FF1EA4">
        <w:rPr>
          <w:rFonts w:ascii="Times New Roman" w:hAnsi="Times New Roman"/>
          <w:sz w:val="28"/>
          <w:szCs w:val="28"/>
          <w:lang w:val="kk-KZ"/>
        </w:rPr>
        <w:t>мигранттардың</w:t>
      </w:r>
      <w:r w:rsidR="006F215A" w:rsidRPr="00FF1EA4">
        <w:rPr>
          <w:rFonts w:ascii="Times New Roman" w:hAnsi="Times New Roman"/>
          <w:sz w:val="28"/>
          <w:szCs w:val="28"/>
          <w:lang w:val="kk-KZ"/>
        </w:rPr>
        <w:t xml:space="preserve"> жаңа әлеуметтік-мәдени ортаға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інде туындайтын психологиялық ерекшеліктер мен бейімделу механизмдері қарастырылады [2</w:t>
      </w:r>
      <w:r w:rsidR="00211E03">
        <w:rPr>
          <w:rFonts w:ascii="Times New Roman" w:hAnsi="Times New Roman"/>
          <w:sz w:val="28"/>
          <w:szCs w:val="28"/>
          <w:lang w:val="kk-KZ"/>
        </w:rPr>
        <w:t>6</w:t>
      </w:r>
      <w:r w:rsidR="004C625A" w:rsidRPr="00FF1EA4">
        <w:rPr>
          <w:rFonts w:ascii="Times New Roman" w:hAnsi="Times New Roman"/>
          <w:sz w:val="28"/>
          <w:szCs w:val="28"/>
          <w:lang w:val="kk-KZ"/>
        </w:rPr>
        <w:t>8</w:t>
      </w:r>
      <w:r w:rsidR="006F215A" w:rsidRPr="00FF1EA4">
        <w:rPr>
          <w:rFonts w:ascii="Times New Roman" w:hAnsi="Times New Roman"/>
          <w:sz w:val="28"/>
          <w:szCs w:val="28"/>
          <w:lang w:val="kk-KZ"/>
        </w:rPr>
        <w:t xml:space="preserve">]. Автор миграциялық жағдайда жеке тұлғаның даму проблемаларын, атап айтқанда, студент-қандастардың әлеуметтік-психологиялық бейімделуін зерттеуге назар аударады. Бастапқы курстарда, жоғары оқу орнының ортасына бейімделу кезеңі аса күрделі болып келеді.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езеңде олардың автономдылыққа, өзін-өзі жетілдіруге және өзін-өзі тануға деген қабілеттері толық дамымаған болуы мүмкін.</w:t>
      </w:r>
    </w:p>
    <w:p w14:paraId="4583A048" w14:textId="0B510F95"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алушы-қандастардың басым бөлігі психологиялық қолдауға мұқтаж, әсіресе мәжбүрлі көші-қон жағдайында келгендер. </w:t>
      </w:r>
      <w:r w:rsidR="00A0710B" w:rsidRPr="00FF1EA4">
        <w:rPr>
          <w:rFonts w:ascii="Times New Roman" w:hAnsi="Times New Roman"/>
          <w:sz w:val="28"/>
          <w:szCs w:val="28"/>
          <w:lang w:val="kk-KZ"/>
        </w:rPr>
        <w:t>Б</w:t>
      </w:r>
      <w:r w:rsidR="003B2042" w:rsidRPr="00FF1EA4">
        <w:rPr>
          <w:rFonts w:ascii="Times New Roman" w:hAnsi="Times New Roman"/>
          <w:sz w:val="28"/>
          <w:szCs w:val="28"/>
          <w:lang w:val="kk-KZ"/>
        </w:rPr>
        <w:t>ілім алушылар</w:t>
      </w:r>
      <w:r w:rsidRPr="00FF1EA4">
        <w:rPr>
          <w:rFonts w:ascii="Times New Roman" w:hAnsi="Times New Roman"/>
          <w:sz w:val="28"/>
          <w:szCs w:val="28"/>
          <w:lang w:val="kk-KZ"/>
        </w:rPr>
        <w:t xml:space="preserve"> жиі түрде төмен өзін-өзі бағалау, ішкі үйлесімсіздік, болашаққа деген қорқыныш, э</w:t>
      </w:r>
      <w:r w:rsidR="00B26019">
        <w:rPr>
          <w:rFonts w:ascii="Times New Roman" w:hAnsi="Times New Roman"/>
          <w:sz w:val="28"/>
          <w:szCs w:val="28"/>
          <w:lang w:val="kk-KZ"/>
        </w:rPr>
        <w:t>моциялық тұрақсыздық және қорған</w:t>
      </w:r>
      <w:r w:rsidRPr="00FF1EA4">
        <w:rPr>
          <w:rFonts w:ascii="Times New Roman" w:hAnsi="Times New Roman"/>
          <w:sz w:val="28"/>
          <w:szCs w:val="28"/>
          <w:lang w:val="kk-KZ"/>
        </w:rPr>
        <w:t xml:space="preserve">сыздық жағдайларын бастан кешіреді. </w:t>
      </w:r>
      <w:r w:rsidR="00DB4980" w:rsidRPr="00FF1EA4">
        <w:rPr>
          <w:rFonts w:ascii="Times New Roman" w:hAnsi="Times New Roman"/>
          <w:sz w:val="28"/>
          <w:szCs w:val="28"/>
          <w:lang w:val="kk-KZ"/>
        </w:rPr>
        <w:t>К</w:t>
      </w:r>
      <w:r w:rsidRPr="00FF1EA4">
        <w:rPr>
          <w:rFonts w:ascii="Times New Roman" w:hAnsi="Times New Roman"/>
          <w:sz w:val="28"/>
          <w:szCs w:val="28"/>
          <w:lang w:val="kk-KZ"/>
        </w:rPr>
        <w:t xml:space="preserve">үй психологиялық бейімделуге кедергі келтіреді және оқу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 күрделі мәселелер тудырады.</w:t>
      </w:r>
    </w:p>
    <w:p w14:paraId="65A8D095" w14:textId="6C3A4008" w:rsidR="006F215A" w:rsidRPr="00FF1EA4" w:rsidRDefault="00620B7E"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ілім алушылардың этникалық стереотиптерін, әсіресе түрікмен білім алушыларының мысалында зерттеуге арналған. Зерттеу Беларусь Республикасындағы Гомель мемлекеттік университетінде білім алушы түрікмен студенттері арасында жүргізіліп, олардың авто</w:t>
      </w:r>
      <w:r w:rsidR="006309F3" w:rsidRPr="00FF1EA4">
        <w:rPr>
          <w:rFonts w:ascii="Times New Roman" w:hAnsi="Times New Roman"/>
          <w:sz w:val="28"/>
          <w:szCs w:val="28"/>
          <w:lang w:val="kk-KZ"/>
        </w:rPr>
        <w:t xml:space="preserve"> - </w:t>
      </w:r>
      <w:r w:rsidR="006F215A" w:rsidRPr="00FF1EA4">
        <w:rPr>
          <w:rFonts w:ascii="Times New Roman" w:hAnsi="Times New Roman"/>
          <w:sz w:val="28"/>
          <w:szCs w:val="28"/>
          <w:lang w:val="kk-KZ"/>
        </w:rPr>
        <w:t xml:space="preserve">және гетеростереотиптері </w:t>
      </w:r>
      <w:r w:rsidR="008A3725">
        <w:rPr>
          <w:rFonts w:ascii="Times New Roman" w:hAnsi="Times New Roman"/>
          <w:sz w:val="28"/>
          <w:szCs w:val="28"/>
          <w:lang w:val="kk-KZ"/>
        </w:rPr>
        <w:t>А.А.</w:t>
      </w:r>
      <w:r w:rsidR="00CF09CA" w:rsidRPr="00FF1EA4">
        <w:rPr>
          <w:rFonts w:ascii="Times New Roman" w:hAnsi="Times New Roman"/>
          <w:b/>
          <w:color w:val="000000"/>
          <w:sz w:val="28"/>
          <w:szCs w:val="28"/>
          <w:lang w:val="kk-KZ"/>
        </w:rPr>
        <w:t> </w:t>
      </w:r>
      <w:r w:rsidRPr="00FF1EA4">
        <w:rPr>
          <w:rFonts w:ascii="Times New Roman" w:hAnsi="Times New Roman"/>
          <w:sz w:val="28"/>
          <w:szCs w:val="28"/>
          <w:lang w:val="kk-KZ"/>
        </w:rPr>
        <w:t xml:space="preserve">Савченконың еңбегінде </w:t>
      </w:r>
      <w:r w:rsidR="006F215A" w:rsidRPr="00FF1EA4">
        <w:rPr>
          <w:rFonts w:ascii="Times New Roman" w:hAnsi="Times New Roman"/>
          <w:sz w:val="28"/>
          <w:szCs w:val="28"/>
          <w:lang w:val="kk-KZ"/>
        </w:rPr>
        <w:t>талданған [2</w:t>
      </w:r>
      <w:r w:rsidR="00211E03">
        <w:rPr>
          <w:rFonts w:ascii="Times New Roman" w:hAnsi="Times New Roman"/>
          <w:sz w:val="28"/>
          <w:szCs w:val="28"/>
          <w:lang w:val="kk-KZ"/>
        </w:rPr>
        <w:t>6</w:t>
      </w:r>
      <w:r w:rsidR="004C625A" w:rsidRPr="00FF1EA4">
        <w:rPr>
          <w:rFonts w:ascii="Times New Roman" w:hAnsi="Times New Roman"/>
          <w:sz w:val="28"/>
          <w:szCs w:val="28"/>
          <w:lang w:val="kk-KZ"/>
        </w:rPr>
        <w:t>9</w:t>
      </w:r>
      <w:r w:rsidR="006F215A" w:rsidRPr="00FF1EA4">
        <w:rPr>
          <w:rFonts w:ascii="Times New Roman" w:hAnsi="Times New Roman"/>
          <w:sz w:val="28"/>
          <w:szCs w:val="28"/>
          <w:lang w:val="kk-KZ"/>
        </w:rPr>
        <w:t xml:space="preserve">]. Зерттеу нәтижелері этникалық өзара қабылдаудың, яғни жеке тұлғаның өз этносына және басқа этностарға қатынасын сипаттайтын маңызды ерекшеліктерін көрсетеді. Этникалық стереотиптер – мәдениетпен шартталған, эмоциялық бояуы бар, белгілі бір этникалық топқа тән, әрі сол топтың барлық мүшелеріне автоматты түрде телінетін тұрақты бейнелер. Автор автостереотипті – өз этносы туралы ішкі көріністер ретінде, ал гетеростереотипті – өзге этностар жайлы қабылдаулар ретінде сипаттайды. </w:t>
      </w:r>
    </w:p>
    <w:p w14:paraId="1856C996" w14:textId="63A90E5B" w:rsidR="003B2042" w:rsidRPr="00FF1EA4" w:rsidRDefault="00620B7E"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w:t>
      </w:r>
      <w:r w:rsidR="006F215A" w:rsidRPr="00FF1EA4">
        <w:rPr>
          <w:rFonts w:ascii="Times New Roman" w:hAnsi="Times New Roman"/>
          <w:sz w:val="28"/>
          <w:szCs w:val="28"/>
          <w:lang w:val="kk-KZ"/>
        </w:rPr>
        <w:t>тудент-</w:t>
      </w:r>
      <w:r w:rsidR="003B2042" w:rsidRPr="00FF1EA4">
        <w:rPr>
          <w:rFonts w:ascii="Times New Roman" w:hAnsi="Times New Roman"/>
          <w:sz w:val="28"/>
          <w:szCs w:val="28"/>
          <w:lang w:val="kk-KZ"/>
        </w:rPr>
        <w:t>мигранттың</w:t>
      </w:r>
      <w:r w:rsidR="006F215A" w:rsidRPr="00FF1EA4">
        <w:rPr>
          <w:rFonts w:ascii="Times New Roman" w:hAnsi="Times New Roman"/>
          <w:sz w:val="28"/>
          <w:szCs w:val="28"/>
          <w:lang w:val="kk-KZ"/>
        </w:rPr>
        <w:t xml:space="preserve"> жаңа әлеуметтік мәдени ортаға бейімделуінің әлеуметтік-психологиялық ерекшеліктерін </w:t>
      </w:r>
      <w:r w:rsidR="00C81588" w:rsidRPr="00C81588">
        <w:rPr>
          <w:rFonts w:ascii="Times New Roman" w:hAnsi="Times New Roman"/>
          <w:sz w:val="28"/>
          <w:szCs w:val="28"/>
          <w:lang w:val="kk-KZ"/>
        </w:rPr>
        <w:t>Л.Ц</w:t>
      </w:r>
      <w:r w:rsidR="00C81588">
        <w:rPr>
          <w:rFonts w:ascii="Times New Roman" w:hAnsi="Times New Roman"/>
          <w:sz w:val="28"/>
          <w:szCs w:val="28"/>
          <w:lang w:val="kk-KZ"/>
        </w:rPr>
        <w:t>.</w:t>
      </w:r>
      <w:r w:rsidR="00C81588" w:rsidRPr="00C81588">
        <w:rPr>
          <w:rFonts w:ascii="Times New Roman" w:hAnsi="Times New Roman"/>
          <w:sz w:val="28"/>
          <w:szCs w:val="28"/>
          <w:lang w:val="kk-KZ"/>
        </w:rPr>
        <w:t xml:space="preserve"> Кагермазова,</w:t>
      </w:r>
      <w:r w:rsidR="00C81588">
        <w:rPr>
          <w:rFonts w:ascii="Times New Roman" w:hAnsi="Times New Roman"/>
          <w:sz w:val="28"/>
          <w:szCs w:val="28"/>
          <w:lang w:val="kk-KZ"/>
        </w:rPr>
        <w:t xml:space="preserve"> </w:t>
      </w:r>
      <w:r w:rsidR="006821C5">
        <w:rPr>
          <w:rFonts w:ascii="Times New Roman" w:hAnsi="Times New Roman"/>
          <w:sz w:val="28"/>
          <w:szCs w:val="28"/>
          <w:lang w:val="kk-KZ"/>
        </w:rPr>
        <w:t>Л.А.</w:t>
      </w:r>
      <w:r w:rsidR="00CF09CA">
        <w:rPr>
          <w:rFonts w:ascii="Times New Roman" w:hAnsi="Times New Roman"/>
          <w:sz w:val="28"/>
          <w:szCs w:val="28"/>
          <w:lang w:val="kk-KZ"/>
        </w:rPr>
        <w:t xml:space="preserve"> </w:t>
      </w:r>
      <w:r w:rsidRPr="00FF1EA4">
        <w:rPr>
          <w:rFonts w:ascii="Times New Roman" w:hAnsi="Times New Roman"/>
          <w:sz w:val="28"/>
          <w:szCs w:val="28"/>
          <w:lang w:val="kk-KZ"/>
        </w:rPr>
        <w:t xml:space="preserve">Галачиева өз еңбегінде </w:t>
      </w:r>
      <w:r w:rsidR="006F215A" w:rsidRPr="00FF1EA4">
        <w:rPr>
          <w:rFonts w:ascii="Times New Roman" w:hAnsi="Times New Roman"/>
          <w:sz w:val="28"/>
          <w:szCs w:val="28"/>
          <w:lang w:val="kk-KZ"/>
        </w:rPr>
        <w:t>кеңінен сипаттайды [2</w:t>
      </w:r>
      <w:r w:rsidR="00211E03">
        <w:rPr>
          <w:rFonts w:ascii="Times New Roman" w:hAnsi="Times New Roman"/>
          <w:sz w:val="28"/>
          <w:szCs w:val="28"/>
          <w:lang w:val="kk-KZ"/>
        </w:rPr>
        <w:t>7</w:t>
      </w:r>
      <w:r w:rsidR="004C625A" w:rsidRPr="00FF1EA4">
        <w:rPr>
          <w:rFonts w:ascii="Times New Roman" w:hAnsi="Times New Roman"/>
          <w:sz w:val="28"/>
          <w:szCs w:val="28"/>
          <w:lang w:val="kk-KZ"/>
        </w:rPr>
        <w:t>0</w:t>
      </w:r>
      <w:r w:rsidR="006F215A" w:rsidRPr="00FF1EA4">
        <w:rPr>
          <w:rFonts w:ascii="Times New Roman" w:hAnsi="Times New Roman"/>
          <w:sz w:val="28"/>
          <w:szCs w:val="28"/>
          <w:lang w:val="kk-KZ"/>
        </w:rPr>
        <w:t>]. Автор қазіргі жаһандану жағдайында мәдениеттердің өзара әрекеттесуі мен миграциялық ағымдардың өсуі бейімделу мәселесін ерекше маңызды етіп отырғанын атап өтеді. Әсіресе, мәдени айырмашылықтар, ксенофобия, этнофобия және мигрантофобия көрініс табатын қазіргі жағдайда бейімделу тек жеке тұлғалық деңгейде ғана емес, сонымен қатар әлеуметтік жүйенің үйлесімділігі үшін де аса маңызды</w:t>
      </w:r>
      <w:r w:rsidR="006821C5">
        <w:rPr>
          <w:rFonts w:ascii="Times New Roman" w:hAnsi="Times New Roman"/>
          <w:sz w:val="28"/>
          <w:szCs w:val="28"/>
          <w:lang w:val="kk-KZ"/>
        </w:rPr>
        <w:t>.</w:t>
      </w:r>
      <w:r w:rsidR="006F215A" w:rsidRPr="00FF1EA4">
        <w:rPr>
          <w:rFonts w:ascii="Times New Roman" w:hAnsi="Times New Roman"/>
          <w:sz w:val="28"/>
          <w:szCs w:val="28"/>
          <w:lang w:val="kk-KZ"/>
        </w:rPr>
        <w:t xml:space="preserve"> Зерттеуші студент-</w:t>
      </w:r>
      <w:r w:rsidR="003B2042" w:rsidRPr="00FF1EA4">
        <w:rPr>
          <w:rFonts w:ascii="Times New Roman" w:hAnsi="Times New Roman"/>
          <w:sz w:val="28"/>
          <w:szCs w:val="28"/>
          <w:lang w:val="kk-KZ"/>
        </w:rPr>
        <w:t>мигранттарды</w:t>
      </w:r>
      <w:r w:rsidR="006F215A" w:rsidRPr="00FF1EA4">
        <w:rPr>
          <w:rFonts w:ascii="Times New Roman" w:hAnsi="Times New Roman"/>
          <w:sz w:val="28"/>
          <w:szCs w:val="28"/>
          <w:lang w:val="kk-KZ"/>
        </w:rPr>
        <w:t xml:space="preserve"> қабылдайтын қоғамдағы толеранттылық деңгейінің төмендігі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іне кедергі келтіретінін алға тартады. </w:t>
      </w:r>
    </w:p>
    <w:p w14:paraId="548030B8" w14:textId="77777777" w:rsidR="006F215A" w:rsidRPr="00FF1EA4" w:rsidRDefault="00EB3C09"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w:t>
      </w:r>
      <w:r w:rsidR="006F215A" w:rsidRPr="00FF1EA4">
        <w:rPr>
          <w:rFonts w:ascii="Times New Roman" w:hAnsi="Times New Roman"/>
          <w:sz w:val="28"/>
          <w:szCs w:val="28"/>
          <w:lang w:val="kk-KZ"/>
        </w:rPr>
        <w:t xml:space="preserve">андастарға тән ерекшеліктер – әлеуметтік шеттету, әлеуметтік-психологиялық жалғыздық сияқты факторлар олардың жаңа ортаға бейімделуін қиындатады. Бұған қоса, қабылдаушы қоғамдағы миграциялық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терге бақылау мен қадағалау арқылы ғана қарау тенденциясы әлеуметтік-психологиялық қолдау көрсету мәселесін екінші орынға ысырып тастайды. </w:t>
      </w:r>
      <w:r w:rsidR="007C453D" w:rsidRPr="00FF1EA4">
        <w:rPr>
          <w:rFonts w:ascii="Times New Roman" w:hAnsi="Times New Roman"/>
          <w:sz w:val="28"/>
          <w:szCs w:val="28"/>
          <w:lang w:val="kk-KZ"/>
        </w:rPr>
        <w:t>Ө</w:t>
      </w:r>
      <w:r w:rsidR="006F215A" w:rsidRPr="00FF1EA4">
        <w:rPr>
          <w:rFonts w:ascii="Times New Roman" w:hAnsi="Times New Roman"/>
          <w:sz w:val="28"/>
          <w:szCs w:val="28"/>
          <w:lang w:val="kk-KZ"/>
        </w:rPr>
        <w:t>з кезегінде бейімделу деңгейінің төмендеуіне алып келеді.</w:t>
      </w:r>
    </w:p>
    <w:p w14:paraId="46E540DF"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63F6945C" w14:textId="77777777" w:rsidR="006F215A" w:rsidRDefault="006F215A" w:rsidP="009238D3">
      <w:pPr>
        <w:spacing w:after="0" w:line="240" w:lineRule="auto"/>
        <w:jc w:val="both"/>
        <w:rPr>
          <w:rFonts w:ascii="Times New Roman" w:hAnsi="Times New Roman"/>
          <w:sz w:val="28"/>
          <w:szCs w:val="28"/>
          <w:lang w:val="kk-KZ"/>
        </w:rPr>
      </w:pPr>
      <w:bookmarkStart w:id="41" w:name="_Hlk220488012"/>
      <w:r w:rsidRPr="00FF1EA4">
        <w:rPr>
          <w:rFonts w:ascii="Times New Roman" w:hAnsi="Times New Roman"/>
          <w:sz w:val="28"/>
          <w:szCs w:val="28"/>
          <w:lang w:val="kk-KZ"/>
        </w:rPr>
        <w:t xml:space="preserve">Кесте 7 – Білім алушы-қандастардың </w:t>
      </w:r>
      <w:r w:rsidR="008816FC" w:rsidRPr="00FF1EA4">
        <w:rPr>
          <w:rFonts w:ascii="Times New Roman" w:hAnsi="Times New Roman"/>
          <w:sz w:val="28"/>
          <w:szCs w:val="28"/>
          <w:lang w:val="kk-KZ"/>
        </w:rPr>
        <w:t>бейімделудегі</w:t>
      </w:r>
      <w:r w:rsidR="00EB3C09" w:rsidRPr="00FF1EA4">
        <w:rPr>
          <w:rFonts w:ascii="Times New Roman" w:hAnsi="Times New Roman"/>
          <w:sz w:val="28"/>
          <w:szCs w:val="28"/>
          <w:lang w:val="kk-KZ"/>
        </w:rPr>
        <w:t xml:space="preserve"> </w:t>
      </w:r>
      <w:r w:rsidRPr="00FF1EA4">
        <w:rPr>
          <w:rFonts w:ascii="Times New Roman" w:hAnsi="Times New Roman"/>
          <w:sz w:val="28"/>
          <w:szCs w:val="28"/>
          <w:lang w:val="kk-KZ"/>
        </w:rPr>
        <w:t>психологиялық ерекшеліктері</w:t>
      </w:r>
    </w:p>
    <w:p w14:paraId="21025F6C" w14:textId="77777777" w:rsidR="008E7571" w:rsidRPr="008E7571" w:rsidRDefault="008E7571" w:rsidP="009238D3">
      <w:pPr>
        <w:spacing w:after="0" w:line="240" w:lineRule="auto"/>
        <w:jc w:val="both"/>
        <w:rPr>
          <w:rFonts w:ascii="Times New Roman" w:hAnsi="Times New Roman"/>
          <w:sz w:val="16"/>
          <w:szCs w:val="16"/>
          <w:lang w:val="kk-KZ"/>
        </w:rPr>
      </w:pPr>
    </w:p>
    <w:tbl>
      <w:tblPr>
        <w:tblStyle w:val="a7"/>
        <w:tblW w:w="9641" w:type="dxa"/>
        <w:jc w:val="center"/>
        <w:tblLook w:val="04A0" w:firstRow="1" w:lastRow="0" w:firstColumn="1" w:lastColumn="0" w:noHBand="0" w:noVBand="1"/>
      </w:tblPr>
      <w:tblGrid>
        <w:gridCol w:w="3687"/>
        <w:gridCol w:w="5954"/>
      </w:tblGrid>
      <w:tr w:rsidR="008E7571" w:rsidRPr="00DC24C0" w14:paraId="4058A00F" w14:textId="77777777" w:rsidTr="008E7571">
        <w:trPr>
          <w:jc w:val="center"/>
        </w:trPr>
        <w:tc>
          <w:tcPr>
            <w:tcW w:w="3687" w:type="dxa"/>
          </w:tcPr>
          <w:p w14:paraId="5E0D6D67" w14:textId="77777777" w:rsidR="008E7571" w:rsidRPr="00DC24C0" w:rsidRDefault="008E7571" w:rsidP="008E7571">
            <w:pPr>
              <w:spacing w:after="0" w:line="240" w:lineRule="auto"/>
              <w:jc w:val="center"/>
              <w:rPr>
                <w:rFonts w:ascii="Times New Roman" w:hAnsi="Times New Roman"/>
                <w:sz w:val="24"/>
                <w:szCs w:val="24"/>
                <w:lang w:val="kk-KZ"/>
              </w:rPr>
            </w:pPr>
            <w:bookmarkStart w:id="42" w:name="_Hlk214553140"/>
            <w:r w:rsidRPr="00DC24C0">
              <w:rPr>
                <w:rFonts w:ascii="Times New Roman" w:hAnsi="Times New Roman"/>
                <w:sz w:val="24"/>
                <w:szCs w:val="24"/>
                <w:lang w:val="kk-KZ"/>
              </w:rPr>
              <w:t>Ерекшеліктер</w:t>
            </w:r>
          </w:p>
        </w:tc>
        <w:tc>
          <w:tcPr>
            <w:tcW w:w="5954" w:type="dxa"/>
          </w:tcPr>
          <w:p w14:paraId="442AFDD5" w14:textId="77777777" w:rsidR="008E7571" w:rsidRPr="00DC24C0" w:rsidRDefault="008E7571" w:rsidP="008E7571">
            <w:pPr>
              <w:spacing w:after="0" w:line="240" w:lineRule="auto"/>
              <w:jc w:val="center"/>
              <w:rPr>
                <w:rFonts w:ascii="Times New Roman" w:hAnsi="Times New Roman"/>
                <w:sz w:val="24"/>
                <w:szCs w:val="24"/>
                <w:lang w:val="kk-KZ"/>
              </w:rPr>
            </w:pPr>
            <w:r w:rsidRPr="00DC24C0">
              <w:rPr>
                <w:rFonts w:ascii="Times New Roman" w:hAnsi="Times New Roman"/>
                <w:sz w:val="24"/>
                <w:szCs w:val="24"/>
                <w:lang w:val="kk-KZ"/>
              </w:rPr>
              <w:t>Сипаттамасы</w:t>
            </w:r>
          </w:p>
        </w:tc>
      </w:tr>
      <w:tr w:rsidR="008E7571" w:rsidRPr="00DC24C0" w14:paraId="3DF9D967" w14:textId="77777777" w:rsidTr="008E7571">
        <w:trPr>
          <w:jc w:val="center"/>
        </w:trPr>
        <w:tc>
          <w:tcPr>
            <w:tcW w:w="3687" w:type="dxa"/>
          </w:tcPr>
          <w:p w14:paraId="7DE08181"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Жоғары алаңдаушылық пен эмоциялық тұрақсыздық</w:t>
            </w:r>
          </w:p>
          <w:p w14:paraId="28D52C5F" w14:textId="733F142E" w:rsidR="008E7571" w:rsidRPr="00DC24C0" w:rsidRDefault="008E7571" w:rsidP="006821C5">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С.А. Нургалиева, С. Кастелс, М. Миллер, К.Х. Куо</w:t>
            </w:r>
          </w:p>
        </w:tc>
        <w:tc>
          <w:tcPr>
            <w:tcW w:w="5954" w:type="dxa"/>
          </w:tcPr>
          <w:p w14:paraId="151411C1"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Жаңа орта, белгісіздік, болашаққа сенімсіздік білім алушы-қандастардың бойында үрей, қобалжу, күйзеліс тудырады. Оқу үрдісіне шоғырлануына кедергі келтіреді.</w:t>
            </w:r>
          </w:p>
        </w:tc>
      </w:tr>
      <w:tr w:rsidR="008E7571" w:rsidRPr="00DC24C0" w14:paraId="71CDF1CC" w14:textId="77777777" w:rsidTr="008E7571">
        <w:trPr>
          <w:jc w:val="center"/>
        </w:trPr>
        <w:tc>
          <w:tcPr>
            <w:tcW w:w="3687" w:type="dxa"/>
          </w:tcPr>
          <w:p w14:paraId="1C52C53A" w14:textId="312CCB89" w:rsidR="008E7571" w:rsidRPr="00DC24C0" w:rsidRDefault="008E7571" w:rsidP="006821C5">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Өзін-өзі бағалаудың төмендігі А. Қалыш, Д.</w:t>
            </w:r>
            <w:r w:rsidRPr="00DC24C0">
              <w:rPr>
                <w:rFonts w:ascii="Times New Roman" w:hAnsi="Times New Roman"/>
                <w:b/>
                <w:color w:val="000000"/>
                <w:sz w:val="24"/>
                <w:szCs w:val="24"/>
                <w:lang w:val="kk-KZ"/>
              </w:rPr>
              <w:t xml:space="preserve">  </w:t>
            </w:r>
            <w:r w:rsidRPr="00DC24C0">
              <w:rPr>
                <w:rFonts w:ascii="Times New Roman" w:hAnsi="Times New Roman"/>
                <w:sz w:val="24"/>
                <w:szCs w:val="24"/>
                <w:lang w:val="kk-KZ"/>
              </w:rPr>
              <w:t>Қасымова, М. Садырова, С. Амитов</w:t>
            </w:r>
          </w:p>
        </w:tc>
        <w:tc>
          <w:tcPr>
            <w:tcW w:w="5954" w:type="dxa"/>
          </w:tcPr>
          <w:p w14:paraId="2E64F313" w14:textId="7561CB0C"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Өз ортасынан алыстап, бөтен ортаға тап болған білім алушы - қандастардың көбіне өз-өзіне сенімсіз болады, ішкі «Мен» бейнесі әлсірейді. Тілдік қиындықтар мен этникалық ерекшеліктерге байланысты күрделене түседі</w:t>
            </w:r>
          </w:p>
        </w:tc>
      </w:tr>
      <w:tr w:rsidR="008E7571" w:rsidRPr="00DC083A" w14:paraId="7F3FFDD1" w14:textId="77777777" w:rsidTr="008E7571">
        <w:trPr>
          <w:jc w:val="center"/>
        </w:trPr>
        <w:tc>
          <w:tcPr>
            <w:tcW w:w="3687" w:type="dxa"/>
          </w:tcPr>
          <w:p w14:paraId="238910A5"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Бейімделу стресі</w:t>
            </w:r>
          </w:p>
          <w:p w14:paraId="5C5056D1" w14:textId="701D6141" w:rsidR="008E7571" w:rsidRPr="00DC24C0" w:rsidRDefault="008E7571" w:rsidP="006821C5">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С. Мажитов, К. Балтабаев, Т.</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Мамашев, Ж. Ермекбай, Р. Баймагамбетова</w:t>
            </w:r>
          </w:p>
        </w:tc>
        <w:tc>
          <w:tcPr>
            <w:tcW w:w="5954" w:type="dxa"/>
          </w:tcPr>
          <w:p w14:paraId="111F77B4"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Басқа мәдениетке түсу психологиялық күйзеліс тудырады. Білім алушы жаңа нормалар мен құндылықтарды қабылдауда ішкі конфликтілерге ұшырайды</w:t>
            </w:r>
          </w:p>
        </w:tc>
      </w:tr>
      <w:tr w:rsidR="008E7571" w:rsidRPr="00DC083A" w14:paraId="71078951" w14:textId="77777777" w:rsidTr="008E7571">
        <w:trPr>
          <w:jc w:val="center"/>
        </w:trPr>
        <w:tc>
          <w:tcPr>
            <w:tcW w:w="3687" w:type="dxa"/>
          </w:tcPr>
          <w:p w14:paraId="09E6DE39" w14:textId="68C53247" w:rsidR="008E7571" w:rsidRPr="00DC24C0" w:rsidRDefault="008E7571" w:rsidP="006821C5">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Коммуникативтік қиындықтар Е. Дудинова, М.</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Негізбаева, Л.</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Баймолдина, А.</w:t>
            </w:r>
            <w:r w:rsidRPr="00DC24C0">
              <w:rPr>
                <w:rFonts w:ascii="Times New Roman" w:hAnsi="Times New Roman"/>
                <w:b/>
                <w:color w:val="000000"/>
                <w:sz w:val="24"/>
                <w:szCs w:val="24"/>
                <w:lang w:val="kk-KZ"/>
              </w:rPr>
              <w:t xml:space="preserve">  </w:t>
            </w:r>
            <w:r w:rsidRPr="00DC24C0">
              <w:rPr>
                <w:rFonts w:ascii="Times New Roman" w:hAnsi="Times New Roman"/>
                <w:sz w:val="24"/>
                <w:szCs w:val="24"/>
                <w:lang w:val="kk-KZ"/>
              </w:rPr>
              <w:t>Қажгалиева</w:t>
            </w:r>
          </w:p>
        </w:tc>
        <w:tc>
          <w:tcPr>
            <w:tcW w:w="5954" w:type="dxa"/>
          </w:tcPr>
          <w:p w14:paraId="78E7D5F1"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Тілді меңгеру деңгейінің жеткіліксіздігі немесе сөйлеу дағдыларының жетілмегендігі білім алушы-қандастардың әлеуметтік байланыс орнатуына бөгет жасайды</w:t>
            </w:r>
          </w:p>
        </w:tc>
      </w:tr>
      <w:tr w:rsidR="008E7571" w:rsidRPr="00DC083A" w14:paraId="0E2F33B2" w14:textId="77777777" w:rsidTr="008E7571">
        <w:trPr>
          <w:jc w:val="center"/>
        </w:trPr>
        <w:tc>
          <w:tcPr>
            <w:tcW w:w="3687" w:type="dxa"/>
          </w:tcPr>
          <w:p w14:paraId="3112E212"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Жалғыздық пен оқшаулану сезімі</w:t>
            </w:r>
          </w:p>
          <w:p w14:paraId="3C7789D5" w14:textId="69B78930"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Б.</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Атантаева, А.</w:t>
            </w:r>
            <w:r w:rsidRPr="00DC24C0">
              <w:rPr>
                <w:rFonts w:ascii="Times New Roman" w:hAnsi="Times New Roman"/>
                <w:b/>
                <w:color w:val="000000"/>
                <w:sz w:val="24"/>
                <w:szCs w:val="24"/>
                <w:lang w:val="kk-KZ"/>
              </w:rPr>
              <w:t xml:space="preserve">  </w:t>
            </w:r>
            <w:r w:rsidRPr="00DC24C0">
              <w:rPr>
                <w:rFonts w:ascii="Times New Roman" w:hAnsi="Times New Roman"/>
                <w:sz w:val="24"/>
                <w:szCs w:val="24"/>
                <w:lang w:val="kk-KZ"/>
              </w:rPr>
              <w:t>Мамырбеков</w:t>
            </w:r>
          </w:p>
        </w:tc>
        <w:tc>
          <w:tcPr>
            <w:tcW w:w="5954" w:type="dxa"/>
          </w:tcPr>
          <w:p w14:paraId="50EF7A2F"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Таныс ортадан алыстау, достары мен туыстарының жоқтығы эмоциялық оқшаулануға және тұлғалық күйзелістерге алып келеді</w:t>
            </w:r>
          </w:p>
        </w:tc>
      </w:tr>
      <w:tr w:rsidR="008E7571" w:rsidRPr="00DC083A" w14:paraId="3F4466A9" w14:textId="77777777" w:rsidTr="008E7571">
        <w:trPr>
          <w:jc w:val="center"/>
        </w:trPr>
        <w:tc>
          <w:tcPr>
            <w:tcW w:w="3687" w:type="dxa"/>
          </w:tcPr>
          <w:p w14:paraId="5933A34D"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Толеранттылық тапшылығы</w:t>
            </w:r>
          </w:p>
          <w:p w14:paraId="2D0CA574" w14:textId="760EECD1"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Ж.</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Аубакирова, А.</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Жанбосинова, А.</w:t>
            </w:r>
            <w:r w:rsidRPr="00DC24C0">
              <w:rPr>
                <w:rFonts w:ascii="Times New Roman" w:hAnsi="Times New Roman"/>
                <w:b/>
                <w:color w:val="000000"/>
                <w:sz w:val="24"/>
                <w:szCs w:val="24"/>
                <w:lang w:val="kk-KZ"/>
              </w:rPr>
              <w:t> </w:t>
            </w:r>
            <w:r w:rsidRPr="00DC24C0">
              <w:rPr>
                <w:rFonts w:ascii="Times New Roman" w:hAnsi="Times New Roman"/>
                <w:sz w:val="24"/>
                <w:szCs w:val="24"/>
                <w:lang w:val="kk-KZ"/>
              </w:rPr>
              <w:t>Есимова, Д.</w:t>
            </w:r>
            <w:r w:rsidRPr="00DC24C0">
              <w:rPr>
                <w:rFonts w:ascii="Times New Roman" w:hAnsi="Times New Roman"/>
                <w:b/>
                <w:color w:val="000000"/>
                <w:sz w:val="24"/>
                <w:szCs w:val="24"/>
                <w:lang w:val="kk-KZ"/>
              </w:rPr>
              <w:t xml:space="preserve">  </w:t>
            </w:r>
            <w:r w:rsidRPr="00DC24C0">
              <w:rPr>
                <w:rFonts w:ascii="Times New Roman" w:hAnsi="Times New Roman"/>
                <w:sz w:val="24"/>
                <w:szCs w:val="24"/>
                <w:lang w:val="kk-KZ"/>
              </w:rPr>
              <w:t>Абулкасов, Ю. Гужвенко, П. Хеппнер</w:t>
            </w:r>
          </w:p>
        </w:tc>
        <w:tc>
          <w:tcPr>
            <w:tcW w:w="5954" w:type="dxa"/>
          </w:tcPr>
          <w:p w14:paraId="59341CDE" w14:textId="77777777" w:rsidR="008E7571" w:rsidRPr="00DC24C0" w:rsidRDefault="008E7571"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Қабылдаушы орта тарапынан шеттету, этностық стереотиптер мен дискриминация білім алушы-қандастардың ішкі күйзелісін күшейтеді</w:t>
            </w:r>
          </w:p>
        </w:tc>
      </w:tr>
    </w:tbl>
    <w:bookmarkEnd w:id="42"/>
    <w:p w14:paraId="2045AB8B" w14:textId="72EEB57E" w:rsidR="008E7571" w:rsidRPr="00FF1EA4" w:rsidRDefault="008E7571"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7-к</w:t>
      </w:r>
      <w:r w:rsidR="006D6C05">
        <w:rPr>
          <w:rFonts w:ascii="Times New Roman" w:hAnsi="Times New Roman"/>
          <w:sz w:val="28"/>
          <w:szCs w:val="28"/>
          <w:lang w:val="kk-KZ"/>
        </w:rPr>
        <w:t>е</w:t>
      </w:r>
      <w:r>
        <w:rPr>
          <w:rFonts w:ascii="Times New Roman" w:hAnsi="Times New Roman"/>
          <w:sz w:val="28"/>
          <w:szCs w:val="28"/>
          <w:lang w:val="kk-KZ"/>
        </w:rPr>
        <w:t xml:space="preserve">стеде, </w:t>
      </w:r>
      <w:r w:rsidRPr="00FF1EA4">
        <w:rPr>
          <w:rFonts w:ascii="Times New Roman" w:hAnsi="Times New Roman"/>
          <w:sz w:val="28"/>
          <w:szCs w:val="28"/>
          <w:lang w:val="kk-KZ"/>
        </w:rPr>
        <w:t>жоғарыда келтірілген ақпараттарға сүйене отырып, білім алушы-қандастар жаңа әлеуметтік-мәдени ортаға келген кезде келесі негізгі психологиялық ерекшеліктерге ие болады деген қорытындыға келеміз</w:t>
      </w:r>
      <w:r>
        <w:rPr>
          <w:rFonts w:ascii="Times New Roman" w:hAnsi="Times New Roman"/>
          <w:sz w:val="28"/>
          <w:szCs w:val="28"/>
          <w:lang w:val="kk-KZ"/>
        </w:rPr>
        <w:t>.</w:t>
      </w:r>
    </w:p>
    <w:p w14:paraId="691FD8E8"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алушы-қандастардың әлеуметтік-психологиялық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інде олардың психологиялық ерекшеліктері маңызды рөл атқарады. Ең алдымен, жаңа әлеуметтік мәдени ортаға түсу кезінде </w:t>
      </w:r>
      <w:r w:rsidR="00AF4FC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 xml:space="preserve"> психологиялық жағынан тұрақсыз күй кешуі мүмкін. Бұған беймәлім әлеуметтік жағдайлар, тілдік кедергілер, жаңа академиялық талаптар, күнделікті өмірдің ерекшеліктері себеп болады. Осы факторлар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күйзеліс пен жоғары алаңдаушылықты туғызады, өз кезегінде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 қиындатады.</w:t>
      </w:r>
    </w:p>
    <w:p w14:paraId="05D12449" w14:textId="3E60C6CB"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Бейімделу кезінде жиі кездесетін психологиялық мәселенің бірі – </w:t>
      </w:r>
      <w:r w:rsidR="00AF4FCB" w:rsidRPr="00FF1EA4">
        <w:rPr>
          <w:rFonts w:ascii="Times New Roman" w:hAnsi="Times New Roman"/>
          <w:sz w:val="28"/>
          <w:szCs w:val="28"/>
          <w:lang w:val="kk-KZ"/>
        </w:rPr>
        <w:t>білім алушы-қандастардың</w:t>
      </w:r>
      <w:r w:rsidRPr="00FF1EA4">
        <w:rPr>
          <w:rFonts w:ascii="Times New Roman" w:hAnsi="Times New Roman"/>
          <w:sz w:val="28"/>
          <w:szCs w:val="28"/>
          <w:lang w:val="kk-KZ"/>
        </w:rPr>
        <w:t xml:space="preserve"> өзін-өзі бағалауының төмендеуі. Өзге этникалық ортаға түскен студент өзін шетқақпай сезініп, өз мүмкіндіктеріне сенімсіздік танытады. </w:t>
      </w:r>
      <w:r w:rsidR="007C453D" w:rsidRPr="00FF1EA4">
        <w:rPr>
          <w:rFonts w:ascii="Times New Roman" w:hAnsi="Times New Roman"/>
          <w:sz w:val="28"/>
          <w:szCs w:val="28"/>
          <w:lang w:val="kk-KZ"/>
        </w:rPr>
        <w:t>Т</w:t>
      </w:r>
      <w:r w:rsidRPr="00FF1EA4">
        <w:rPr>
          <w:rFonts w:ascii="Times New Roman" w:hAnsi="Times New Roman"/>
          <w:sz w:val="28"/>
          <w:szCs w:val="28"/>
          <w:lang w:val="kk-KZ"/>
        </w:rPr>
        <w:t xml:space="preserve">ілдік қиындықтары бар, мәдени айырмашылықтарды алғаш рет сезінген </w:t>
      </w:r>
      <w:r w:rsidR="00880D7A">
        <w:rPr>
          <w:rFonts w:ascii="Times New Roman" w:hAnsi="Times New Roman"/>
          <w:sz w:val="28"/>
          <w:szCs w:val="28"/>
          <w:lang w:val="kk-KZ"/>
        </w:rPr>
        <w:t>білім алушыларға</w:t>
      </w:r>
      <w:r w:rsidRPr="00FF1EA4">
        <w:rPr>
          <w:rFonts w:ascii="Times New Roman" w:hAnsi="Times New Roman"/>
          <w:sz w:val="28"/>
          <w:szCs w:val="28"/>
          <w:lang w:val="kk-KZ"/>
        </w:rPr>
        <w:t xml:space="preserve"> тән. Оларда ішкі конфликт, «Мен кіммін?» деген сұраққа жауап іздеу, өзінің этникалық және тұлғалық сәйкестігін қайта пайымдау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 жүреді. </w:t>
      </w:r>
    </w:p>
    <w:p w14:paraId="4369BC7E"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Коммуникативтік дағдылардың әлсіздігі білім алушы</w:t>
      </w:r>
      <w:r w:rsidR="00AF4FCB" w:rsidRPr="00FF1EA4">
        <w:rPr>
          <w:rFonts w:ascii="Times New Roman" w:hAnsi="Times New Roman"/>
          <w:sz w:val="28"/>
          <w:szCs w:val="28"/>
          <w:lang w:val="kk-KZ"/>
        </w:rPr>
        <w:t>-</w:t>
      </w:r>
      <w:r w:rsidRPr="00FF1EA4">
        <w:rPr>
          <w:rFonts w:ascii="Times New Roman" w:hAnsi="Times New Roman"/>
          <w:sz w:val="28"/>
          <w:szCs w:val="28"/>
          <w:lang w:val="kk-KZ"/>
        </w:rPr>
        <w:t xml:space="preserve">қандастардың әлеуметтік байланыс орнатуына кері әсер етеді. Жаңа ортада достар табу, оқытушылармен және құрдастарымен еркін қарым-қатынас жасау белгілі бір дәрежеде стресс көзіне айналады. </w:t>
      </w:r>
      <w:r w:rsidR="00A0710B" w:rsidRPr="00FF1EA4">
        <w:rPr>
          <w:rFonts w:ascii="Times New Roman" w:hAnsi="Times New Roman"/>
          <w:sz w:val="28"/>
          <w:szCs w:val="28"/>
          <w:lang w:val="kk-KZ"/>
        </w:rPr>
        <w:t>Б</w:t>
      </w:r>
      <w:r w:rsidR="0081756B" w:rsidRPr="00FF1EA4">
        <w:rPr>
          <w:rFonts w:ascii="Times New Roman" w:hAnsi="Times New Roman"/>
          <w:sz w:val="28"/>
          <w:szCs w:val="28"/>
          <w:lang w:val="kk-KZ"/>
        </w:rPr>
        <w:t xml:space="preserve">ілім алушы-қандас </w:t>
      </w:r>
      <w:r w:rsidRPr="00FF1EA4">
        <w:rPr>
          <w:rFonts w:ascii="Times New Roman" w:hAnsi="Times New Roman"/>
          <w:sz w:val="28"/>
          <w:szCs w:val="28"/>
          <w:lang w:val="kk-KZ"/>
        </w:rPr>
        <w:t xml:space="preserve">өзін жалғыз, оқшауланған күйде сезінеді,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күйзеліс пен әлеуметтік шеттету сезімін күшейтеді.</w:t>
      </w:r>
    </w:p>
    <w:p w14:paraId="4A70FB8C"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Бейімделу барысында мәдени шок феномені де жиі байқалады. </w:t>
      </w:r>
      <w:r w:rsidR="0081756B" w:rsidRPr="00FF1EA4">
        <w:rPr>
          <w:rFonts w:ascii="Times New Roman" w:hAnsi="Times New Roman"/>
          <w:sz w:val="28"/>
          <w:szCs w:val="28"/>
          <w:lang w:val="kk-KZ"/>
        </w:rPr>
        <w:t>Білім алушы</w:t>
      </w:r>
      <w:r w:rsidRPr="00FF1EA4">
        <w:rPr>
          <w:rFonts w:ascii="Times New Roman" w:hAnsi="Times New Roman"/>
          <w:sz w:val="28"/>
          <w:szCs w:val="28"/>
          <w:lang w:val="kk-KZ"/>
        </w:rPr>
        <w:t xml:space="preserve"> өзімен таныс емес ережелер мен құндылықтарға тап болып, оларға қарсы тұру не бейімделу арасында психологиялық шиеленіс сезінеді.</w:t>
      </w:r>
      <w:r w:rsidR="00A0710B" w:rsidRPr="00FF1EA4">
        <w:rPr>
          <w:rFonts w:ascii="Times New Roman" w:hAnsi="Times New Roman"/>
          <w:sz w:val="28"/>
          <w:szCs w:val="28"/>
          <w:lang w:val="kk-KZ"/>
        </w:rPr>
        <w:t xml:space="preserve"> І</w:t>
      </w:r>
      <w:r w:rsidRPr="00FF1EA4">
        <w:rPr>
          <w:rFonts w:ascii="Times New Roman" w:hAnsi="Times New Roman"/>
          <w:sz w:val="28"/>
          <w:szCs w:val="28"/>
          <w:lang w:val="kk-KZ"/>
        </w:rPr>
        <w:t xml:space="preserve">шкі тартыс бейімделу стрессі пен өзіндік сәйкестік дағдарысына алып келеді. Сонымен қатар, қабылдаушы қоғам тарапынан болатын этникалық стереотиптер мен төзбеушілік те (интолеранттылық) </w:t>
      </w:r>
      <w:r w:rsidR="0081756B" w:rsidRPr="00FF1EA4">
        <w:rPr>
          <w:rFonts w:ascii="Times New Roman" w:hAnsi="Times New Roman"/>
          <w:sz w:val="28"/>
          <w:szCs w:val="28"/>
          <w:lang w:val="kk-KZ"/>
        </w:rPr>
        <w:t>білім алушының</w:t>
      </w:r>
      <w:r w:rsidRPr="00FF1EA4">
        <w:rPr>
          <w:rFonts w:ascii="Times New Roman" w:hAnsi="Times New Roman"/>
          <w:sz w:val="28"/>
          <w:szCs w:val="28"/>
          <w:lang w:val="kk-KZ"/>
        </w:rPr>
        <w:t xml:space="preserve"> психологиялық жай-күйіне теріс әсер етуі мүмкін.</w:t>
      </w:r>
    </w:p>
    <w:p w14:paraId="6B6F1887"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алушы-қандастардың психологиялық қасиеттері олардың жаңа әлеуметтік-мәдени ортаға бейімделуінде және тұлғалық дамуының ерекшеліктерін айқындауда шешуші рөл атқарады. Жоғары білім беру жүйесінде білім алатын қандастар ең алдымен өздерінің тарихи-мәдени тамырларымен қайта қауышу, ұлттық сәйкестікті қалпына келтіру, жаңа ортаға бейімделу секілді кешенді міндеттермен бетпе-бет келеді. </w:t>
      </w:r>
      <w:r w:rsidR="000F47E5" w:rsidRPr="00FF1EA4">
        <w:rPr>
          <w:rFonts w:ascii="Times New Roman" w:hAnsi="Times New Roman"/>
          <w:sz w:val="28"/>
          <w:szCs w:val="28"/>
          <w:lang w:val="kk-KZ"/>
        </w:rPr>
        <w:t>І</w:t>
      </w:r>
      <w:r w:rsidRPr="00FF1EA4">
        <w:rPr>
          <w:rFonts w:ascii="Times New Roman" w:hAnsi="Times New Roman"/>
          <w:sz w:val="28"/>
          <w:szCs w:val="28"/>
          <w:lang w:val="kk-KZ"/>
        </w:rPr>
        <w:t>шкі әлемінде бірқатар психологиялық ерекшеліктерді айқындайды.</w:t>
      </w:r>
    </w:p>
    <w:bookmarkEnd w:id="41"/>
    <w:p w14:paraId="200CD7C0" w14:textId="394CAAF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Ең алдымен, </w:t>
      </w:r>
      <w:r w:rsidR="007170EE">
        <w:rPr>
          <w:rFonts w:ascii="Times New Roman" w:hAnsi="Times New Roman"/>
          <w:sz w:val="28"/>
          <w:szCs w:val="28"/>
          <w:lang w:val="kk-KZ"/>
        </w:rPr>
        <w:t>білім алушы-</w:t>
      </w:r>
      <w:r w:rsidRPr="00FF1EA4">
        <w:rPr>
          <w:rFonts w:ascii="Times New Roman" w:hAnsi="Times New Roman"/>
          <w:sz w:val="28"/>
          <w:szCs w:val="28"/>
          <w:lang w:val="kk-KZ"/>
        </w:rPr>
        <w:t xml:space="preserve">қандастардың бойынан жоғары бейімделгіштік қабілетті көруге болады. Жаңа тілдік, мәдени және әлеуметтік жағдайға тап болған олар алғашқы кезеңде белгілі бір қиындықтар сезінгенімен, қысқа уақыт ішінде сол ортаға үйренуге, жаңа талаптарға сәйкес әрекет етуге тырысады. </w:t>
      </w:r>
      <w:r w:rsidR="007C453D" w:rsidRPr="00FF1EA4">
        <w:rPr>
          <w:rFonts w:ascii="Times New Roman" w:hAnsi="Times New Roman"/>
          <w:sz w:val="28"/>
          <w:szCs w:val="28"/>
          <w:lang w:val="kk-KZ"/>
        </w:rPr>
        <w:t>О</w:t>
      </w:r>
      <w:r w:rsidRPr="00FF1EA4">
        <w:rPr>
          <w:rFonts w:ascii="Times New Roman" w:hAnsi="Times New Roman"/>
          <w:sz w:val="28"/>
          <w:szCs w:val="28"/>
          <w:lang w:val="kk-KZ"/>
        </w:rPr>
        <w:t xml:space="preserve">лардың өміршеңдігі мен ішкі психологиялық тұрақтылығының айғағы.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інде қандастардың стресске төзімділігі де маңызды рөл атқарады. Әдетте олар жаңа ортаның қиындықтарын жеңу барысында шыдамдылық танытып, өздерінің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тұрақтылығын сақтауға бейім келеді.</w:t>
      </w:r>
    </w:p>
    <w:p w14:paraId="27BD9906"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 -қандастардың маңызды психологиялық қасиеттерінің бірі –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сезімталдық. Олар қоршаған ортадағы адамдардың көңіл-күйіне, көзқарасына, қарым-қатынасына ерекше мән береді. </w:t>
      </w:r>
      <w:r w:rsidR="007C453D" w:rsidRPr="00FF1EA4">
        <w:rPr>
          <w:rFonts w:ascii="Times New Roman" w:hAnsi="Times New Roman"/>
          <w:sz w:val="28"/>
          <w:szCs w:val="28"/>
          <w:lang w:val="kk-KZ"/>
        </w:rPr>
        <w:t>Қа</w:t>
      </w:r>
      <w:r w:rsidRPr="00FF1EA4">
        <w:rPr>
          <w:rFonts w:ascii="Times New Roman" w:hAnsi="Times New Roman"/>
          <w:sz w:val="28"/>
          <w:szCs w:val="28"/>
          <w:lang w:val="kk-KZ"/>
        </w:rPr>
        <w:t>сиет бір жағынан эмпатияны күшейтіп, басқа адамның сезімін тереңірек түсінуге жол ашса, екінші жағынан шамадан тыс сезімталдық олардың өзіне сенімсіздік пен алаңдаушылықты арттыруы мүмкін. Эмпатия білім алушы-қандастардың  жаңа ортада әлеуметтік байланыс орнатуына, достық қарым-қатынас қалыптастыруына, педагогтармен және топтастарымен үйлесімді әрекет етуіне ықпал етеді.</w:t>
      </w:r>
    </w:p>
    <w:p w14:paraId="2FA43E77" w14:textId="4431B9B1"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Сонымен қатар, </w:t>
      </w:r>
      <w:r w:rsidR="00FE2B7A" w:rsidRPr="00FF1EA4">
        <w:rPr>
          <w:rFonts w:ascii="Times New Roman" w:hAnsi="Times New Roman"/>
          <w:sz w:val="28"/>
          <w:szCs w:val="28"/>
          <w:lang w:val="kk-KZ"/>
        </w:rPr>
        <w:t>білім алушы-</w:t>
      </w:r>
      <w:r w:rsidRPr="00FF1EA4">
        <w:rPr>
          <w:rFonts w:ascii="Times New Roman" w:hAnsi="Times New Roman"/>
          <w:sz w:val="28"/>
          <w:szCs w:val="28"/>
          <w:lang w:val="kk-KZ"/>
        </w:rPr>
        <w:t xml:space="preserve">қандастарда ұлттық-мәдени сәйкестікке ұмтылыс ерекше орын алады. Олар тарихи тамырларын қайта танып-білуге, ұлттық құндылықтарды сақтауға және жаңа әлеуметтік ортада соны үйлестіре дамытуға бейім келеді. </w:t>
      </w:r>
      <w:r w:rsidR="007C453D" w:rsidRPr="00FF1EA4">
        <w:rPr>
          <w:rFonts w:ascii="Times New Roman" w:hAnsi="Times New Roman"/>
          <w:sz w:val="28"/>
          <w:szCs w:val="28"/>
          <w:lang w:val="kk-KZ"/>
        </w:rPr>
        <w:t>Қ</w:t>
      </w:r>
      <w:r w:rsidRPr="00FF1EA4">
        <w:rPr>
          <w:rFonts w:ascii="Times New Roman" w:hAnsi="Times New Roman"/>
          <w:sz w:val="28"/>
          <w:szCs w:val="28"/>
          <w:lang w:val="kk-KZ"/>
        </w:rPr>
        <w:t xml:space="preserve">асиет олардың тұлғалық дамуы мен әлеуметтік бейімделуінде қосарлы рөл атқарады: бір жағынан, ұлттық сәйкестікті сақтап, өзіндік </w:t>
      </w:r>
      <w:r w:rsidR="00FE2B7A" w:rsidRPr="00FF1EA4">
        <w:rPr>
          <w:rFonts w:ascii="Times New Roman" w:hAnsi="Times New Roman"/>
          <w:sz w:val="28"/>
          <w:szCs w:val="28"/>
          <w:lang w:val="kk-KZ"/>
        </w:rPr>
        <w:t>«</w:t>
      </w:r>
      <w:r w:rsidRPr="00FF1EA4">
        <w:rPr>
          <w:rFonts w:ascii="Times New Roman" w:hAnsi="Times New Roman"/>
          <w:sz w:val="28"/>
          <w:szCs w:val="28"/>
          <w:lang w:val="kk-KZ"/>
        </w:rPr>
        <w:t>Менін</w:t>
      </w:r>
      <w:r w:rsidR="00FE2B7A" w:rsidRPr="00FF1EA4">
        <w:rPr>
          <w:rFonts w:ascii="Times New Roman" w:hAnsi="Times New Roman"/>
          <w:sz w:val="28"/>
          <w:szCs w:val="28"/>
          <w:lang w:val="kk-KZ"/>
        </w:rPr>
        <w:t>»</w:t>
      </w:r>
      <w:r w:rsidRPr="00FF1EA4">
        <w:rPr>
          <w:rFonts w:ascii="Times New Roman" w:hAnsi="Times New Roman"/>
          <w:sz w:val="28"/>
          <w:szCs w:val="28"/>
          <w:lang w:val="kk-KZ"/>
        </w:rPr>
        <w:t xml:space="preserve"> нығайтса, екінші жағынан жаңа ортаға бейімделуін жеңілдетеді.</w:t>
      </w:r>
    </w:p>
    <w:p w14:paraId="4AFD396A"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алушы-қандастардың психологиялық бейнесінде өзіндік бағалаудың құбылмалылығы да байқалады. Алғашқы кезеңде тілдік кедергілер мен әлеуметтік тосқауылдар олардың өзін-өзі бағалауына уақытша әсер етіп, сенімсіздік тудыруы мүмкін. Дегенмен оқу жетістіктері мен әлеуметтік қолдау нәтижесінде қасиет тұрақтанып, тұлғаның ішкі сенімділігі күшейе түседі. </w:t>
      </w:r>
      <w:r w:rsidR="000F47E5" w:rsidRPr="00FF1EA4">
        <w:rPr>
          <w:rFonts w:ascii="Times New Roman" w:hAnsi="Times New Roman"/>
          <w:sz w:val="28"/>
          <w:szCs w:val="28"/>
          <w:lang w:val="kk-KZ"/>
        </w:rPr>
        <w:t>Ө</w:t>
      </w:r>
      <w:r w:rsidRPr="00FF1EA4">
        <w:rPr>
          <w:rFonts w:ascii="Times New Roman" w:hAnsi="Times New Roman"/>
          <w:sz w:val="28"/>
          <w:szCs w:val="28"/>
          <w:lang w:val="kk-KZ"/>
        </w:rPr>
        <w:t>зін-өзі бағалау мен өзін-өзі реттеу қабілеті олардың оқу іс-әрекетінде табысты болуына және кәсіби дамуына жағдай жасайды.</w:t>
      </w:r>
    </w:p>
    <w:p w14:paraId="6F907DB5"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Маңызды психологиялық сипаттамалардың бірі – мотивациялық табандылық. Білім алушы-қандастар үшін жоғары білім – әлеуметтік мәртебе мен кәсіби жетістікке жетудің негізгі құралы. Сондықтан олар оқу іс-әрекетінде табандылықпен, ынтамен әрекет етіп, мақсаттарына жетуге ұмтылады. Көп жағдайда олардың табысқа деген ұмтылысы қиындықтарды жеңуге, өз қабілеттерін жетілдіруге итермелейді.</w:t>
      </w:r>
    </w:p>
    <w:p w14:paraId="15337FAB" w14:textId="77777777" w:rsidR="006F215A" w:rsidRPr="00FF1EA4" w:rsidRDefault="004623C8"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w:t>
      </w:r>
      <w:r w:rsidR="006F215A" w:rsidRPr="00FF1EA4">
        <w:rPr>
          <w:rFonts w:ascii="Times New Roman" w:hAnsi="Times New Roman"/>
          <w:sz w:val="28"/>
          <w:szCs w:val="28"/>
          <w:lang w:val="kk-KZ"/>
        </w:rPr>
        <w:t xml:space="preserve">андастардың психологиялық бейнесін толықтыратын тағы бір маңызды қыры – коммуникативтік қабілеттер. Алғашқыда тілдік кедергілер олардың еркін қарым-қатынас жасауына белгілі бір тосқауыл қояды. Алайда уақыт өте келе қандастар өзара әрекеттесуді үйреніп, коммуникативтік дағдыларын жетілдіреді, топтық жұмыстарда белсенділік танытады, әлеуметтік қарым-қатынастарын кеңейтеді. </w:t>
      </w:r>
      <w:r w:rsidR="007C453D" w:rsidRPr="00FF1EA4">
        <w:rPr>
          <w:rFonts w:ascii="Times New Roman" w:hAnsi="Times New Roman"/>
          <w:sz w:val="28"/>
          <w:szCs w:val="28"/>
          <w:lang w:val="kk-KZ"/>
        </w:rPr>
        <w:t>Қ</w:t>
      </w:r>
      <w:r w:rsidR="006F215A" w:rsidRPr="00FF1EA4">
        <w:rPr>
          <w:rFonts w:ascii="Times New Roman" w:hAnsi="Times New Roman"/>
          <w:sz w:val="28"/>
          <w:szCs w:val="28"/>
          <w:lang w:val="kk-KZ"/>
        </w:rPr>
        <w:t>абілет олардың жаңа ортада өзін жайлы сезінуіне және кәсіби әлеуетін ашуына ықпал етеді.</w:t>
      </w:r>
    </w:p>
    <w:p w14:paraId="73B580C9" w14:textId="5460ACE3"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алушы-қандастардың психологиялық қасиеттерін жан-жақты қарастыру олардың жоғары білім беру жүйесінде табысты бейімделуін, тұлғалық дамуын және әлеуметтік ортаға кірігуін терең түсінуге мүмкіндік береді. Жеке даму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інде психологиялық факторлар әртүрлі қырынан көрініс табады: тұлғалық сипаттар өзін-өзі бағалау мен жаңа ортаға ашықтық арқылы байқалса, когнитивтік қабілеттер өзге адамдарды түсіну және әлеуметтік өзгерістерге икемделу дағдыларымен айқындалады. Эмоциялық ерекшеліктер олардың стреске төзімділігін, эмпатиясын және ішкі күйін реттей алу қабілетін көрсетеді. Ал әлеуметтік қырлар бейімделу деңгейі, қарым-қатынас стилі мен коммуникативтік мәдениеті арқылы көрініс табады. Осыған сүйене отырып, білім алушы-қандастардың психологиялық ерекшеліктерін жүйелеу мақсатында төмендегі </w:t>
      </w:r>
      <w:r w:rsidR="008E7571">
        <w:rPr>
          <w:rFonts w:ascii="Times New Roman" w:hAnsi="Times New Roman"/>
          <w:sz w:val="28"/>
          <w:szCs w:val="28"/>
          <w:lang w:val="kk-KZ"/>
        </w:rPr>
        <w:t>8-</w:t>
      </w:r>
      <w:r w:rsidRPr="00FF1EA4">
        <w:rPr>
          <w:rFonts w:ascii="Times New Roman" w:hAnsi="Times New Roman"/>
          <w:sz w:val="28"/>
          <w:szCs w:val="28"/>
          <w:lang w:val="kk-KZ"/>
        </w:rPr>
        <w:t>кесте ұсын</w:t>
      </w:r>
      <w:r w:rsidR="00620B7E" w:rsidRPr="00FF1EA4">
        <w:rPr>
          <w:rFonts w:ascii="Times New Roman" w:hAnsi="Times New Roman"/>
          <w:sz w:val="28"/>
          <w:szCs w:val="28"/>
          <w:lang w:val="kk-KZ"/>
        </w:rPr>
        <w:t>дық</w:t>
      </w:r>
      <w:r w:rsidRPr="00FF1EA4">
        <w:rPr>
          <w:rFonts w:ascii="Times New Roman" w:hAnsi="Times New Roman"/>
          <w:sz w:val="28"/>
          <w:szCs w:val="28"/>
          <w:lang w:val="kk-KZ"/>
        </w:rPr>
        <w:t>.</w:t>
      </w:r>
    </w:p>
    <w:p w14:paraId="3B2ED0D6" w14:textId="77777777" w:rsidR="00CF09CA" w:rsidRPr="00FF1EA4" w:rsidRDefault="00CF09CA" w:rsidP="008E7571">
      <w:pPr>
        <w:spacing w:after="0" w:line="240" w:lineRule="auto"/>
        <w:ind w:firstLine="709"/>
        <w:jc w:val="both"/>
        <w:rPr>
          <w:rFonts w:ascii="Times New Roman" w:hAnsi="Times New Roman"/>
          <w:sz w:val="28"/>
          <w:szCs w:val="28"/>
          <w:lang w:val="kk-KZ"/>
        </w:rPr>
      </w:pPr>
    </w:p>
    <w:p w14:paraId="366CE122" w14:textId="77777777" w:rsidR="006F215A" w:rsidRDefault="006F215A" w:rsidP="009238D3">
      <w:pPr>
        <w:spacing w:after="0" w:line="240" w:lineRule="auto"/>
        <w:jc w:val="both"/>
        <w:rPr>
          <w:rFonts w:ascii="Times New Roman" w:hAnsi="Times New Roman"/>
          <w:sz w:val="28"/>
          <w:szCs w:val="28"/>
          <w:lang w:val="kk-KZ"/>
        </w:rPr>
      </w:pPr>
      <w:bookmarkStart w:id="43" w:name="_Hlk220488038"/>
      <w:r w:rsidRPr="00FF1EA4">
        <w:rPr>
          <w:rFonts w:ascii="Times New Roman" w:hAnsi="Times New Roman"/>
          <w:sz w:val="28"/>
          <w:szCs w:val="28"/>
          <w:lang w:val="kk-KZ"/>
        </w:rPr>
        <w:t xml:space="preserve">Кесте 8 – </w:t>
      </w:r>
      <w:bookmarkStart w:id="44" w:name="_Hlk214480159"/>
      <w:bookmarkStart w:id="45" w:name="_Hlk214553622"/>
      <w:r w:rsidRPr="00FF1EA4">
        <w:rPr>
          <w:rFonts w:ascii="Times New Roman" w:hAnsi="Times New Roman"/>
          <w:sz w:val="28"/>
          <w:szCs w:val="28"/>
          <w:lang w:val="kk-KZ"/>
        </w:rPr>
        <w:t>Білім алушы-қандастардың психологиялық ерекшеліктері</w:t>
      </w:r>
      <w:r w:rsidR="00CA1832" w:rsidRPr="00FF1EA4">
        <w:rPr>
          <w:rFonts w:ascii="Times New Roman" w:hAnsi="Times New Roman"/>
          <w:sz w:val="28"/>
          <w:szCs w:val="28"/>
          <w:lang w:val="kk-KZ"/>
        </w:rPr>
        <w:t>нің құрылымы</w:t>
      </w:r>
    </w:p>
    <w:p w14:paraId="32CB6B81" w14:textId="77777777" w:rsidR="008E7571" w:rsidRPr="008E7571" w:rsidRDefault="008E7571" w:rsidP="008E7571">
      <w:pPr>
        <w:spacing w:after="0" w:line="240" w:lineRule="auto"/>
        <w:jc w:val="right"/>
        <w:rPr>
          <w:rFonts w:ascii="Times New Roman" w:hAnsi="Times New Roman"/>
          <w:sz w:val="16"/>
          <w:szCs w:val="16"/>
          <w:lang w:val="kk-KZ"/>
        </w:rPr>
      </w:pPr>
    </w:p>
    <w:tbl>
      <w:tblPr>
        <w:tblStyle w:val="a7"/>
        <w:tblW w:w="9509" w:type="dxa"/>
        <w:jc w:val="center"/>
        <w:tblLook w:val="04A0" w:firstRow="1" w:lastRow="0" w:firstColumn="1" w:lastColumn="0" w:noHBand="0" w:noVBand="1"/>
      </w:tblPr>
      <w:tblGrid>
        <w:gridCol w:w="2063"/>
        <w:gridCol w:w="7446"/>
      </w:tblGrid>
      <w:tr w:rsidR="008E7571" w:rsidRPr="00DC24C0" w14:paraId="556B0231" w14:textId="77777777" w:rsidTr="008E7571">
        <w:trPr>
          <w:tblHeader/>
          <w:jc w:val="center"/>
        </w:trPr>
        <w:tc>
          <w:tcPr>
            <w:tcW w:w="2063" w:type="dxa"/>
            <w:hideMark/>
          </w:tcPr>
          <w:bookmarkEnd w:id="44"/>
          <w:bookmarkEnd w:id="45"/>
          <w:p w14:paraId="17441ACB" w14:textId="77777777" w:rsidR="008E7571" w:rsidRPr="00DC24C0" w:rsidRDefault="008E7571" w:rsidP="008E7571">
            <w:pPr>
              <w:spacing w:after="0" w:line="240" w:lineRule="auto"/>
              <w:jc w:val="center"/>
              <w:rPr>
                <w:rFonts w:ascii="Times New Roman" w:eastAsia="Times New Roman" w:hAnsi="Times New Roman"/>
                <w:bCs/>
                <w:sz w:val="24"/>
                <w:szCs w:val="24"/>
                <w:lang w:val="kk-KZ" w:eastAsia="ru-RU"/>
              </w:rPr>
            </w:pPr>
            <w:r w:rsidRPr="00DC24C0">
              <w:rPr>
                <w:rFonts w:ascii="Times New Roman" w:eastAsia="Times New Roman" w:hAnsi="Times New Roman"/>
                <w:bCs/>
                <w:sz w:val="24"/>
                <w:szCs w:val="24"/>
                <w:lang w:val="kk-KZ" w:eastAsia="ru-RU"/>
              </w:rPr>
              <w:t>Көрінісі</w:t>
            </w:r>
          </w:p>
        </w:tc>
        <w:tc>
          <w:tcPr>
            <w:tcW w:w="7446" w:type="dxa"/>
            <w:hideMark/>
          </w:tcPr>
          <w:p w14:paraId="2AC4A7ED" w14:textId="77777777" w:rsidR="008E7571" w:rsidRPr="00DC24C0" w:rsidRDefault="008E7571" w:rsidP="008E7571">
            <w:pPr>
              <w:spacing w:after="0" w:line="240" w:lineRule="auto"/>
              <w:jc w:val="center"/>
              <w:rPr>
                <w:rFonts w:ascii="Times New Roman" w:eastAsia="Times New Roman" w:hAnsi="Times New Roman"/>
                <w:bCs/>
                <w:sz w:val="24"/>
                <w:szCs w:val="24"/>
                <w:lang w:val="kk-KZ" w:eastAsia="ru-RU"/>
              </w:rPr>
            </w:pPr>
            <w:r w:rsidRPr="00DC24C0">
              <w:rPr>
                <w:rFonts w:ascii="Times New Roman" w:eastAsia="Times New Roman" w:hAnsi="Times New Roman"/>
                <w:bCs/>
                <w:sz w:val="24"/>
                <w:szCs w:val="24"/>
                <w:lang w:val="kk-KZ" w:eastAsia="ru-RU"/>
              </w:rPr>
              <w:t>Психологиялық ерекшелігі</w:t>
            </w:r>
          </w:p>
        </w:tc>
      </w:tr>
      <w:tr w:rsidR="008E7571" w:rsidRPr="00DC083A" w14:paraId="2EC3736E" w14:textId="77777777" w:rsidTr="008E7571">
        <w:trPr>
          <w:jc w:val="center"/>
        </w:trPr>
        <w:tc>
          <w:tcPr>
            <w:tcW w:w="2063" w:type="dxa"/>
            <w:hideMark/>
          </w:tcPr>
          <w:p w14:paraId="02C68728" w14:textId="77777777" w:rsidR="008E7571" w:rsidRPr="00DC24C0" w:rsidRDefault="008E7571" w:rsidP="009238D3">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Тұлғалық</w:t>
            </w:r>
          </w:p>
        </w:tc>
        <w:tc>
          <w:tcPr>
            <w:tcW w:w="7446" w:type="dxa"/>
            <w:hideMark/>
          </w:tcPr>
          <w:p w14:paraId="153BB60B" w14:textId="77777777" w:rsidR="008E7571" w:rsidRPr="00DC24C0" w:rsidRDefault="008E7571" w:rsidP="009238D3">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Экстраверсия/интроверсия; өзін бағалау (тұрақсыздық/сенімділік); жаңашылдыққа ашықтық; тәжірибеге ашық болу; табандылық; мақсатқа ұмтылушылық</w:t>
            </w:r>
          </w:p>
        </w:tc>
      </w:tr>
      <w:tr w:rsidR="008E7571" w:rsidRPr="00DC083A" w14:paraId="053147CF" w14:textId="77777777" w:rsidTr="008E7571">
        <w:trPr>
          <w:jc w:val="center"/>
        </w:trPr>
        <w:tc>
          <w:tcPr>
            <w:tcW w:w="2063" w:type="dxa"/>
            <w:hideMark/>
          </w:tcPr>
          <w:p w14:paraId="1D60D215" w14:textId="77777777" w:rsidR="008E7571" w:rsidRPr="00DC24C0" w:rsidRDefault="008E7571" w:rsidP="009238D3">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Когнитивтік</w:t>
            </w:r>
          </w:p>
        </w:tc>
        <w:tc>
          <w:tcPr>
            <w:tcW w:w="7446" w:type="dxa"/>
            <w:hideMark/>
          </w:tcPr>
          <w:p w14:paraId="26682A73" w14:textId="77777777" w:rsidR="008E7571" w:rsidRPr="00DC24C0" w:rsidRDefault="008E7571" w:rsidP="009238D3">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Басқаны және өзін түсіне алу; өзін қабылдау қабілеті; әлеуметтік өзгерістерге назар аудару; ортаға сәйкес өзгеру; сыни ойлау; жаңа ақпаратты жылдам меңгеру; көпмәдениеттілікті қабылдау</w:t>
            </w:r>
          </w:p>
        </w:tc>
      </w:tr>
      <w:tr w:rsidR="008E7571" w:rsidRPr="00DC083A" w14:paraId="32E64A1C" w14:textId="77777777" w:rsidTr="008E7571">
        <w:trPr>
          <w:jc w:val="center"/>
        </w:trPr>
        <w:tc>
          <w:tcPr>
            <w:tcW w:w="2063" w:type="dxa"/>
            <w:hideMark/>
          </w:tcPr>
          <w:p w14:paraId="0B342385"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Эмоциялық</w:t>
            </w:r>
          </w:p>
        </w:tc>
        <w:tc>
          <w:tcPr>
            <w:tcW w:w="7446" w:type="dxa"/>
            <w:hideMark/>
          </w:tcPr>
          <w:p w14:paraId="6A434CCD"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Эмпатия; стреске төзімділік; өз эмоциясын басқара алу; эмоциялық сезімталдық; алаңдаушылық деңгейі; позитивті эмоцияларды сақтау дағдысы</w:t>
            </w:r>
          </w:p>
        </w:tc>
      </w:tr>
      <w:tr w:rsidR="008E7571" w:rsidRPr="00DC083A" w14:paraId="57FA6BE8" w14:textId="77777777" w:rsidTr="008E7571">
        <w:trPr>
          <w:jc w:val="center"/>
        </w:trPr>
        <w:tc>
          <w:tcPr>
            <w:tcW w:w="2063" w:type="dxa"/>
            <w:hideMark/>
          </w:tcPr>
          <w:p w14:paraId="2A7B6F20"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Әлеуметтік</w:t>
            </w:r>
          </w:p>
        </w:tc>
        <w:tc>
          <w:tcPr>
            <w:tcW w:w="7446" w:type="dxa"/>
            <w:hideMark/>
          </w:tcPr>
          <w:p w14:paraId="5C62DE63"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Бейімделу қабілеті; тілдік барьерді жеңу; қарым-қатынас стилі; коммуникативтілік; серіктестікке бейімділік; жаңа ортаны қабылдай алу; достық қарым-қатынастар құру</w:t>
            </w:r>
          </w:p>
        </w:tc>
      </w:tr>
      <w:tr w:rsidR="008E7571" w:rsidRPr="00DC083A" w14:paraId="40526BBB" w14:textId="77777777" w:rsidTr="008E7571">
        <w:trPr>
          <w:jc w:val="center"/>
        </w:trPr>
        <w:tc>
          <w:tcPr>
            <w:tcW w:w="2063" w:type="dxa"/>
            <w:hideMark/>
          </w:tcPr>
          <w:p w14:paraId="5891075C"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Мотивациялық</w:t>
            </w:r>
          </w:p>
        </w:tc>
        <w:tc>
          <w:tcPr>
            <w:tcW w:w="7446" w:type="dxa"/>
            <w:hideMark/>
          </w:tcPr>
          <w:p w14:paraId="4ED44470"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Оқу мен кәсіби жетістікке ұмтылыс; ішкі ынталандыру; өзін-өзі дамуына талпыныс; әлеуметтік мәртебеге жету ниеті; мақсатқа жетуде табандылық</w:t>
            </w:r>
          </w:p>
        </w:tc>
      </w:tr>
      <w:tr w:rsidR="008E7571" w:rsidRPr="00DC083A" w14:paraId="548B5956" w14:textId="77777777" w:rsidTr="008E7571">
        <w:trPr>
          <w:jc w:val="center"/>
        </w:trPr>
        <w:tc>
          <w:tcPr>
            <w:tcW w:w="2063" w:type="dxa"/>
            <w:hideMark/>
          </w:tcPr>
          <w:p w14:paraId="39EC36EE"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Мәдени сәйкестік</w:t>
            </w:r>
          </w:p>
        </w:tc>
        <w:tc>
          <w:tcPr>
            <w:tcW w:w="7446" w:type="dxa"/>
            <w:hideMark/>
          </w:tcPr>
          <w:p w14:paraId="36040D9F"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Ұлттық-мәдени құндылықтарды сақтауға ұмтылу; этникалық сәйкестікті нығайту; дәстүр мен заманауи орта арасындағы үйлесімділік; өзін-өзі ұлттық тұрғыдан қабылдау</w:t>
            </w:r>
          </w:p>
        </w:tc>
      </w:tr>
      <w:tr w:rsidR="008E7571" w:rsidRPr="00DC083A" w14:paraId="37762BBA" w14:textId="77777777" w:rsidTr="008E7571">
        <w:trPr>
          <w:jc w:val="center"/>
        </w:trPr>
        <w:tc>
          <w:tcPr>
            <w:tcW w:w="2063" w:type="dxa"/>
            <w:hideMark/>
          </w:tcPr>
          <w:p w14:paraId="723E9723"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bCs/>
                <w:sz w:val="24"/>
                <w:szCs w:val="24"/>
                <w:lang w:val="kk-KZ" w:eastAsia="ru-RU"/>
              </w:rPr>
              <w:t>Рефлексивтік</w:t>
            </w:r>
          </w:p>
        </w:tc>
        <w:tc>
          <w:tcPr>
            <w:tcW w:w="7446" w:type="dxa"/>
            <w:hideMark/>
          </w:tcPr>
          <w:p w14:paraId="663918B8" w14:textId="77777777" w:rsidR="008E7571" w:rsidRPr="00DC24C0" w:rsidRDefault="008E7571" w:rsidP="004B4A2B">
            <w:pPr>
              <w:spacing w:after="0" w:line="240" w:lineRule="auto"/>
              <w:jc w:val="both"/>
              <w:rPr>
                <w:rFonts w:ascii="Times New Roman" w:eastAsia="Times New Roman" w:hAnsi="Times New Roman"/>
                <w:sz w:val="24"/>
                <w:szCs w:val="24"/>
                <w:lang w:val="kk-KZ" w:eastAsia="ru-RU"/>
              </w:rPr>
            </w:pPr>
            <w:r w:rsidRPr="00DC24C0">
              <w:rPr>
                <w:rFonts w:ascii="Times New Roman" w:eastAsia="Times New Roman" w:hAnsi="Times New Roman"/>
                <w:sz w:val="24"/>
                <w:szCs w:val="24"/>
                <w:lang w:val="kk-KZ" w:eastAsia="ru-RU"/>
              </w:rPr>
              <w:t>Өзін-өзі талдау қабілеті; қателіктерінен сабақ алу; өзін-өзі бақылау; ішкі «Менін» түсіну; өзіндік сана мен өзіндік даму стратегиясын құру</w:t>
            </w:r>
          </w:p>
        </w:tc>
      </w:tr>
      <w:bookmarkEnd w:id="43"/>
    </w:tbl>
    <w:p w14:paraId="5653DC64" w14:textId="77777777" w:rsidR="00DC24C0" w:rsidRPr="00FF1EA4" w:rsidRDefault="00DC24C0" w:rsidP="009238D3">
      <w:pPr>
        <w:spacing w:after="0" w:line="240" w:lineRule="auto"/>
        <w:jc w:val="both"/>
        <w:rPr>
          <w:rFonts w:ascii="Times New Roman" w:hAnsi="Times New Roman"/>
          <w:sz w:val="28"/>
          <w:szCs w:val="28"/>
          <w:lang w:val="kk-KZ"/>
        </w:rPr>
      </w:pPr>
    </w:p>
    <w:p w14:paraId="26DF4BA2" w14:textId="7FC45D6F"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Жалпы алғанда, білім алушы</w:t>
      </w:r>
      <w:r w:rsidR="00CA1832"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әлеуметтік-психологиялық бейімделу ерекшеліктері оның ішкі эмоци</w:t>
      </w:r>
      <w:r w:rsidR="00CA1832" w:rsidRPr="00FF1EA4">
        <w:rPr>
          <w:rFonts w:ascii="Times New Roman" w:hAnsi="Times New Roman"/>
          <w:sz w:val="28"/>
          <w:szCs w:val="28"/>
          <w:lang w:val="kk-KZ"/>
        </w:rPr>
        <w:t>ялық</w:t>
      </w:r>
      <w:r w:rsidRPr="00FF1EA4">
        <w:rPr>
          <w:rFonts w:ascii="Times New Roman" w:hAnsi="Times New Roman"/>
          <w:sz w:val="28"/>
          <w:szCs w:val="28"/>
          <w:lang w:val="kk-KZ"/>
        </w:rPr>
        <w:t xml:space="preserve"> тұрақтылығына, өзіндік «Мен» бейнесінің </w:t>
      </w:r>
      <w:r w:rsidR="00B608C6" w:rsidRPr="00FF1EA4">
        <w:rPr>
          <w:rFonts w:ascii="Times New Roman" w:hAnsi="Times New Roman"/>
          <w:sz w:val="28"/>
          <w:szCs w:val="28"/>
          <w:lang w:val="kk-KZ"/>
        </w:rPr>
        <w:t>дамуына</w:t>
      </w:r>
      <w:r w:rsidRPr="00FF1EA4">
        <w:rPr>
          <w:rFonts w:ascii="Times New Roman" w:hAnsi="Times New Roman"/>
          <w:sz w:val="28"/>
          <w:szCs w:val="28"/>
          <w:lang w:val="kk-KZ"/>
        </w:rPr>
        <w:t xml:space="preserve">, қарым-қатынас дағдыларына және қабылдаушы қоғаммен өзара әрекеттесу сапасына тығыз байланысты. Сондықтан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 психологиялық қолдау көрсету</w:t>
      </w:r>
      <w:r w:rsidR="00236190" w:rsidRPr="00FF1EA4">
        <w:rPr>
          <w:rFonts w:ascii="Times New Roman" w:hAnsi="Times New Roman"/>
          <w:sz w:val="28"/>
          <w:szCs w:val="28"/>
          <w:lang w:val="kk-KZ"/>
        </w:rPr>
        <w:t>і</w:t>
      </w:r>
      <w:r w:rsidRPr="00FF1EA4">
        <w:rPr>
          <w:rFonts w:ascii="Times New Roman" w:hAnsi="Times New Roman"/>
          <w:sz w:val="28"/>
          <w:szCs w:val="28"/>
          <w:lang w:val="kk-KZ"/>
        </w:rPr>
        <w:t>, сенімді әлеуметтік орта</w:t>
      </w:r>
      <w:r w:rsidR="00236190" w:rsidRPr="00FF1EA4">
        <w:rPr>
          <w:rFonts w:ascii="Times New Roman" w:hAnsi="Times New Roman"/>
          <w:sz w:val="28"/>
          <w:szCs w:val="28"/>
          <w:lang w:val="kk-KZ"/>
        </w:rPr>
        <w:t>да</w:t>
      </w:r>
      <w:r w:rsidRPr="00FF1EA4">
        <w:rPr>
          <w:rFonts w:ascii="Times New Roman" w:hAnsi="Times New Roman"/>
          <w:sz w:val="28"/>
          <w:szCs w:val="28"/>
          <w:lang w:val="kk-KZ"/>
        </w:rPr>
        <w:t xml:space="preserve"> </w:t>
      </w:r>
      <w:r w:rsidR="00236190" w:rsidRPr="00FF1EA4">
        <w:rPr>
          <w:rFonts w:ascii="Times New Roman" w:hAnsi="Times New Roman"/>
          <w:sz w:val="28"/>
          <w:szCs w:val="28"/>
          <w:lang w:val="kk-KZ"/>
        </w:rPr>
        <w:t>дамуы</w:t>
      </w:r>
      <w:r w:rsidRPr="00FF1EA4">
        <w:rPr>
          <w:rFonts w:ascii="Times New Roman" w:hAnsi="Times New Roman"/>
          <w:sz w:val="28"/>
          <w:szCs w:val="28"/>
          <w:lang w:val="kk-KZ"/>
        </w:rPr>
        <w:t xml:space="preserve"> және толерантты қатынас орнату</w:t>
      </w:r>
      <w:r w:rsidR="00236190" w:rsidRPr="00FF1EA4">
        <w:rPr>
          <w:rFonts w:ascii="Times New Roman" w:hAnsi="Times New Roman"/>
          <w:sz w:val="28"/>
          <w:szCs w:val="28"/>
          <w:lang w:val="kk-KZ"/>
        </w:rPr>
        <w:t>ы</w:t>
      </w:r>
      <w:r w:rsidRPr="00FF1EA4">
        <w:rPr>
          <w:rFonts w:ascii="Times New Roman" w:hAnsi="Times New Roman"/>
          <w:sz w:val="28"/>
          <w:szCs w:val="28"/>
          <w:lang w:val="kk-KZ"/>
        </w:rPr>
        <w:t xml:space="preserve"> – </w:t>
      </w:r>
      <w:r w:rsidR="0081756B" w:rsidRPr="00FF1EA4">
        <w:rPr>
          <w:rFonts w:ascii="Times New Roman" w:hAnsi="Times New Roman"/>
          <w:sz w:val="28"/>
          <w:szCs w:val="28"/>
          <w:lang w:val="kk-KZ"/>
        </w:rPr>
        <w:t>білім алушы-қандастардың</w:t>
      </w:r>
      <w:r w:rsidRPr="00FF1EA4">
        <w:rPr>
          <w:rFonts w:ascii="Times New Roman" w:hAnsi="Times New Roman"/>
          <w:sz w:val="28"/>
          <w:szCs w:val="28"/>
          <w:lang w:val="kk-KZ"/>
        </w:rPr>
        <w:t xml:space="preserve"> жаңа ортада табысты әлеуметтенуінің негізгі алғышарттары болып табылады.</w:t>
      </w:r>
    </w:p>
    <w:p w14:paraId="5F65587F" w14:textId="77777777" w:rsidR="006E21E8" w:rsidRPr="00FF1EA4" w:rsidRDefault="006E21E8" w:rsidP="008E7571">
      <w:pPr>
        <w:spacing w:after="0" w:line="240" w:lineRule="auto"/>
        <w:ind w:firstLine="709"/>
        <w:jc w:val="both"/>
        <w:rPr>
          <w:rFonts w:ascii="Times New Roman" w:hAnsi="Times New Roman"/>
          <w:b/>
          <w:sz w:val="28"/>
          <w:szCs w:val="28"/>
          <w:lang w:val="kk-KZ"/>
        </w:rPr>
      </w:pPr>
    </w:p>
    <w:p w14:paraId="4E00E763" w14:textId="77777777" w:rsidR="006F215A" w:rsidRPr="00FF1EA4" w:rsidRDefault="006F215A" w:rsidP="008E7571">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2.2 Көпмәдени ортадағы бейімделу қиындықтары және әлеуметтену </w:t>
      </w:r>
      <w:r w:rsidR="00D57DD5" w:rsidRPr="00FF1EA4">
        <w:rPr>
          <w:rFonts w:ascii="Times New Roman" w:hAnsi="Times New Roman"/>
          <w:b/>
          <w:sz w:val="28"/>
          <w:szCs w:val="28"/>
          <w:lang w:val="kk-KZ"/>
        </w:rPr>
        <w:t>үрдіс</w:t>
      </w:r>
      <w:r w:rsidRPr="00FF1EA4">
        <w:rPr>
          <w:rFonts w:ascii="Times New Roman" w:hAnsi="Times New Roman"/>
          <w:b/>
          <w:sz w:val="28"/>
          <w:szCs w:val="28"/>
          <w:lang w:val="kk-KZ"/>
        </w:rPr>
        <w:t>індегі психологиялық кедергілер</w:t>
      </w:r>
    </w:p>
    <w:p w14:paraId="13B9A659" w14:textId="2F2DCF0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Білім алушы қандастар – еліміздің жоғары оқу орындарында ерекше әлеуметтік-психологиялық жағдайларға тап болады. Білім алушы-қандастар бір жағынан өздерін қазақ қоғамының бір бөлігі ретінде қабылдайды, екінші жағынан – олардың тілдік, мәдени, әлеуметтік тәжірибесі жергілікті </w:t>
      </w:r>
      <w:r w:rsidR="00880D7A">
        <w:rPr>
          <w:rFonts w:ascii="Times New Roman" w:hAnsi="Times New Roman"/>
          <w:sz w:val="28"/>
          <w:szCs w:val="28"/>
          <w:lang w:val="kk-KZ"/>
        </w:rPr>
        <w:t>білім алушылардан</w:t>
      </w:r>
      <w:r w:rsidRPr="00FF1EA4">
        <w:rPr>
          <w:rFonts w:ascii="Times New Roman" w:hAnsi="Times New Roman"/>
          <w:sz w:val="28"/>
          <w:szCs w:val="28"/>
          <w:lang w:val="kk-KZ"/>
        </w:rPr>
        <w:t xml:space="preserve"> едәуір ерекшеленеді. Осы екіұдай жағдай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 күрделендіреді және белгілі бір психологиялық қиындықтар туғызады.</w:t>
      </w:r>
    </w:p>
    <w:p w14:paraId="542F4E97"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алушы-қандастардың бейімделуіндегі басты ерекшеліктердің бірі – тілдік барьер. Қазақ тілінде еркін сөйлесе де, олардың көпшілігі Қазақстандағы әдеби және ресми тілді толық меңгермеген, кейде жергілікті диалектілер мен жаргондарды түсінуде қиындық көреді. Орыс тілі мен ағылшын тіліне байланысты да осындай мәселелер жиі кездеседі. Білім алу, әлеуметтік қарым-қатынас орнату барысында сенімсіздік пен шеттетілу сезімін туғызады.</w:t>
      </w:r>
    </w:p>
    <w:p w14:paraId="35E6E1C7" w14:textId="5AEE1F96"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Екінші маңызды мәселе – психологиялық қысым мен әлеуметтік бейімделудегі сенімсіздік. Көптеген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 xml:space="preserve">өздерін «өз елінде – бөтен» сезінеді. Қандастардың әлеуметтік ортамен өзара әрекеттесуінде де бірқатар қиындықтар кездеседі. Жергілікті </w:t>
      </w:r>
      <w:r w:rsidR="0081756B" w:rsidRPr="00FF1EA4">
        <w:rPr>
          <w:rFonts w:ascii="Times New Roman" w:hAnsi="Times New Roman"/>
          <w:sz w:val="28"/>
          <w:szCs w:val="28"/>
          <w:lang w:val="kk-KZ"/>
        </w:rPr>
        <w:t>білім алушы-қандастармен</w:t>
      </w:r>
      <w:r w:rsidRPr="00FF1EA4">
        <w:rPr>
          <w:rFonts w:ascii="Times New Roman" w:hAnsi="Times New Roman"/>
          <w:sz w:val="28"/>
          <w:szCs w:val="28"/>
          <w:lang w:val="kk-KZ"/>
        </w:rPr>
        <w:t xml:space="preserve"> қарым-қатынаста түсініспеушіліктер, стереотиптер мен бөлектену орын алуы мүмкін. </w:t>
      </w:r>
      <w:r w:rsidR="007C453D" w:rsidRPr="00FF1EA4">
        <w:rPr>
          <w:rFonts w:ascii="Times New Roman" w:hAnsi="Times New Roman"/>
          <w:sz w:val="28"/>
          <w:szCs w:val="28"/>
          <w:lang w:val="kk-KZ"/>
        </w:rPr>
        <w:t>Ө</w:t>
      </w:r>
      <w:r w:rsidRPr="00FF1EA4">
        <w:rPr>
          <w:rFonts w:ascii="Times New Roman" w:hAnsi="Times New Roman"/>
          <w:sz w:val="28"/>
          <w:szCs w:val="28"/>
          <w:lang w:val="kk-KZ"/>
        </w:rPr>
        <w:t xml:space="preserve">з кезегінде </w:t>
      </w:r>
      <w:r w:rsidR="00880D7A">
        <w:rPr>
          <w:rFonts w:ascii="Times New Roman" w:hAnsi="Times New Roman"/>
          <w:sz w:val="28"/>
          <w:szCs w:val="28"/>
          <w:lang w:val="kk-KZ"/>
        </w:rPr>
        <w:t>білім алушы-</w:t>
      </w:r>
      <w:r w:rsidRPr="00FF1EA4">
        <w:rPr>
          <w:rFonts w:ascii="Times New Roman" w:hAnsi="Times New Roman"/>
          <w:sz w:val="28"/>
          <w:szCs w:val="28"/>
          <w:lang w:val="kk-KZ"/>
        </w:rPr>
        <w:t xml:space="preserve">қандастардың оқшаулануына, өзін шеттетілген сезінуіне алып келеді. </w:t>
      </w:r>
      <w:r w:rsidR="00A0710B" w:rsidRPr="00FF1EA4">
        <w:rPr>
          <w:rFonts w:ascii="Times New Roman" w:hAnsi="Times New Roman"/>
          <w:sz w:val="28"/>
          <w:szCs w:val="28"/>
          <w:lang w:val="kk-KZ"/>
        </w:rPr>
        <w:t>Б</w:t>
      </w:r>
      <w:r w:rsidRPr="00FF1EA4">
        <w:rPr>
          <w:rFonts w:ascii="Times New Roman" w:hAnsi="Times New Roman"/>
          <w:sz w:val="28"/>
          <w:szCs w:val="28"/>
          <w:lang w:val="kk-KZ"/>
        </w:rPr>
        <w:t>ілім алушы</w:t>
      </w:r>
      <w:r w:rsidR="00FE2B7A" w:rsidRPr="00FF1EA4">
        <w:rPr>
          <w:rFonts w:ascii="Times New Roman" w:hAnsi="Times New Roman"/>
          <w:sz w:val="28"/>
          <w:szCs w:val="28"/>
          <w:lang w:val="kk-KZ"/>
        </w:rPr>
        <w:t>-қандаст</w:t>
      </w:r>
      <w:r w:rsidRPr="00FF1EA4">
        <w:rPr>
          <w:rFonts w:ascii="Times New Roman" w:hAnsi="Times New Roman"/>
          <w:sz w:val="28"/>
          <w:szCs w:val="28"/>
          <w:lang w:val="kk-KZ"/>
        </w:rPr>
        <w:t>ардың коммуникативтік дағдыларын</w:t>
      </w:r>
      <w:r w:rsidR="00FE2B7A" w:rsidRPr="00FF1EA4">
        <w:rPr>
          <w:rFonts w:ascii="Times New Roman" w:hAnsi="Times New Roman"/>
          <w:sz w:val="28"/>
          <w:szCs w:val="28"/>
          <w:lang w:val="kk-KZ"/>
        </w:rPr>
        <w:t>ың</w:t>
      </w:r>
      <w:r w:rsidRPr="00FF1EA4">
        <w:rPr>
          <w:rFonts w:ascii="Times New Roman" w:hAnsi="Times New Roman"/>
          <w:sz w:val="28"/>
          <w:szCs w:val="28"/>
          <w:lang w:val="kk-KZ"/>
        </w:rPr>
        <w:t xml:space="preserve"> даму</w:t>
      </w:r>
      <w:r w:rsidR="00FE2B7A" w:rsidRPr="00FF1EA4">
        <w:rPr>
          <w:rFonts w:ascii="Times New Roman" w:hAnsi="Times New Roman"/>
          <w:sz w:val="28"/>
          <w:szCs w:val="28"/>
          <w:lang w:val="kk-KZ"/>
        </w:rPr>
        <w:t>ы</w:t>
      </w:r>
      <w:r w:rsidRPr="00FF1EA4">
        <w:rPr>
          <w:rFonts w:ascii="Times New Roman" w:hAnsi="Times New Roman"/>
          <w:sz w:val="28"/>
          <w:szCs w:val="28"/>
          <w:lang w:val="kk-KZ"/>
        </w:rPr>
        <w:t xml:space="preserve"> және топпен жұмыс істеуге бейімдеу –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інің маңызды бөлігі болып табылады.</w:t>
      </w:r>
    </w:p>
    <w:p w14:paraId="757070D9" w14:textId="77777777" w:rsidR="006F215A" w:rsidRPr="00FF1EA4" w:rsidRDefault="006F215A"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Сонымен қатар,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 xml:space="preserve">өз мәдениетін, дәстүрін, тәрбиесін сақтау мен жаңа ортаға бейімделу арасындағы тепе-теңдікті табуға тырысады. </w:t>
      </w:r>
      <w:r w:rsidR="007C453D" w:rsidRPr="00FF1EA4">
        <w:rPr>
          <w:rFonts w:ascii="Times New Roman" w:hAnsi="Times New Roman"/>
          <w:sz w:val="28"/>
          <w:szCs w:val="28"/>
          <w:lang w:val="kk-KZ"/>
        </w:rPr>
        <w:t>Э</w:t>
      </w:r>
      <w:r w:rsidRPr="00FF1EA4">
        <w:rPr>
          <w:rFonts w:ascii="Times New Roman" w:hAnsi="Times New Roman"/>
          <w:sz w:val="28"/>
          <w:szCs w:val="28"/>
          <w:lang w:val="kk-KZ"/>
        </w:rPr>
        <w:t xml:space="preserve">тникалық сәйкестігі мен әлеуметтік сәйкестігінің тоғысу сәті. Осындай ішкі сәйкестік іздеу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 тұлғалық дамуға да, бейімделу динамикасына да әсер етеді.</w:t>
      </w:r>
    </w:p>
    <w:p w14:paraId="75A621B3" w14:textId="0F4E3533" w:rsidR="006F215A" w:rsidRPr="00FF1EA4" w:rsidRDefault="00A664B4" w:rsidP="008E757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Зерттеушілер Ю.Е.</w:t>
      </w:r>
      <w:r w:rsidR="00CF09CA">
        <w:rPr>
          <w:rFonts w:ascii="Times New Roman" w:hAnsi="Times New Roman"/>
          <w:sz w:val="28"/>
          <w:szCs w:val="28"/>
          <w:lang w:val="kk-KZ"/>
        </w:rPr>
        <w:t xml:space="preserve"> </w:t>
      </w:r>
      <w:r>
        <w:rPr>
          <w:rFonts w:ascii="Times New Roman" w:hAnsi="Times New Roman"/>
          <w:sz w:val="28"/>
          <w:szCs w:val="28"/>
          <w:lang w:val="kk-KZ"/>
        </w:rPr>
        <w:t xml:space="preserve">Игнатова, </w:t>
      </w:r>
      <w:r w:rsidR="00C81588" w:rsidRPr="00FF1EA4">
        <w:rPr>
          <w:rFonts w:ascii="Times New Roman" w:hAnsi="Times New Roman"/>
          <w:sz w:val="28"/>
          <w:szCs w:val="28"/>
          <w:lang w:val="kk-KZ"/>
        </w:rPr>
        <w:t xml:space="preserve">Н.А. Николенко </w:t>
      </w:r>
      <w:r w:rsidR="006F215A" w:rsidRPr="00FF1EA4">
        <w:rPr>
          <w:rFonts w:ascii="Times New Roman" w:hAnsi="Times New Roman"/>
          <w:sz w:val="28"/>
          <w:szCs w:val="28"/>
          <w:lang w:val="kk-KZ"/>
        </w:rPr>
        <w:t>атап өткендей, тіл мен мәдениеттің жеткіліксіз деңгейде меңгерілуі білім алушылардың қоршаған ортамен өзара әрекеттесуін қиындатады [</w:t>
      </w:r>
      <w:r w:rsidR="004C625A" w:rsidRPr="00FF1EA4">
        <w:rPr>
          <w:rFonts w:ascii="Times New Roman" w:hAnsi="Times New Roman"/>
          <w:sz w:val="28"/>
          <w:szCs w:val="28"/>
          <w:lang w:val="kk-KZ"/>
        </w:rPr>
        <w:t>2</w:t>
      </w:r>
      <w:r w:rsidR="00211E03">
        <w:rPr>
          <w:rFonts w:ascii="Times New Roman" w:hAnsi="Times New Roman"/>
          <w:sz w:val="28"/>
          <w:szCs w:val="28"/>
          <w:lang w:val="kk-KZ"/>
        </w:rPr>
        <w:t>7</w:t>
      </w:r>
      <w:r w:rsidR="004C625A" w:rsidRPr="00FF1EA4">
        <w:rPr>
          <w:rFonts w:ascii="Times New Roman" w:hAnsi="Times New Roman"/>
          <w:sz w:val="28"/>
          <w:szCs w:val="28"/>
          <w:lang w:val="kk-KZ"/>
        </w:rPr>
        <w:t>1</w:t>
      </w:r>
      <w:r w:rsidR="006F215A" w:rsidRPr="00FF1EA4">
        <w:rPr>
          <w:rFonts w:ascii="Times New Roman" w:hAnsi="Times New Roman"/>
          <w:sz w:val="28"/>
          <w:szCs w:val="28"/>
          <w:lang w:val="kk-KZ"/>
        </w:rPr>
        <w:t xml:space="preserve">]. Қандастар үшін өзекті, себебі олардың тілі – қазақ тілі болғанымен, Қазақстан қоғамындағы сөйлеу формалары, ресми және академиялық стиль, сонымен қатар мәдени кодтар – олар үшін жаңа әрі бейтаныс болуы мүмкін. Екіншіден, коммуникативтік дайындықтың төмендігі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ін баяулатады. </w:t>
      </w:r>
      <w:r w:rsidR="0081756B" w:rsidRPr="00FF1EA4">
        <w:rPr>
          <w:rFonts w:ascii="Times New Roman" w:hAnsi="Times New Roman"/>
          <w:sz w:val="28"/>
          <w:szCs w:val="28"/>
          <w:lang w:val="kk-KZ"/>
        </w:rPr>
        <w:t xml:space="preserve">Білім алушы-қандастар </w:t>
      </w:r>
      <w:r w:rsidR="006F215A" w:rsidRPr="00FF1EA4">
        <w:rPr>
          <w:rFonts w:ascii="Times New Roman" w:hAnsi="Times New Roman"/>
          <w:sz w:val="28"/>
          <w:szCs w:val="28"/>
          <w:lang w:val="kk-KZ"/>
        </w:rPr>
        <w:t xml:space="preserve">көбіне жаңа ортаның коммуникативтік нормаларын білмей жатады: олар қарым-қатынас орнатудағы жергілікті </w:t>
      </w:r>
      <w:r w:rsidR="00880D7A">
        <w:rPr>
          <w:rFonts w:ascii="Times New Roman" w:hAnsi="Times New Roman"/>
          <w:sz w:val="28"/>
          <w:szCs w:val="28"/>
          <w:lang w:val="kk-KZ"/>
        </w:rPr>
        <w:t>білім алушылардың</w:t>
      </w:r>
      <w:r w:rsidR="006F215A" w:rsidRPr="00FF1EA4">
        <w:rPr>
          <w:rFonts w:ascii="Times New Roman" w:hAnsi="Times New Roman"/>
          <w:sz w:val="28"/>
          <w:szCs w:val="28"/>
          <w:lang w:val="kk-KZ"/>
        </w:rPr>
        <w:t xml:space="preserve"> бейресми сөйлеу тәсілдерінен немесе әлеуметтік әдептен бейхабар болуы мүмкін. </w:t>
      </w:r>
      <w:r w:rsidR="007C453D"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шеттетілу сезімін күшейтеді, сенімсіздік тудырады. Үшіншіден, когнитивтік, эмоциялық және мінез-құлықтық дайындықтың әлсіздігі. </w:t>
      </w:r>
      <w:r w:rsidR="007C453D" w:rsidRPr="00FF1EA4">
        <w:rPr>
          <w:rFonts w:ascii="Times New Roman" w:hAnsi="Times New Roman"/>
          <w:sz w:val="28"/>
          <w:szCs w:val="28"/>
          <w:lang w:val="kk-KZ"/>
        </w:rPr>
        <w:t>М</w:t>
      </w:r>
      <w:r w:rsidR="006F215A" w:rsidRPr="00FF1EA4">
        <w:rPr>
          <w:rFonts w:ascii="Times New Roman" w:hAnsi="Times New Roman"/>
          <w:sz w:val="28"/>
          <w:szCs w:val="28"/>
          <w:lang w:val="kk-KZ"/>
        </w:rPr>
        <w:t xml:space="preserve">әселе психологиялық бейімделудің терең деңгейімен байланысты. Жаңа ортаға келіп, бұрынғы құндылықтар мен күнделікті тәжірибелерінің жарамсыз екенін түсінген </w:t>
      </w:r>
      <w:r w:rsidR="00880D7A">
        <w:rPr>
          <w:rFonts w:ascii="Times New Roman" w:hAnsi="Times New Roman"/>
          <w:sz w:val="28"/>
          <w:szCs w:val="28"/>
          <w:lang w:val="kk-KZ"/>
        </w:rPr>
        <w:t>білім алушы-</w:t>
      </w:r>
      <w:r w:rsidR="006F215A" w:rsidRPr="00FF1EA4">
        <w:rPr>
          <w:rFonts w:ascii="Times New Roman" w:hAnsi="Times New Roman"/>
          <w:sz w:val="28"/>
          <w:szCs w:val="28"/>
          <w:lang w:val="kk-KZ"/>
        </w:rPr>
        <w:t xml:space="preserve">қандастар жиі когнитивтік диссонансқа ұшырайды. Қоршаған ортаны бағалау, өзін сол ортада тану мен түсіну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і күрделі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реакциялармен (уайым, күйзеліс, бейімделу стресі) қатар жүреді.</w:t>
      </w:r>
    </w:p>
    <w:p w14:paraId="0167CD63" w14:textId="7E5FCE41" w:rsidR="006F215A" w:rsidRPr="00FF1EA4" w:rsidRDefault="00620B7E"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леуметтену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 –</w:t>
      </w:r>
      <w:r w:rsidR="007C453D"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тек сыртқы ортаға бейімделу ғана емес, сонымен қатар адамның өзіндік даралығын сақтау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w:t>
      </w:r>
      <w:r w:rsidR="00A664B4">
        <w:rPr>
          <w:rFonts w:ascii="Times New Roman" w:hAnsi="Times New Roman"/>
          <w:sz w:val="28"/>
          <w:szCs w:val="28"/>
          <w:lang w:val="kk-KZ"/>
        </w:rPr>
        <w:t xml:space="preserve"> екенін А.В.</w:t>
      </w:r>
      <w:r w:rsidR="00CF09CA">
        <w:rPr>
          <w:rFonts w:ascii="Times New Roman" w:hAnsi="Times New Roman"/>
          <w:sz w:val="28"/>
          <w:szCs w:val="28"/>
          <w:lang w:val="kk-KZ"/>
        </w:rPr>
        <w:t xml:space="preserve"> </w:t>
      </w:r>
      <w:r w:rsidRPr="00FF1EA4">
        <w:rPr>
          <w:rFonts w:ascii="Times New Roman" w:hAnsi="Times New Roman"/>
          <w:sz w:val="28"/>
          <w:szCs w:val="28"/>
          <w:lang w:val="kk-KZ"/>
        </w:rPr>
        <w:t>Мудрик көрсетті</w:t>
      </w:r>
      <w:r w:rsidR="006F215A" w:rsidRPr="00FF1EA4">
        <w:rPr>
          <w:rFonts w:ascii="Times New Roman" w:hAnsi="Times New Roman"/>
          <w:sz w:val="28"/>
          <w:szCs w:val="28"/>
          <w:lang w:val="kk-KZ"/>
        </w:rPr>
        <w:t xml:space="preserve"> [</w:t>
      </w:r>
      <w:r w:rsidR="004C625A" w:rsidRPr="00FF1EA4">
        <w:rPr>
          <w:rFonts w:ascii="Times New Roman" w:hAnsi="Times New Roman"/>
          <w:sz w:val="28"/>
          <w:szCs w:val="28"/>
          <w:lang w:val="kk-KZ"/>
        </w:rPr>
        <w:t>2</w:t>
      </w:r>
      <w:r w:rsidR="00211E03">
        <w:rPr>
          <w:rFonts w:ascii="Times New Roman" w:hAnsi="Times New Roman"/>
          <w:sz w:val="28"/>
          <w:szCs w:val="28"/>
          <w:lang w:val="kk-KZ"/>
        </w:rPr>
        <w:t>7</w:t>
      </w:r>
      <w:r w:rsidR="004C625A" w:rsidRPr="00FF1EA4">
        <w:rPr>
          <w:rFonts w:ascii="Times New Roman" w:hAnsi="Times New Roman"/>
          <w:sz w:val="28"/>
          <w:szCs w:val="28"/>
          <w:lang w:val="kk-KZ"/>
        </w:rPr>
        <w:t>2</w:t>
      </w:r>
      <w:r w:rsidR="006F215A" w:rsidRPr="00FF1EA4">
        <w:rPr>
          <w:rFonts w:ascii="Times New Roman" w:hAnsi="Times New Roman"/>
          <w:sz w:val="28"/>
          <w:szCs w:val="28"/>
          <w:lang w:val="kk-KZ"/>
        </w:rPr>
        <w:t xml:space="preserve">]. </w:t>
      </w:r>
      <w:r w:rsidR="00D2607E">
        <w:rPr>
          <w:rFonts w:ascii="Times New Roman" w:hAnsi="Times New Roman"/>
          <w:sz w:val="28"/>
          <w:szCs w:val="28"/>
          <w:lang w:val="kk-KZ"/>
        </w:rPr>
        <w:t>Білім алушы-қ</w:t>
      </w:r>
      <w:r w:rsidR="006F215A" w:rsidRPr="00FF1EA4">
        <w:rPr>
          <w:rFonts w:ascii="Times New Roman" w:hAnsi="Times New Roman"/>
          <w:sz w:val="28"/>
          <w:szCs w:val="28"/>
          <w:lang w:val="kk-KZ"/>
        </w:rPr>
        <w:t xml:space="preserve">андастар жаңа ортаға бейімделіп қана қоймай, сонымен қатар өздерінің этникалық, мәдени, тұлғалық ерекшеліктерін де қорғауға тырысады. </w:t>
      </w:r>
      <w:r w:rsidR="00DB4980" w:rsidRPr="00FF1EA4">
        <w:rPr>
          <w:rFonts w:ascii="Times New Roman" w:hAnsi="Times New Roman"/>
          <w:sz w:val="28"/>
          <w:szCs w:val="28"/>
          <w:lang w:val="kk-KZ"/>
        </w:rPr>
        <w:t>Б</w:t>
      </w:r>
      <w:r w:rsidR="006F215A" w:rsidRPr="00FF1EA4">
        <w:rPr>
          <w:rFonts w:ascii="Times New Roman" w:hAnsi="Times New Roman"/>
          <w:sz w:val="28"/>
          <w:szCs w:val="28"/>
          <w:lang w:val="kk-KZ"/>
        </w:rPr>
        <w:t>ейімделу мен дараланудың арасындағы динамикалық тепе-теңдікті қажет етеді. Олар өз тамырын жоғалтпай, жаңа қоғамда өз орнын табуға тырысады.</w:t>
      </w:r>
    </w:p>
    <w:p w14:paraId="063EFE19" w14:textId="0D7B2713" w:rsidR="006F215A" w:rsidRPr="00FF1EA4" w:rsidRDefault="006F24F2" w:rsidP="008E7571">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w:t>
      </w:r>
      <w:r w:rsidR="006F215A" w:rsidRPr="00FF1EA4">
        <w:rPr>
          <w:rFonts w:ascii="Times New Roman" w:hAnsi="Times New Roman"/>
          <w:sz w:val="28"/>
          <w:szCs w:val="28"/>
          <w:lang w:val="kk-KZ"/>
        </w:rPr>
        <w:t>ейімделудің бірнеше қыры</w:t>
      </w:r>
      <w:r w:rsidRPr="00FF1EA4">
        <w:rPr>
          <w:rFonts w:ascii="Times New Roman" w:hAnsi="Times New Roman"/>
          <w:sz w:val="28"/>
          <w:szCs w:val="28"/>
          <w:lang w:val="kk-KZ"/>
        </w:rPr>
        <w:t xml:space="preserve"> шетел азаматтары</w:t>
      </w:r>
      <w:r w:rsidR="00F755A0" w:rsidRPr="00FF1EA4">
        <w:rPr>
          <w:rFonts w:ascii="Times New Roman" w:hAnsi="Times New Roman"/>
          <w:sz w:val="28"/>
          <w:szCs w:val="28"/>
          <w:lang w:val="kk-KZ"/>
        </w:rPr>
        <w:t>ның</w:t>
      </w:r>
      <w:r w:rsidR="006F215A" w:rsidRPr="00FF1EA4">
        <w:rPr>
          <w:rFonts w:ascii="Times New Roman" w:hAnsi="Times New Roman"/>
          <w:sz w:val="28"/>
          <w:szCs w:val="28"/>
          <w:lang w:val="kk-KZ"/>
        </w:rPr>
        <w:t xml:space="preserve"> өмірінде нақты көрініс таб</w:t>
      </w:r>
      <w:r w:rsidR="00A664B4">
        <w:rPr>
          <w:rFonts w:ascii="Times New Roman" w:hAnsi="Times New Roman"/>
          <w:sz w:val="28"/>
          <w:szCs w:val="28"/>
          <w:lang w:val="kk-KZ"/>
        </w:rPr>
        <w:t>атынын А.Д.</w:t>
      </w:r>
      <w:r w:rsidR="00CF09CA">
        <w:rPr>
          <w:rFonts w:ascii="Times New Roman" w:hAnsi="Times New Roman"/>
          <w:sz w:val="28"/>
          <w:szCs w:val="28"/>
          <w:lang w:val="kk-KZ"/>
        </w:rPr>
        <w:t xml:space="preserve"> </w:t>
      </w:r>
      <w:r w:rsidR="00F755A0" w:rsidRPr="00FF1EA4">
        <w:rPr>
          <w:rFonts w:ascii="Times New Roman" w:hAnsi="Times New Roman"/>
          <w:sz w:val="28"/>
          <w:szCs w:val="28"/>
          <w:lang w:val="kk-KZ"/>
        </w:rPr>
        <w:t>Гладуш ұсынды</w:t>
      </w:r>
      <w:r w:rsidR="006F215A" w:rsidRPr="00FF1EA4">
        <w:rPr>
          <w:rFonts w:ascii="Times New Roman" w:hAnsi="Times New Roman"/>
          <w:sz w:val="28"/>
          <w:szCs w:val="28"/>
          <w:lang w:val="kk-KZ"/>
        </w:rPr>
        <w:t xml:space="preserve"> (</w:t>
      </w:r>
      <w:r w:rsidR="00660B44">
        <w:rPr>
          <w:rFonts w:ascii="Times New Roman" w:hAnsi="Times New Roman"/>
          <w:sz w:val="28"/>
          <w:szCs w:val="28"/>
          <w:lang w:val="kk-KZ"/>
        </w:rPr>
        <w:t>9-</w:t>
      </w:r>
      <w:r w:rsidR="00660B44" w:rsidRPr="00FF1EA4">
        <w:rPr>
          <w:rFonts w:ascii="Times New Roman" w:hAnsi="Times New Roman"/>
          <w:sz w:val="28"/>
          <w:szCs w:val="28"/>
          <w:lang w:val="kk-KZ"/>
        </w:rPr>
        <w:t>кесте</w:t>
      </w:r>
      <w:r w:rsidR="006F215A" w:rsidRPr="00FF1EA4">
        <w:rPr>
          <w:rFonts w:ascii="Times New Roman" w:hAnsi="Times New Roman"/>
          <w:sz w:val="28"/>
          <w:szCs w:val="28"/>
          <w:lang w:val="kk-KZ"/>
        </w:rPr>
        <w:t>)</w:t>
      </w:r>
      <w:r w:rsidRPr="00FF1EA4">
        <w:rPr>
          <w:rFonts w:ascii="Times New Roman" w:hAnsi="Times New Roman"/>
          <w:sz w:val="28"/>
          <w:szCs w:val="28"/>
          <w:lang w:val="kk-KZ"/>
        </w:rPr>
        <w:t>.</w:t>
      </w:r>
    </w:p>
    <w:p w14:paraId="39A6C23A"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4D75F270" w14:textId="525F94EA"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Кесте 9 – </w:t>
      </w:r>
      <w:r w:rsidR="006F24F2" w:rsidRPr="00FF1EA4">
        <w:rPr>
          <w:rFonts w:ascii="Times New Roman" w:hAnsi="Times New Roman"/>
          <w:sz w:val="28"/>
          <w:szCs w:val="28"/>
          <w:lang w:val="kk-KZ"/>
        </w:rPr>
        <w:t>Шетел азаматтарының</w:t>
      </w:r>
      <w:r w:rsidRPr="00FF1EA4">
        <w:rPr>
          <w:rFonts w:ascii="Times New Roman" w:hAnsi="Times New Roman"/>
          <w:sz w:val="28"/>
          <w:szCs w:val="28"/>
          <w:lang w:val="kk-KZ"/>
        </w:rPr>
        <w:t xml:space="preserve"> бейімделу </w:t>
      </w:r>
      <w:r w:rsidR="00D57DD5" w:rsidRPr="00FF1EA4">
        <w:rPr>
          <w:rFonts w:ascii="Times New Roman" w:hAnsi="Times New Roman"/>
          <w:sz w:val="28"/>
          <w:szCs w:val="28"/>
          <w:lang w:val="kk-KZ"/>
        </w:rPr>
        <w:t>үрдіс</w:t>
      </w:r>
      <w:r w:rsidR="00A664B4">
        <w:rPr>
          <w:rFonts w:ascii="Times New Roman" w:hAnsi="Times New Roman"/>
          <w:sz w:val="28"/>
          <w:szCs w:val="28"/>
          <w:lang w:val="kk-KZ"/>
        </w:rPr>
        <w:t>і (А.Д.</w:t>
      </w:r>
      <w:r w:rsidR="00CF09CA">
        <w:rPr>
          <w:rFonts w:ascii="Times New Roman" w:hAnsi="Times New Roman"/>
          <w:sz w:val="28"/>
          <w:szCs w:val="28"/>
          <w:lang w:val="kk-KZ"/>
        </w:rPr>
        <w:t xml:space="preserve"> </w:t>
      </w:r>
      <w:r w:rsidRPr="00FF1EA4">
        <w:rPr>
          <w:rFonts w:ascii="Times New Roman" w:hAnsi="Times New Roman"/>
          <w:sz w:val="28"/>
          <w:szCs w:val="28"/>
          <w:lang w:val="kk-KZ"/>
        </w:rPr>
        <w:t>Гладуш)</w:t>
      </w:r>
      <w:r w:rsidR="008816FC" w:rsidRPr="00FF1EA4">
        <w:rPr>
          <w:rFonts w:ascii="Times New Roman" w:hAnsi="Times New Roman"/>
          <w:sz w:val="28"/>
          <w:szCs w:val="28"/>
          <w:lang w:val="kk-KZ"/>
        </w:rPr>
        <w:t xml:space="preserve"> </w:t>
      </w:r>
    </w:p>
    <w:p w14:paraId="4896CEE8" w14:textId="77777777" w:rsidR="00660B44" w:rsidRPr="00660B44" w:rsidRDefault="00660B44" w:rsidP="009238D3">
      <w:pPr>
        <w:spacing w:after="0" w:line="240" w:lineRule="auto"/>
        <w:jc w:val="both"/>
        <w:rPr>
          <w:rFonts w:ascii="Times New Roman" w:hAnsi="Times New Roman"/>
          <w:sz w:val="16"/>
          <w:szCs w:val="16"/>
          <w:lang w:val="kk-KZ"/>
        </w:rPr>
      </w:pPr>
    </w:p>
    <w:tbl>
      <w:tblPr>
        <w:tblStyle w:val="a7"/>
        <w:tblW w:w="9639" w:type="dxa"/>
        <w:tblInd w:w="108" w:type="dxa"/>
        <w:tblLook w:val="04A0" w:firstRow="1" w:lastRow="0" w:firstColumn="1" w:lastColumn="0" w:noHBand="0" w:noVBand="1"/>
      </w:tblPr>
      <w:tblGrid>
        <w:gridCol w:w="2014"/>
        <w:gridCol w:w="7625"/>
      </w:tblGrid>
      <w:tr w:rsidR="00660B44" w:rsidRPr="00DC24C0" w14:paraId="230ED791" w14:textId="77777777" w:rsidTr="00660B44">
        <w:trPr>
          <w:tblHeader/>
        </w:trPr>
        <w:tc>
          <w:tcPr>
            <w:tcW w:w="2014" w:type="dxa"/>
          </w:tcPr>
          <w:p w14:paraId="5129E6B4" w14:textId="77777777" w:rsidR="00660B44" w:rsidRPr="00DC24C0" w:rsidRDefault="00660B44" w:rsidP="009238D3">
            <w:pPr>
              <w:spacing w:after="0" w:line="240" w:lineRule="auto"/>
              <w:ind w:left="-96"/>
              <w:jc w:val="center"/>
              <w:rPr>
                <w:rFonts w:ascii="Times New Roman" w:hAnsi="Times New Roman"/>
                <w:sz w:val="24"/>
                <w:szCs w:val="24"/>
                <w:lang w:val="kk-KZ"/>
              </w:rPr>
            </w:pPr>
            <w:r w:rsidRPr="00DC24C0">
              <w:rPr>
                <w:rFonts w:ascii="Times New Roman" w:hAnsi="Times New Roman"/>
                <w:sz w:val="24"/>
                <w:szCs w:val="24"/>
                <w:lang w:val="kk-KZ"/>
              </w:rPr>
              <w:t>Бейімделу түрі</w:t>
            </w:r>
          </w:p>
        </w:tc>
        <w:tc>
          <w:tcPr>
            <w:tcW w:w="7625" w:type="dxa"/>
          </w:tcPr>
          <w:p w14:paraId="4F84571D" w14:textId="77777777" w:rsidR="00660B44" w:rsidRPr="00DC24C0" w:rsidRDefault="00660B44" w:rsidP="009238D3">
            <w:pPr>
              <w:spacing w:after="0" w:line="240" w:lineRule="auto"/>
              <w:ind w:left="-96"/>
              <w:jc w:val="center"/>
              <w:rPr>
                <w:rFonts w:ascii="Times New Roman" w:hAnsi="Times New Roman"/>
                <w:sz w:val="24"/>
                <w:szCs w:val="24"/>
                <w:lang w:val="kk-KZ"/>
              </w:rPr>
            </w:pPr>
            <w:r w:rsidRPr="00DC24C0">
              <w:rPr>
                <w:rFonts w:ascii="Times New Roman" w:hAnsi="Times New Roman"/>
                <w:sz w:val="24"/>
                <w:szCs w:val="24"/>
                <w:lang w:val="kk-KZ"/>
              </w:rPr>
              <w:t>Сипаттамасы</w:t>
            </w:r>
          </w:p>
        </w:tc>
      </w:tr>
      <w:tr w:rsidR="00660B44" w:rsidRPr="00DC083A" w14:paraId="157E0442" w14:textId="77777777" w:rsidTr="00660B44">
        <w:tc>
          <w:tcPr>
            <w:tcW w:w="2014" w:type="dxa"/>
          </w:tcPr>
          <w:p w14:paraId="7A1BEE60" w14:textId="77777777" w:rsidR="00660B44" w:rsidRPr="00DC24C0" w:rsidRDefault="00660B44" w:rsidP="009238D3">
            <w:pPr>
              <w:spacing w:after="0" w:line="240" w:lineRule="auto"/>
              <w:ind w:left="-96"/>
              <w:jc w:val="both"/>
              <w:rPr>
                <w:rFonts w:ascii="Times New Roman" w:hAnsi="Times New Roman"/>
                <w:sz w:val="24"/>
                <w:szCs w:val="24"/>
                <w:lang w:val="kk-KZ"/>
              </w:rPr>
            </w:pPr>
            <w:r w:rsidRPr="00DC24C0">
              <w:rPr>
                <w:rFonts w:ascii="Times New Roman" w:hAnsi="Times New Roman"/>
                <w:sz w:val="24"/>
                <w:szCs w:val="24"/>
                <w:lang w:val="kk-KZ"/>
              </w:rPr>
              <w:t>Физиологиялық бейімделу</w:t>
            </w:r>
          </w:p>
        </w:tc>
        <w:tc>
          <w:tcPr>
            <w:tcW w:w="7625" w:type="dxa"/>
          </w:tcPr>
          <w:p w14:paraId="1C94DA0E" w14:textId="77777777" w:rsidR="00660B44" w:rsidRPr="00DC24C0" w:rsidRDefault="00660B44" w:rsidP="009238D3">
            <w:pPr>
              <w:spacing w:after="0" w:line="240" w:lineRule="auto"/>
              <w:ind w:left="27" w:right="30"/>
              <w:jc w:val="both"/>
              <w:rPr>
                <w:rFonts w:ascii="Times New Roman" w:hAnsi="Times New Roman"/>
                <w:sz w:val="24"/>
                <w:szCs w:val="24"/>
                <w:lang w:val="kk-KZ"/>
              </w:rPr>
            </w:pPr>
            <w:r w:rsidRPr="00DC24C0">
              <w:rPr>
                <w:rFonts w:ascii="Times New Roman" w:hAnsi="Times New Roman"/>
                <w:sz w:val="24"/>
                <w:szCs w:val="24"/>
                <w:lang w:val="kk-KZ"/>
              </w:rPr>
              <w:t xml:space="preserve">Климаттық және уақыттық белдеулерге, тамақтану режиміне, оқу жүктемесіне физиологиялық тұрғыдан үйрену. </w:t>
            </w:r>
          </w:p>
        </w:tc>
      </w:tr>
      <w:tr w:rsidR="00660B44" w:rsidRPr="00DC083A" w14:paraId="6F5D024D" w14:textId="77777777" w:rsidTr="00660B44">
        <w:tc>
          <w:tcPr>
            <w:tcW w:w="2014" w:type="dxa"/>
          </w:tcPr>
          <w:p w14:paraId="35092BA1" w14:textId="77777777" w:rsidR="00660B44" w:rsidRPr="00DC24C0" w:rsidRDefault="00660B44" w:rsidP="009238D3">
            <w:pPr>
              <w:spacing w:after="0" w:line="240" w:lineRule="auto"/>
              <w:ind w:left="-96"/>
              <w:jc w:val="both"/>
              <w:rPr>
                <w:rFonts w:ascii="Times New Roman" w:hAnsi="Times New Roman"/>
                <w:sz w:val="24"/>
                <w:szCs w:val="24"/>
                <w:lang w:val="kk-KZ"/>
              </w:rPr>
            </w:pPr>
            <w:r w:rsidRPr="00DC24C0">
              <w:rPr>
                <w:rFonts w:ascii="Times New Roman" w:hAnsi="Times New Roman"/>
                <w:sz w:val="24"/>
                <w:szCs w:val="24"/>
                <w:lang w:val="kk-KZ"/>
              </w:rPr>
              <w:t>Психологиялық бейімделу</w:t>
            </w:r>
          </w:p>
        </w:tc>
        <w:tc>
          <w:tcPr>
            <w:tcW w:w="7625" w:type="dxa"/>
          </w:tcPr>
          <w:p w14:paraId="3BDB83D3" w14:textId="77777777" w:rsidR="00660B44" w:rsidRPr="00DC24C0" w:rsidRDefault="00660B44" w:rsidP="009238D3">
            <w:pPr>
              <w:spacing w:after="0" w:line="240" w:lineRule="auto"/>
              <w:ind w:left="27" w:right="30"/>
              <w:jc w:val="both"/>
              <w:rPr>
                <w:rFonts w:ascii="Times New Roman" w:hAnsi="Times New Roman"/>
                <w:sz w:val="24"/>
                <w:szCs w:val="24"/>
                <w:lang w:val="kk-KZ"/>
              </w:rPr>
            </w:pPr>
            <w:r w:rsidRPr="00DC24C0">
              <w:rPr>
                <w:rFonts w:ascii="Times New Roman" w:hAnsi="Times New Roman"/>
                <w:sz w:val="24"/>
                <w:szCs w:val="24"/>
                <w:lang w:val="kk-KZ"/>
              </w:rPr>
              <w:t>Шетел азаматтарының  эмоциялық жай-күйімен тікелей байланысты. Олар көбіне бастапқы кезеңде уайымшыл, сенімсіз, мазасыз болады. Жаңа ортадағы бейтаныс жағдайлар мен болашаққа қатысты белгісіздіктің нәтижесі. Эмоциялық тұрақтылық, өзін-өзі оң қабылдау, ішкі үйлесімділік бейімделу табыстылығының көрсеткіші саналады</w:t>
            </w:r>
          </w:p>
        </w:tc>
      </w:tr>
      <w:tr w:rsidR="00660B44" w:rsidRPr="00DC083A" w14:paraId="6CB5959F" w14:textId="77777777" w:rsidTr="00660B44">
        <w:tc>
          <w:tcPr>
            <w:tcW w:w="2014" w:type="dxa"/>
          </w:tcPr>
          <w:p w14:paraId="2EEEF00C" w14:textId="77777777" w:rsidR="00660B44" w:rsidRPr="00DC24C0" w:rsidRDefault="00660B44" w:rsidP="009238D3">
            <w:pPr>
              <w:spacing w:after="0" w:line="240" w:lineRule="auto"/>
              <w:ind w:left="-96"/>
              <w:jc w:val="both"/>
              <w:rPr>
                <w:rFonts w:ascii="Times New Roman" w:hAnsi="Times New Roman"/>
                <w:sz w:val="24"/>
                <w:szCs w:val="24"/>
                <w:lang w:val="kk-KZ"/>
              </w:rPr>
            </w:pPr>
            <w:r w:rsidRPr="00DC24C0">
              <w:rPr>
                <w:rFonts w:ascii="Times New Roman" w:hAnsi="Times New Roman"/>
                <w:sz w:val="24"/>
                <w:szCs w:val="24"/>
                <w:lang w:val="kk-KZ"/>
              </w:rPr>
              <w:t>Әлеуметтік бейімделу</w:t>
            </w:r>
          </w:p>
        </w:tc>
        <w:tc>
          <w:tcPr>
            <w:tcW w:w="7625" w:type="dxa"/>
          </w:tcPr>
          <w:p w14:paraId="1F7BD560" w14:textId="4ECA0A04" w:rsidR="00660B44" w:rsidRPr="00DC24C0" w:rsidRDefault="00660B44" w:rsidP="00EF4B79">
            <w:pPr>
              <w:spacing w:after="0" w:line="240" w:lineRule="auto"/>
              <w:ind w:left="27" w:right="30"/>
              <w:jc w:val="both"/>
              <w:rPr>
                <w:rFonts w:ascii="Times New Roman" w:hAnsi="Times New Roman"/>
                <w:sz w:val="24"/>
                <w:szCs w:val="24"/>
                <w:lang w:val="kk-KZ"/>
              </w:rPr>
            </w:pPr>
            <w:r w:rsidRPr="00DC24C0">
              <w:rPr>
                <w:rFonts w:ascii="Times New Roman" w:hAnsi="Times New Roman"/>
                <w:sz w:val="24"/>
                <w:szCs w:val="24"/>
                <w:lang w:val="kk-KZ"/>
              </w:rPr>
              <w:t>Шетел азаматтарының жаңа әлеуметтік құрылымда өз орнын табуы. Үрдіс оның тіл меңгеруіне, жергілікті білім алушылармен қарым-қатынасына, академиялық және тұрмыстық қажеттіліктерін шешудегі икемділігіне байланысты</w:t>
            </w:r>
          </w:p>
        </w:tc>
      </w:tr>
      <w:tr w:rsidR="00660B44" w:rsidRPr="00DC083A" w14:paraId="5EDA1CA4" w14:textId="77777777" w:rsidTr="00660B44">
        <w:tc>
          <w:tcPr>
            <w:tcW w:w="2014" w:type="dxa"/>
          </w:tcPr>
          <w:p w14:paraId="20822552" w14:textId="77777777" w:rsidR="00660B44" w:rsidRPr="00DC24C0" w:rsidRDefault="00660B44" w:rsidP="004B4A2B">
            <w:pPr>
              <w:spacing w:after="0" w:line="240" w:lineRule="auto"/>
              <w:ind w:left="-96"/>
              <w:jc w:val="both"/>
              <w:rPr>
                <w:rFonts w:ascii="Times New Roman" w:hAnsi="Times New Roman"/>
                <w:sz w:val="24"/>
                <w:szCs w:val="24"/>
                <w:lang w:val="kk-KZ"/>
              </w:rPr>
            </w:pPr>
            <w:r w:rsidRPr="00DC24C0">
              <w:rPr>
                <w:rFonts w:ascii="Times New Roman" w:hAnsi="Times New Roman"/>
                <w:sz w:val="24"/>
                <w:szCs w:val="24"/>
                <w:lang w:val="kk-KZ"/>
              </w:rPr>
              <w:t>Мәдени бейімделу</w:t>
            </w:r>
          </w:p>
        </w:tc>
        <w:tc>
          <w:tcPr>
            <w:tcW w:w="7625" w:type="dxa"/>
          </w:tcPr>
          <w:p w14:paraId="3BDE6BCB" w14:textId="77777777" w:rsidR="00660B44" w:rsidRPr="00DC24C0" w:rsidRDefault="00660B44" w:rsidP="004B4A2B">
            <w:pPr>
              <w:spacing w:after="0" w:line="240" w:lineRule="auto"/>
              <w:ind w:left="27" w:right="30"/>
              <w:jc w:val="both"/>
              <w:rPr>
                <w:rFonts w:ascii="Times New Roman" w:hAnsi="Times New Roman"/>
                <w:sz w:val="24"/>
                <w:szCs w:val="24"/>
                <w:lang w:val="kk-KZ"/>
              </w:rPr>
            </w:pPr>
            <w:r w:rsidRPr="00DC24C0">
              <w:rPr>
                <w:rFonts w:ascii="Times New Roman" w:hAnsi="Times New Roman"/>
                <w:sz w:val="24"/>
                <w:szCs w:val="24"/>
                <w:lang w:val="kk-KZ"/>
              </w:rPr>
              <w:t>Қазақстан қоғамының дәстүрлері мен құндылықтарын, мінез-құлық нормаларын қабылдау мен игеру үрдісі. Шетел азаматтарының  мәдени сәйкестігін сақтап қалу және жаңа мәдениетпен үйлесімді әрекет ету арасындағы тепе-теңдік</w:t>
            </w:r>
          </w:p>
        </w:tc>
      </w:tr>
      <w:tr w:rsidR="00660B44" w:rsidRPr="00F319AA" w14:paraId="647B7C0E" w14:textId="77777777" w:rsidTr="00660B44">
        <w:tc>
          <w:tcPr>
            <w:tcW w:w="9639" w:type="dxa"/>
            <w:gridSpan w:val="2"/>
          </w:tcPr>
          <w:p w14:paraId="54AF4F21" w14:textId="7713BE62" w:rsidR="00660B44" w:rsidRPr="00DC24C0" w:rsidRDefault="00660B44" w:rsidP="00660B44">
            <w:pPr>
              <w:spacing w:after="0" w:line="240" w:lineRule="auto"/>
              <w:ind w:left="27" w:right="30" w:firstLine="574"/>
              <w:jc w:val="both"/>
              <w:rPr>
                <w:rFonts w:ascii="Times New Roman" w:hAnsi="Times New Roman"/>
                <w:sz w:val="24"/>
                <w:szCs w:val="24"/>
                <w:lang w:val="kk-KZ"/>
              </w:rPr>
            </w:pPr>
            <w:r w:rsidRPr="00561A2C">
              <w:rPr>
                <w:rFonts w:ascii="Times New Roman" w:hAnsi="Times New Roman"/>
                <w:sz w:val="24"/>
                <w:szCs w:val="24"/>
                <w:lang w:val="kk-KZ"/>
              </w:rPr>
              <w:t>Ескерту –</w:t>
            </w:r>
            <w:r w:rsidRPr="00421BD3">
              <w:rPr>
                <w:rFonts w:ascii="Times New Roman" w:hAnsi="Times New Roman"/>
                <w:bCs/>
                <w:sz w:val="24"/>
                <w:szCs w:val="24"/>
                <w:lang w:val="kk-KZ"/>
              </w:rPr>
              <w:t xml:space="preserve"> Әдебиет негізінде құралған</w:t>
            </w:r>
            <w:r>
              <w:rPr>
                <w:rFonts w:ascii="Times New Roman" w:hAnsi="Times New Roman"/>
                <w:bCs/>
                <w:sz w:val="24"/>
                <w:szCs w:val="24"/>
                <w:lang w:val="kk-KZ"/>
              </w:rPr>
              <w:t xml:space="preserve"> </w:t>
            </w:r>
            <w:r w:rsidRPr="00C40125">
              <w:rPr>
                <w:rFonts w:ascii="Times New Roman" w:hAnsi="Times New Roman"/>
                <w:sz w:val="24"/>
                <w:szCs w:val="24"/>
                <w:lang w:val="kk-KZ"/>
              </w:rPr>
              <w:t>[2</w:t>
            </w:r>
            <w:r>
              <w:rPr>
                <w:rFonts w:ascii="Times New Roman" w:hAnsi="Times New Roman"/>
                <w:sz w:val="24"/>
                <w:szCs w:val="24"/>
                <w:lang w:val="kk-KZ"/>
              </w:rPr>
              <w:t>7</w:t>
            </w:r>
            <w:r w:rsidRPr="00C40125">
              <w:rPr>
                <w:rFonts w:ascii="Times New Roman" w:hAnsi="Times New Roman"/>
                <w:sz w:val="24"/>
                <w:szCs w:val="24"/>
                <w:lang w:val="kk-KZ"/>
              </w:rPr>
              <w:t>3]</w:t>
            </w:r>
          </w:p>
        </w:tc>
      </w:tr>
    </w:tbl>
    <w:p w14:paraId="4680A3C2" w14:textId="77777777" w:rsidR="00DC24C0" w:rsidRPr="00FF1EA4" w:rsidRDefault="00DC24C0" w:rsidP="00DC24C0">
      <w:pPr>
        <w:spacing w:after="0" w:line="240" w:lineRule="auto"/>
        <w:jc w:val="both"/>
        <w:rPr>
          <w:rFonts w:ascii="Times New Roman" w:hAnsi="Times New Roman"/>
          <w:sz w:val="28"/>
          <w:szCs w:val="28"/>
          <w:lang w:val="kk-KZ"/>
        </w:rPr>
      </w:pPr>
    </w:p>
    <w:p w14:paraId="31060E70" w14:textId="00516CDD" w:rsidR="006F215A" w:rsidRPr="00FF1EA4" w:rsidRDefault="006F215A" w:rsidP="00660B44">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2019 жылы Ресей мен Қазақстан ғалымдарының бірлескен зерттеу тобы «Көші-қон үрдісіндегі әлеуметтік және тілдік бейімделу: Қазақстанда оқитын оралман студенттер мысалында» атты кең ауқымды зерттеу жүргізіп, білім алушы</w:t>
      </w:r>
      <w:r w:rsidR="00F755A0" w:rsidRPr="00FF1EA4">
        <w:rPr>
          <w:rFonts w:ascii="Times New Roman" w:hAnsi="Times New Roman"/>
          <w:sz w:val="28"/>
          <w:szCs w:val="28"/>
          <w:lang w:val="kk-KZ"/>
        </w:rPr>
        <w:t>лардың</w:t>
      </w:r>
      <w:r w:rsidRPr="00FF1EA4">
        <w:rPr>
          <w:rFonts w:ascii="Times New Roman" w:hAnsi="Times New Roman"/>
          <w:sz w:val="28"/>
          <w:szCs w:val="28"/>
          <w:lang w:val="kk-KZ"/>
        </w:rPr>
        <w:t xml:space="preserve"> бейімделуінде негізгі екі деңгейдегі мәселені анықтады (</w:t>
      </w:r>
      <w:r w:rsidR="00EF4B79">
        <w:rPr>
          <w:rFonts w:ascii="Times New Roman" w:hAnsi="Times New Roman"/>
          <w:sz w:val="28"/>
          <w:szCs w:val="28"/>
          <w:lang w:val="kk-KZ"/>
        </w:rPr>
        <w:t>7-</w:t>
      </w:r>
      <w:r w:rsidR="00EF4B79" w:rsidRPr="00FF1EA4">
        <w:rPr>
          <w:rFonts w:ascii="Times New Roman" w:hAnsi="Times New Roman"/>
          <w:sz w:val="28"/>
          <w:szCs w:val="28"/>
          <w:lang w:val="kk-KZ"/>
        </w:rPr>
        <w:t>сурет</w:t>
      </w:r>
      <w:r w:rsidRPr="00FF1EA4">
        <w:rPr>
          <w:rFonts w:ascii="Times New Roman" w:hAnsi="Times New Roman"/>
          <w:sz w:val="28"/>
          <w:szCs w:val="28"/>
          <w:lang w:val="kk-KZ"/>
        </w:rPr>
        <w:t>).</w:t>
      </w:r>
    </w:p>
    <w:p w14:paraId="5064A2CC" w14:textId="77777777" w:rsidR="006F215A" w:rsidRPr="00FF1EA4" w:rsidRDefault="006F215A" w:rsidP="009238D3">
      <w:pPr>
        <w:spacing w:after="0" w:line="240" w:lineRule="auto"/>
        <w:jc w:val="both"/>
        <w:rPr>
          <w:rFonts w:ascii="Times New Roman" w:hAnsi="Times New Roman"/>
          <w:sz w:val="28"/>
          <w:szCs w:val="28"/>
          <w:lang w:val="kk-KZ"/>
        </w:rPr>
      </w:pPr>
    </w:p>
    <w:p w14:paraId="3FC64A38" w14:textId="77777777" w:rsidR="006F215A" w:rsidRPr="00FF1EA4" w:rsidRDefault="006F215A" w:rsidP="009238D3">
      <w:pPr>
        <w:spacing w:after="0" w:line="240" w:lineRule="auto"/>
        <w:jc w:val="center"/>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5C0133E9" wp14:editId="35316928">
            <wp:extent cx="5928360" cy="1775460"/>
            <wp:effectExtent l="0" t="19050" r="0" b="3429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50ACA111" w14:textId="77777777" w:rsidR="00C40125" w:rsidRDefault="006F215A" w:rsidP="009238D3">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 xml:space="preserve">Сурет </w:t>
      </w:r>
      <w:r w:rsidR="00CE3637" w:rsidRPr="00FF1EA4">
        <w:rPr>
          <w:rFonts w:ascii="Times New Roman" w:hAnsi="Times New Roman"/>
          <w:sz w:val="28"/>
          <w:szCs w:val="28"/>
          <w:lang w:val="kk-KZ"/>
        </w:rPr>
        <w:t>7</w:t>
      </w:r>
      <w:r w:rsidRPr="00FF1EA4">
        <w:rPr>
          <w:rFonts w:ascii="Times New Roman" w:hAnsi="Times New Roman"/>
          <w:sz w:val="28"/>
          <w:szCs w:val="28"/>
          <w:lang w:val="kk-KZ"/>
        </w:rPr>
        <w:t xml:space="preserve"> – Білім алушы-қандастардың  бейімделуіндегі негізгі мәселелер</w:t>
      </w:r>
      <w:r w:rsidR="008B67E8" w:rsidRPr="00FF1EA4">
        <w:rPr>
          <w:rFonts w:ascii="Times New Roman" w:hAnsi="Times New Roman"/>
          <w:sz w:val="28"/>
          <w:szCs w:val="28"/>
          <w:lang w:val="kk-KZ"/>
        </w:rPr>
        <w:t xml:space="preserve"> </w:t>
      </w:r>
    </w:p>
    <w:p w14:paraId="25613D66" w14:textId="77777777" w:rsidR="00C40125" w:rsidRPr="00EF4B79" w:rsidRDefault="00C40125" w:rsidP="009238D3">
      <w:pPr>
        <w:spacing w:after="0" w:line="240" w:lineRule="auto"/>
        <w:jc w:val="center"/>
        <w:rPr>
          <w:rFonts w:ascii="Times New Roman" w:hAnsi="Times New Roman"/>
          <w:sz w:val="16"/>
          <w:szCs w:val="16"/>
          <w:lang w:val="kk-KZ"/>
        </w:rPr>
      </w:pPr>
    </w:p>
    <w:p w14:paraId="351A2594" w14:textId="5BCF1C9E" w:rsidR="006F215A" w:rsidRPr="00C40125" w:rsidRDefault="00C40125" w:rsidP="00EF4B79">
      <w:pPr>
        <w:spacing w:after="0" w:line="240" w:lineRule="auto"/>
        <w:ind w:firstLine="709"/>
        <w:jc w:val="both"/>
        <w:rPr>
          <w:rFonts w:ascii="Times New Roman" w:hAnsi="Times New Roman"/>
          <w:sz w:val="24"/>
          <w:szCs w:val="24"/>
          <w:lang w:val="kk-KZ"/>
        </w:rPr>
      </w:pPr>
      <w:r w:rsidRPr="00C40125">
        <w:rPr>
          <w:rFonts w:ascii="Times New Roman" w:hAnsi="Times New Roman"/>
          <w:sz w:val="24"/>
          <w:szCs w:val="24"/>
          <w:lang w:val="kk-KZ"/>
        </w:rPr>
        <w:t>Ескерту –</w:t>
      </w:r>
      <w:r w:rsidRPr="00C40125">
        <w:rPr>
          <w:rFonts w:ascii="Times New Roman" w:hAnsi="Times New Roman"/>
          <w:bCs/>
          <w:sz w:val="24"/>
          <w:szCs w:val="24"/>
          <w:lang w:val="kk-KZ"/>
        </w:rPr>
        <w:t xml:space="preserve"> Әдебиет негізінде құралған </w:t>
      </w:r>
      <w:r w:rsidR="008B67E8" w:rsidRPr="00C40125">
        <w:rPr>
          <w:rFonts w:ascii="Times New Roman" w:hAnsi="Times New Roman"/>
          <w:sz w:val="24"/>
          <w:szCs w:val="24"/>
          <w:lang w:val="kk-KZ"/>
        </w:rPr>
        <w:t>[</w:t>
      </w:r>
      <w:r w:rsidR="00211E03">
        <w:rPr>
          <w:rFonts w:ascii="Times New Roman" w:hAnsi="Times New Roman"/>
          <w:sz w:val="24"/>
          <w:szCs w:val="24"/>
          <w:lang w:val="kk-KZ"/>
        </w:rPr>
        <w:t>68, б. 11-12</w:t>
      </w:r>
      <w:r w:rsidR="008B67E8" w:rsidRPr="00C40125">
        <w:rPr>
          <w:rFonts w:ascii="Times New Roman" w:hAnsi="Times New Roman"/>
          <w:sz w:val="24"/>
          <w:szCs w:val="24"/>
          <w:lang w:val="kk-KZ"/>
        </w:rPr>
        <w:t>]</w:t>
      </w:r>
    </w:p>
    <w:p w14:paraId="4720736F" w14:textId="77777777" w:rsidR="00745810" w:rsidRPr="00FF1EA4" w:rsidRDefault="00745810" w:rsidP="009238D3">
      <w:pPr>
        <w:spacing w:after="0" w:line="240" w:lineRule="auto"/>
        <w:ind w:firstLine="567"/>
        <w:jc w:val="both"/>
        <w:rPr>
          <w:rFonts w:ascii="Times New Roman" w:hAnsi="Times New Roman"/>
          <w:sz w:val="28"/>
          <w:szCs w:val="28"/>
          <w:lang w:val="kk-KZ"/>
        </w:rPr>
      </w:pPr>
    </w:p>
    <w:p w14:paraId="42F94CE7"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Бірінші деңгей – мәдени бейімделу мәселелері. Зерттеушілердің пікірінше, студенттер өздерінің тарихи Отанына келгенімен, әртүрлі елдерде қалыптасқан менталитет пен дәстүрлік ерекшеліктер жаңа ортаға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іне елеулі ықпал етеді. Олар әкелген өмірлік құндылықтары мен салт-дәстүрлері кейде Қазақстандағы әлеуметтік ортадан өзгеше болып келеді, олардың көзқарастары мен айналадағы шындыққа деген қатынасына әсер етеді.</w:t>
      </w:r>
    </w:p>
    <w:p w14:paraId="7108231D"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Екінші деңгей – әлеуметтік-психологиялық қиындықтар. </w:t>
      </w:r>
      <w:r w:rsidR="000F47E5" w:rsidRPr="00FF1EA4">
        <w:rPr>
          <w:rFonts w:ascii="Times New Roman" w:hAnsi="Times New Roman"/>
          <w:sz w:val="28"/>
          <w:szCs w:val="28"/>
          <w:lang w:val="kk-KZ"/>
        </w:rPr>
        <w:t>С</w:t>
      </w:r>
      <w:r w:rsidRPr="00FF1EA4">
        <w:rPr>
          <w:rFonts w:ascii="Times New Roman" w:hAnsi="Times New Roman"/>
          <w:sz w:val="28"/>
          <w:szCs w:val="28"/>
          <w:lang w:val="kk-KZ"/>
        </w:rPr>
        <w:t>туденттер ескі мінез-құлық нормалары мен стереотиптерінен бас тартып, жаңа ортаға сай келетін экономикалық және әлеуметтік модельдерді қабылдауы керек болады. Сонымен қатар, объективті ақпараттың жетіспеуі, мамандық бойынша жұмыс табудағы қиындықтар, еңбек нарығындағы талаптарға сәйкессіздік, тұрақты баспананың болмауы – мұның бәрі білім алушы-қандастардың  ішкі сенімін әлсіретіп, өздерін "бөгде" сезінуіне себеп болады.</w:t>
      </w:r>
    </w:p>
    <w:p w14:paraId="603810A3" w14:textId="55670F87" w:rsidR="006F215A" w:rsidRPr="00FF1EA4" w:rsidRDefault="00620B7E"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Ш</w:t>
      </w:r>
      <w:r w:rsidR="006F215A" w:rsidRPr="00FF1EA4">
        <w:rPr>
          <w:rFonts w:ascii="Times New Roman" w:hAnsi="Times New Roman"/>
          <w:sz w:val="28"/>
          <w:szCs w:val="28"/>
          <w:lang w:val="kk-KZ"/>
        </w:rPr>
        <w:t>етелдік білім алушылардың әлеуметтік бейімделуіндегі басты кедергілер қатарына тілдік, техникалық, коммуникативтік және психологиялық тосқауылдар, цифрлық ортаға қатысты күрделіліктер жата</w:t>
      </w:r>
      <w:r w:rsidRPr="00FF1EA4">
        <w:rPr>
          <w:rFonts w:ascii="Times New Roman" w:hAnsi="Times New Roman"/>
          <w:sz w:val="28"/>
          <w:szCs w:val="28"/>
          <w:lang w:val="kk-KZ"/>
        </w:rPr>
        <w:t>ты</w:t>
      </w:r>
      <w:r w:rsidR="00A664B4">
        <w:rPr>
          <w:rFonts w:ascii="Times New Roman" w:hAnsi="Times New Roman"/>
          <w:sz w:val="28"/>
          <w:szCs w:val="28"/>
          <w:lang w:val="kk-KZ"/>
        </w:rPr>
        <w:t>нын Ф.Ф.</w:t>
      </w:r>
      <w:r w:rsidR="00CF09CA">
        <w:rPr>
          <w:rFonts w:ascii="Times New Roman" w:hAnsi="Times New Roman"/>
          <w:sz w:val="28"/>
          <w:szCs w:val="28"/>
          <w:lang w:val="kk-KZ"/>
        </w:rPr>
        <w:t xml:space="preserve"> </w:t>
      </w:r>
      <w:r w:rsidRPr="00FF1EA4">
        <w:rPr>
          <w:rFonts w:ascii="Times New Roman" w:hAnsi="Times New Roman"/>
          <w:sz w:val="28"/>
          <w:szCs w:val="28"/>
          <w:lang w:val="kk-KZ"/>
        </w:rPr>
        <w:t>Булатова зерттеуінде қарастырды</w:t>
      </w:r>
      <w:r w:rsidR="006F215A" w:rsidRPr="00FF1EA4">
        <w:rPr>
          <w:rFonts w:ascii="Times New Roman" w:hAnsi="Times New Roman"/>
          <w:sz w:val="28"/>
          <w:szCs w:val="28"/>
          <w:lang w:val="kk-KZ"/>
        </w:rPr>
        <w:t xml:space="preserve"> [</w:t>
      </w:r>
      <w:r w:rsidR="004C625A" w:rsidRPr="00FF1EA4">
        <w:rPr>
          <w:rFonts w:ascii="Times New Roman" w:hAnsi="Times New Roman"/>
          <w:sz w:val="28"/>
          <w:szCs w:val="28"/>
          <w:lang w:val="kk-KZ"/>
        </w:rPr>
        <w:t>2</w:t>
      </w:r>
      <w:r w:rsidR="00211E03">
        <w:rPr>
          <w:rFonts w:ascii="Times New Roman" w:hAnsi="Times New Roman"/>
          <w:sz w:val="28"/>
          <w:szCs w:val="28"/>
          <w:lang w:val="kk-KZ"/>
        </w:rPr>
        <w:t>74</w:t>
      </w:r>
      <w:r w:rsidR="006F215A" w:rsidRPr="00FF1EA4">
        <w:rPr>
          <w:rFonts w:ascii="Times New Roman" w:hAnsi="Times New Roman"/>
          <w:sz w:val="28"/>
          <w:szCs w:val="28"/>
          <w:lang w:val="kk-KZ"/>
        </w:rPr>
        <w:t xml:space="preserve">]. </w:t>
      </w:r>
      <w:r w:rsidR="007C453D" w:rsidRPr="00FF1EA4">
        <w:rPr>
          <w:rFonts w:ascii="Times New Roman" w:hAnsi="Times New Roman"/>
          <w:sz w:val="28"/>
          <w:szCs w:val="28"/>
          <w:lang w:val="kk-KZ"/>
        </w:rPr>
        <w:t>Ф</w:t>
      </w:r>
      <w:r w:rsidR="006F215A" w:rsidRPr="00FF1EA4">
        <w:rPr>
          <w:rFonts w:ascii="Times New Roman" w:hAnsi="Times New Roman"/>
          <w:sz w:val="28"/>
          <w:szCs w:val="28"/>
          <w:lang w:val="kk-KZ"/>
        </w:rPr>
        <w:t xml:space="preserve">акторлар </w:t>
      </w:r>
      <w:r w:rsidRPr="00FF1EA4">
        <w:rPr>
          <w:rFonts w:ascii="Times New Roman" w:hAnsi="Times New Roman"/>
          <w:sz w:val="28"/>
          <w:szCs w:val="28"/>
          <w:lang w:val="kk-KZ"/>
        </w:rPr>
        <w:t xml:space="preserve">шетелдік </w:t>
      </w:r>
      <w:r w:rsidR="006F215A" w:rsidRPr="00FF1EA4">
        <w:rPr>
          <w:rFonts w:ascii="Times New Roman" w:hAnsi="Times New Roman"/>
          <w:sz w:val="28"/>
          <w:szCs w:val="28"/>
          <w:lang w:val="kk-KZ"/>
        </w:rPr>
        <w:t>білім алушы</w:t>
      </w:r>
      <w:r w:rsidRPr="00FF1EA4">
        <w:rPr>
          <w:rFonts w:ascii="Times New Roman" w:hAnsi="Times New Roman"/>
          <w:sz w:val="28"/>
          <w:szCs w:val="28"/>
          <w:lang w:val="kk-KZ"/>
        </w:rPr>
        <w:t>ға</w:t>
      </w:r>
      <w:r w:rsidR="006F215A" w:rsidRPr="00FF1EA4">
        <w:rPr>
          <w:rFonts w:ascii="Times New Roman" w:hAnsi="Times New Roman"/>
          <w:sz w:val="28"/>
          <w:szCs w:val="28"/>
          <w:lang w:val="kk-KZ"/>
        </w:rPr>
        <w:t xml:space="preserve"> да тікелей қатысты, себебі олардың басым бөлігі шетелдік елдерде өсіп, басқа білім беру жүйесі мен мәдениетте қалыптасқан.</w:t>
      </w:r>
    </w:p>
    <w:p w14:paraId="61E315DA" w14:textId="77777777" w:rsidR="006F215A" w:rsidRPr="00FF1EA4" w:rsidRDefault="00F755A0"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Шетелдік білім алушылардың </w:t>
      </w:r>
      <w:r w:rsidR="006F215A" w:rsidRPr="00FF1EA4">
        <w:rPr>
          <w:rFonts w:ascii="Times New Roman" w:hAnsi="Times New Roman"/>
          <w:sz w:val="28"/>
          <w:szCs w:val="28"/>
          <w:lang w:val="kk-KZ"/>
        </w:rPr>
        <w:t xml:space="preserve">психологиялық бейімделуінің ерекшелігі – цифрлық оқыту форматында жеке қолдаудың жетіспеуі, тірі тілдік практика мен бейресми коммуникацияның болмауы,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күйзеліс пен жалғыздық сезімі. Цифрлық білім беру кезінде оқу ортасының виртуалдануы олардың жаңа әлеуметтік ортаға интеграциялану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 баяулатады. Осыған байланысты, білім алушы-қандастардың  бойында уайымшылдық, сенімсіздік, бейімделуден бас тарту сияқты реакциялар туындауы мүмкін.</w:t>
      </w:r>
    </w:p>
    <w:p w14:paraId="5FCA47D3" w14:textId="7D5D241B" w:rsidR="006F215A" w:rsidRPr="00FF1EA4" w:rsidRDefault="00620B7E"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Шетелдік </w:t>
      </w:r>
      <w:r w:rsidR="006F215A" w:rsidRPr="00FF1EA4">
        <w:rPr>
          <w:rFonts w:ascii="Times New Roman" w:hAnsi="Times New Roman"/>
          <w:sz w:val="28"/>
          <w:szCs w:val="28"/>
          <w:lang w:val="kk-KZ"/>
        </w:rPr>
        <w:t>білім алушы</w:t>
      </w:r>
      <w:r w:rsidRPr="00FF1EA4">
        <w:rPr>
          <w:rFonts w:ascii="Times New Roman" w:hAnsi="Times New Roman"/>
          <w:sz w:val="28"/>
          <w:szCs w:val="28"/>
          <w:lang w:val="kk-KZ"/>
        </w:rPr>
        <w:t>л</w:t>
      </w:r>
      <w:r w:rsidR="006F215A" w:rsidRPr="00FF1EA4">
        <w:rPr>
          <w:rFonts w:ascii="Times New Roman" w:hAnsi="Times New Roman"/>
          <w:sz w:val="28"/>
          <w:szCs w:val="28"/>
          <w:lang w:val="kk-KZ"/>
        </w:rPr>
        <w:t xml:space="preserve">ардың бейімделуі – жай ғана мәдени немесе тілдік бейімделу емес, сонымен қатар олардың жеке тұлғалық қауіпсіздігін қамтамасыз ету,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тұрақтылықты сақтау, жаңа әлеуметтік ортада өз орнын табу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 xml:space="preserve">і </w:t>
      </w:r>
      <w:r w:rsidR="00A664B4">
        <w:rPr>
          <w:rFonts w:ascii="Times New Roman" w:hAnsi="Times New Roman"/>
          <w:sz w:val="28"/>
          <w:szCs w:val="28"/>
          <w:lang w:val="kk-KZ"/>
        </w:rPr>
        <w:t>екенін Л.В.</w:t>
      </w:r>
      <w:r w:rsidR="00CF09CA">
        <w:rPr>
          <w:rFonts w:ascii="Times New Roman" w:hAnsi="Times New Roman"/>
          <w:sz w:val="28"/>
          <w:szCs w:val="28"/>
          <w:lang w:val="kk-KZ"/>
        </w:rPr>
        <w:t xml:space="preserve"> </w:t>
      </w:r>
      <w:r w:rsidRPr="00FF1EA4">
        <w:rPr>
          <w:rFonts w:ascii="Times New Roman" w:hAnsi="Times New Roman"/>
          <w:sz w:val="28"/>
          <w:szCs w:val="28"/>
          <w:lang w:val="kk-KZ"/>
        </w:rPr>
        <w:t xml:space="preserve">Лучшева атап өтті </w:t>
      </w:r>
      <w:r w:rsidR="006F215A" w:rsidRPr="00FF1EA4">
        <w:rPr>
          <w:rFonts w:ascii="Times New Roman" w:hAnsi="Times New Roman"/>
          <w:sz w:val="28"/>
          <w:szCs w:val="28"/>
          <w:lang w:val="kk-KZ"/>
        </w:rPr>
        <w:t>[</w:t>
      </w:r>
      <w:r w:rsidR="004C625A" w:rsidRPr="00FF1EA4">
        <w:rPr>
          <w:rFonts w:ascii="Times New Roman" w:hAnsi="Times New Roman"/>
          <w:sz w:val="28"/>
          <w:szCs w:val="28"/>
          <w:lang w:val="kk-KZ"/>
        </w:rPr>
        <w:t>2</w:t>
      </w:r>
      <w:r w:rsidR="00211E03">
        <w:rPr>
          <w:rFonts w:ascii="Times New Roman" w:hAnsi="Times New Roman"/>
          <w:sz w:val="28"/>
          <w:szCs w:val="28"/>
          <w:lang w:val="kk-KZ"/>
        </w:rPr>
        <w:t>75</w:t>
      </w:r>
      <w:r w:rsidR="006F215A" w:rsidRPr="00FF1EA4">
        <w:rPr>
          <w:rFonts w:ascii="Times New Roman" w:hAnsi="Times New Roman"/>
          <w:sz w:val="28"/>
          <w:szCs w:val="28"/>
          <w:lang w:val="kk-KZ"/>
        </w:rPr>
        <w:t xml:space="preserve">]. Көп жағдайда білім алушы-қандастар Қазақстанға тек жаңа білім алу мақсатында емес, сонымен қатар ұлттық болмысты, тарихи отанды танып-білу ниетімен келеді. Бірақ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тің өзі олар үшін ішкі қайшылықтар мен эмоци</w:t>
      </w:r>
      <w:r w:rsidR="00F755A0" w:rsidRPr="00FF1EA4">
        <w:rPr>
          <w:rFonts w:ascii="Times New Roman" w:hAnsi="Times New Roman"/>
          <w:sz w:val="28"/>
          <w:szCs w:val="28"/>
          <w:lang w:val="kk-KZ"/>
        </w:rPr>
        <w:t>ялы</w:t>
      </w:r>
      <w:r w:rsidR="006F215A" w:rsidRPr="00FF1EA4">
        <w:rPr>
          <w:rFonts w:ascii="Times New Roman" w:hAnsi="Times New Roman"/>
          <w:sz w:val="28"/>
          <w:szCs w:val="28"/>
          <w:lang w:val="kk-KZ"/>
        </w:rPr>
        <w:t xml:space="preserve">қ кернеуді туындатады. Бір жағынан, олар қазақ тілі мен мәдениетіне жақын болуға тырысады, екінші жағынан, олар өздері келген елдің (мысалы, Қытай, Иран, Өзбекстан, Моңғолия және т.б.) әлеуметтік дағдылары мен тәртібіне үйренген. </w:t>
      </w:r>
      <w:r w:rsidR="00A0710B" w:rsidRPr="00FF1EA4">
        <w:rPr>
          <w:rFonts w:ascii="Times New Roman" w:hAnsi="Times New Roman"/>
          <w:sz w:val="28"/>
          <w:szCs w:val="28"/>
          <w:lang w:val="kk-KZ"/>
        </w:rPr>
        <w:t>Т</w:t>
      </w:r>
      <w:r w:rsidR="006F215A" w:rsidRPr="00FF1EA4">
        <w:rPr>
          <w:rFonts w:ascii="Times New Roman" w:hAnsi="Times New Roman"/>
          <w:sz w:val="28"/>
          <w:szCs w:val="28"/>
          <w:lang w:val="kk-KZ"/>
        </w:rPr>
        <w:t>ұлғалық құрылымында мәдени сәйкестік дағдарысы туындайды.</w:t>
      </w:r>
    </w:p>
    <w:p w14:paraId="6E325E9D" w14:textId="77777777" w:rsidR="006F215A" w:rsidRPr="00FF1EA4" w:rsidRDefault="000F47E5"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П</w:t>
      </w:r>
      <w:r w:rsidR="006F215A" w:rsidRPr="00FF1EA4">
        <w:rPr>
          <w:rFonts w:ascii="Times New Roman" w:hAnsi="Times New Roman"/>
          <w:sz w:val="28"/>
          <w:szCs w:val="28"/>
          <w:lang w:val="kk-KZ"/>
        </w:rPr>
        <w:t>сихологиялық бейімделудің мынадай ерекшеліктері анықталады:</w:t>
      </w:r>
    </w:p>
    <w:p w14:paraId="1D649BA2" w14:textId="0CDBD073" w:rsidR="006F215A" w:rsidRPr="00FF1EA4" w:rsidRDefault="00C50BD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өзін</w:t>
      </w:r>
      <w:r w:rsidR="006F215A" w:rsidRPr="00FF1EA4">
        <w:rPr>
          <w:rFonts w:ascii="Times New Roman" w:hAnsi="Times New Roman"/>
          <w:sz w:val="28"/>
          <w:szCs w:val="28"/>
          <w:lang w:val="kk-KZ"/>
        </w:rPr>
        <w:t>-өзі қабылдау мен бағалау мәселесі – қандастар көбіне «бөтен» және «өз адамы</w:t>
      </w:r>
      <w:r w:rsidR="00FF389A" w:rsidRPr="00FF1EA4">
        <w:rPr>
          <w:rFonts w:ascii="Times New Roman" w:hAnsi="Times New Roman"/>
          <w:sz w:val="28"/>
          <w:szCs w:val="28"/>
          <w:lang w:val="kk-KZ"/>
        </w:rPr>
        <w:t>»</w:t>
      </w:r>
      <w:r w:rsidR="006F215A" w:rsidRPr="00FF1EA4">
        <w:rPr>
          <w:rFonts w:ascii="Times New Roman" w:hAnsi="Times New Roman"/>
          <w:sz w:val="28"/>
          <w:szCs w:val="28"/>
          <w:lang w:val="kk-KZ"/>
        </w:rPr>
        <w:t xml:space="preserve"> категориялары арасында қыспақта қалады;</w:t>
      </w:r>
    </w:p>
    <w:p w14:paraId="37B34D39" w14:textId="498CEFD2" w:rsidR="006F215A" w:rsidRPr="00FF1EA4" w:rsidRDefault="00C50BD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әлеуметтік </w:t>
      </w:r>
      <w:r w:rsidR="006F215A" w:rsidRPr="00FF1EA4">
        <w:rPr>
          <w:rFonts w:ascii="Times New Roman" w:hAnsi="Times New Roman"/>
          <w:sz w:val="28"/>
          <w:szCs w:val="28"/>
          <w:lang w:val="kk-KZ"/>
        </w:rPr>
        <w:t>оқшаулану – тілдік немесе акценттік ерекшеліктер, киіну мәнері, сөйлеу үлгісі бойынша олардан ерекшеленетінін сезіну;</w:t>
      </w:r>
    </w:p>
    <w:p w14:paraId="74A66676" w14:textId="151CB92C" w:rsidR="006F215A" w:rsidRPr="00FF1EA4" w:rsidRDefault="00C50BD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коммуникациядағы </w:t>
      </w:r>
      <w:r w:rsidR="006F215A" w:rsidRPr="00FF1EA4">
        <w:rPr>
          <w:rFonts w:ascii="Times New Roman" w:hAnsi="Times New Roman"/>
          <w:sz w:val="28"/>
          <w:szCs w:val="28"/>
          <w:lang w:val="kk-KZ"/>
        </w:rPr>
        <w:t>қиындықтар – әсіресе аралас топтарға енуде, аудиториялық белсенділікке қатысуда сенімсіздік байқалады;</w:t>
      </w:r>
    </w:p>
    <w:p w14:paraId="2EB5A625" w14:textId="56A588B9" w:rsidR="006F215A" w:rsidRPr="00FF1EA4" w:rsidRDefault="00C50BD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жоғары </w:t>
      </w:r>
      <w:r w:rsidR="006F215A" w:rsidRPr="00FF1EA4">
        <w:rPr>
          <w:rFonts w:ascii="Times New Roman" w:hAnsi="Times New Roman"/>
          <w:sz w:val="28"/>
          <w:szCs w:val="28"/>
          <w:lang w:val="kk-KZ"/>
        </w:rPr>
        <w:t>бейімделу стрессі – үміт пен шындық арасындағы алшақтықтан туындайды;</w:t>
      </w:r>
    </w:p>
    <w:p w14:paraId="09B394DD" w14:textId="0B541C6D" w:rsidR="006F215A" w:rsidRPr="00FF1EA4" w:rsidRDefault="00C50BD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ұлттық </w:t>
      </w:r>
      <w:r w:rsidR="006F215A" w:rsidRPr="00FF1EA4">
        <w:rPr>
          <w:rFonts w:ascii="Times New Roman" w:hAnsi="Times New Roman"/>
          <w:sz w:val="28"/>
          <w:szCs w:val="28"/>
          <w:lang w:val="kk-KZ"/>
        </w:rPr>
        <w:t>сәйкестік дағдарысы – екі мәдениет арасында тепе-теңдік орната алмау</w:t>
      </w:r>
      <w:r w:rsidR="00410A8F" w:rsidRPr="00FF1EA4">
        <w:rPr>
          <w:rFonts w:ascii="Times New Roman" w:hAnsi="Times New Roman"/>
          <w:sz w:val="28"/>
          <w:szCs w:val="28"/>
          <w:lang w:val="kk-KZ"/>
        </w:rPr>
        <w:t>.</w:t>
      </w:r>
    </w:p>
    <w:p w14:paraId="49629756" w14:textId="77777777" w:rsidR="006F215A" w:rsidRPr="00FF1EA4" w:rsidRDefault="007C453D"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П</w:t>
      </w:r>
      <w:r w:rsidR="006F215A" w:rsidRPr="00FF1EA4">
        <w:rPr>
          <w:rFonts w:ascii="Times New Roman" w:hAnsi="Times New Roman"/>
          <w:sz w:val="28"/>
          <w:szCs w:val="28"/>
          <w:lang w:val="kk-KZ"/>
        </w:rPr>
        <w:t>сихологиялық факторлар тек білім алушы-қандастардың  білім нәтижесіне ғана емес, сонымен қатар олардың тұлғалық, кәсіби және әлеуметтік әлеуетін ашуға да кедергі келтіреді.</w:t>
      </w:r>
    </w:p>
    <w:p w14:paraId="665488CB" w14:textId="2BB2289B" w:rsidR="006F215A" w:rsidRPr="00FF1EA4" w:rsidRDefault="00620B7E"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Ш</w:t>
      </w:r>
      <w:r w:rsidR="006F215A" w:rsidRPr="00FF1EA4">
        <w:rPr>
          <w:rFonts w:ascii="Times New Roman" w:hAnsi="Times New Roman"/>
          <w:sz w:val="28"/>
          <w:szCs w:val="28"/>
          <w:lang w:val="kk-KZ"/>
        </w:rPr>
        <w:t>етелдік білім алушылардың бейімделу кезеңінде үш негізгі психологиялық фаза айқындалады: бастапқы бейімделу (мәдени шок), әлеуметтік-психологиялық теңгерім ізденісі және ұзақмерзімді мәдени-әлеуметтік интеграция</w:t>
      </w:r>
      <w:r w:rsidR="00827104">
        <w:rPr>
          <w:rFonts w:ascii="Times New Roman" w:hAnsi="Times New Roman"/>
          <w:sz w:val="28"/>
          <w:szCs w:val="28"/>
          <w:lang w:val="kk-KZ"/>
        </w:rPr>
        <w:t xml:space="preserve"> екенін О.В.</w:t>
      </w:r>
      <w:r w:rsidR="00CF09CA">
        <w:rPr>
          <w:rFonts w:ascii="Times New Roman" w:hAnsi="Times New Roman"/>
          <w:sz w:val="28"/>
          <w:szCs w:val="28"/>
          <w:lang w:val="kk-KZ"/>
        </w:rPr>
        <w:t xml:space="preserve"> </w:t>
      </w:r>
      <w:r w:rsidR="00827104">
        <w:rPr>
          <w:rFonts w:ascii="Times New Roman" w:hAnsi="Times New Roman"/>
          <w:sz w:val="28"/>
          <w:szCs w:val="28"/>
          <w:lang w:val="kk-KZ"/>
        </w:rPr>
        <w:t>Груздева мен Н.А.</w:t>
      </w:r>
      <w:r w:rsidR="00CF09CA">
        <w:rPr>
          <w:rFonts w:ascii="Times New Roman" w:hAnsi="Times New Roman"/>
          <w:sz w:val="28"/>
          <w:szCs w:val="28"/>
          <w:lang w:val="kk-KZ"/>
        </w:rPr>
        <w:t xml:space="preserve"> </w:t>
      </w:r>
      <w:r w:rsidRPr="00FF1EA4">
        <w:rPr>
          <w:rFonts w:ascii="Times New Roman" w:hAnsi="Times New Roman"/>
          <w:sz w:val="28"/>
          <w:szCs w:val="28"/>
          <w:lang w:val="kk-KZ"/>
        </w:rPr>
        <w:t>Старосветская зерттеулерінде көрсетті</w:t>
      </w:r>
      <w:r w:rsidR="006F215A" w:rsidRPr="00FF1EA4">
        <w:rPr>
          <w:rFonts w:ascii="Times New Roman" w:hAnsi="Times New Roman"/>
          <w:sz w:val="28"/>
          <w:szCs w:val="28"/>
          <w:lang w:val="kk-KZ"/>
        </w:rPr>
        <w:t xml:space="preserve"> [</w:t>
      </w:r>
      <w:r w:rsidR="004C625A" w:rsidRPr="00FF1EA4">
        <w:rPr>
          <w:rFonts w:ascii="Times New Roman" w:hAnsi="Times New Roman"/>
          <w:sz w:val="28"/>
          <w:szCs w:val="28"/>
          <w:lang w:val="kk-KZ"/>
        </w:rPr>
        <w:t>2</w:t>
      </w:r>
      <w:r w:rsidR="00211E03">
        <w:rPr>
          <w:rFonts w:ascii="Times New Roman" w:hAnsi="Times New Roman"/>
          <w:sz w:val="28"/>
          <w:szCs w:val="28"/>
          <w:lang w:val="kk-KZ"/>
        </w:rPr>
        <w:t>76</w:t>
      </w:r>
      <w:r w:rsidR="006F215A" w:rsidRPr="00FF1EA4">
        <w:rPr>
          <w:rFonts w:ascii="Times New Roman" w:hAnsi="Times New Roman"/>
          <w:sz w:val="28"/>
          <w:szCs w:val="28"/>
          <w:lang w:val="kk-KZ"/>
        </w:rPr>
        <w:t>].</w:t>
      </w:r>
    </w:p>
    <w:p w14:paraId="5410C9AF" w14:textId="4363130D" w:rsidR="006F215A" w:rsidRPr="00FF1EA4" w:rsidRDefault="00620B7E"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Шетелдік б</w:t>
      </w:r>
      <w:r w:rsidR="006F215A" w:rsidRPr="00FF1EA4">
        <w:rPr>
          <w:rFonts w:ascii="Times New Roman" w:hAnsi="Times New Roman"/>
          <w:sz w:val="28"/>
          <w:szCs w:val="28"/>
          <w:lang w:val="kk-KZ"/>
        </w:rPr>
        <w:t>ілім алушы</w:t>
      </w:r>
      <w:r w:rsidRPr="00FF1EA4">
        <w:rPr>
          <w:rFonts w:ascii="Times New Roman" w:hAnsi="Times New Roman"/>
          <w:sz w:val="28"/>
          <w:szCs w:val="28"/>
          <w:lang w:val="kk-KZ"/>
        </w:rPr>
        <w:t>л</w:t>
      </w:r>
      <w:r w:rsidR="006F215A" w:rsidRPr="00FF1EA4">
        <w:rPr>
          <w:rFonts w:ascii="Times New Roman" w:hAnsi="Times New Roman"/>
          <w:sz w:val="28"/>
          <w:szCs w:val="28"/>
          <w:lang w:val="kk-KZ"/>
        </w:rPr>
        <w:t>ардың әлеуметтік бейімделуі де өзіне тән ерекшеліктерге ие. К.</w:t>
      </w:r>
      <w:r w:rsidR="00CF09CA">
        <w:rPr>
          <w:rFonts w:ascii="Times New Roman" w:hAnsi="Times New Roman"/>
          <w:sz w:val="28"/>
          <w:szCs w:val="28"/>
          <w:lang w:val="kk-KZ"/>
        </w:rPr>
        <w:t xml:space="preserve"> </w:t>
      </w:r>
      <w:r w:rsidR="002038CE">
        <w:rPr>
          <w:rFonts w:ascii="Times New Roman" w:hAnsi="Times New Roman"/>
          <w:sz w:val="28"/>
          <w:szCs w:val="28"/>
          <w:lang w:val="kk-KZ"/>
        </w:rPr>
        <w:t>Биекенов пен Е.</w:t>
      </w:r>
      <w:r w:rsidR="00CF09CA">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Ногайбаев зерттеулерінде көрсетілгендей, шетелден келген білім алушылардың – соның ішінде қандастардың –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 бірқатар ішкі және сыртқы кедергілермен сипатталады [</w:t>
      </w:r>
      <w:r w:rsidR="004C625A" w:rsidRPr="00FF1EA4">
        <w:rPr>
          <w:rFonts w:ascii="Times New Roman" w:hAnsi="Times New Roman"/>
          <w:sz w:val="28"/>
          <w:szCs w:val="28"/>
          <w:lang w:val="kk-KZ"/>
        </w:rPr>
        <w:t>2</w:t>
      </w:r>
      <w:r w:rsidR="00211E03">
        <w:rPr>
          <w:rFonts w:ascii="Times New Roman" w:hAnsi="Times New Roman"/>
          <w:sz w:val="28"/>
          <w:szCs w:val="28"/>
          <w:lang w:val="kk-KZ"/>
        </w:rPr>
        <w:t>77</w:t>
      </w:r>
      <w:r w:rsidR="006F215A"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К</w:t>
      </w:r>
      <w:r w:rsidR="006F215A" w:rsidRPr="00FF1EA4">
        <w:rPr>
          <w:rFonts w:ascii="Times New Roman" w:hAnsi="Times New Roman"/>
          <w:sz w:val="28"/>
          <w:szCs w:val="28"/>
          <w:lang w:val="kk-KZ"/>
        </w:rPr>
        <w:t>едергілер жалпы әлеуметтік ортаға қосылуда елеулі тосқауыл бола алады.</w:t>
      </w:r>
    </w:p>
    <w:p w14:paraId="231614AB"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Ішкі кедергілер қатарына мыналар жатады:</w:t>
      </w:r>
    </w:p>
    <w:p w14:paraId="2123B2A6" w14:textId="27515870" w:rsidR="006F215A" w:rsidRPr="00FF1EA4" w:rsidRDefault="00C50BD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тілдік барьер (қазақ немесе орыс тілін жеткілікті меңгермеу)</w:t>
      </w:r>
      <w:r w:rsidR="009D7CB2" w:rsidRPr="00FF1EA4">
        <w:rPr>
          <w:rFonts w:ascii="Times New Roman" w:hAnsi="Times New Roman"/>
          <w:sz w:val="28"/>
          <w:szCs w:val="28"/>
          <w:lang w:val="kk-KZ"/>
        </w:rPr>
        <w:t>;</w:t>
      </w:r>
    </w:p>
    <w:p w14:paraId="71894B91" w14:textId="205FBC78"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қазақстанның </w:t>
      </w:r>
      <w:r w:rsidR="006F215A" w:rsidRPr="00FF1EA4">
        <w:rPr>
          <w:rFonts w:ascii="Times New Roman" w:hAnsi="Times New Roman"/>
          <w:sz w:val="28"/>
          <w:szCs w:val="28"/>
          <w:lang w:val="kk-KZ"/>
        </w:rPr>
        <w:t>әлеуметтік-мәдени шындықтары туралы жеткіліксіз ақпарат</w:t>
      </w:r>
      <w:r w:rsidR="009D7CB2" w:rsidRPr="00FF1EA4">
        <w:rPr>
          <w:rFonts w:ascii="Times New Roman" w:hAnsi="Times New Roman"/>
          <w:sz w:val="28"/>
          <w:szCs w:val="28"/>
          <w:lang w:val="kk-KZ"/>
        </w:rPr>
        <w:t>;</w:t>
      </w:r>
    </w:p>
    <w:p w14:paraId="3B24DB88" w14:textId="2D55F065"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нақты кәсіби мотивацияның болмауы</w:t>
      </w:r>
      <w:r w:rsidR="009D7CB2" w:rsidRPr="00FF1EA4">
        <w:rPr>
          <w:rFonts w:ascii="Times New Roman" w:hAnsi="Times New Roman"/>
          <w:sz w:val="28"/>
          <w:szCs w:val="28"/>
          <w:lang w:val="kk-KZ"/>
        </w:rPr>
        <w:t>;</w:t>
      </w:r>
    </w:p>
    <w:p w14:paraId="1006D2CA" w14:textId="33D94C0C"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психо</w:t>
      </w:r>
      <w:r w:rsidR="00A25BD7" w:rsidRPr="00FF1EA4">
        <w:rPr>
          <w:rFonts w:ascii="Times New Roman" w:hAnsi="Times New Roman"/>
          <w:sz w:val="28"/>
          <w:szCs w:val="28"/>
          <w:lang w:val="kk-KZ"/>
        </w:rPr>
        <w:t>логиялық-</w:t>
      </w:r>
      <w:r w:rsidR="006F215A" w:rsidRPr="00FF1EA4">
        <w:rPr>
          <w:rFonts w:ascii="Times New Roman" w:hAnsi="Times New Roman"/>
          <w:sz w:val="28"/>
          <w:szCs w:val="28"/>
          <w:lang w:val="kk-KZ"/>
        </w:rPr>
        <w:t>эмоци</w:t>
      </w:r>
      <w:r w:rsidR="00A25BD7" w:rsidRPr="00FF1EA4">
        <w:rPr>
          <w:rFonts w:ascii="Times New Roman" w:hAnsi="Times New Roman"/>
          <w:sz w:val="28"/>
          <w:szCs w:val="28"/>
          <w:lang w:val="kk-KZ"/>
        </w:rPr>
        <w:t>ял</w:t>
      </w:r>
      <w:r w:rsidR="006F215A" w:rsidRPr="00FF1EA4">
        <w:rPr>
          <w:rFonts w:ascii="Times New Roman" w:hAnsi="Times New Roman"/>
          <w:sz w:val="28"/>
          <w:szCs w:val="28"/>
          <w:lang w:val="kk-KZ"/>
        </w:rPr>
        <w:t>ық тұрақсыздық.</w:t>
      </w:r>
    </w:p>
    <w:p w14:paraId="70D155D0"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Сыртқы кедергілерге мыналар кіреді:</w:t>
      </w:r>
    </w:p>
    <w:p w14:paraId="29D602E0" w14:textId="64392444"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климаттық ерекшеліктер (қатты суық, ауа райының күрт өзгерісі)</w:t>
      </w:r>
      <w:r w:rsidR="009D7CB2" w:rsidRPr="00FF1EA4">
        <w:rPr>
          <w:rFonts w:ascii="Times New Roman" w:hAnsi="Times New Roman"/>
          <w:sz w:val="28"/>
          <w:szCs w:val="28"/>
          <w:lang w:val="kk-KZ"/>
        </w:rPr>
        <w:t>;</w:t>
      </w:r>
    </w:p>
    <w:p w14:paraId="12391E06" w14:textId="1A64EC8F"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тұрғын үй, тамақ, тұрмыстық жағдайларға бейімделудегі қиындықтар</w:t>
      </w:r>
      <w:r w:rsidR="009D7CB2" w:rsidRPr="00FF1EA4">
        <w:rPr>
          <w:rFonts w:ascii="Times New Roman" w:hAnsi="Times New Roman"/>
          <w:sz w:val="28"/>
          <w:szCs w:val="28"/>
          <w:lang w:val="kk-KZ"/>
        </w:rPr>
        <w:t>;</w:t>
      </w:r>
    </w:p>
    <w:p w14:paraId="34418D12" w14:textId="58AE5B94"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жергілікті халықпен қарым-қатынастағы алшақтық, кейде теріс көзқарастар</w:t>
      </w:r>
      <w:r w:rsidR="009D7CB2" w:rsidRPr="00FF1EA4">
        <w:rPr>
          <w:rFonts w:ascii="Times New Roman" w:hAnsi="Times New Roman"/>
          <w:sz w:val="28"/>
          <w:szCs w:val="28"/>
          <w:lang w:val="kk-KZ"/>
        </w:rPr>
        <w:t>;</w:t>
      </w:r>
    </w:p>
    <w:p w14:paraId="51CDAA8E" w14:textId="67D6D72B" w:rsidR="006F215A" w:rsidRPr="00FF1EA4" w:rsidRDefault="003010FB"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sidR="006309F3"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институционалдық тосқауылдар (көші-қон қызметі, тіркеу рәсімдері және т.б.).</w:t>
      </w:r>
    </w:p>
    <w:p w14:paraId="5A14DA35" w14:textId="77777777" w:rsidR="006F215A" w:rsidRPr="00FF1EA4" w:rsidRDefault="007C453D"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Ф</w:t>
      </w:r>
      <w:r w:rsidR="006F215A" w:rsidRPr="00FF1EA4">
        <w:rPr>
          <w:rFonts w:ascii="Times New Roman" w:hAnsi="Times New Roman"/>
          <w:sz w:val="28"/>
          <w:szCs w:val="28"/>
          <w:lang w:val="kk-KZ"/>
        </w:rPr>
        <w:t xml:space="preserve">акторлар жиынтығы </w:t>
      </w:r>
      <w:r w:rsidR="00F755A0" w:rsidRPr="00FF1EA4">
        <w:rPr>
          <w:rFonts w:ascii="Times New Roman" w:hAnsi="Times New Roman"/>
          <w:sz w:val="28"/>
          <w:szCs w:val="28"/>
          <w:lang w:val="kk-KZ"/>
        </w:rPr>
        <w:t>білім алушыларды</w:t>
      </w:r>
      <w:r w:rsidR="006F215A" w:rsidRPr="00FF1EA4">
        <w:rPr>
          <w:rFonts w:ascii="Times New Roman" w:hAnsi="Times New Roman"/>
          <w:sz w:val="28"/>
          <w:szCs w:val="28"/>
          <w:lang w:val="kk-KZ"/>
        </w:rPr>
        <w:t xml:space="preserve"> оқшаулануға, өзара шағын топ құруға итермелейді – «анклавизация» құбылысы. </w:t>
      </w:r>
      <w:r w:rsidR="00A0710B" w:rsidRPr="00FF1EA4">
        <w:rPr>
          <w:rFonts w:ascii="Times New Roman" w:hAnsi="Times New Roman"/>
          <w:sz w:val="28"/>
          <w:szCs w:val="28"/>
          <w:lang w:val="kk-KZ"/>
        </w:rPr>
        <w:t>О</w:t>
      </w:r>
      <w:r w:rsidR="006F215A" w:rsidRPr="00FF1EA4">
        <w:rPr>
          <w:rFonts w:ascii="Times New Roman" w:hAnsi="Times New Roman"/>
          <w:sz w:val="28"/>
          <w:szCs w:val="28"/>
          <w:lang w:val="kk-KZ"/>
        </w:rPr>
        <w:t xml:space="preserve">қшаулану бейімделу </w:t>
      </w:r>
      <w:r w:rsidR="00D57DD5" w:rsidRPr="00FF1EA4">
        <w:rPr>
          <w:rFonts w:ascii="Times New Roman" w:hAnsi="Times New Roman"/>
          <w:sz w:val="28"/>
          <w:szCs w:val="28"/>
          <w:lang w:val="kk-KZ"/>
        </w:rPr>
        <w:t>үрдіс</w:t>
      </w:r>
      <w:r w:rsidR="006F215A" w:rsidRPr="00FF1EA4">
        <w:rPr>
          <w:rFonts w:ascii="Times New Roman" w:hAnsi="Times New Roman"/>
          <w:sz w:val="28"/>
          <w:szCs w:val="28"/>
          <w:lang w:val="kk-KZ"/>
        </w:rPr>
        <w:t>ін тежейді, мәдени интеграцияны қиындатады және әлеуметтену сапасын төмендетеді.</w:t>
      </w:r>
    </w:p>
    <w:p w14:paraId="6D040E2D" w14:textId="1F287235" w:rsidR="006F215A" w:rsidRPr="00FF1EA4" w:rsidRDefault="00F755A0"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w:t>
      </w:r>
      <w:r w:rsidR="006F215A" w:rsidRPr="00FF1EA4">
        <w:rPr>
          <w:rFonts w:ascii="Times New Roman" w:hAnsi="Times New Roman"/>
          <w:sz w:val="28"/>
          <w:szCs w:val="28"/>
          <w:lang w:val="kk-KZ"/>
        </w:rPr>
        <w:t>тудент-мигранттардың 56,4%-ы өзге ұлт өкілі ретінде жергілікті халық тарапынан теріс қарым-қатынасқа ұшырағанын мойындайды [</w:t>
      </w:r>
      <w:r w:rsidR="004C625A" w:rsidRPr="00FF1EA4">
        <w:rPr>
          <w:rFonts w:ascii="Times New Roman" w:hAnsi="Times New Roman"/>
          <w:sz w:val="28"/>
          <w:szCs w:val="28"/>
          <w:lang w:val="kk-KZ"/>
        </w:rPr>
        <w:t>2</w:t>
      </w:r>
      <w:r w:rsidR="00211E03">
        <w:rPr>
          <w:rFonts w:ascii="Times New Roman" w:hAnsi="Times New Roman"/>
          <w:sz w:val="28"/>
          <w:szCs w:val="28"/>
          <w:lang w:val="kk-KZ"/>
        </w:rPr>
        <w:t>78</w:t>
      </w:r>
      <w:r w:rsidR="006F215A" w:rsidRPr="00FF1EA4">
        <w:rPr>
          <w:rFonts w:ascii="Times New Roman" w:hAnsi="Times New Roman"/>
          <w:sz w:val="28"/>
          <w:szCs w:val="28"/>
          <w:lang w:val="kk-KZ"/>
        </w:rPr>
        <w:t xml:space="preserve">]. </w:t>
      </w:r>
      <w:r w:rsidR="007C453D" w:rsidRPr="00FF1EA4">
        <w:rPr>
          <w:rFonts w:ascii="Times New Roman" w:hAnsi="Times New Roman"/>
          <w:sz w:val="28"/>
          <w:szCs w:val="28"/>
          <w:lang w:val="kk-KZ"/>
        </w:rPr>
        <w:t>Ә</w:t>
      </w:r>
      <w:r w:rsidR="006F215A" w:rsidRPr="00FF1EA4">
        <w:rPr>
          <w:rFonts w:ascii="Times New Roman" w:hAnsi="Times New Roman"/>
          <w:sz w:val="28"/>
          <w:szCs w:val="28"/>
          <w:lang w:val="kk-KZ"/>
        </w:rPr>
        <w:t xml:space="preserve">леуметтік қабылданбау сезімі олардың өз-өзіне сенімділігін төмендетіп, </w:t>
      </w:r>
      <w:r w:rsidR="00A124D1" w:rsidRPr="00FF1EA4">
        <w:rPr>
          <w:rFonts w:ascii="Times New Roman" w:hAnsi="Times New Roman"/>
          <w:sz w:val="28"/>
          <w:szCs w:val="28"/>
          <w:lang w:val="kk-KZ"/>
        </w:rPr>
        <w:t>эмоциялық</w:t>
      </w:r>
      <w:r w:rsidR="006F215A" w:rsidRPr="00FF1EA4">
        <w:rPr>
          <w:rFonts w:ascii="Times New Roman" w:hAnsi="Times New Roman"/>
          <w:sz w:val="28"/>
          <w:szCs w:val="28"/>
          <w:lang w:val="kk-KZ"/>
        </w:rPr>
        <w:t xml:space="preserve"> күйзеліс тудырады. Бұдан бөлек, 34,8% студенттер жаңа әлеуметтік-мәдени ортаға бейімделуде қиындықтар көретінін айтқан. Ең басты қиындықтардың қатарына тілдік кедергілер (48,3%), коммуникативтік қиындықтар (19,3%) және университеттің мәдени кеңістігіне кірігу мәселесі (6,3%) жатады. Мұның бәрі – әлеуметтік интеллект деңгейінің төмендігін немесе толық дамымауын көрсететін факторлар.</w:t>
      </w:r>
    </w:p>
    <w:p w14:paraId="4FA0B5E7" w14:textId="30AD94FE" w:rsidR="006F215A" w:rsidRPr="00FF1EA4" w:rsidRDefault="004B18BD"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Ш</w:t>
      </w:r>
      <w:r w:rsidR="006F215A" w:rsidRPr="00FF1EA4">
        <w:rPr>
          <w:rFonts w:ascii="Times New Roman" w:hAnsi="Times New Roman"/>
          <w:sz w:val="28"/>
          <w:szCs w:val="28"/>
          <w:lang w:val="kk-KZ"/>
        </w:rPr>
        <w:t xml:space="preserve">етел студенттерінің әлеуметтік бейімделу қиындықтарын </w:t>
      </w:r>
      <w:r w:rsidR="002038CE">
        <w:rPr>
          <w:rFonts w:ascii="Times New Roman" w:hAnsi="Times New Roman"/>
          <w:sz w:val="28"/>
          <w:szCs w:val="28"/>
          <w:lang w:val="kk-KZ"/>
        </w:rPr>
        <w:t>Ж.К.</w:t>
      </w:r>
      <w:r w:rsidR="00CF09CA" w:rsidRPr="00FF1EA4">
        <w:rPr>
          <w:rFonts w:ascii="Times New Roman" w:hAnsi="Times New Roman"/>
          <w:b/>
          <w:color w:val="000000"/>
          <w:sz w:val="28"/>
          <w:szCs w:val="28"/>
          <w:lang w:val="kk-KZ"/>
        </w:rPr>
        <w:t> </w:t>
      </w:r>
      <w:r w:rsidRPr="00FF1EA4">
        <w:rPr>
          <w:rFonts w:ascii="Times New Roman" w:hAnsi="Times New Roman"/>
          <w:sz w:val="28"/>
          <w:szCs w:val="28"/>
          <w:lang w:val="kk-KZ"/>
        </w:rPr>
        <w:t xml:space="preserve">Аубакирова мақаласында талдаған </w:t>
      </w:r>
      <w:r w:rsidR="006F215A" w:rsidRPr="00FF1EA4">
        <w:rPr>
          <w:rFonts w:ascii="Times New Roman" w:hAnsi="Times New Roman"/>
          <w:sz w:val="28"/>
          <w:szCs w:val="28"/>
          <w:lang w:val="kk-KZ"/>
        </w:rPr>
        <w:t>болса [</w:t>
      </w:r>
      <w:r w:rsidR="004C625A" w:rsidRPr="00FF1EA4">
        <w:rPr>
          <w:rFonts w:ascii="Times New Roman" w:hAnsi="Times New Roman"/>
          <w:sz w:val="28"/>
          <w:szCs w:val="28"/>
          <w:lang w:val="kk-KZ"/>
        </w:rPr>
        <w:t>2</w:t>
      </w:r>
      <w:r w:rsidR="00211E03">
        <w:rPr>
          <w:rFonts w:ascii="Times New Roman" w:hAnsi="Times New Roman"/>
          <w:sz w:val="28"/>
          <w:szCs w:val="28"/>
          <w:lang w:val="kk-KZ"/>
        </w:rPr>
        <w:t>79</w:t>
      </w:r>
      <w:r w:rsidR="006F215A" w:rsidRPr="00FF1EA4">
        <w:rPr>
          <w:rFonts w:ascii="Times New Roman" w:hAnsi="Times New Roman"/>
          <w:sz w:val="28"/>
          <w:szCs w:val="28"/>
          <w:lang w:val="kk-KZ"/>
        </w:rPr>
        <w:t xml:space="preserve">], </w:t>
      </w:r>
      <w:r w:rsidR="002038CE">
        <w:rPr>
          <w:rFonts w:ascii="Times New Roman" w:hAnsi="Times New Roman"/>
          <w:sz w:val="28"/>
          <w:szCs w:val="28"/>
          <w:lang w:val="kk-KZ"/>
        </w:rPr>
        <w:t>Л.А.</w:t>
      </w:r>
      <w:r w:rsidR="00CF09CA">
        <w:rPr>
          <w:rFonts w:ascii="Times New Roman" w:hAnsi="Times New Roman"/>
          <w:sz w:val="28"/>
          <w:szCs w:val="28"/>
          <w:lang w:val="kk-KZ"/>
        </w:rPr>
        <w:t xml:space="preserve"> </w:t>
      </w:r>
      <w:r w:rsidR="006F215A" w:rsidRPr="00FF1EA4">
        <w:rPr>
          <w:rFonts w:ascii="Times New Roman" w:hAnsi="Times New Roman"/>
          <w:sz w:val="28"/>
          <w:szCs w:val="28"/>
          <w:lang w:val="kk-KZ"/>
        </w:rPr>
        <w:t xml:space="preserve">Апанасюк (2021) зерттеуі студент-мигранттардың бейімделу жолында кездесетін негізгі қиындықтарды нақты анықтап берген. </w:t>
      </w:r>
      <w:r w:rsidR="00F755A0" w:rsidRPr="00FF1EA4">
        <w:rPr>
          <w:rFonts w:ascii="Times New Roman" w:hAnsi="Times New Roman"/>
          <w:sz w:val="28"/>
          <w:szCs w:val="28"/>
          <w:lang w:val="kk-KZ"/>
        </w:rPr>
        <w:t>Жастар</w:t>
      </w:r>
      <w:r w:rsidR="006F215A" w:rsidRPr="00FF1EA4">
        <w:rPr>
          <w:rFonts w:ascii="Times New Roman" w:hAnsi="Times New Roman"/>
          <w:sz w:val="28"/>
          <w:szCs w:val="28"/>
          <w:lang w:val="kk-KZ"/>
        </w:rPr>
        <w:t xml:space="preserve"> үшін ең ауыр сынақтардың бірі – отбасылық және достық ортаның болмауы [</w:t>
      </w:r>
      <w:r w:rsidR="004C625A" w:rsidRPr="00FF1EA4">
        <w:rPr>
          <w:rFonts w:ascii="Times New Roman" w:hAnsi="Times New Roman"/>
          <w:sz w:val="28"/>
          <w:szCs w:val="28"/>
          <w:lang w:val="kk-KZ"/>
        </w:rPr>
        <w:t>2</w:t>
      </w:r>
      <w:r w:rsidR="00211E03">
        <w:rPr>
          <w:rFonts w:ascii="Times New Roman" w:hAnsi="Times New Roman"/>
          <w:sz w:val="28"/>
          <w:szCs w:val="28"/>
          <w:lang w:val="kk-KZ"/>
        </w:rPr>
        <w:t>80</w:t>
      </w:r>
      <w:r w:rsidR="004623C8" w:rsidRPr="00FF1EA4">
        <w:rPr>
          <w:rFonts w:ascii="Times New Roman" w:hAnsi="Times New Roman"/>
          <w:sz w:val="28"/>
          <w:szCs w:val="28"/>
          <w:lang w:val="kk-KZ"/>
        </w:rPr>
        <w:t>]</w:t>
      </w:r>
      <w:r w:rsidR="006F215A" w:rsidRPr="00FF1EA4">
        <w:rPr>
          <w:rFonts w:ascii="Times New Roman" w:hAnsi="Times New Roman"/>
          <w:sz w:val="28"/>
          <w:szCs w:val="28"/>
          <w:lang w:val="kk-KZ"/>
        </w:rPr>
        <w:t xml:space="preserve">. Сауалнамаға қатысқан білім </w:t>
      </w:r>
      <w:r w:rsidR="00F755A0" w:rsidRPr="00FF1EA4">
        <w:rPr>
          <w:rFonts w:ascii="Times New Roman" w:hAnsi="Times New Roman"/>
          <w:sz w:val="28"/>
          <w:szCs w:val="28"/>
          <w:lang w:val="kk-KZ"/>
        </w:rPr>
        <w:t>жастардың</w:t>
      </w:r>
      <w:r w:rsidR="006F215A" w:rsidRPr="00FF1EA4">
        <w:rPr>
          <w:rFonts w:ascii="Times New Roman" w:hAnsi="Times New Roman"/>
          <w:sz w:val="28"/>
          <w:szCs w:val="28"/>
          <w:lang w:val="kk-KZ"/>
        </w:rPr>
        <w:t xml:space="preserve"> 72,9%-ы жаңа қалада жақын туыстары, бұры</w:t>
      </w:r>
      <w:r w:rsidR="002038CE">
        <w:rPr>
          <w:rFonts w:ascii="Times New Roman" w:hAnsi="Times New Roman"/>
          <w:sz w:val="28"/>
          <w:szCs w:val="28"/>
          <w:lang w:val="kk-KZ"/>
        </w:rPr>
        <w:t>н</w:t>
      </w:r>
      <w:r w:rsidR="006F215A" w:rsidRPr="00FF1EA4">
        <w:rPr>
          <w:rFonts w:ascii="Times New Roman" w:hAnsi="Times New Roman"/>
          <w:sz w:val="28"/>
          <w:szCs w:val="28"/>
          <w:lang w:val="kk-KZ"/>
        </w:rPr>
        <w:t xml:space="preserve">ғы достары мен таныстары болмағандықтан, өздерін жалғыз сезінетінін айтқан. </w:t>
      </w:r>
      <w:r w:rsidR="002038CE">
        <w:rPr>
          <w:rFonts w:ascii="Times New Roman" w:hAnsi="Times New Roman"/>
          <w:sz w:val="28"/>
          <w:szCs w:val="28"/>
          <w:lang w:val="kk-KZ"/>
        </w:rPr>
        <w:t>Осы жайт ә</w:t>
      </w:r>
      <w:r w:rsidR="006F215A" w:rsidRPr="00FF1EA4">
        <w:rPr>
          <w:rFonts w:ascii="Times New Roman" w:hAnsi="Times New Roman"/>
          <w:sz w:val="28"/>
          <w:szCs w:val="28"/>
          <w:lang w:val="kk-KZ"/>
        </w:rPr>
        <w:t xml:space="preserve">леуметтік оқшауланудың нақты көрінісі болып табылады. Сонымен қатар, 68,7% студенттер – бөтендік сезімін бастан кешіретінін мәлімдеген. </w:t>
      </w:r>
      <w:r w:rsidR="00D4588D" w:rsidRPr="00FF1EA4">
        <w:rPr>
          <w:rFonts w:ascii="Times New Roman" w:hAnsi="Times New Roman"/>
          <w:sz w:val="28"/>
          <w:szCs w:val="28"/>
          <w:lang w:val="kk-KZ"/>
        </w:rPr>
        <w:t>О</w:t>
      </w:r>
      <w:r w:rsidR="006F215A" w:rsidRPr="00FF1EA4">
        <w:rPr>
          <w:rFonts w:ascii="Times New Roman" w:hAnsi="Times New Roman"/>
          <w:sz w:val="28"/>
          <w:szCs w:val="28"/>
          <w:lang w:val="kk-KZ"/>
        </w:rPr>
        <w:t xml:space="preserve">лардың әлеуметтік интеллектісінің тиімді іске қосылуына кедергі келтіретін фактор. Өз ортасына сіңісу, жаңа әлеуметтік нормаларды игеру және басқалармен сенімді байланыс орнату үшін </w:t>
      </w:r>
      <w:r w:rsidR="00F755A0" w:rsidRPr="00FF1EA4">
        <w:rPr>
          <w:rFonts w:ascii="Times New Roman" w:hAnsi="Times New Roman"/>
          <w:sz w:val="28"/>
          <w:szCs w:val="28"/>
          <w:lang w:val="kk-KZ"/>
        </w:rPr>
        <w:t>жастарға</w:t>
      </w:r>
      <w:r w:rsidR="006F215A" w:rsidRPr="00FF1EA4">
        <w:rPr>
          <w:rFonts w:ascii="Times New Roman" w:hAnsi="Times New Roman"/>
          <w:sz w:val="28"/>
          <w:szCs w:val="28"/>
          <w:lang w:val="kk-KZ"/>
        </w:rPr>
        <w:t xml:space="preserve"> эмоц</w:t>
      </w:r>
      <w:r w:rsidR="00F755A0" w:rsidRPr="00FF1EA4">
        <w:rPr>
          <w:rFonts w:ascii="Times New Roman" w:hAnsi="Times New Roman"/>
          <w:sz w:val="28"/>
          <w:szCs w:val="28"/>
          <w:lang w:val="kk-KZ"/>
        </w:rPr>
        <w:t>иялық</w:t>
      </w:r>
      <w:r w:rsidR="006F215A" w:rsidRPr="00FF1EA4">
        <w:rPr>
          <w:rFonts w:ascii="Times New Roman" w:hAnsi="Times New Roman"/>
          <w:sz w:val="28"/>
          <w:szCs w:val="28"/>
          <w:lang w:val="kk-KZ"/>
        </w:rPr>
        <w:t xml:space="preserve"> қолдау ауадай қажет. Зерттеуге сәйкес, көмекті көбіне достардан (32%) және университет әкімшілігінен (31,1%) күтеді. </w:t>
      </w:r>
      <w:r w:rsidR="00D4588D" w:rsidRPr="00FF1EA4">
        <w:rPr>
          <w:rFonts w:ascii="Times New Roman" w:hAnsi="Times New Roman"/>
          <w:sz w:val="28"/>
          <w:szCs w:val="28"/>
          <w:lang w:val="kk-KZ"/>
        </w:rPr>
        <w:t>Б</w:t>
      </w:r>
      <w:r w:rsidR="006F215A" w:rsidRPr="00FF1EA4">
        <w:rPr>
          <w:rFonts w:ascii="Times New Roman" w:hAnsi="Times New Roman"/>
          <w:sz w:val="28"/>
          <w:szCs w:val="28"/>
          <w:lang w:val="kk-KZ"/>
        </w:rPr>
        <w:t xml:space="preserve">ейімделуде ресми және бейресми қолдаудың маңыздылығын айқындайды. Туыстарға (24,9%) және көші-қон қызметтеріне (1%) сенім әлдеқайда төмен. </w:t>
      </w:r>
      <w:r w:rsidR="00D4588D" w:rsidRPr="00FF1EA4">
        <w:rPr>
          <w:rFonts w:ascii="Times New Roman" w:hAnsi="Times New Roman"/>
          <w:sz w:val="28"/>
          <w:szCs w:val="28"/>
          <w:lang w:val="kk-KZ"/>
        </w:rPr>
        <w:t>Д</w:t>
      </w:r>
      <w:r w:rsidR="006F215A" w:rsidRPr="00FF1EA4">
        <w:rPr>
          <w:rFonts w:ascii="Times New Roman" w:hAnsi="Times New Roman"/>
          <w:sz w:val="28"/>
          <w:szCs w:val="28"/>
          <w:lang w:val="kk-KZ"/>
        </w:rPr>
        <w:t xml:space="preserve">еректер оқу орнындағы психологиялық қызметтің және кураторлық жүйенің </w:t>
      </w:r>
      <w:r w:rsidR="00F755A0" w:rsidRPr="00FF1EA4">
        <w:rPr>
          <w:rFonts w:ascii="Times New Roman" w:hAnsi="Times New Roman"/>
          <w:sz w:val="28"/>
          <w:szCs w:val="28"/>
          <w:lang w:val="kk-KZ"/>
        </w:rPr>
        <w:t>білім алушылармен</w:t>
      </w:r>
      <w:r w:rsidR="006F215A" w:rsidRPr="00FF1EA4">
        <w:rPr>
          <w:rFonts w:ascii="Times New Roman" w:hAnsi="Times New Roman"/>
          <w:sz w:val="28"/>
          <w:szCs w:val="28"/>
          <w:lang w:val="kk-KZ"/>
        </w:rPr>
        <w:t xml:space="preserve"> мақсатты әрі нәтижелі жұмыс істеу қажеттігін дәлелдейді.</w:t>
      </w:r>
    </w:p>
    <w:p w14:paraId="636F4BC9" w14:textId="212E559E"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Осы қиындықтар мен кедергілер білім алушы-қандастардың  әлеуметтік интеллектіне тікелей әсер етіп, оның дамуын тежейді. Сол себепті, оқу орындарында психологиялық сүйемелдеу, интеркультуралық тренингтер мен қолдау топтарын ұйымдастыру аса маңызды. </w:t>
      </w:r>
      <w:r w:rsidR="00D4588D" w:rsidRPr="00FF1EA4">
        <w:rPr>
          <w:rFonts w:ascii="Times New Roman" w:hAnsi="Times New Roman"/>
          <w:sz w:val="28"/>
          <w:szCs w:val="28"/>
          <w:lang w:val="kk-KZ"/>
        </w:rPr>
        <w:t>Ш</w:t>
      </w:r>
      <w:r w:rsidRPr="00FF1EA4">
        <w:rPr>
          <w:rFonts w:ascii="Times New Roman" w:hAnsi="Times New Roman"/>
          <w:sz w:val="28"/>
          <w:szCs w:val="28"/>
          <w:lang w:val="kk-KZ"/>
        </w:rPr>
        <w:t>аралар білім алушылардың әлеуметтік дағдылары дамып, көпмәдени ортада өз-өзін еркін сезінуіне мүмкіндік береді.</w:t>
      </w:r>
    </w:p>
    <w:p w14:paraId="3FBB5B4D"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Көпмәдени</w:t>
      </w:r>
      <w:r w:rsidR="0035122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ортада білім алатын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 xml:space="preserve">әлеуметтік-психологиялық бейімделу барысында бірқатар қиындықтарға тап болады. Ең алдымен, олардың тұлғалық және әлеуметтік дамуында тілдік барьер, жаңа мәдени нормаларды игерудегі қиындықтар, қарым-қатынас стилінің ерекшеліктері мен өзін-өзі бағалаудағы тұрақсыздық байқалады. Әлеуметтену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інде психологиялық кедергілер көбіне қоршаған ортаға сенімсіздік, өзін өзге ортада «жат» сезіну, топтық жұмысқа белсенді араласа алмау және эмоциялық тұрақсыздық арқылы көрініс табады.</w:t>
      </w:r>
    </w:p>
    <w:p w14:paraId="11AA676D" w14:textId="3DC1746A"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Осы қиындықтарды шешудің тиімді жолдарының бірі – Қазақстан Республикасының жоғары оқу орындарында арнайы дайындық бөлімдерінің ашылуы. Қазақстан Республикасы Білім және ғылым министрлігінің 2011 жылғы 30 желтоқсандағы №554 бұйрығына сәйкес, жоғары оқу орындарында дайындық бөлімдері құр</w:t>
      </w:r>
      <w:r w:rsidR="00C0634F">
        <w:rPr>
          <w:rFonts w:ascii="Times New Roman" w:hAnsi="Times New Roman"/>
          <w:sz w:val="28"/>
          <w:szCs w:val="28"/>
          <w:lang w:val="kk-KZ"/>
        </w:rPr>
        <w:t xml:space="preserve">ылып, білім алушы-қандастардың </w:t>
      </w:r>
      <w:r w:rsidRPr="00FF1EA4">
        <w:rPr>
          <w:rFonts w:ascii="Times New Roman" w:hAnsi="Times New Roman"/>
          <w:sz w:val="28"/>
          <w:szCs w:val="28"/>
          <w:lang w:val="kk-KZ"/>
        </w:rPr>
        <w:t>бейімделуін жеңілдетуге бағытталған жүйелі жұмыстар басталды. Мәселен, 2014 жылдың 1 қазанынан бастап Торайғыров университетінде дайындық бөлімі жұмыс істеп, алғашқы тыңдаушылар Моңғолия, Қытай, Өзбекстаннан келді.</w:t>
      </w:r>
    </w:p>
    <w:p w14:paraId="514E7AE4" w14:textId="0E39A19A"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Кейін Қазақстан Республикасы Білім және ғылыми министрлігінің 2019 жылғы 24 желтоқсандағы №14-4/1870 хатына сәйкес, Торайғыров университетінің дайындық бөлімінде Қазақстан Республикасының азаматтары болып табылмайтын ұлты қазақ тұлғаларға арналған дайындық бөлімі республикалық оқу-әдістемелік бірлестік ретінде өз жұмысын жалғастырды. 2021 жылы осы бағытта арнайы типтік бағдарлама бекітіліп, қандастардың жаңа ортаға бейімделуін қолдау мақсатында қосымша пәндер енгізілді. Атап айтқанда, қазақ тілін меңгерудегі қиындықтарды азайту үшін «Практикалық қазақ тілі», «Орыс тілі» пәндері оқытылып, психологиялық тұрғыдан қолдау көрсету мақсатында «Акмеология» курсы бағдарламаға енгізілді. </w:t>
      </w:r>
      <w:r w:rsidR="00D4588D" w:rsidRPr="00FF1EA4">
        <w:rPr>
          <w:rFonts w:ascii="Times New Roman" w:hAnsi="Times New Roman"/>
          <w:sz w:val="28"/>
          <w:szCs w:val="28"/>
          <w:lang w:val="kk-KZ"/>
        </w:rPr>
        <w:t>П</w:t>
      </w:r>
      <w:r w:rsidRPr="00FF1EA4">
        <w:rPr>
          <w:rFonts w:ascii="Times New Roman" w:hAnsi="Times New Roman"/>
          <w:sz w:val="28"/>
          <w:szCs w:val="28"/>
          <w:lang w:val="kk-KZ"/>
        </w:rPr>
        <w:t>әндер білім алушы-қандастардың тілдік, мәдени және әлеуметтік ортаға бейімделуін жеңілдетіп, тұлғалық дамуына ықпал етті.</w:t>
      </w:r>
    </w:p>
    <w:p w14:paraId="4ACD62CE" w14:textId="6472F84D"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Сонымен қатар, «Білім туралы» Қазақстан Республикасы Заңының 62-бабына сәйкес, қандастарға арналған гранттар мен стипендиялық бағдарламалар бекітілді. Мемлекеттік білім беру тапсырысының 4 пайызы Қазақстан Республикасының азаматтары болып табылмайтын ұлты қазақ адамдарға бөлінеді. Мысалы, 2022–2023 оқу жылында қандастарға арналған квотамен 490 бакалавриат, 50 магистратура және 10 PhD (Doctor of Philosophy) докторантура гранты бөлінді. </w:t>
      </w:r>
      <w:r w:rsidR="00DB4980" w:rsidRPr="00FF1EA4">
        <w:rPr>
          <w:rFonts w:ascii="Times New Roman" w:hAnsi="Times New Roman"/>
          <w:sz w:val="28"/>
          <w:szCs w:val="28"/>
          <w:lang w:val="kk-KZ"/>
        </w:rPr>
        <w:t>Б</w:t>
      </w:r>
      <w:r w:rsidRPr="00FF1EA4">
        <w:rPr>
          <w:rFonts w:ascii="Times New Roman" w:hAnsi="Times New Roman"/>
          <w:sz w:val="28"/>
          <w:szCs w:val="28"/>
          <w:lang w:val="kk-KZ"/>
        </w:rPr>
        <w:t>ағдарламалар оқу ақысы мен тұрмыстық шығындарды мемлекет есебінен қамтамасыз етіп, қандастардың жоғары білім алуына нақты қолдау жасайды [</w:t>
      </w:r>
      <w:r w:rsidR="004C625A" w:rsidRPr="00FF1EA4">
        <w:rPr>
          <w:rFonts w:ascii="Times New Roman" w:hAnsi="Times New Roman"/>
          <w:sz w:val="28"/>
          <w:szCs w:val="28"/>
          <w:lang w:val="kk-KZ"/>
        </w:rPr>
        <w:t>2</w:t>
      </w:r>
      <w:r w:rsidR="00211E03">
        <w:rPr>
          <w:rFonts w:ascii="Times New Roman" w:hAnsi="Times New Roman"/>
          <w:sz w:val="28"/>
          <w:szCs w:val="28"/>
          <w:lang w:val="kk-KZ"/>
        </w:rPr>
        <w:t>81</w:t>
      </w:r>
      <w:r w:rsidRPr="00FF1EA4">
        <w:rPr>
          <w:rFonts w:ascii="Times New Roman" w:hAnsi="Times New Roman"/>
          <w:sz w:val="28"/>
          <w:szCs w:val="28"/>
          <w:lang w:val="kk-KZ"/>
        </w:rPr>
        <w:t>].</w:t>
      </w:r>
    </w:p>
    <w:p w14:paraId="44545AD8"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Алайда тәжірибе көрсеткендей, формалды деңгейде жасалған шаралар кей жағдайда толық нәтижесін бере бермейді. Білім алушы-қандастардың  көпшілігі бейімделу барысында тілдік, әлеуметтік және эмоциялық қиындықтарға тап болып, өзін жаңа ортада жеткілікті сенімді сезінбеуі мүмкін. Сондықтан тек дайындық бөлімдері мен гранттық қолдау ғана емес, сонымен қатар психологиялық тренингтер, мәдениаралық коммуникация сабақтары, топтық интеграциялық іс-шаралар арқылы олардың әлеуметтенуін қолдау маңызды.</w:t>
      </w:r>
    </w:p>
    <w:p w14:paraId="32E83103" w14:textId="77777777" w:rsidR="00DC24C0" w:rsidRPr="00FF1EA4" w:rsidRDefault="00DC24C0" w:rsidP="00C50BD3">
      <w:pPr>
        <w:spacing w:after="0" w:line="240" w:lineRule="auto"/>
        <w:ind w:firstLine="709"/>
        <w:jc w:val="both"/>
        <w:rPr>
          <w:rFonts w:ascii="Times New Roman" w:hAnsi="Times New Roman"/>
          <w:sz w:val="28"/>
          <w:szCs w:val="28"/>
          <w:lang w:val="kk-KZ"/>
        </w:rPr>
      </w:pPr>
    </w:p>
    <w:p w14:paraId="412145CA" w14:textId="5E06E4E1" w:rsidR="006F215A" w:rsidRPr="00FF1EA4" w:rsidRDefault="006F215A" w:rsidP="00C50BD3">
      <w:pPr>
        <w:spacing w:after="0" w:line="240" w:lineRule="auto"/>
        <w:ind w:firstLine="709"/>
        <w:jc w:val="both"/>
        <w:rPr>
          <w:rFonts w:ascii="Times New Roman" w:hAnsi="Times New Roman"/>
          <w:b/>
          <w:sz w:val="28"/>
          <w:szCs w:val="28"/>
          <w:lang w:val="kk-KZ"/>
        </w:rPr>
      </w:pPr>
      <w:r w:rsidRPr="00FF1EA4">
        <w:rPr>
          <w:rFonts w:ascii="Times New Roman" w:hAnsi="Times New Roman"/>
          <w:b/>
          <w:sz w:val="28"/>
          <w:szCs w:val="28"/>
          <w:lang w:val="kk-KZ"/>
        </w:rPr>
        <w:t xml:space="preserve">2.3 </w:t>
      </w:r>
      <w:r w:rsidR="00806B25" w:rsidRPr="00FF1EA4">
        <w:rPr>
          <w:rFonts w:ascii="Times New Roman" w:hAnsi="Times New Roman"/>
          <w:b/>
          <w:sz w:val="28"/>
          <w:szCs w:val="28"/>
          <w:lang w:val="kk-KZ"/>
        </w:rPr>
        <w:t>Жоғары оқу орындарында білім алушы-қандастардағы әлеуметтік интеллекті</w:t>
      </w:r>
      <w:r w:rsidR="00F540D5">
        <w:rPr>
          <w:rFonts w:ascii="Times New Roman" w:hAnsi="Times New Roman"/>
          <w:b/>
          <w:sz w:val="28"/>
          <w:szCs w:val="28"/>
          <w:lang w:val="kk-KZ"/>
        </w:rPr>
        <w:t>сі</w:t>
      </w:r>
      <w:r w:rsidR="00806B25" w:rsidRPr="00FF1EA4">
        <w:rPr>
          <w:rFonts w:ascii="Times New Roman" w:hAnsi="Times New Roman"/>
          <w:b/>
          <w:sz w:val="28"/>
          <w:szCs w:val="28"/>
          <w:lang w:val="kk-KZ"/>
        </w:rPr>
        <w:t>не әсер ететін факторлар</w:t>
      </w:r>
    </w:p>
    <w:p w14:paraId="34D80EE3" w14:textId="77777777" w:rsidR="00904DD0" w:rsidRDefault="00DB44C3"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Жоғары оқу орындарында </w:t>
      </w:r>
      <w:r w:rsidR="00904DD0">
        <w:rPr>
          <w:rFonts w:ascii="Times New Roman" w:hAnsi="Times New Roman"/>
          <w:sz w:val="28"/>
          <w:szCs w:val="28"/>
          <w:lang w:val="kk-KZ"/>
        </w:rPr>
        <w:t xml:space="preserve">білім алушы-қандастардың әлеуметтік интеллектінің қалыптасуы мен дамуы көпқырлы психологиялық және әлеуметтік факторлардың ықпалымен жүзеге асады. Ең алдымен, бұл үрдіс көпмәдени білім беру ортасына бейімделу деңгейімен тығыз байланысты. Жаңа әлеуметтік нормалар, қарым-қатынас үлгілері мен академиялық талаптар білім алушы-қандастардың әлеуметтік жағдайларды түсінуі мен интрепретациялануына ерекше талап қояды. </w:t>
      </w:r>
    </w:p>
    <w:p w14:paraId="347F2715" w14:textId="2F178863"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алушы-қандастардың  көпмәдени ортаға бейімделуі мен сәтті әлеуметтенуі олардың әлеуметтік интеллекті деңгейіне тікелей байланысты. Әлеуметтік интеллект –</w:t>
      </w:r>
      <w:r w:rsidR="00C50BD3">
        <w:rPr>
          <w:rFonts w:ascii="Times New Roman" w:hAnsi="Times New Roman"/>
          <w:sz w:val="28"/>
          <w:szCs w:val="28"/>
          <w:lang w:val="kk-KZ"/>
        </w:rPr>
        <w:t xml:space="preserve"> </w:t>
      </w:r>
      <w:r w:rsidRPr="00FF1EA4">
        <w:rPr>
          <w:rFonts w:ascii="Times New Roman" w:hAnsi="Times New Roman"/>
          <w:sz w:val="28"/>
          <w:szCs w:val="28"/>
          <w:lang w:val="kk-KZ"/>
        </w:rPr>
        <w:t xml:space="preserve">адамның қоршаған ортамен тиімді қарым-қатынас орната білу, басқаларды түсіну және әлеуметтік жағдаяттарда өз әрекетін бейімдей алу қабілеті. </w:t>
      </w:r>
      <w:r w:rsidR="00D4588D" w:rsidRPr="00FF1EA4">
        <w:rPr>
          <w:rFonts w:ascii="Times New Roman" w:hAnsi="Times New Roman"/>
          <w:sz w:val="28"/>
          <w:szCs w:val="28"/>
          <w:lang w:val="kk-KZ"/>
        </w:rPr>
        <w:t>Қ</w:t>
      </w:r>
      <w:r w:rsidRPr="00FF1EA4">
        <w:rPr>
          <w:rFonts w:ascii="Times New Roman" w:hAnsi="Times New Roman"/>
          <w:sz w:val="28"/>
          <w:szCs w:val="28"/>
          <w:lang w:val="kk-KZ"/>
        </w:rPr>
        <w:t>абілет білім алушы-қандастардың  жаңа мәдени ортада орнығып, белсенді әлеуметтік өмірге араласуына жол ашады.</w:t>
      </w:r>
    </w:p>
    <w:p w14:paraId="0D0B1C29" w14:textId="63091AA0"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Алайда әлеуметтік интеллект</w:t>
      </w:r>
      <w:r w:rsidR="00F540D5">
        <w:rPr>
          <w:rFonts w:ascii="Times New Roman" w:hAnsi="Times New Roman"/>
          <w:sz w:val="28"/>
          <w:szCs w:val="28"/>
          <w:lang w:val="kk-KZ"/>
        </w:rPr>
        <w:t>ін</w:t>
      </w:r>
      <w:r w:rsidRPr="00FF1EA4">
        <w:rPr>
          <w:rFonts w:ascii="Times New Roman" w:hAnsi="Times New Roman"/>
          <w:sz w:val="28"/>
          <w:szCs w:val="28"/>
          <w:lang w:val="kk-KZ"/>
        </w:rPr>
        <w:t xml:space="preserve">ің </w:t>
      </w:r>
      <w:r w:rsidR="00631E22" w:rsidRPr="00FF1EA4">
        <w:rPr>
          <w:rFonts w:ascii="Times New Roman" w:hAnsi="Times New Roman"/>
          <w:sz w:val="28"/>
          <w:szCs w:val="28"/>
          <w:lang w:val="kk-KZ"/>
        </w:rPr>
        <w:t>дамуына</w:t>
      </w:r>
      <w:r w:rsidRPr="00FF1EA4">
        <w:rPr>
          <w:rFonts w:ascii="Times New Roman" w:hAnsi="Times New Roman"/>
          <w:sz w:val="28"/>
          <w:szCs w:val="28"/>
          <w:lang w:val="kk-KZ"/>
        </w:rPr>
        <w:t xml:space="preserve"> әртүрлі факторлар әсер етеді. </w:t>
      </w:r>
      <w:r w:rsidR="00D4588D" w:rsidRPr="00FF1EA4">
        <w:rPr>
          <w:rFonts w:ascii="Times New Roman" w:hAnsi="Times New Roman"/>
          <w:sz w:val="28"/>
          <w:szCs w:val="28"/>
          <w:lang w:val="kk-KZ"/>
        </w:rPr>
        <w:t>Ф</w:t>
      </w:r>
      <w:r w:rsidRPr="00FF1EA4">
        <w:rPr>
          <w:rFonts w:ascii="Times New Roman" w:hAnsi="Times New Roman"/>
          <w:sz w:val="28"/>
          <w:szCs w:val="28"/>
          <w:lang w:val="kk-KZ"/>
        </w:rPr>
        <w:t xml:space="preserve">акторлар ішкі (жеке тұлғалық) және сыртқы (орта мен жағдайға байланысты) деп екіге бөлінеді. Ішкі факторларға когнитивтік қабілеттер, өзін-өзі бағалау,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тұрақтылық және мотивация жатады. Ал сыртқы факторлар қатарына әлеуметтік қолдау жүйесі, мәдени орта, тілдік орта, білім беру ұйымындағы психологиялық ахуал және жергілікті тұрғындардың қабылдау деңгейі кіреді [39</w:t>
      </w:r>
      <w:r w:rsidR="003010FB">
        <w:rPr>
          <w:rFonts w:ascii="Times New Roman" w:hAnsi="Times New Roman"/>
          <w:sz w:val="28"/>
          <w:szCs w:val="28"/>
          <w:lang w:val="kk-KZ"/>
        </w:rPr>
        <w:t>, с. 104-107</w:t>
      </w:r>
      <w:r w:rsidRPr="00FF1EA4">
        <w:rPr>
          <w:rFonts w:ascii="Times New Roman" w:hAnsi="Times New Roman"/>
          <w:sz w:val="28"/>
          <w:szCs w:val="28"/>
          <w:lang w:val="kk-KZ"/>
        </w:rPr>
        <w:t>].</w:t>
      </w:r>
    </w:p>
    <w:p w14:paraId="7E4407F7" w14:textId="784C32BA"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 интеллектін</w:t>
      </w:r>
      <w:r w:rsidR="00C3190E" w:rsidRPr="00FF1EA4">
        <w:rPr>
          <w:rFonts w:ascii="Times New Roman" w:hAnsi="Times New Roman"/>
          <w:sz w:val="28"/>
          <w:szCs w:val="28"/>
          <w:lang w:val="kk-KZ"/>
        </w:rPr>
        <w:t>ің</w:t>
      </w:r>
      <w:r w:rsidRPr="00FF1EA4">
        <w:rPr>
          <w:rFonts w:ascii="Times New Roman" w:hAnsi="Times New Roman"/>
          <w:sz w:val="28"/>
          <w:szCs w:val="28"/>
          <w:lang w:val="kk-KZ"/>
        </w:rPr>
        <w:t xml:space="preserve"> даму</w:t>
      </w:r>
      <w:r w:rsidR="00C3190E" w:rsidRPr="00FF1EA4">
        <w:rPr>
          <w:rFonts w:ascii="Times New Roman" w:hAnsi="Times New Roman"/>
          <w:sz w:val="28"/>
          <w:szCs w:val="28"/>
          <w:lang w:val="kk-KZ"/>
        </w:rPr>
        <w:t>ы</w:t>
      </w:r>
      <w:r w:rsidRPr="00FF1EA4">
        <w:rPr>
          <w:rFonts w:ascii="Times New Roman" w:hAnsi="Times New Roman"/>
          <w:sz w:val="28"/>
          <w:szCs w:val="28"/>
          <w:lang w:val="kk-KZ"/>
        </w:rPr>
        <w:t xml:space="preserve"> – олардың білім беру жүйесіне және жаңа әлеуметтік ортаға бейімделуінде маңызды рөл атқарады.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 интеллект деңгейіне әсер ететін факторлар макрофакторлар, мезофакторлар және микрофакторлар болып үш деңгейге бөлінеді (</w:t>
      </w:r>
      <w:r w:rsidR="00C50BD3">
        <w:rPr>
          <w:rFonts w:ascii="Times New Roman" w:hAnsi="Times New Roman"/>
          <w:sz w:val="28"/>
          <w:szCs w:val="28"/>
          <w:lang w:val="kk-KZ"/>
        </w:rPr>
        <w:t>10-</w:t>
      </w:r>
      <w:r w:rsidR="00C50BD3" w:rsidRPr="00FF1EA4">
        <w:rPr>
          <w:rFonts w:ascii="Times New Roman" w:hAnsi="Times New Roman"/>
          <w:sz w:val="28"/>
          <w:szCs w:val="28"/>
          <w:lang w:val="kk-KZ"/>
        </w:rPr>
        <w:t>кесте</w:t>
      </w:r>
      <w:r w:rsidRPr="00FF1EA4">
        <w:rPr>
          <w:rFonts w:ascii="Times New Roman" w:hAnsi="Times New Roman"/>
          <w:sz w:val="28"/>
          <w:szCs w:val="28"/>
          <w:lang w:val="kk-KZ"/>
        </w:rPr>
        <w:t>).</w:t>
      </w:r>
    </w:p>
    <w:p w14:paraId="7B8AF936" w14:textId="7C46A872"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Кесте 10 –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 xml:space="preserve">қандастардың әлеуметтік интеллект деңгейіне әсер ететін факторлар </w:t>
      </w:r>
    </w:p>
    <w:p w14:paraId="1E42F2B2" w14:textId="77777777" w:rsidR="00C50BD3" w:rsidRPr="00C50BD3" w:rsidRDefault="00C50BD3" w:rsidP="00C50BD3">
      <w:pPr>
        <w:spacing w:after="0" w:line="240" w:lineRule="auto"/>
        <w:jc w:val="right"/>
        <w:rPr>
          <w:rFonts w:ascii="Times New Roman" w:hAnsi="Times New Roman"/>
          <w:sz w:val="16"/>
          <w:szCs w:val="16"/>
          <w:lang w:val="kk-KZ"/>
        </w:rPr>
      </w:pPr>
    </w:p>
    <w:tbl>
      <w:tblPr>
        <w:tblStyle w:val="a7"/>
        <w:tblW w:w="9549" w:type="dxa"/>
        <w:jc w:val="center"/>
        <w:tblLook w:val="04A0" w:firstRow="1" w:lastRow="0" w:firstColumn="1" w:lastColumn="0" w:noHBand="0" w:noVBand="1"/>
      </w:tblPr>
      <w:tblGrid>
        <w:gridCol w:w="2817"/>
        <w:gridCol w:w="6732"/>
      </w:tblGrid>
      <w:tr w:rsidR="00C50BD3" w:rsidRPr="00DC24C0" w14:paraId="5143ACF0" w14:textId="77777777" w:rsidTr="00C50BD3">
        <w:trPr>
          <w:cantSplit/>
          <w:jc w:val="center"/>
        </w:trPr>
        <w:tc>
          <w:tcPr>
            <w:tcW w:w="2817" w:type="dxa"/>
          </w:tcPr>
          <w:p w14:paraId="75267AF7" w14:textId="77777777" w:rsidR="00C50BD3" w:rsidRPr="00DC24C0" w:rsidRDefault="00C50BD3" w:rsidP="00C50BD3">
            <w:pPr>
              <w:spacing w:after="0" w:line="240" w:lineRule="auto"/>
              <w:jc w:val="center"/>
              <w:rPr>
                <w:rFonts w:ascii="Times New Roman" w:hAnsi="Times New Roman"/>
                <w:sz w:val="24"/>
                <w:szCs w:val="24"/>
                <w:lang w:val="kk-KZ"/>
              </w:rPr>
            </w:pPr>
            <w:r w:rsidRPr="00DC24C0">
              <w:rPr>
                <w:rFonts w:ascii="Times New Roman" w:hAnsi="Times New Roman"/>
                <w:sz w:val="24"/>
                <w:szCs w:val="24"/>
                <w:lang w:val="kk-KZ"/>
              </w:rPr>
              <w:t>Факторлар</w:t>
            </w:r>
          </w:p>
        </w:tc>
        <w:tc>
          <w:tcPr>
            <w:tcW w:w="6732" w:type="dxa"/>
          </w:tcPr>
          <w:p w14:paraId="60485076" w14:textId="77777777" w:rsidR="00C50BD3" w:rsidRPr="00DC24C0" w:rsidRDefault="00C50BD3" w:rsidP="00C50BD3">
            <w:pPr>
              <w:spacing w:after="0" w:line="240" w:lineRule="auto"/>
              <w:jc w:val="center"/>
              <w:rPr>
                <w:rFonts w:ascii="Times New Roman" w:hAnsi="Times New Roman"/>
                <w:sz w:val="24"/>
                <w:szCs w:val="24"/>
                <w:lang w:val="kk-KZ"/>
              </w:rPr>
            </w:pPr>
            <w:r w:rsidRPr="00DC24C0">
              <w:rPr>
                <w:rFonts w:ascii="Times New Roman" w:hAnsi="Times New Roman"/>
                <w:sz w:val="24"/>
                <w:szCs w:val="24"/>
                <w:lang w:val="kk-KZ"/>
              </w:rPr>
              <w:t>Сипаттамасы</w:t>
            </w:r>
          </w:p>
        </w:tc>
      </w:tr>
      <w:tr w:rsidR="00C50BD3" w:rsidRPr="00DC083A" w14:paraId="11B7F319" w14:textId="77777777" w:rsidTr="00C50BD3">
        <w:trPr>
          <w:jc w:val="center"/>
        </w:trPr>
        <w:tc>
          <w:tcPr>
            <w:tcW w:w="2817" w:type="dxa"/>
          </w:tcPr>
          <w:p w14:paraId="51F3C277" w14:textId="77777777" w:rsidR="00C50BD3" w:rsidRPr="00DC24C0" w:rsidRDefault="00C50BD3"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Макрофакторлар</w:t>
            </w:r>
          </w:p>
        </w:tc>
        <w:tc>
          <w:tcPr>
            <w:tcW w:w="6732" w:type="dxa"/>
          </w:tcPr>
          <w:p w14:paraId="0F7835E3" w14:textId="77777777" w:rsidR="00C50BD3" w:rsidRPr="00DC24C0" w:rsidRDefault="00C50BD3" w:rsidP="009238D3">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Білім алушы шыққан елдегі әлеуметтік-саяси, экономикалық жағдайлар мен мәдениеттен алшақтықты қамтиды. Факторлар білім алушы-қандастардың жаңа ортада өз орнын табуына кедергі келтіретін ішкі кернеуді тудыруы мүмкін</w:t>
            </w:r>
          </w:p>
        </w:tc>
      </w:tr>
      <w:tr w:rsidR="00C50BD3" w:rsidRPr="00DC083A" w14:paraId="7DC13BBE" w14:textId="77777777" w:rsidTr="00C50BD3">
        <w:trPr>
          <w:jc w:val="center"/>
        </w:trPr>
        <w:tc>
          <w:tcPr>
            <w:tcW w:w="2817" w:type="dxa"/>
          </w:tcPr>
          <w:p w14:paraId="742C7E19" w14:textId="77777777" w:rsidR="00C50BD3" w:rsidRPr="00DC24C0" w:rsidRDefault="00C50BD3" w:rsidP="002A11A0">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Мезофакторлар</w:t>
            </w:r>
          </w:p>
        </w:tc>
        <w:tc>
          <w:tcPr>
            <w:tcW w:w="6732" w:type="dxa"/>
          </w:tcPr>
          <w:p w14:paraId="69EE8069" w14:textId="77777777" w:rsidR="00C50BD3" w:rsidRPr="00DC24C0" w:rsidRDefault="00C50BD3" w:rsidP="002A11A0">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Әлеуметтік ортамен – отбасы, оқу орны, қоғаммен – өзара қатынас деңгейі кіреді. Жергілікті тұрғындардың қабылдау деңгейі, университеттің білім алушы-қандастарға көрсететін қолдауы, оқыту форматы мен әлеуметтік қызметтердің тиімділігі – бәрі әлеуметтік интеллект дамуына ықпал етеді</w:t>
            </w:r>
          </w:p>
        </w:tc>
      </w:tr>
      <w:tr w:rsidR="00C50BD3" w:rsidRPr="00DC083A" w14:paraId="41875B0F" w14:textId="77777777" w:rsidTr="00C50BD3">
        <w:trPr>
          <w:jc w:val="center"/>
        </w:trPr>
        <w:tc>
          <w:tcPr>
            <w:tcW w:w="2817" w:type="dxa"/>
          </w:tcPr>
          <w:p w14:paraId="0D4E54C8" w14:textId="77777777" w:rsidR="00C50BD3" w:rsidRPr="00DC24C0" w:rsidRDefault="00C50BD3" w:rsidP="002A11A0">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Микрофакторлар</w:t>
            </w:r>
          </w:p>
        </w:tc>
        <w:tc>
          <w:tcPr>
            <w:tcW w:w="6732" w:type="dxa"/>
          </w:tcPr>
          <w:p w14:paraId="11172F89" w14:textId="77777777" w:rsidR="00C50BD3" w:rsidRPr="00DC24C0" w:rsidRDefault="00C50BD3" w:rsidP="002A11A0">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Тұлғаның ішкі ресурстары мен жеке ерекшеліктері: өзін-өзі бағалауы, эмоциялық тұрақтылығы, мотивация деңгейі. Сонымен қатар отбасылық қолдау мен тәрбиелік әсердің төмендеуі, жаңа оқыту жүйесіне бейімделудегі қиындықтар да микродеңгейдегі кедергілер қатарында</w:t>
            </w:r>
          </w:p>
        </w:tc>
      </w:tr>
    </w:tbl>
    <w:p w14:paraId="6FAC470B" w14:textId="77777777" w:rsidR="00A7112C" w:rsidRPr="00FF1EA4" w:rsidRDefault="00A7112C" w:rsidP="009238D3">
      <w:pPr>
        <w:spacing w:after="0" w:line="240" w:lineRule="auto"/>
        <w:jc w:val="both"/>
        <w:rPr>
          <w:rFonts w:ascii="Times New Roman" w:hAnsi="Times New Roman"/>
          <w:sz w:val="28"/>
          <w:szCs w:val="28"/>
          <w:lang w:val="kk-KZ"/>
        </w:rPr>
      </w:pPr>
    </w:p>
    <w:p w14:paraId="66D80A34" w14:textId="1AA9AB0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Зерттеулер көрсеткендей,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 xml:space="preserve">қандастар өздерінің этникалық және мәдени бірегейлігін сақтауға ұмтылып, бір мезгілде жаңа ортаға икемделуге тырысады. </w:t>
      </w:r>
      <w:r w:rsidR="00DB4980" w:rsidRPr="00FF1EA4">
        <w:rPr>
          <w:rFonts w:ascii="Times New Roman" w:hAnsi="Times New Roman"/>
          <w:sz w:val="28"/>
          <w:szCs w:val="28"/>
          <w:lang w:val="kk-KZ"/>
        </w:rPr>
        <w:t>Е</w:t>
      </w:r>
      <w:r w:rsidRPr="00FF1EA4">
        <w:rPr>
          <w:rFonts w:ascii="Times New Roman" w:hAnsi="Times New Roman"/>
          <w:sz w:val="28"/>
          <w:szCs w:val="28"/>
          <w:lang w:val="kk-KZ"/>
        </w:rPr>
        <w:t xml:space="preserve">кі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тің арасындағы ішкі қайшылықтар оларды әлеуметтік оқшаулануға немесе күйзеліске ұшыратуы мүмкін. </w:t>
      </w:r>
      <w:r w:rsidR="00A0710B"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 – бейімделудің шешуші тетігі.</w:t>
      </w:r>
    </w:p>
    <w:p w14:paraId="090C5A71" w14:textId="079E0631" w:rsidR="006F215A" w:rsidRPr="00FF1EA4" w:rsidRDefault="004B18BD"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w:t>
      </w:r>
      <w:r w:rsidR="006F215A" w:rsidRPr="00FF1EA4">
        <w:rPr>
          <w:rFonts w:ascii="Times New Roman" w:hAnsi="Times New Roman"/>
          <w:sz w:val="28"/>
          <w:szCs w:val="28"/>
          <w:lang w:val="kk-KZ"/>
        </w:rPr>
        <w:t>леуметтік интеллектінің құрылымы мен оның этникалық ерекшеліктерін айқындай келе, әлеуметтік маңызды объектілерге деген қатынастың әртүрлі этнос өкілдерінде түрлі формада көрініс табатынын</w:t>
      </w:r>
      <w:r w:rsidR="00F540D5">
        <w:rPr>
          <w:rFonts w:ascii="Times New Roman" w:hAnsi="Times New Roman"/>
          <w:sz w:val="28"/>
          <w:szCs w:val="28"/>
          <w:lang w:val="kk-KZ"/>
        </w:rPr>
        <w:t xml:space="preserve"> Е.А.</w:t>
      </w:r>
      <w:r w:rsidR="00CF09CA">
        <w:rPr>
          <w:rFonts w:ascii="Times New Roman" w:hAnsi="Times New Roman"/>
          <w:sz w:val="28"/>
          <w:szCs w:val="28"/>
          <w:lang w:val="kk-KZ"/>
        </w:rPr>
        <w:t xml:space="preserve"> </w:t>
      </w:r>
      <w:r w:rsidRPr="00FF1EA4">
        <w:rPr>
          <w:rFonts w:ascii="Times New Roman" w:hAnsi="Times New Roman"/>
          <w:sz w:val="28"/>
          <w:szCs w:val="28"/>
          <w:lang w:val="kk-KZ"/>
        </w:rPr>
        <w:t>Федорова өзінің зерттеуінде</w:t>
      </w:r>
      <w:r w:rsidR="006F215A" w:rsidRPr="00FF1EA4">
        <w:rPr>
          <w:rFonts w:ascii="Times New Roman" w:hAnsi="Times New Roman"/>
          <w:sz w:val="28"/>
          <w:szCs w:val="28"/>
          <w:lang w:val="kk-KZ"/>
        </w:rPr>
        <w:t xml:space="preserve"> дәлелдейді [</w:t>
      </w:r>
      <w:r w:rsidR="004C625A" w:rsidRPr="00FF1EA4">
        <w:rPr>
          <w:rFonts w:ascii="Times New Roman" w:hAnsi="Times New Roman"/>
          <w:sz w:val="28"/>
          <w:szCs w:val="28"/>
          <w:lang w:val="kk-KZ"/>
        </w:rPr>
        <w:t>2</w:t>
      </w:r>
      <w:r w:rsidR="00EF2305">
        <w:rPr>
          <w:rFonts w:ascii="Times New Roman" w:hAnsi="Times New Roman"/>
          <w:sz w:val="28"/>
          <w:szCs w:val="28"/>
          <w:lang w:val="kk-KZ"/>
        </w:rPr>
        <w:t>82</w:t>
      </w:r>
      <w:r w:rsidR="006F215A" w:rsidRPr="00FF1EA4">
        <w:rPr>
          <w:rFonts w:ascii="Times New Roman" w:hAnsi="Times New Roman"/>
          <w:sz w:val="28"/>
          <w:szCs w:val="28"/>
          <w:lang w:val="kk-KZ"/>
        </w:rPr>
        <w:t>]. Оның ойынша, әр ұлттың өкілдері әлеуметтік интеллектінің белгілі бір компоненті көбірек дам</w:t>
      </w:r>
      <w:r w:rsidR="00C3190E" w:rsidRPr="00FF1EA4">
        <w:rPr>
          <w:rFonts w:ascii="Times New Roman" w:hAnsi="Times New Roman"/>
          <w:sz w:val="28"/>
          <w:szCs w:val="28"/>
          <w:lang w:val="kk-KZ"/>
        </w:rPr>
        <w:t>и</w:t>
      </w:r>
      <w:r w:rsidR="006F215A" w:rsidRPr="00FF1EA4">
        <w:rPr>
          <w:rFonts w:ascii="Times New Roman" w:hAnsi="Times New Roman"/>
          <w:sz w:val="28"/>
          <w:szCs w:val="28"/>
          <w:lang w:val="kk-KZ"/>
        </w:rPr>
        <w:t>ды: мысалы, армяндарда эмоци</w:t>
      </w:r>
      <w:r w:rsidR="004074B0" w:rsidRPr="00FF1EA4">
        <w:rPr>
          <w:rFonts w:ascii="Times New Roman" w:hAnsi="Times New Roman"/>
          <w:sz w:val="28"/>
          <w:szCs w:val="28"/>
          <w:lang w:val="kk-KZ"/>
        </w:rPr>
        <w:t>ялы</w:t>
      </w:r>
      <w:r w:rsidR="006F215A" w:rsidRPr="00FF1EA4">
        <w:rPr>
          <w:rFonts w:ascii="Times New Roman" w:hAnsi="Times New Roman"/>
          <w:sz w:val="28"/>
          <w:szCs w:val="28"/>
          <w:lang w:val="kk-KZ"/>
        </w:rPr>
        <w:t>қ компонент, татарларда мінез-құлықтық, ал орыстарда когнитивтік компонент жоғары деңгейде байқалады.</w:t>
      </w:r>
    </w:p>
    <w:p w14:paraId="39F64398" w14:textId="2832F587" w:rsidR="006F215A" w:rsidRPr="00FF1EA4" w:rsidRDefault="004074B0"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Е</w:t>
      </w:r>
      <w:r w:rsidR="006F215A" w:rsidRPr="00FF1EA4">
        <w:rPr>
          <w:rFonts w:ascii="Times New Roman" w:hAnsi="Times New Roman"/>
          <w:sz w:val="28"/>
          <w:szCs w:val="28"/>
          <w:lang w:val="kk-KZ"/>
        </w:rPr>
        <w:t xml:space="preserve">рекшеліктер </w:t>
      </w:r>
      <w:r w:rsidRPr="00FF1EA4">
        <w:rPr>
          <w:rFonts w:ascii="Times New Roman" w:hAnsi="Times New Roman"/>
          <w:sz w:val="28"/>
          <w:szCs w:val="28"/>
          <w:lang w:val="kk-KZ"/>
        </w:rPr>
        <w:t>қатысушылардың</w:t>
      </w:r>
      <w:r w:rsidR="006F215A" w:rsidRPr="00FF1EA4">
        <w:rPr>
          <w:rFonts w:ascii="Times New Roman" w:hAnsi="Times New Roman"/>
          <w:sz w:val="28"/>
          <w:szCs w:val="28"/>
          <w:lang w:val="kk-KZ"/>
        </w:rPr>
        <w:t xml:space="preserve"> бейімделуіне, өзге ұлт өкілдерімен өзара қарым-қатынас орнату стиліне тікелей әсер етеді. Себебі әлеуметтік интеллект адамның мәдениетаралық коммуникациядағы мінез-құлқының негізін қалайды. </w:t>
      </w:r>
      <w:r w:rsidR="00F540D5">
        <w:rPr>
          <w:rFonts w:ascii="Times New Roman" w:hAnsi="Times New Roman"/>
          <w:sz w:val="28"/>
          <w:szCs w:val="28"/>
          <w:lang w:val="kk-KZ"/>
        </w:rPr>
        <w:t>Е.А.</w:t>
      </w:r>
      <w:r w:rsidR="00CF09CA">
        <w:rPr>
          <w:rFonts w:ascii="Times New Roman" w:hAnsi="Times New Roman"/>
          <w:sz w:val="28"/>
          <w:szCs w:val="28"/>
          <w:lang w:val="kk-KZ"/>
        </w:rPr>
        <w:t xml:space="preserve"> </w:t>
      </w:r>
      <w:r w:rsidR="006F215A" w:rsidRPr="00FF1EA4">
        <w:rPr>
          <w:rFonts w:ascii="Times New Roman" w:hAnsi="Times New Roman"/>
          <w:sz w:val="28"/>
          <w:szCs w:val="28"/>
          <w:lang w:val="kk-KZ"/>
        </w:rPr>
        <w:t>Федорова зерттеуінде әлеуметтік интеллект</w:t>
      </w:r>
      <w:r w:rsidR="00586B60">
        <w:rPr>
          <w:rFonts w:ascii="Times New Roman" w:hAnsi="Times New Roman"/>
          <w:sz w:val="28"/>
          <w:szCs w:val="28"/>
          <w:lang w:val="kk-KZ"/>
        </w:rPr>
        <w:t>ін</w:t>
      </w:r>
      <w:r w:rsidR="006F215A" w:rsidRPr="00FF1EA4">
        <w:rPr>
          <w:rFonts w:ascii="Times New Roman" w:hAnsi="Times New Roman"/>
          <w:sz w:val="28"/>
          <w:szCs w:val="28"/>
          <w:lang w:val="kk-KZ"/>
        </w:rPr>
        <w:t>ің жоғары эмоци</w:t>
      </w:r>
      <w:r w:rsidRPr="00FF1EA4">
        <w:rPr>
          <w:rFonts w:ascii="Times New Roman" w:hAnsi="Times New Roman"/>
          <w:sz w:val="28"/>
          <w:szCs w:val="28"/>
          <w:lang w:val="kk-KZ"/>
        </w:rPr>
        <w:t>ялық</w:t>
      </w:r>
      <w:r w:rsidR="006F215A" w:rsidRPr="00FF1EA4">
        <w:rPr>
          <w:rFonts w:ascii="Times New Roman" w:hAnsi="Times New Roman"/>
          <w:sz w:val="28"/>
          <w:szCs w:val="28"/>
          <w:lang w:val="kk-KZ"/>
        </w:rPr>
        <w:t xml:space="preserve"> деңгейі басқа ұлт өкілдеріне қатысты стереотиптердің аз болуына әкелетінін анықтайды. Яғни, жоғары эмпатия деңгейі – мәдениетаралық қақтығыстарды төмендететін фактор. Ал когнитивтік интеллектінің дамуы тұлғаның әлеуметтік жағдайларды талдай білу қабілетін арттырады және күрделі әлеуметтік ахуалдарда тиімді шешім қабылдауға көмектеседі.</w:t>
      </w:r>
    </w:p>
    <w:p w14:paraId="378BEDF1" w14:textId="2716913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w:t>
      </w:r>
      <w:r w:rsidR="004074B0" w:rsidRPr="00FF1EA4">
        <w:rPr>
          <w:rFonts w:ascii="Times New Roman" w:hAnsi="Times New Roman"/>
          <w:sz w:val="28"/>
          <w:szCs w:val="28"/>
          <w:lang w:val="kk-KZ"/>
        </w:rPr>
        <w:t>лардың</w:t>
      </w:r>
      <w:r w:rsidRPr="00FF1EA4">
        <w:rPr>
          <w:rFonts w:ascii="Times New Roman" w:hAnsi="Times New Roman"/>
          <w:sz w:val="28"/>
          <w:szCs w:val="28"/>
          <w:lang w:val="kk-KZ"/>
        </w:rPr>
        <w:t xml:space="preserve"> әлеуметтік интеллектінің дамуына әсер ететін факторларды шартты түрде екіге бөлуге болады: сыртқы (әлеуметтік) және ішкі (жеке тұлғалық, психологиялық) факторлар. </w:t>
      </w:r>
      <w:r w:rsidR="00DB4980" w:rsidRPr="00FF1EA4">
        <w:rPr>
          <w:rFonts w:ascii="Times New Roman" w:hAnsi="Times New Roman"/>
          <w:sz w:val="28"/>
          <w:szCs w:val="28"/>
          <w:lang w:val="kk-KZ"/>
        </w:rPr>
        <w:t>К</w:t>
      </w:r>
      <w:r w:rsidRPr="00FF1EA4">
        <w:rPr>
          <w:rFonts w:ascii="Times New Roman" w:hAnsi="Times New Roman"/>
          <w:sz w:val="28"/>
          <w:szCs w:val="28"/>
          <w:lang w:val="kk-KZ"/>
        </w:rPr>
        <w:t>өзқарас</w:t>
      </w:r>
      <w:r w:rsidR="00586B60">
        <w:rPr>
          <w:rFonts w:ascii="Times New Roman" w:hAnsi="Times New Roman"/>
          <w:sz w:val="28"/>
          <w:szCs w:val="28"/>
          <w:lang w:val="kk-KZ"/>
        </w:rPr>
        <w:t xml:space="preserve"> В.И.</w:t>
      </w:r>
      <w:r w:rsidR="00CF09CA">
        <w:rPr>
          <w:rFonts w:ascii="Times New Roman" w:hAnsi="Times New Roman"/>
          <w:sz w:val="28"/>
          <w:szCs w:val="28"/>
          <w:lang w:val="kk-KZ"/>
        </w:rPr>
        <w:t xml:space="preserve"> </w:t>
      </w:r>
      <w:r w:rsidRPr="00FF1EA4">
        <w:rPr>
          <w:rFonts w:ascii="Times New Roman" w:hAnsi="Times New Roman"/>
          <w:sz w:val="28"/>
          <w:szCs w:val="28"/>
          <w:lang w:val="kk-KZ"/>
        </w:rPr>
        <w:t>Моросанова [</w:t>
      </w:r>
      <w:r w:rsidR="004C625A" w:rsidRPr="00FF1EA4">
        <w:rPr>
          <w:rFonts w:ascii="Times New Roman" w:hAnsi="Times New Roman"/>
          <w:sz w:val="28"/>
          <w:szCs w:val="28"/>
          <w:lang w:val="kk-KZ"/>
        </w:rPr>
        <w:t>2</w:t>
      </w:r>
      <w:r w:rsidR="00EF2305">
        <w:rPr>
          <w:rFonts w:ascii="Times New Roman" w:hAnsi="Times New Roman"/>
          <w:sz w:val="28"/>
          <w:szCs w:val="28"/>
          <w:lang w:val="kk-KZ"/>
        </w:rPr>
        <w:t>83</w:t>
      </w:r>
      <w:r w:rsidR="00586B60">
        <w:rPr>
          <w:rFonts w:ascii="Times New Roman" w:hAnsi="Times New Roman"/>
          <w:sz w:val="28"/>
          <w:szCs w:val="28"/>
          <w:lang w:val="kk-KZ"/>
        </w:rPr>
        <w:t>], А.А.</w:t>
      </w:r>
      <w:r w:rsidR="00CF09CA">
        <w:rPr>
          <w:rFonts w:ascii="Times New Roman" w:hAnsi="Times New Roman"/>
          <w:sz w:val="28"/>
          <w:szCs w:val="28"/>
          <w:lang w:val="kk-KZ"/>
        </w:rPr>
        <w:t xml:space="preserve"> </w:t>
      </w:r>
      <w:r w:rsidR="00586B60">
        <w:rPr>
          <w:rFonts w:ascii="Times New Roman" w:hAnsi="Times New Roman"/>
          <w:sz w:val="28"/>
          <w:szCs w:val="28"/>
          <w:lang w:val="kk-KZ"/>
        </w:rPr>
        <w:t>Нестерова және Т.Ф.</w:t>
      </w:r>
      <w:r w:rsidR="00CF09CA">
        <w:rPr>
          <w:rFonts w:ascii="Times New Roman" w:hAnsi="Times New Roman"/>
          <w:sz w:val="28"/>
          <w:szCs w:val="28"/>
          <w:lang w:val="kk-KZ"/>
        </w:rPr>
        <w:t xml:space="preserve"> </w:t>
      </w:r>
      <w:r w:rsidRPr="00FF1EA4">
        <w:rPr>
          <w:rFonts w:ascii="Times New Roman" w:hAnsi="Times New Roman"/>
          <w:sz w:val="28"/>
          <w:szCs w:val="28"/>
          <w:lang w:val="kk-KZ"/>
        </w:rPr>
        <w:t xml:space="preserve">Суслова ұсынған мигранттардың позитивті бейімделуі жайлы теориялық үлгілерге негізделеді. </w:t>
      </w:r>
    </w:p>
    <w:p w14:paraId="0E341A95"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Сыртқы факторларға жаңа </w:t>
      </w:r>
      <w:r w:rsidR="00082BF2" w:rsidRPr="00FF1EA4">
        <w:rPr>
          <w:rFonts w:ascii="Times New Roman" w:hAnsi="Times New Roman"/>
          <w:sz w:val="28"/>
          <w:szCs w:val="28"/>
          <w:lang w:val="kk-KZ"/>
        </w:rPr>
        <w:t>әлеуметтік-</w:t>
      </w:r>
      <w:r w:rsidRPr="00FF1EA4">
        <w:rPr>
          <w:rFonts w:ascii="Times New Roman" w:hAnsi="Times New Roman"/>
          <w:sz w:val="28"/>
          <w:szCs w:val="28"/>
          <w:lang w:val="kk-KZ"/>
        </w:rPr>
        <w:t xml:space="preserve">мәдени ортадағы әлеуметтік қолдау деңгейі, қабылдаушы қоғамның толеранттылығы, білім беру мекемесіндегі қолайлы ахуал, тілдік ортаға интеграция мүмкіндіктері, оқытушылар мен білім алушылардың қарым-қатынас стилі, отбасылық және этникалық қауымдастықтар тарапынан көрсетілетін қолдау жатады. </w:t>
      </w:r>
      <w:r w:rsidR="00D4588D" w:rsidRPr="00FF1EA4">
        <w:rPr>
          <w:rFonts w:ascii="Times New Roman" w:hAnsi="Times New Roman"/>
          <w:sz w:val="28"/>
          <w:szCs w:val="28"/>
          <w:lang w:val="kk-KZ"/>
        </w:rPr>
        <w:t>Э</w:t>
      </w:r>
      <w:r w:rsidRPr="00FF1EA4">
        <w:rPr>
          <w:rFonts w:ascii="Times New Roman" w:hAnsi="Times New Roman"/>
          <w:sz w:val="28"/>
          <w:szCs w:val="28"/>
          <w:lang w:val="kk-KZ"/>
        </w:rPr>
        <w:t>лементтер білім алушы-қандастардың  жаңа ортада өздерін қауіпсіз әрі сенімді сезінуіне ықпал етеді және олардың әлеуметтік интеллектісінің тиімді жұмыс істеуін қамтамасыз етеді.</w:t>
      </w:r>
    </w:p>
    <w:p w14:paraId="7FEC8C68" w14:textId="60C456D1"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Ішкі факторларға тұлғаның когнитивтік икемділігі, өзін-өзі реттеу қабілеті,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тұрақтылығы, эмпатия деңгейі, коммуникативтік құзыреттілігі мен мәдени бейімделуге деген ішкі мотивациясы жатады. Әлеуметтік интеллект</w:t>
      </w:r>
      <w:r w:rsidR="001651E6">
        <w:rPr>
          <w:rFonts w:ascii="Times New Roman" w:hAnsi="Times New Roman"/>
          <w:sz w:val="28"/>
          <w:szCs w:val="28"/>
          <w:lang w:val="kk-KZ"/>
        </w:rPr>
        <w:t>ін</w:t>
      </w:r>
      <w:r w:rsidRPr="00FF1EA4">
        <w:rPr>
          <w:rFonts w:ascii="Times New Roman" w:hAnsi="Times New Roman"/>
          <w:sz w:val="28"/>
          <w:szCs w:val="28"/>
          <w:lang w:val="kk-KZ"/>
        </w:rPr>
        <w:t xml:space="preserve">ің маңызды компоненттері – эмпатия, әлеуметтік перцепция, өзіндік рефлексия және әлеуметтік тәжірибе – осы ішкі ресурстар арқылы </w:t>
      </w:r>
      <w:r w:rsidR="00631E22" w:rsidRPr="00FF1EA4">
        <w:rPr>
          <w:rFonts w:ascii="Times New Roman" w:hAnsi="Times New Roman"/>
          <w:sz w:val="28"/>
          <w:szCs w:val="28"/>
          <w:lang w:val="kk-KZ"/>
        </w:rPr>
        <w:t>дамиды</w:t>
      </w:r>
      <w:r w:rsidRPr="00FF1EA4">
        <w:rPr>
          <w:rFonts w:ascii="Times New Roman" w:hAnsi="Times New Roman"/>
          <w:sz w:val="28"/>
          <w:szCs w:val="28"/>
          <w:lang w:val="kk-KZ"/>
        </w:rPr>
        <w:t>.</w:t>
      </w:r>
    </w:p>
    <w:p w14:paraId="30D38085" w14:textId="27CDA979"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Бейімделудің сыртқы факторларына негізінен әлеуметтік, экономикалық және мәдениеттанулық көші-қон модельдері шеңберінде назар аударылады. Білім алушы</w:t>
      </w:r>
      <w:r w:rsidR="00222479" w:rsidRPr="00FF1EA4">
        <w:rPr>
          <w:rFonts w:ascii="Times New Roman" w:hAnsi="Times New Roman"/>
          <w:sz w:val="28"/>
          <w:szCs w:val="28"/>
          <w:lang w:val="kk-KZ"/>
        </w:rPr>
        <w:t>лардың</w:t>
      </w:r>
      <w:r w:rsidRPr="00FF1EA4">
        <w:rPr>
          <w:rFonts w:ascii="Times New Roman" w:hAnsi="Times New Roman"/>
          <w:sz w:val="28"/>
          <w:szCs w:val="28"/>
          <w:lang w:val="kk-KZ"/>
        </w:rPr>
        <w:t xml:space="preserve">  жаңа әлеуметтік ортада бейімделуін қиындататын бірқатар сыртқы факторлар бар. Оларға:</w:t>
      </w:r>
      <w:r w:rsidR="00745810"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 әлеуметтік</w:t>
      </w:r>
      <w:r w:rsidR="00745810" w:rsidRPr="00FF1EA4">
        <w:rPr>
          <w:rFonts w:ascii="Times New Roman" w:hAnsi="Times New Roman"/>
          <w:sz w:val="28"/>
          <w:szCs w:val="28"/>
          <w:lang w:val="kk-KZ"/>
        </w:rPr>
        <w:t xml:space="preserve">, </w:t>
      </w:r>
      <w:r w:rsidRPr="00FF1EA4">
        <w:rPr>
          <w:rFonts w:ascii="Times New Roman" w:hAnsi="Times New Roman"/>
          <w:sz w:val="28"/>
          <w:szCs w:val="28"/>
          <w:lang w:val="kk-KZ"/>
        </w:rPr>
        <w:t>оқшаулану (қоғаммен шеттетілу);</w:t>
      </w:r>
      <w:r w:rsidR="00745810" w:rsidRPr="00FF1EA4">
        <w:rPr>
          <w:rFonts w:ascii="Times New Roman" w:hAnsi="Times New Roman"/>
          <w:sz w:val="28"/>
          <w:szCs w:val="28"/>
          <w:lang w:val="kk-KZ"/>
        </w:rPr>
        <w:t xml:space="preserve"> </w:t>
      </w:r>
      <w:r w:rsidRPr="00FF1EA4">
        <w:rPr>
          <w:rFonts w:ascii="Times New Roman" w:hAnsi="Times New Roman"/>
          <w:sz w:val="28"/>
          <w:szCs w:val="28"/>
          <w:lang w:val="kk-KZ"/>
        </w:rPr>
        <w:t>тұрмыстық жағдайдың қиындығы;</w:t>
      </w:r>
      <w:r w:rsidR="00745810" w:rsidRPr="00FF1EA4">
        <w:rPr>
          <w:rFonts w:ascii="Times New Roman" w:hAnsi="Times New Roman"/>
          <w:sz w:val="28"/>
          <w:szCs w:val="28"/>
          <w:lang w:val="kk-KZ"/>
        </w:rPr>
        <w:t xml:space="preserve"> </w:t>
      </w:r>
      <w:r w:rsidRPr="00FF1EA4">
        <w:rPr>
          <w:rFonts w:ascii="Times New Roman" w:hAnsi="Times New Roman"/>
          <w:sz w:val="28"/>
          <w:szCs w:val="28"/>
          <w:lang w:val="kk-KZ"/>
        </w:rPr>
        <w:t>ресурстар мен маңызды қызметтерге (мысалы, білім, медицина, психологиялық көмек) шектеулі қолжетімділік;</w:t>
      </w:r>
      <w:r w:rsidR="00745810"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 тілдік қиындықтар;</w:t>
      </w:r>
      <w:r w:rsidR="00745810" w:rsidRPr="00FF1EA4">
        <w:rPr>
          <w:rFonts w:ascii="Times New Roman" w:hAnsi="Times New Roman"/>
          <w:sz w:val="28"/>
          <w:szCs w:val="28"/>
          <w:lang w:val="kk-KZ"/>
        </w:rPr>
        <w:t xml:space="preserve"> </w:t>
      </w:r>
      <w:r w:rsidRPr="00FF1EA4">
        <w:rPr>
          <w:rFonts w:ascii="Times New Roman" w:hAnsi="Times New Roman"/>
          <w:sz w:val="28"/>
          <w:szCs w:val="28"/>
          <w:lang w:val="kk-KZ"/>
        </w:rPr>
        <w:t>жаңа мәдениетке тән дәстүрлер мен әдет-ғұрыптарды меңгерудегі кедергілер жатады.</w:t>
      </w:r>
    </w:p>
    <w:p w14:paraId="3CF64934" w14:textId="548DB81A" w:rsidR="006F215A" w:rsidRPr="00FF1EA4" w:rsidRDefault="001651E6" w:rsidP="00C50BD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Зерттеулер көрсеткендей (</w:t>
      </w:r>
      <w:r w:rsidR="00EF2305" w:rsidRPr="00FF1EA4">
        <w:rPr>
          <w:rFonts w:ascii="Times New Roman" w:hAnsi="Times New Roman"/>
          <w:sz w:val="28"/>
          <w:szCs w:val="28"/>
          <w:lang w:val="kk-KZ"/>
        </w:rPr>
        <w:t>Ш.Р.</w:t>
      </w:r>
      <w:r w:rsidR="00EF2305">
        <w:rPr>
          <w:rFonts w:ascii="Times New Roman" w:hAnsi="Times New Roman"/>
          <w:sz w:val="28"/>
          <w:szCs w:val="28"/>
          <w:lang w:val="kk-KZ"/>
        </w:rPr>
        <w:t xml:space="preserve"> </w:t>
      </w:r>
      <w:r w:rsidR="00EF2305" w:rsidRPr="00FF1EA4">
        <w:rPr>
          <w:rFonts w:ascii="Times New Roman" w:hAnsi="Times New Roman"/>
          <w:sz w:val="28"/>
          <w:szCs w:val="28"/>
          <w:lang w:val="kk-KZ"/>
        </w:rPr>
        <w:t xml:space="preserve">Баратов, Д.А. Сабирова </w:t>
      </w:r>
      <w:r w:rsidR="006F215A" w:rsidRPr="00FF1EA4">
        <w:rPr>
          <w:rFonts w:ascii="Times New Roman" w:hAnsi="Times New Roman"/>
          <w:sz w:val="28"/>
          <w:szCs w:val="28"/>
          <w:lang w:val="kk-KZ"/>
        </w:rPr>
        <w:t>[</w:t>
      </w:r>
      <w:r w:rsidR="003049C6" w:rsidRPr="00FF1EA4">
        <w:rPr>
          <w:rFonts w:ascii="Times New Roman" w:hAnsi="Times New Roman"/>
          <w:sz w:val="28"/>
          <w:szCs w:val="28"/>
          <w:lang w:val="kk-KZ"/>
        </w:rPr>
        <w:t>2</w:t>
      </w:r>
      <w:r w:rsidR="00EF2305">
        <w:rPr>
          <w:rFonts w:ascii="Times New Roman" w:hAnsi="Times New Roman"/>
          <w:sz w:val="28"/>
          <w:szCs w:val="28"/>
          <w:lang w:val="kk-KZ"/>
        </w:rPr>
        <w:t>84</w:t>
      </w:r>
      <w:r>
        <w:rPr>
          <w:rFonts w:ascii="Times New Roman" w:hAnsi="Times New Roman"/>
          <w:sz w:val="28"/>
          <w:szCs w:val="28"/>
          <w:lang w:val="kk-KZ"/>
        </w:rPr>
        <w:t>], М.В.</w:t>
      </w:r>
      <w:r w:rsidR="00CF09CA">
        <w:rPr>
          <w:rFonts w:ascii="Times New Roman" w:hAnsi="Times New Roman"/>
          <w:sz w:val="28"/>
          <w:szCs w:val="28"/>
          <w:lang w:val="kk-KZ"/>
        </w:rPr>
        <w:t xml:space="preserve"> </w:t>
      </w:r>
      <w:r w:rsidR="006F215A" w:rsidRPr="00FF1EA4">
        <w:rPr>
          <w:rFonts w:ascii="Times New Roman" w:hAnsi="Times New Roman"/>
          <w:sz w:val="28"/>
          <w:szCs w:val="28"/>
          <w:lang w:val="kk-KZ"/>
        </w:rPr>
        <w:t>Иванова [</w:t>
      </w:r>
      <w:r w:rsidR="003049C6" w:rsidRPr="00FF1EA4">
        <w:rPr>
          <w:rFonts w:ascii="Times New Roman" w:hAnsi="Times New Roman"/>
          <w:sz w:val="28"/>
          <w:szCs w:val="28"/>
          <w:lang w:val="kk-KZ"/>
        </w:rPr>
        <w:t>2</w:t>
      </w:r>
      <w:r w:rsidR="00EF2305">
        <w:rPr>
          <w:rFonts w:ascii="Times New Roman" w:hAnsi="Times New Roman"/>
          <w:sz w:val="28"/>
          <w:szCs w:val="28"/>
          <w:lang w:val="kk-KZ"/>
        </w:rPr>
        <w:t>85</w:t>
      </w:r>
      <w:r>
        <w:rPr>
          <w:rFonts w:ascii="Times New Roman" w:hAnsi="Times New Roman"/>
          <w:sz w:val="28"/>
          <w:szCs w:val="28"/>
          <w:lang w:val="kk-KZ"/>
        </w:rPr>
        <w:t>], Л.В.</w:t>
      </w:r>
      <w:r w:rsidR="00CF09CA" w:rsidRPr="00CF09CA">
        <w:rPr>
          <w:rFonts w:ascii="Times New Roman" w:hAnsi="Times New Roman"/>
          <w:b/>
          <w:color w:val="000000"/>
          <w:sz w:val="28"/>
          <w:szCs w:val="28"/>
          <w:lang w:val="kk-KZ"/>
        </w:rPr>
        <w:t xml:space="preserve"> </w:t>
      </w:r>
      <w:r w:rsidR="006F215A" w:rsidRPr="00FF1EA4">
        <w:rPr>
          <w:rFonts w:ascii="Times New Roman" w:hAnsi="Times New Roman"/>
          <w:sz w:val="28"/>
          <w:szCs w:val="28"/>
          <w:lang w:val="kk-KZ"/>
        </w:rPr>
        <w:t>Куркина [</w:t>
      </w:r>
      <w:r w:rsidR="003049C6" w:rsidRPr="00FF1EA4">
        <w:rPr>
          <w:rFonts w:ascii="Times New Roman" w:hAnsi="Times New Roman"/>
          <w:sz w:val="28"/>
          <w:szCs w:val="28"/>
          <w:lang w:val="kk-KZ"/>
        </w:rPr>
        <w:t>2</w:t>
      </w:r>
      <w:r w:rsidR="00EF2305">
        <w:rPr>
          <w:rFonts w:ascii="Times New Roman" w:hAnsi="Times New Roman"/>
          <w:sz w:val="28"/>
          <w:szCs w:val="28"/>
          <w:lang w:val="kk-KZ"/>
        </w:rPr>
        <w:t>86</w:t>
      </w:r>
      <w:r>
        <w:rPr>
          <w:rFonts w:ascii="Times New Roman" w:hAnsi="Times New Roman"/>
          <w:sz w:val="28"/>
          <w:szCs w:val="28"/>
          <w:lang w:val="kk-KZ"/>
        </w:rPr>
        <w:t>], Н.В.</w:t>
      </w:r>
      <w:r w:rsidR="00CF09CA">
        <w:rPr>
          <w:rFonts w:ascii="Times New Roman" w:hAnsi="Times New Roman"/>
          <w:sz w:val="28"/>
          <w:szCs w:val="28"/>
          <w:lang w:val="kk-KZ"/>
        </w:rPr>
        <w:t xml:space="preserve"> </w:t>
      </w:r>
      <w:r w:rsidR="006F215A" w:rsidRPr="00FF1EA4">
        <w:rPr>
          <w:rFonts w:ascii="Times New Roman" w:hAnsi="Times New Roman"/>
          <w:sz w:val="28"/>
          <w:szCs w:val="28"/>
          <w:lang w:val="kk-KZ"/>
        </w:rPr>
        <w:t>Нечаева [</w:t>
      </w:r>
      <w:r w:rsidR="003049C6" w:rsidRPr="00FF1EA4">
        <w:rPr>
          <w:rFonts w:ascii="Times New Roman" w:hAnsi="Times New Roman"/>
          <w:sz w:val="28"/>
          <w:szCs w:val="28"/>
          <w:lang w:val="kk-KZ"/>
        </w:rPr>
        <w:t>2</w:t>
      </w:r>
      <w:r w:rsidR="00EF2305">
        <w:rPr>
          <w:rFonts w:ascii="Times New Roman" w:hAnsi="Times New Roman"/>
          <w:sz w:val="28"/>
          <w:szCs w:val="28"/>
          <w:lang w:val="kk-KZ"/>
        </w:rPr>
        <w:t>87</w:t>
      </w:r>
      <w:r w:rsidR="006F215A" w:rsidRPr="00FF1EA4">
        <w:rPr>
          <w:rFonts w:ascii="Times New Roman" w:hAnsi="Times New Roman"/>
          <w:sz w:val="28"/>
          <w:szCs w:val="28"/>
          <w:lang w:val="kk-KZ"/>
        </w:rPr>
        <w:t>]), осы аталған факторлардың жиынтығы қ</w:t>
      </w:r>
      <w:r>
        <w:rPr>
          <w:rFonts w:ascii="Times New Roman" w:hAnsi="Times New Roman"/>
          <w:sz w:val="28"/>
          <w:szCs w:val="28"/>
          <w:lang w:val="kk-KZ"/>
        </w:rPr>
        <w:t>андас студенттер арасында стрес</w:t>
      </w:r>
      <w:r w:rsidR="006F215A" w:rsidRPr="00FF1EA4">
        <w:rPr>
          <w:rFonts w:ascii="Times New Roman" w:hAnsi="Times New Roman"/>
          <w:sz w:val="28"/>
          <w:szCs w:val="28"/>
          <w:lang w:val="kk-KZ"/>
        </w:rPr>
        <w:t>тік жағдайлардың пайда болу қаупін арттырады. Атап айтқанда:</w:t>
      </w:r>
      <w:r w:rsidR="00AB3C1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отбасылық жанжалдар;</w:t>
      </w:r>
      <w:r w:rsidR="00AB3C1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отбасының ыдырауы;</w:t>
      </w:r>
      <w:r w:rsidR="00AB3C1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тұрақты жұмыспен қамтылудың болмауы;</w:t>
      </w:r>
      <w:r w:rsidR="00AB3C1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психосоматикалық мәселелер;</w:t>
      </w:r>
      <w:r w:rsidR="00AB3C12" w:rsidRPr="00FF1EA4">
        <w:rPr>
          <w:rFonts w:ascii="Times New Roman" w:hAnsi="Times New Roman"/>
          <w:sz w:val="28"/>
          <w:szCs w:val="28"/>
          <w:lang w:val="kk-KZ"/>
        </w:rPr>
        <w:t xml:space="preserve"> </w:t>
      </w:r>
      <w:r w:rsidR="006F215A" w:rsidRPr="00FF1EA4">
        <w:rPr>
          <w:rFonts w:ascii="Times New Roman" w:hAnsi="Times New Roman"/>
          <w:sz w:val="28"/>
          <w:szCs w:val="28"/>
          <w:lang w:val="kk-KZ"/>
        </w:rPr>
        <w:t>депрессиялық күйге түсу сынды қиындықтар жиі кездеседі.</w:t>
      </w:r>
    </w:p>
    <w:p w14:paraId="4F633664" w14:textId="6E2E26EB"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Сыртқы факторларға қандастарды қабылдаушы қоғамның сипаттамалары, көші-қон түрі, аккультурация стратегиясының таңдалуы (ассимиляция, сепарация, интеграция, маргинализация), әлеуметтік-демографиялық ерекшеліктер (жынысы, жасы, тілді меңгеру деңгейі, кәсіби біліктілігі) жатады. Қазіргі заманғы шетелдік психологиялық зерттеулер (K</w:t>
      </w:r>
      <w:r w:rsidR="001651E6">
        <w:rPr>
          <w:rFonts w:ascii="Times New Roman" w:hAnsi="Times New Roman"/>
          <w:sz w:val="28"/>
          <w:szCs w:val="28"/>
          <w:lang w:val="kk-KZ"/>
        </w:rPr>
        <w:t>.E.</w:t>
      </w:r>
      <w:r w:rsidR="00CF09CA">
        <w:rPr>
          <w:rFonts w:ascii="Times New Roman" w:hAnsi="Times New Roman"/>
          <w:sz w:val="28"/>
          <w:szCs w:val="28"/>
          <w:lang w:val="kk-KZ"/>
        </w:rPr>
        <w:t xml:space="preserve"> </w:t>
      </w:r>
      <w:r w:rsidRPr="00FF1EA4">
        <w:rPr>
          <w:rFonts w:ascii="Times New Roman" w:hAnsi="Times New Roman"/>
          <w:sz w:val="28"/>
          <w:szCs w:val="28"/>
          <w:lang w:val="kk-KZ"/>
        </w:rPr>
        <w:t>Flores [</w:t>
      </w:r>
      <w:r w:rsidR="003049C6" w:rsidRPr="00FF1EA4">
        <w:rPr>
          <w:rFonts w:ascii="Times New Roman" w:hAnsi="Times New Roman"/>
          <w:sz w:val="28"/>
          <w:szCs w:val="28"/>
          <w:lang w:val="kk-KZ"/>
        </w:rPr>
        <w:t>2</w:t>
      </w:r>
      <w:r w:rsidR="00EF2305">
        <w:rPr>
          <w:rFonts w:ascii="Times New Roman" w:hAnsi="Times New Roman"/>
          <w:sz w:val="28"/>
          <w:szCs w:val="28"/>
          <w:lang w:val="kk-KZ"/>
        </w:rPr>
        <w:t>88</w:t>
      </w:r>
      <w:r w:rsidR="001651E6">
        <w:rPr>
          <w:rFonts w:ascii="Times New Roman" w:hAnsi="Times New Roman"/>
          <w:sz w:val="28"/>
          <w:szCs w:val="28"/>
          <w:lang w:val="kk-KZ"/>
        </w:rPr>
        <w:t>], N.A.</w:t>
      </w:r>
      <w:r w:rsidR="00CF09CA" w:rsidRPr="00FF1EA4">
        <w:rPr>
          <w:rFonts w:ascii="Times New Roman" w:hAnsi="Times New Roman"/>
          <w:b/>
          <w:color w:val="000000"/>
          <w:sz w:val="28"/>
          <w:szCs w:val="28"/>
          <w:lang w:val="kk-KZ"/>
        </w:rPr>
        <w:t> </w:t>
      </w:r>
      <w:r w:rsidRPr="00FF1EA4">
        <w:rPr>
          <w:rFonts w:ascii="Times New Roman" w:hAnsi="Times New Roman"/>
          <w:sz w:val="28"/>
          <w:szCs w:val="28"/>
          <w:lang w:val="kk-KZ"/>
        </w:rPr>
        <w:t>Garmezy [</w:t>
      </w:r>
      <w:r w:rsidR="00EF2305">
        <w:rPr>
          <w:rFonts w:ascii="Times New Roman" w:hAnsi="Times New Roman"/>
          <w:sz w:val="28"/>
          <w:szCs w:val="28"/>
          <w:lang w:val="kk-KZ"/>
        </w:rPr>
        <w:t>289</w:t>
      </w:r>
      <w:r w:rsidR="001651E6">
        <w:rPr>
          <w:rFonts w:ascii="Times New Roman" w:hAnsi="Times New Roman"/>
          <w:sz w:val="28"/>
          <w:szCs w:val="28"/>
          <w:lang w:val="kk-KZ"/>
        </w:rPr>
        <w:t>], M.</w:t>
      </w:r>
      <w:r w:rsidR="00CF09CA">
        <w:rPr>
          <w:rFonts w:ascii="Times New Roman" w:hAnsi="Times New Roman"/>
          <w:sz w:val="28"/>
          <w:szCs w:val="28"/>
          <w:lang w:val="kk-KZ"/>
        </w:rPr>
        <w:t xml:space="preserve"> </w:t>
      </w:r>
      <w:r w:rsidRPr="00FF1EA4">
        <w:rPr>
          <w:rFonts w:ascii="Times New Roman" w:hAnsi="Times New Roman"/>
          <w:sz w:val="28"/>
          <w:szCs w:val="28"/>
          <w:lang w:val="kk-KZ"/>
        </w:rPr>
        <w:t>Rutter [</w:t>
      </w:r>
      <w:r w:rsidR="00EF2305">
        <w:rPr>
          <w:rFonts w:ascii="Times New Roman" w:hAnsi="Times New Roman"/>
          <w:sz w:val="28"/>
          <w:szCs w:val="28"/>
          <w:lang w:val="kk-KZ"/>
        </w:rPr>
        <w:t>290</w:t>
      </w:r>
      <w:r w:rsidR="001651E6">
        <w:rPr>
          <w:rFonts w:ascii="Times New Roman" w:hAnsi="Times New Roman"/>
          <w:sz w:val="28"/>
          <w:szCs w:val="28"/>
          <w:lang w:val="kk-KZ"/>
        </w:rPr>
        <w:t>], R.S.</w:t>
      </w:r>
      <w:r w:rsidR="00CF09CA">
        <w:rPr>
          <w:rFonts w:ascii="Times New Roman" w:hAnsi="Times New Roman"/>
          <w:sz w:val="28"/>
          <w:szCs w:val="28"/>
          <w:lang w:val="kk-KZ"/>
        </w:rPr>
        <w:t xml:space="preserve"> </w:t>
      </w:r>
      <w:r w:rsidRPr="00FF1EA4">
        <w:rPr>
          <w:rFonts w:ascii="Times New Roman" w:hAnsi="Times New Roman"/>
          <w:sz w:val="28"/>
          <w:szCs w:val="28"/>
          <w:lang w:val="kk-KZ"/>
        </w:rPr>
        <w:t>Smith [</w:t>
      </w:r>
      <w:r w:rsidR="00EF2305">
        <w:rPr>
          <w:rFonts w:ascii="Times New Roman" w:hAnsi="Times New Roman"/>
          <w:sz w:val="28"/>
          <w:szCs w:val="28"/>
          <w:lang w:val="kk-KZ"/>
        </w:rPr>
        <w:t>291</w:t>
      </w:r>
      <w:r w:rsidR="001651E6">
        <w:rPr>
          <w:rFonts w:ascii="Times New Roman" w:hAnsi="Times New Roman"/>
          <w:sz w:val="28"/>
          <w:szCs w:val="28"/>
          <w:lang w:val="kk-KZ"/>
        </w:rPr>
        <w:t>], E.E.</w:t>
      </w:r>
      <w:r w:rsidR="00CF09CA">
        <w:rPr>
          <w:rFonts w:ascii="Times New Roman" w:hAnsi="Times New Roman"/>
          <w:sz w:val="28"/>
          <w:szCs w:val="28"/>
          <w:lang w:val="kk-KZ"/>
        </w:rPr>
        <w:t xml:space="preserve"> </w:t>
      </w:r>
      <w:r w:rsidRPr="00FF1EA4">
        <w:rPr>
          <w:rFonts w:ascii="Times New Roman" w:hAnsi="Times New Roman"/>
          <w:sz w:val="28"/>
          <w:szCs w:val="28"/>
          <w:lang w:val="kk-KZ"/>
        </w:rPr>
        <w:t>Werner [</w:t>
      </w:r>
      <w:r w:rsidR="00EF2305">
        <w:rPr>
          <w:rFonts w:ascii="Times New Roman" w:hAnsi="Times New Roman"/>
          <w:sz w:val="28"/>
          <w:szCs w:val="28"/>
          <w:lang w:val="kk-KZ"/>
        </w:rPr>
        <w:t>292</w:t>
      </w:r>
      <w:r w:rsidRPr="00FF1EA4">
        <w:rPr>
          <w:rFonts w:ascii="Times New Roman" w:hAnsi="Times New Roman"/>
          <w:sz w:val="28"/>
          <w:szCs w:val="28"/>
          <w:lang w:val="kk-KZ"/>
        </w:rPr>
        <w:t xml:space="preserve">]) адам баласының күрделі жағдайдағы бейімделуіне сыртқы факторлардың – әсіресе әлеуметтік қолдаудың маңыздылығын дәлелдеді. Сонымен қатар отбасындағы оң қарым-қатынас та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інің табыстылығына елеулі</w:t>
      </w:r>
      <w:r w:rsidR="001651E6">
        <w:rPr>
          <w:rFonts w:ascii="Times New Roman" w:hAnsi="Times New Roman"/>
          <w:sz w:val="28"/>
          <w:szCs w:val="28"/>
          <w:lang w:val="kk-KZ"/>
        </w:rPr>
        <w:t xml:space="preserve"> әсер ететіні көрсетілген (N.A.</w:t>
      </w:r>
      <w:r w:rsidR="00CF09CA">
        <w:rPr>
          <w:rFonts w:ascii="Times New Roman" w:hAnsi="Times New Roman"/>
          <w:sz w:val="28"/>
          <w:szCs w:val="28"/>
          <w:lang w:val="kk-KZ"/>
        </w:rPr>
        <w:t xml:space="preserve"> </w:t>
      </w:r>
      <w:r w:rsidR="001651E6">
        <w:rPr>
          <w:rFonts w:ascii="Times New Roman" w:hAnsi="Times New Roman"/>
          <w:sz w:val="28"/>
          <w:szCs w:val="28"/>
          <w:lang w:val="kk-KZ"/>
        </w:rPr>
        <w:t>Garmezy, A.</w:t>
      </w:r>
      <w:r w:rsidR="00CF09CA">
        <w:rPr>
          <w:rFonts w:ascii="Times New Roman" w:hAnsi="Times New Roman"/>
          <w:sz w:val="28"/>
          <w:szCs w:val="28"/>
          <w:lang w:val="kk-KZ"/>
        </w:rPr>
        <w:t xml:space="preserve"> </w:t>
      </w:r>
      <w:r w:rsidRPr="00FF1EA4">
        <w:rPr>
          <w:rFonts w:ascii="Times New Roman" w:hAnsi="Times New Roman"/>
          <w:sz w:val="28"/>
          <w:szCs w:val="28"/>
          <w:lang w:val="kk-KZ"/>
        </w:rPr>
        <w:t>Masten).</w:t>
      </w:r>
    </w:p>
    <w:p w14:paraId="2C2A86C0" w14:textId="2457E565"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Ішкі факторлар бейімделуге әсер ететін тұлғалық-психологиялық сипаттамаларды қамтиды. Олардың қатарына өзін-өзі бағалау, когнитивтік стиль, коммуникативтік дағдылар, өзін-өзі реттеу деңгейі, қорғаныс-бейімделу стратегиялары жатады. Зерттеулерге сүйене отырып, өмірдің күрделі жағдайларындағы бейімделуді қамтамасыз ететін ішкі факторлардың келесі түрлері анықталған (</w:t>
      </w:r>
      <w:r w:rsidR="00C50BD3">
        <w:rPr>
          <w:rFonts w:ascii="Times New Roman" w:hAnsi="Times New Roman"/>
          <w:sz w:val="28"/>
          <w:szCs w:val="28"/>
          <w:lang w:val="kk-KZ"/>
        </w:rPr>
        <w:t>11-</w:t>
      </w:r>
      <w:r w:rsidR="00C50BD3" w:rsidRPr="00FF1EA4">
        <w:rPr>
          <w:rFonts w:ascii="Times New Roman" w:hAnsi="Times New Roman"/>
          <w:sz w:val="28"/>
          <w:szCs w:val="28"/>
          <w:lang w:val="kk-KZ"/>
        </w:rPr>
        <w:t>кесте</w:t>
      </w:r>
      <w:r w:rsidRPr="00FF1EA4">
        <w:rPr>
          <w:rFonts w:ascii="Times New Roman" w:hAnsi="Times New Roman"/>
          <w:sz w:val="28"/>
          <w:szCs w:val="28"/>
          <w:lang w:val="kk-KZ"/>
        </w:rPr>
        <w:t>)</w:t>
      </w:r>
      <w:r w:rsidR="00C50BD3">
        <w:rPr>
          <w:rFonts w:ascii="Times New Roman" w:hAnsi="Times New Roman"/>
          <w:sz w:val="28"/>
          <w:szCs w:val="28"/>
          <w:lang w:val="kk-KZ"/>
        </w:rPr>
        <w:t>.</w:t>
      </w:r>
    </w:p>
    <w:p w14:paraId="76804738"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32391685" w14:textId="77777777"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Кесте 11 – Бейімделуді қамтамасыз ететін ішкі факторлар</w:t>
      </w:r>
    </w:p>
    <w:p w14:paraId="5B0818EC" w14:textId="77777777" w:rsidR="00C50BD3" w:rsidRPr="00C50BD3" w:rsidRDefault="00C50BD3" w:rsidP="009238D3">
      <w:pPr>
        <w:spacing w:after="0" w:line="240" w:lineRule="auto"/>
        <w:jc w:val="both"/>
        <w:rPr>
          <w:rFonts w:ascii="Times New Roman" w:hAnsi="Times New Roman"/>
          <w:sz w:val="16"/>
          <w:szCs w:val="16"/>
          <w:lang w:val="kk-KZ"/>
        </w:rPr>
      </w:pPr>
    </w:p>
    <w:tbl>
      <w:tblPr>
        <w:tblStyle w:val="a7"/>
        <w:tblW w:w="9555" w:type="dxa"/>
        <w:jc w:val="center"/>
        <w:tblLook w:val="04A0" w:firstRow="1" w:lastRow="0" w:firstColumn="1" w:lastColumn="0" w:noHBand="0" w:noVBand="1"/>
      </w:tblPr>
      <w:tblGrid>
        <w:gridCol w:w="4509"/>
        <w:gridCol w:w="5046"/>
      </w:tblGrid>
      <w:tr w:rsidR="00C50BD3" w:rsidRPr="00DC083A" w14:paraId="5818C6F4" w14:textId="77777777" w:rsidTr="00EF4B79">
        <w:trPr>
          <w:jc w:val="center"/>
        </w:trPr>
        <w:tc>
          <w:tcPr>
            <w:tcW w:w="4509" w:type="dxa"/>
            <w:vAlign w:val="center"/>
          </w:tcPr>
          <w:p w14:paraId="526DF62F"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Икемділік, экстраверсия, қамқорлық, ашықтық</w:t>
            </w:r>
          </w:p>
        </w:tc>
        <w:tc>
          <w:tcPr>
            <w:tcW w:w="5046" w:type="dxa"/>
            <w:vAlign w:val="center"/>
          </w:tcPr>
          <w:p w14:paraId="5F8A4F80" w14:textId="46CDA798"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M. Dumont, N.A. Garmezy, A.S. Masten, M.A. Provost, M. Rutter, R.S.Smith, A. Tellegen, E.E. Werner</w:t>
            </w:r>
          </w:p>
        </w:tc>
      </w:tr>
      <w:tr w:rsidR="00C50BD3" w:rsidRPr="00DC24C0" w14:paraId="2B6C8B7C" w14:textId="77777777" w:rsidTr="00EF4B79">
        <w:trPr>
          <w:jc w:val="center"/>
        </w:trPr>
        <w:tc>
          <w:tcPr>
            <w:tcW w:w="4509" w:type="dxa"/>
            <w:vAlign w:val="center"/>
          </w:tcPr>
          <w:p w14:paraId="49763F68"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Өзін-өзі ұстау, ерік-жігерді реттей білу қабілеті</w:t>
            </w:r>
          </w:p>
        </w:tc>
        <w:tc>
          <w:tcPr>
            <w:tcW w:w="5046" w:type="dxa"/>
            <w:vAlign w:val="center"/>
          </w:tcPr>
          <w:p w14:paraId="586B6773" w14:textId="57C9D6AA"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 xml:space="preserve">M. Rutter </w:t>
            </w:r>
          </w:p>
        </w:tc>
      </w:tr>
      <w:tr w:rsidR="00C50BD3" w:rsidRPr="00DC24C0" w14:paraId="2F889DF0" w14:textId="77777777" w:rsidTr="00EF4B79">
        <w:trPr>
          <w:jc w:val="center"/>
        </w:trPr>
        <w:tc>
          <w:tcPr>
            <w:tcW w:w="4509" w:type="dxa"/>
            <w:vAlign w:val="center"/>
          </w:tcPr>
          <w:p w14:paraId="0ABE2914"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Жоғары интеллект деңгейі</w:t>
            </w:r>
          </w:p>
        </w:tc>
        <w:tc>
          <w:tcPr>
            <w:tcW w:w="5046" w:type="dxa"/>
            <w:vAlign w:val="center"/>
          </w:tcPr>
          <w:p w14:paraId="3C3A9C3D" w14:textId="2D9AADAB"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 xml:space="preserve">A.S. Masten </w:t>
            </w:r>
          </w:p>
        </w:tc>
      </w:tr>
      <w:tr w:rsidR="00C50BD3" w:rsidRPr="00DC24C0" w14:paraId="0025A64B" w14:textId="77777777" w:rsidTr="00EF4B79">
        <w:trPr>
          <w:jc w:val="center"/>
        </w:trPr>
        <w:tc>
          <w:tcPr>
            <w:tcW w:w="4509" w:type="dxa"/>
            <w:vAlign w:val="center"/>
          </w:tcPr>
          <w:p w14:paraId="095B6E7B"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Мәселеге бағытталған копинг стратегиясы</w:t>
            </w:r>
          </w:p>
        </w:tc>
        <w:tc>
          <w:tcPr>
            <w:tcW w:w="5046" w:type="dxa"/>
            <w:vAlign w:val="center"/>
          </w:tcPr>
          <w:p w14:paraId="13AA1CF5" w14:textId="3E9C7155"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 xml:space="preserve">N.A. Garmezy </w:t>
            </w:r>
          </w:p>
        </w:tc>
      </w:tr>
      <w:tr w:rsidR="00C50BD3" w:rsidRPr="00DC083A" w14:paraId="6C291024" w14:textId="77777777" w:rsidTr="00EF4B79">
        <w:trPr>
          <w:jc w:val="center"/>
        </w:trPr>
        <w:tc>
          <w:tcPr>
            <w:tcW w:w="4509" w:type="dxa"/>
            <w:vAlign w:val="center"/>
          </w:tcPr>
          <w:p w14:paraId="443EC961"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Жетістікке жету мотивациясы және мақсат қою қабілеті</w:t>
            </w:r>
          </w:p>
        </w:tc>
        <w:tc>
          <w:tcPr>
            <w:tcW w:w="5046" w:type="dxa"/>
            <w:vAlign w:val="center"/>
          </w:tcPr>
          <w:p w14:paraId="37C06D2C" w14:textId="5EFBF9A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 xml:space="preserve">R.S. Smith, E.E. Werner </w:t>
            </w:r>
          </w:p>
        </w:tc>
      </w:tr>
      <w:tr w:rsidR="00C50BD3" w:rsidRPr="00DC24C0" w14:paraId="41F60EEB" w14:textId="77777777" w:rsidTr="00EF4B79">
        <w:trPr>
          <w:jc w:val="center"/>
        </w:trPr>
        <w:tc>
          <w:tcPr>
            <w:tcW w:w="4509" w:type="dxa"/>
            <w:vAlign w:val="center"/>
          </w:tcPr>
          <w:p w14:paraId="570031DA"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 xml:space="preserve">Эгоның тұрақтылығы мен эго-бақылау </w:t>
            </w:r>
          </w:p>
        </w:tc>
        <w:tc>
          <w:tcPr>
            <w:tcW w:w="5046" w:type="dxa"/>
            <w:vAlign w:val="center"/>
          </w:tcPr>
          <w:p w14:paraId="3D856810" w14:textId="58513FEA"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K.E. Flores</w:t>
            </w:r>
          </w:p>
        </w:tc>
      </w:tr>
      <w:tr w:rsidR="00C50BD3" w:rsidRPr="00DC24C0" w14:paraId="6A9659D4" w14:textId="77777777" w:rsidTr="00EF4B79">
        <w:trPr>
          <w:jc w:val="center"/>
        </w:trPr>
        <w:tc>
          <w:tcPr>
            <w:tcW w:w="4509" w:type="dxa"/>
            <w:vAlign w:val="center"/>
          </w:tcPr>
          <w:p w14:paraId="04EDF965" w14:textId="77777777"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Болжам жасау қабілеті</w:t>
            </w:r>
          </w:p>
        </w:tc>
        <w:tc>
          <w:tcPr>
            <w:tcW w:w="5046" w:type="dxa"/>
            <w:vAlign w:val="center"/>
          </w:tcPr>
          <w:p w14:paraId="38853D88" w14:textId="2F3028C5" w:rsidR="00C50BD3" w:rsidRPr="00DC24C0" w:rsidRDefault="00C50BD3" w:rsidP="00EF4B79">
            <w:pPr>
              <w:spacing w:after="0" w:line="240" w:lineRule="auto"/>
              <w:jc w:val="both"/>
              <w:rPr>
                <w:rFonts w:ascii="Times New Roman" w:hAnsi="Times New Roman"/>
                <w:sz w:val="24"/>
                <w:szCs w:val="24"/>
                <w:lang w:val="kk-KZ"/>
              </w:rPr>
            </w:pPr>
            <w:r w:rsidRPr="00DC24C0">
              <w:rPr>
                <w:rFonts w:ascii="Times New Roman" w:hAnsi="Times New Roman"/>
                <w:sz w:val="24"/>
                <w:szCs w:val="24"/>
                <w:lang w:val="kk-KZ"/>
              </w:rPr>
              <w:t xml:space="preserve">G. Affleck, H. Tennen </w:t>
            </w:r>
          </w:p>
        </w:tc>
      </w:tr>
      <w:tr w:rsidR="00C50BD3" w:rsidRPr="00DC24C0" w14:paraId="71F7B1F6" w14:textId="77777777" w:rsidTr="00EF4B79">
        <w:trPr>
          <w:jc w:val="center"/>
        </w:trPr>
        <w:tc>
          <w:tcPr>
            <w:tcW w:w="9555" w:type="dxa"/>
            <w:gridSpan w:val="2"/>
          </w:tcPr>
          <w:p w14:paraId="2624EF29" w14:textId="09CC4060" w:rsidR="00C50BD3" w:rsidRPr="00DC24C0" w:rsidRDefault="00C50BD3" w:rsidP="00C0634F">
            <w:pPr>
              <w:spacing w:after="0" w:line="240" w:lineRule="auto"/>
              <w:ind w:firstLine="517"/>
              <w:jc w:val="both"/>
              <w:rPr>
                <w:rFonts w:ascii="Times New Roman" w:hAnsi="Times New Roman"/>
                <w:sz w:val="24"/>
                <w:szCs w:val="24"/>
                <w:lang w:val="kk-KZ"/>
              </w:rPr>
            </w:pPr>
            <w:r w:rsidRPr="00561A2C">
              <w:rPr>
                <w:rFonts w:ascii="Times New Roman" w:hAnsi="Times New Roman"/>
                <w:sz w:val="24"/>
                <w:szCs w:val="24"/>
                <w:lang w:val="kk-KZ"/>
              </w:rPr>
              <w:t>Ескерту –</w:t>
            </w:r>
            <w:r w:rsidRPr="00421BD3">
              <w:rPr>
                <w:rFonts w:ascii="Times New Roman" w:hAnsi="Times New Roman"/>
                <w:bCs/>
                <w:sz w:val="24"/>
                <w:szCs w:val="24"/>
                <w:lang w:val="kk-KZ"/>
              </w:rPr>
              <w:t xml:space="preserve"> Әдебиет негізінде құралған</w:t>
            </w:r>
            <w:r>
              <w:rPr>
                <w:rFonts w:ascii="Times New Roman" w:hAnsi="Times New Roman"/>
                <w:bCs/>
                <w:sz w:val="24"/>
                <w:szCs w:val="24"/>
                <w:lang w:val="kk-KZ"/>
              </w:rPr>
              <w:t xml:space="preserve"> </w:t>
            </w:r>
            <w:r w:rsidRPr="00DC24C0">
              <w:rPr>
                <w:rFonts w:ascii="Times New Roman" w:hAnsi="Times New Roman"/>
                <w:sz w:val="24"/>
                <w:szCs w:val="24"/>
                <w:lang w:val="kk-KZ"/>
              </w:rPr>
              <w:t>[</w:t>
            </w:r>
            <w:r w:rsidR="00EF2305">
              <w:rPr>
                <w:rFonts w:ascii="Times New Roman" w:hAnsi="Times New Roman"/>
                <w:sz w:val="24"/>
                <w:szCs w:val="24"/>
                <w:lang w:val="kk-KZ"/>
              </w:rPr>
              <w:t>293</w:t>
            </w:r>
            <w:r>
              <w:rPr>
                <w:rFonts w:ascii="Times New Roman" w:hAnsi="Times New Roman"/>
                <w:sz w:val="24"/>
                <w:szCs w:val="24"/>
                <w:lang w:val="kk-KZ"/>
              </w:rPr>
              <w:t>-</w:t>
            </w:r>
            <w:r w:rsidR="00EF2305">
              <w:rPr>
                <w:rFonts w:ascii="Times New Roman" w:hAnsi="Times New Roman"/>
                <w:sz w:val="24"/>
                <w:szCs w:val="24"/>
                <w:lang w:val="kk-KZ"/>
              </w:rPr>
              <w:t>299</w:t>
            </w:r>
            <w:r w:rsidRPr="00DC24C0">
              <w:rPr>
                <w:rFonts w:ascii="Times New Roman" w:hAnsi="Times New Roman"/>
                <w:sz w:val="24"/>
                <w:szCs w:val="24"/>
                <w:lang w:val="kk-KZ"/>
              </w:rPr>
              <w:t>]</w:t>
            </w:r>
          </w:p>
        </w:tc>
      </w:tr>
    </w:tbl>
    <w:p w14:paraId="52350744" w14:textId="77777777" w:rsidR="00A7112C" w:rsidRPr="00FF1EA4" w:rsidRDefault="00A7112C" w:rsidP="009238D3">
      <w:pPr>
        <w:spacing w:after="0" w:line="240" w:lineRule="auto"/>
        <w:jc w:val="both"/>
        <w:rPr>
          <w:rFonts w:ascii="Times New Roman" w:hAnsi="Times New Roman"/>
          <w:sz w:val="28"/>
          <w:szCs w:val="28"/>
          <w:lang w:val="kk-KZ"/>
        </w:rPr>
      </w:pPr>
    </w:p>
    <w:p w14:paraId="17AD7B64" w14:textId="4321C6E9"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қатар, позитивті психология аясындағы зерттеулер тізімді мынадай сипаттамалармен толықтырды: оптимизм, үміт, шығармашылық әле</w:t>
      </w:r>
      <w:r w:rsidR="002A09B8">
        <w:rPr>
          <w:rFonts w:ascii="Times New Roman" w:hAnsi="Times New Roman"/>
          <w:sz w:val="28"/>
          <w:szCs w:val="28"/>
          <w:lang w:val="kk-KZ"/>
        </w:rPr>
        <w:t>ует, кешіре білу қабілеті (G.E.</w:t>
      </w:r>
      <w:r w:rsidR="005359DE">
        <w:rPr>
          <w:rFonts w:ascii="Times New Roman" w:hAnsi="Times New Roman"/>
          <w:sz w:val="28"/>
          <w:szCs w:val="28"/>
          <w:lang w:val="kk-KZ"/>
        </w:rPr>
        <w:t xml:space="preserve"> </w:t>
      </w:r>
      <w:r w:rsidRPr="00FF1EA4">
        <w:rPr>
          <w:rFonts w:ascii="Times New Roman" w:hAnsi="Times New Roman"/>
          <w:sz w:val="28"/>
          <w:szCs w:val="28"/>
          <w:lang w:val="kk-KZ"/>
        </w:rPr>
        <w:t>Richardson) [3</w:t>
      </w:r>
      <w:r w:rsidR="00EF2305">
        <w:rPr>
          <w:rFonts w:ascii="Times New Roman" w:hAnsi="Times New Roman"/>
          <w:sz w:val="28"/>
          <w:szCs w:val="28"/>
          <w:lang w:val="kk-KZ"/>
        </w:rPr>
        <w:t>00</w:t>
      </w:r>
      <w:r w:rsidRPr="00FF1EA4">
        <w:rPr>
          <w:rFonts w:ascii="Times New Roman" w:hAnsi="Times New Roman"/>
          <w:sz w:val="28"/>
          <w:szCs w:val="28"/>
          <w:lang w:val="kk-KZ"/>
        </w:rPr>
        <w:t>].</w:t>
      </w:r>
    </w:p>
    <w:p w14:paraId="75637368"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 интеллект зерттеген шетелдік ғалымдар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тің позитивті бағытта жүруін айқындайтын ішкі факторлар қатарына келесілерді жатқызады: өмірге қанағаттану, жоғары өзін-өзі бағалау, физикалық және психологиялық әл-ауқат.</w:t>
      </w:r>
    </w:p>
    <w:p w14:paraId="034F52F2" w14:textId="40AF2379"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 интеллектісін түсіндіру үшін ұсынылып отырған психологиялық құрылым үш негізгі деңгейден</w:t>
      </w:r>
      <w:r w:rsidR="002A09B8">
        <w:rPr>
          <w:rFonts w:ascii="Times New Roman" w:hAnsi="Times New Roman"/>
          <w:sz w:val="28"/>
          <w:szCs w:val="28"/>
          <w:lang w:val="kk-KZ"/>
        </w:rPr>
        <w:t xml:space="preserve"> тұрады: факторлар, механизмдер</w:t>
      </w:r>
      <w:r w:rsidRPr="00FF1EA4">
        <w:rPr>
          <w:rFonts w:ascii="Times New Roman" w:hAnsi="Times New Roman"/>
          <w:sz w:val="28"/>
          <w:szCs w:val="28"/>
          <w:lang w:val="kk-KZ"/>
        </w:rPr>
        <w:t xml:space="preserve"> және нәтижелер. </w:t>
      </w:r>
      <w:r w:rsidR="00D4588D" w:rsidRPr="00FF1EA4">
        <w:rPr>
          <w:rFonts w:ascii="Times New Roman" w:hAnsi="Times New Roman"/>
          <w:sz w:val="28"/>
          <w:szCs w:val="28"/>
          <w:lang w:val="kk-KZ"/>
        </w:rPr>
        <w:t>Қ</w:t>
      </w:r>
      <w:r w:rsidR="00222479" w:rsidRPr="00FF1EA4">
        <w:rPr>
          <w:rFonts w:ascii="Times New Roman" w:hAnsi="Times New Roman"/>
          <w:sz w:val="28"/>
          <w:szCs w:val="28"/>
          <w:lang w:val="kk-KZ"/>
        </w:rPr>
        <w:t>ұрылым</w:t>
      </w:r>
      <w:r w:rsidRPr="00FF1EA4">
        <w:rPr>
          <w:rFonts w:ascii="Times New Roman" w:hAnsi="Times New Roman"/>
          <w:sz w:val="28"/>
          <w:szCs w:val="28"/>
          <w:lang w:val="kk-KZ"/>
        </w:rPr>
        <w:t xml:space="preserve"> әлеуметтік интеллект</w:t>
      </w:r>
      <w:r w:rsidR="002A09B8">
        <w:rPr>
          <w:rFonts w:ascii="Times New Roman" w:hAnsi="Times New Roman"/>
          <w:sz w:val="28"/>
          <w:szCs w:val="28"/>
          <w:lang w:val="kk-KZ"/>
        </w:rPr>
        <w:t>ін</w:t>
      </w:r>
      <w:r w:rsidRPr="00FF1EA4">
        <w:rPr>
          <w:rFonts w:ascii="Times New Roman" w:hAnsi="Times New Roman"/>
          <w:sz w:val="28"/>
          <w:szCs w:val="28"/>
          <w:lang w:val="kk-KZ"/>
        </w:rPr>
        <w:t>ің күрделі әрі көпқырлы табиғатын жүйелі түрде ашуға мүмкіндік береді.</w:t>
      </w:r>
    </w:p>
    <w:p w14:paraId="152DD2A0" w14:textId="77777777" w:rsidR="006F215A" w:rsidRPr="00FF1EA4" w:rsidRDefault="006F215A" w:rsidP="009238D3">
      <w:pPr>
        <w:spacing w:after="0" w:line="240" w:lineRule="auto"/>
        <w:ind w:firstLine="709"/>
        <w:jc w:val="both"/>
        <w:rPr>
          <w:rFonts w:ascii="Times New Roman" w:hAnsi="Times New Roman"/>
          <w:sz w:val="28"/>
          <w:szCs w:val="28"/>
          <w:lang w:val="kk-KZ"/>
        </w:rPr>
      </w:pPr>
    </w:p>
    <w:p w14:paraId="19F60D43" w14:textId="77777777" w:rsidR="006F215A" w:rsidRPr="00FF1EA4"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noProof/>
          <w:sz w:val="28"/>
          <w:szCs w:val="28"/>
          <w:lang w:eastAsia="ru-RU"/>
        </w:rPr>
        <w:drawing>
          <wp:inline distT="0" distB="0" distL="0" distR="0" wp14:anchorId="439BF281" wp14:editId="5F7E2210">
            <wp:extent cx="6111240" cy="2689860"/>
            <wp:effectExtent l="0" t="0" r="0" b="0"/>
            <wp:docPr id="26" name="Схема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0F677240" w14:textId="77777777" w:rsidR="006F215A" w:rsidRPr="00C50BD3" w:rsidRDefault="006F215A" w:rsidP="00C50BD3">
      <w:pPr>
        <w:spacing w:after="0" w:line="240" w:lineRule="auto"/>
        <w:jc w:val="both"/>
        <w:rPr>
          <w:rFonts w:ascii="Times New Roman" w:hAnsi="Times New Roman"/>
          <w:sz w:val="16"/>
          <w:szCs w:val="16"/>
          <w:lang w:val="kk-KZ"/>
        </w:rPr>
      </w:pPr>
    </w:p>
    <w:p w14:paraId="0E96A97D" w14:textId="77777777" w:rsidR="006F215A" w:rsidRPr="00FF1EA4" w:rsidRDefault="006F215A" w:rsidP="00C50BD3">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t xml:space="preserve">Сурет </w:t>
      </w:r>
      <w:r w:rsidR="00CE3637" w:rsidRPr="00FF1EA4">
        <w:rPr>
          <w:rFonts w:ascii="Times New Roman" w:hAnsi="Times New Roman"/>
          <w:sz w:val="28"/>
          <w:szCs w:val="28"/>
          <w:lang w:val="kk-KZ"/>
        </w:rPr>
        <w:t>8</w:t>
      </w:r>
      <w:r w:rsidRPr="00FF1EA4">
        <w:rPr>
          <w:rFonts w:ascii="Times New Roman" w:hAnsi="Times New Roman"/>
          <w:sz w:val="28"/>
          <w:szCs w:val="28"/>
          <w:lang w:val="kk-KZ"/>
        </w:rPr>
        <w:t xml:space="preserve"> – </w:t>
      </w:r>
      <w:r w:rsidR="00EC7FED" w:rsidRPr="00FF1EA4">
        <w:rPr>
          <w:rFonts w:ascii="Times New Roman" w:hAnsi="Times New Roman"/>
          <w:sz w:val="28"/>
          <w:szCs w:val="28"/>
          <w:lang w:val="kk-KZ"/>
        </w:rPr>
        <w:t>Білім алушы – қандастардың ә</w:t>
      </w:r>
      <w:r w:rsidRPr="00FF1EA4">
        <w:rPr>
          <w:rFonts w:ascii="Times New Roman" w:hAnsi="Times New Roman"/>
          <w:sz w:val="28"/>
          <w:szCs w:val="28"/>
          <w:lang w:val="kk-KZ"/>
        </w:rPr>
        <w:t>леуметтік интеллект</w:t>
      </w:r>
      <w:r w:rsidR="00B15D82" w:rsidRPr="00FF1EA4">
        <w:rPr>
          <w:rFonts w:ascii="Times New Roman" w:hAnsi="Times New Roman"/>
          <w:sz w:val="28"/>
          <w:szCs w:val="28"/>
          <w:lang w:val="kk-KZ"/>
        </w:rPr>
        <w:t>і</w:t>
      </w:r>
      <w:r w:rsidR="00EC7FED" w:rsidRPr="00FF1EA4">
        <w:rPr>
          <w:rFonts w:ascii="Times New Roman" w:hAnsi="Times New Roman"/>
          <w:sz w:val="28"/>
          <w:szCs w:val="28"/>
          <w:lang w:val="kk-KZ"/>
        </w:rPr>
        <w:t>с</w:t>
      </w:r>
      <w:r w:rsidR="00B15D82" w:rsidRPr="00FF1EA4">
        <w:rPr>
          <w:rFonts w:ascii="Times New Roman" w:hAnsi="Times New Roman"/>
          <w:sz w:val="28"/>
          <w:szCs w:val="28"/>
          <w:lang w:val="kk-KZ"/>
        </w:rPr>
        <w:t>і</w:t>
      </w:r>
      <w:r w:rsidR="00EC7FED" w:rsidRPr="00FF1EA4">
        <w:rPr>
          <w:rFonts w:ascii="Times New Roman" w:hAnsi="Times New Roman"/>
          <w:sz w:val="28"/>
          <w:szCs w:val="28"/>
          <w:lang w:val="kk-KZ"/>
        </w:rPr>
        <w:t>н</w:t>
      </w:r>
      <w:r w:rsidR="00B15D82" w:rsidRPr="00FF1EA4">
        <w:rPr>
          <w:rFonts w:ascii="Times New Roman" w:hAnsi="Times New Roman"/>
          <w:sz w:val="28"/>
          <w:szCs w:val="28"/>
          <w:lang w:val="kk-KZ"/>
        </w:rPr>
        <w:t>ің</w:t>
      </w:r>
      <w:r w:rsidRPr="00FF1EA4">
        <w:rPr>
          <w:rFonts w:ascii="Times New Roman" w:hAnsi="Times New Roman"/>
          <w:sz w:val="28"/>
          <w:szCs w:val="28"/>
          <w:lang w:val="kk-KZ"/>
        </w:rPr>
        <w:t xml:space="preserve"> психологиялық құрылым</w:t>
      </w:r>
      <w:r w:rsidR="00222479" w:rsidRPr="00FF1EA4">
        <w:rPr>
          <w:rFonts w:ascii="Times New Roman" w:hAnsi="Times New Roman"/>
          <w:sz w:val="28"/>
          <w:szCs w:val="28"/>
          <w:lang w:val="kk-KZ"/>
        </w:rPr>
        <w:t>ы</w:t>
      </w:r>
    </w:p>
    <w:p w14:paraId="6919B950" w14:textId="11EC762C"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 интеллект</w:t>
      </w:r>
      <w:r w:rsidR="00D332F5">
        <w:rPr>
          <w:rFonts w:ascii="Times New Roman" w:hAnsi="Times New Roman"/>
          <w:sz w:val="28"/>
          <w:szCs w:val="28"/>
          <w:lang w:val="kk-KZ"/>
        </w:rPr>
        <w:t>іс</w:t>
      </w:r>
      <w:r w:rsidRPr="00FF1EA4">
        <w:rPr>
          <w:rFonts w:ascii="Times New Roman" w:hAnsi="Times New Roman"/>
          <w:sz w:val="28"/>
          <w:szCs w:val="28"/>
          <w:lang w:val="kk-KZ"/>
        </w:rPr>
        <w:t>іне әсер ететін факторларды ішкі (психологиялық) және сыртқы (әлеуметтік) деп екі үлкен топқа бөліп қарастыруға болады.</w:t>
      </w:r>
    </w:p>
    <w:p w14:paraId="1AE714D2" w14:textId="0BFC2A71"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Сыртқы факторларға білім беру ортасының мәдени және тілдік ерекшеліктері, оқу ордасындағы инклюзивтілік деңгейі, этникалық дискриминация немесе қолдаудың болуы, тұрғын үй жағдайлары, экономикалық тұрақтылық, әлеуметтік қолдаудың (достар, кураторлар, тәлімгерлер, қоғамдастықтар) деңгейі жатады. Мәселен, әлеуметтік оқшаулану, тілдік тосқауыл, шеттетушілік немесе тең дәрежеде қарым-қатынас жасай алмау – білім алушы-қандастардың әлеуметтік интеллект</w:t>
      </w:r>
      <w:r w:rsidR="008741D2">
        <w:rPr>
          <w:rFonts w:ascii="Times New Roman" w:hAnsi="Times New Roman"/>
          <w:sz w:val="28"/>
          <w:szCs w:val="28"/>
          <w:lang w:val="kk-KZ"/>
        </w:rPr>
        <w:t>іс</w:t>
      </w:r>
      <w:r w:rsidRPr="00FF1EA4">
        <w:rPr>
          <w:rFonts w:ascii="Times New Roman" w:hAnsi="Times New Roman"/>
          <w:sz w:val="28"/>
          <w:szCs w:val="28"/>
          <w:lang w:val="kk-KZ"/>
        </w:rPr>
        <w:t>іне кері әсер етіп, олардың коммуникациялық икемділігін төмендетуі мүмкін. Ал керісінше, қолайлы, қолдаушы орта, әлеуметтік бейімделуге мүмкіндік беретін бағдарламалар және белсенді мәдени қарым-қатынас – білім алушы-қандастардың әлеуметтік интеллектісі дамып, сенімділік пен ашықтықты арттырады.</w:t>
      </w:r>
    </w:p>
    <w:p w14:paraId="2E167F34" w14:textId="3C9C0A1F"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Ішкі факторларға тұлғаның когнитивті стилі, өзін-өзі реттеу қабілеті,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тұрақтылық, қарым-қатынасқа бейімділік, өмірлік белсенділік, өзін-өзі қабылдау деңгейі жатады. Атап айтқанда, өзін-өзі бағалауы жоғары, өмірге оптимистік көзқарастағы, жаңа ортаға икемді бейімделе алатын, мәдени айырмашылықтарға түсіністікпен қарайтын білім алушы-қандастардың  әлеуметтік интеллект</w:t>
      </w:r>
      <w:r w:rsidR="008741D2">
        <w:rPr>
          <w:rFonts w:ascii="Times New Roman" w:hAnsi="Times New Roman"/>
          <w:sz w:val="28"/>
          <w:szCs w:val="28"/>
          <w:lang w:val="kk-KZ"/>
        </w:rPr>
        <w:t>іс</w:t>
      </w:r>
      <w:r w:rsidRPr="00FF1EA4">
        <w:rPr>
          <w:rFonts w:ascii="Times New Roman" w:hAnsi="Times New Roman"/>
          <w:sz w:val="28"/>
          <w:szCs w:val="28"/>
          <w:lang w:val="kk-KZ"/>
        </w:rPr>
        <w:t>і әлдеқайда жоғары болады. Сонымен бірге, тұлғаның интернальді локус-контроль деңгейі (өз өміріне жауапкершілікті өз мойнына ала білуі) де әлеуметтік интеллектінің дамуына ықпал етеді.</w:t>
      </w:r>
    </w:p>
    <w:p w14:paraId="301AA93C" w14:textId="3E584BA8"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бірге, зерттеулер көрсеткендей, этникалық өзіндік сана мен мәдени сәйкестік деңге</w:t>
      </w:r>
      <w:r w:rsidR="00C50BD3">
        <w:rPr>
          <w:rFonts w:ascii="Times New Roman" w:hAnsi="Times New Roman"/>
          <w:sz w:val="28"/>
          <w:szCs w:val="28"/>
          <w:lang w:val="kk-KZ"/>
        </w:rPr>
        <w:t xml:space="preserve">йі де білім алушы-қандастардың </w:t>
      </w:r>
      <w:r w:rsidRPr="00FF1EA4">
        <w:rPr>
          <w:rFonts w:ascii="Times New Roman" w:hAnsi="Times New Roman"/>
          <w:sz w:val="28"/>
          <w:szCs w:val="28"/>
          <w:lang w:val="kk-KZ"/>
        </w:rPr>
        <w:t xml:space="preserve">әлеуметтік интеллектімен тығыз байланысты. Өзінің этникалық тамырын түсініп, оны қазіргі өмір сүру ортасымен ұштастыра алатын </w:t>
      </w:r>
      <w:r w:rsidR="0081756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 xml:space="preserve"> көпмәдени ортада сенімділікпен әрекет етеді, ал әлеуметтік интеллектінің негізгі компоненттері болып саналатын эмпатия, әлеуметтік болжам жасау, бейімделу және икемді коммуникациялардың дамуына ықпал етеді.</w:t>
      </w:r>
    </w:p>
    <w:p w14:paraId="09DB373F" w14:textId="1DAA3003"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Жалпы алғанда, білім алушы-қандастардың әлеуметтік интеллектін</w:t>
      </w:r>
      <w:r w:rsidR="00C3190E" w:rsidRPr="00FF1EA4">
        <w:rPr>
          <w:rFonts w:ascii="Times New Roman" w:hAnsi="Times New Roman"/>
          <w:sz w:val="28"/>
          <w:szCs w:val="28"/>
          <w:lang w:val="kk-KZ"/>
        </w:rPr>
        <w:t>ің</w:t>
      </w:r>
      <w:r w:rsidRPr="00FF1EA4">
        <w:rPr>
          <w:rFonts w:ascii="Times New Roman" w:hAnsi="Times New Roman"/>
          <w:sz w:val="28"/>
          <w:szCs w:val="28"/>
          <w:lang w:val="kk-KZ"/>
        </w:rPr>
        <w:t xml:space="preserve"> даму</w:t>
      </w:r>
      <w:r w:rsidR="00C3190E" w:rsidRPr="00FF1EA4">
        <w:rPr>
          <w:rFonts w:ascii="Times New Roman" w:hAnsi="Times New Roman"/>
          <w:sz w:val="28"/>
          <w:szCs w:val="28"/>
          <w:lang w:val="kk-KZ"/>
        </w:rPr>
        <w:t>ын</w:t>
      </w:r>
      <w:r w:rsidRPr="00FF1EA4">
        <w:rPr>
          <w:rFonts w:ascii="Times New Roman" w:hAnsi="Times New Roman"/>
          <w:sz w:val="28"/>
          <w:szCs w:val="28"/>
          <w:lang w:val="kk-KZ"/>
        </w:rPr>
        <w:t xml:space="preserve">да қолайлы әлеуметтік орта, мәдени бейімделу стратегиялары, психологиялық қолдау және тұлғалық ресурстардың үйлесімділігі шешуші рөл атқарады. </w:t>
      </w:r>
      <w:r w:rsidR="00D4588D" w:rsidRPr="00FF1EA4">
        <w:rPr>
          <w:rFonts w:ascii="Times New Roman" w:hAnsi="Times New Roman"/>
          <w:sz w:val="28"/>
          <w:szCs w:val="28"/>
          <w:lang w:val="kk-KZ"/>
        </w:rPr>
        <w:t>Ф</w:t>
      </w:r>
      <w:r w:rsidRPr="00FF1EA4">
        <w:rPr>
          <w:rFonts w:ascii="Times New Roman" w:hAnsi="Times New Roman"/>
          <w:sz w:val="28"/>
          <w:szCs w:val="28"/>
          <w:lang w:val="kk-KZ"/>
        </w:rPr>
        <w:t xml:space="preserve">акторлардың өзара әрекеттестігі </w:t>
      </w:r>
      <w:r w:rsidR="00880D7A">
        <w:rPr>
          <w:rFonts w:ascii="Times New Roman" w:hAnsi="Times New Roman"/>
          <w:sz w:val="28"/>
          <w:szCs w:val="28"/>
          <w:lang w:val="kk-KZ"/>
        </w:rPr>
        <w:t>білімалушы-</w:t>
      </w:r>
      <w:r w:rsidRPr="00FF1EA4">
        <w:rPr>
          <w:rFonts w:ascii="Times New Roman" w:hAnsi="Times New Roman"/>
          <w:sz w:val="28"/>
          <w:szCs w:val="28"/>
          <w:lang w:val="kk-KZ"/>
        </w:rPr>
        <w:t>қандастардың жаңа ортаға бейімделу деңгейіне, әлеуметтік байланыс орната алуына және болашақтағы кәсіби әлеуетін жүзеге асыруына әсер етеді.</w:t>
      </w:r>
    </w:p>
    <w:p w14:paraId="39E31433" w14:textId="08BC4E7F"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 интеллектісін</w:t>
      </w:r>
      <w:r w:rsidR="00A70601" w:rsidRPr="00FF1EA4">
        <w:rPr>
          <w:rFonts w:ascii="Times New Roman" w:hAnsi="Times New Roman"/>
          <w:sz w:val="28"/>
          <w:szCs w:val="28"/>
          <w:lang w:val="kk-KZ"/>
        </w:rPr>
        <w:t>ің</w:t>
      </w:r>
      <w:r w:rsidRPr="00FF1EA4">
        <w:rPr>
          <w:rFonts w:ascii="Times New Roman" w:hAnsi="Times New Roman"/>
          <w:sz w:val="28"/>
          <w:szCs w:val="28"/>
          <w:lang w:val="kk-KZ"/>
        </w:rPr>
        <w:t xml:space="preserve"> даму</w:t>
      </w:r>
      <w:r w:rsidR="00A70601" w:rsidRPr="00FF1EA4">
        <w:rPr>
          <w:rFonts w:ascii="Times New Roman" w:hAnsi="Times New Roman"/>
          <w:sz w:val="28"/>
          <w:szCs w:val="28"/>
          <w:lang w:val="kk-KZ"/>
        </w:rPr>
        <w:t>ы</w:t>
      </w:r>
      <w:r w:rsidRPr="00FF1EA4">
        <w:rPr>
          <w:rFonts w:ascii="Times New Roman" w:hAnsi="Times New Roman"/>
          <w:sz w:val="28"/>
          <w:szCs w:val="28"/>
          <w:lang w:val="kk-KZ"/>
        </w:rPr>
        <w:t xml:space="preserve"> – олардың жаңа ортаға бейімделуі, тұлғалық әлеуетін жүзеге асыруы және көпмәдени қоғамда табысты әлеуметтенуі үшін аса маңызды. Әлеуметтік интеллект – </w:t>
      </w:r>
      <w:r w:rsidR="00A70601" w:rsidRPr="00FF1EA4">
        <w:rPr>
          <w:rFonts w:ascii="Times New Roman" w:hAnsi="Times New Roman"/>
          <w:sz w:val="28"/>
          <w:szCs w:val="28"/>
          <w:lang w:val="kk-KZ"/>
        </w:rPr>
        <w:t>б</w:t>
      </w:r>
      <w:r w:rsidRPr="00FF1EA4">
        <w:rPr>
          <w:rFonts w:ascii="Times New Roman" w:hAnsi="Times New Roman"/>
          <w:sz w:val="28"/>
          <w:szCs w:val="28"/>
          <w:lang w:val="kk-KZ"/>
        </w:rPr>
        <w:t>асқа адамдардың мінез-құлқын, эмоциясын, ниеттерін түсіну қабілеті және түсінік негізінде тиімді қарым-қатынас құру дағдысы. Оның дамуына ішкі (жеке-психологиялық) және сыртқы (әлеуметтік-мәдени, педагогикалық) факторлар әсер етеді. Әсер ететін факторларды екі деңгейде қарастыруға болады (</w:t>
      </w:r>
      <w:r w:rsidR="00C50BD3">
        <w:rPr>
          <w:rFonts w:ascii="Times New Roman" w:hAnsi="Times New Roman"/>
          <w:sz w:val="28"/>
          <w:szCs w:val="28"/>
          <w:lang w:val="kk-KZ"/>
        </w:rPr>
        <w:t>12-</w:t>
      </w:r>
      <w:r w:rsidR="00C50BD3" w:rsidRPr="00FF1EA4">
        <w:rPr>
          <w:rFonts w:ascii="Times New Roman" w:hAnsi="Times New Roman"/>
          <w:sz w:val="28"/>
          <w:szCs w:val="28"/>
          <w:lang w:val="kk-KZ"/>
        </w:rPr>
        <w:t>кесте</w:t>
      </w:r>
      <w:r w:rsidRPr="00FF1EA4">
        <w:rPr>
          <w:rFonts w:ascii="Times New Roman" w:hAnsi="Times New Roman"/>
          <w:sz w:val="28"/>
          <w:szCs w:val="28"/>
          <w:lang w:val="kk-KZ"/>
        </w:rPr>
        <w:t>)</w:t>
      </w:r>
      <w:r w:rsidR="00C50BD3">
        <w:rPr>
          <w:rFonts w:ascii="Times New Roman" w:hAnsi="Times New Roman"/>
          <w:sz w:val="28"/>
          <w:szCs w:val="28"/>
          <w:lang w:val="kk-KZ"/>
        </w:rPr>
        <w:t>.</w:t>
      </w:r>
    </w:p>
    <w:p w14:paraId="578AB7BA" w14:textId="6CC1AD7C" w:rsidR="006F215A" w:rsidRDefault="006F215A" w:rsidP="009238D3">
      <w:pPr>
        <w:spacing w:after="0" w:line="240" w:lineRule="auto"/>
        <w:ind w:firstLine="567"/>
        <w:jc w:val="both"/>
        <w:rPr>
          <w:rFonts w:ascii="Times New Roman" w:hAnsi="Times New Roman"/>
          <w:sz w:val="28"/>
          <w:szCs w:val="28"/>
          <w:lang w:val="kk-KZ"/>
        </w:rPr>
      </w:pPr>
    </w:p>
    <w:p w14:paraId="5D296DA7" w14:textId="196076F6" w:rsidR="00400336" w:rsidRDefault="00400336" w:rsidP="009238D3">
      <w:pPr>
        <w:spacing w:after="0" w:line="240" w:lineRule="auto"/>
        <w:ind w:firstLine="567"/>
        <w:jc w:val="both"/>
        <w:rPr>
          <w:rFonts w:ascii="Times New Roman" w:hAnsi="Times New Roman"/>
          <w:sz w:val="28"/>
          <w:szCs w:val="28"/>
          <w:lang w:val="kk-KZ"/>
        </w:rPr>
      </w:pPr>
    </w:p>
    <w:p w14:paraId="24C0864C" w14:textId="77777777" w:rsidR="00400336" w:rsidRPr="00FF1EA4" w:rsidRDefault="00400336" w:rsidP="009238D3">
      <w:pPr>
        <w:spacing w:after="0" w:line="240" w:lineRule="auto"/>
        <w:ind w:firstLine="567"/>
        <w:jc w:val="both"/>
        <w:rPr>
          <w:rFonts w:ascii="Times New Roman" w:hAnsi="Times New Roman"/>
          <w:sz w:val="28"/>
          <w:szCs w:val="28"/>
          <w:lang w:val="kk-KZ"/>
        </w:rPr>
      </w:pPr>
    </w:p>
    <w:p w14:paraId="7FB7342E" w14:textId="77777777"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Кесте 12 – </w:t>
      </w:r>
      <w:r w:rsidR="00B15D82" w:rsidRPr="00FF1EA4">
        <w:rPr>
          <w:rFonts w:ascii="Times New Roman" w:hAnsi="Times New Roman"/>
          <w:sz w:val="28"/>
          <w:szCs w:val="28"/>
          <w:lang w:val="kk-KZ"/>
        </w:rPr>
        <w:t>Білім алушы-қандастардың ә</w:t>
      </w:r>
      <w:r w:rsidRPr="00FF1EA4">
        <w:rPr>
          <w:rFonts w:ascii="Times New Roman" w:hAnsi="Times New Roman"/>
          <w:sz w:val="28"/>
          <w:szCs w:val="28"/>
          <w:lang w:val="kk-KZ"/>
        </w:rPr>
        <w:t>леуметтік интеллект</w:t>
      </w:r>
      <w:r w:rsidR="00B15D82" w:rsidRPr="00FF1EA4">
        <w:rPr>
          <w:rFonts w:ascii="Times New Roman" w:hAnsi="Times New Roman"/>
          <w:sz w:val="28"/>
          <w:szCs w:val="28"/>
          <w:lang w:val="kk-KZ"/>
        </w:rPr>
        <w:t>ісіне</w:t>
      </w:r>
      <w:r w:rsidRPr="00FF1EA4">
        <w:rPr>
          <w:rFonts w:ascii="Times New Roman" w:hAnsi="Times New Roman"/>
          <w:sz w:val="28"/>
          <w:szCs w:val="28"/>
          <w:lang w:val="kk-KZ"/>
        </w:rPr>
        <w:t xml:space="preserve"> әсер ететін факторлар</w:t>
      </w:r>
    </w:p>
    <w:p w14:paraId="6352FC24" w14:textId="77777777" w:rsidR="00EF4B79" w:rsidRPr="00EF4B79" w:rsidRDefault="00EF4B79" w:rsidP="009238D3">
      <w:pPr>
        <w:spacing w:after="0" w:line="240" w:lineRule="auto"/>
        <w:jc w:val="both"/>
        <w:rPr>
          <w:rFonts w:ascii="Times New Roman" w:hAnsi="Times New Roman"/>
          <w:sz w:val="16"/>
          <w:szCs w:val="16"/>
          <w:lang w:val="kk-KZ"/>
        </w:rPr>
      </w:pPr>
    </w:p>
    <w:tbl>
      <w:tblPr>
        <w:tblStyle w:val="a7"/>
        <w:tblW w:w="9498" w:type="dxa"/>
        <w:tblInd w:w="136" w:type="dxa"/>
        <w:tblLook w:val="04A0" w:firstRow="1" w:lastRow="0" w:firstColumn="1" w:lastColumn="0" w:noHBand="0" w:noVBand="1"/>
      </w:tblPr>
      <w:tblGrid>
        <w:gridCol w:w="1527"/>
        <w:gridCol w:w="4002"/>
        <w:gridCol w:w="3969"/>
      </w:tblGrid>
      <w:tr w:rsidR="00364D61" w:rsidRPr="00AB3F85" w14:paraId="0F003B35" w14:textId="77777777" w:rsidTr="00EF4B79">
        <w:trPr>
          <w:tblHeader/>
        </w:trPr>
        <w:tc>
          <w:tcPr>
            <w:tcW w:w="1527" w:type="dxa"/>
            <w:hideMark/>
          </w:tcPr>
          <w:p w14:paraId="3259D235" w14:textId="77777777" w:rsidR="006F215A" w:rsidRPr="00AB3F85" w:rsidRDefault="006F215A" w:rsidP="00EF4B79">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Фактор түрі</w:t>
            </w:r>
          </w:p>
        </w:tc>
        <w:tc>
          <w:tcPr>
            <w:tcW w:w="4002" w:type="dxa"/>
            <w:hideMark/>
          </w:tcPr>
          <w:p w14:paraId="3AE1FAB8" w14:textId="77777777" w:rsidR="006F215A" w:rsidRPr="00AB3F85" w:rsidRDefault="006F215A" w:rsidP="00EF4B79">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Мазмұны</w:t>
            </w:r>
          </w:p>
        </w:tc>
        <w:tc>
          <w:tcPr>
            <w:tcW w:w="3969" w:type="dxa"/>
            <w:hideMark/>
          </w:tcPr>
          <w:p w14:paraId="0A5C38EB" w14:textId="7972F58D" w:rsidR="006F215A" w:rsidRPr="00AB3F85" w:rsidRDefault="006F215A" w:rsidP="00EF4B79">
            <w:pPr>
              <w:spacing w:after="0" w:line="240" w:lineRule="auto"/>
              <w:jc w:val="center"/>
              <w:rPr>
                <w:rFonts w:ascii="Times New Roman" w:eastAsia="Times New Roman" w:hAnsi="Times New Roman"/>
                <w:bCs/>
                <w:sz w:val="24"/>
                <w:szCs w:val="24"/>
                <w:lang w:val="kk-KZ" w:eastAsia="ru-RU"/>
              </w:rPr>
            </w:pPr>
            <w:r w:rsidRPr="00AB3F85">
              <w:rPr>
                <w:rFonts w:ascii="Times New Roman" w:hAnsi="Times New Roman"/>
                <w:sz w:val="24"/>
                <w:szCs w:val="24"/>
                <w:lang w:val="kk-KZ"/>
              </w:rPr>
              <w:t>Білім алушы</w:t>
            </w:r>
            <w:r w:rsidR="006309F3" w:rsidRPr="00AB3F85">
              <w:rPr>
                <w:rFonts w:ascii="Times New Roman" w:hAnsi="Times New Roman"/>
                <w:sz w:val="24"/>
                <w:szCs w:val="24"/>
                <w:lang w:val="kk-KZ"/>
              </w:rPr>
              <w:t>-</w:t>
            </w:r>
            <w:r w:rsidRPr="00AB3F85">
              <w:rPr>
                <w:rFonts w:ascii="Times New Roman" w:hAnsi="Times New Roman"/>
                <w:sz w:val="24"/>
                <w:szCs w:val="24"/>
                <w:lang w:val="kk-KZ"/>
              </w:rPr>
              <w:t xml:space="preserve">қандастарға </w:t>
            </w:r>
            <w:r w:rsidRPr="00AB3F85">
              <w:rPr>
                <w:rFonts w:ascii="Times New Roman" w:eastAsia="Times New Roman" w:hAnsi="Times New Roman"/>
                <w:bCs/>
                <w:sz w:val="24"/>
                <w:szCs w:val="24"/>
                <w:lang w:val="kk-KZ" w:eastAsia="ru-RU"/>
              </w:rPr>
              <w:t>ықпалы</w:t>
            </w:r>
          </w:p>
        </w:tc>
      </w:tr>
      <w:tr w:rsidR="00364D61" w:rsidRPr="00DC083A" w14:paraId="75FA6138" w14:textId="77777777" w:rsidTr="00EF4B79">
        <w:tc>
          <w:tcPr>
            <w:tcW w:w="1527" w:type="dxa"/>
            <w:vMerge w:val="restart"/>
            <w:hideMark/>
          </w:tcPr>
          <w:p w14:paraId="16EC1DB3" w14:textId="77777777" w:rsidR="00CC3DC9" w:rsidRPr="00AB3F85" w:rsidRDefault="00CC3DC9"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Ішкі факторлар</w:t>
            </w:r>
          </w:p>
        </w:tc>
        <w:tc>
          <w:tcPr>
            <w:tcW w:w="4002" w:type="dxa"/>
            <w:hideMark/>
          </w:tcPr>
          <w:p w14:paraId="7B3C0D67"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Жеке тұлғалық қасиеттер: темперамент, мінез, когнитивтік қабілеттер, эмоциялық тұрақтылық, өзін-өзі бағалау</w:t>
            </w:r>
          </w:p>
        </w:tc>
        <w:tc>
          <w:tcPr>
            <w:tcW w:w="3969" w:type="dxa"/>
            <w:hideMark/>
          </w:tcPr>
          <w:p w14:paraId="49DB1D28"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 xml:space="preserve">Бейімделу </w:t>
            </w:r>
            <w:r w:rsidR="00D57DD5" w:rsidRPr="00AB3F85">
              <w:rPr>
                <w:rFonts w:ascii="Times New Roman" w:eastAsia="Times New Roman" w:hAnsi="Times New Roman"/>
                <w:sz w:val="24"/>
                <w:szCs w:val="24"/>
                <w:lang w:val="kk-KZ" w:eastAsia="ru-RU"/>
              </w:rPr>
              <w:t>үрдіс</w:t>
            </w:r>
            <w:r w:rsidRPr="00AB3F85">
              <w:rPr>
                <w:rFonts w:ascii="Times New Roman" w:eastAsia="Times New Roman" w:hAnsi="Times New Roman"/>
                <w:sz w:val="24"/>
                <w:szCs w:val="24"/>
                <w:lang w:val="kk-KZ" w:eastAsia="ru-RU"/>
              </w:rPr>
              <w:t>інде өзін-өзі сенімді ұстау, жаңа қарым-қатынас орнату мүмкіндігі</w:t>
            </w:r>
          </w:p>
        </w:tc>
      </w:tr>
      <w:tr w:rsidR="00364D61" w:rsidRPr="00DC083A" w14:paraId="65095784" w14:textId="77777777" w:rsidTr="00EF4B79">
        <w:tc>
          <w:tcPr>
            <w:tcW w:w="1527" w:type="dxa"/>
            <w:vMerge/>
            <w:hideMark/>
          </w:tcPr>
          <w:p w14:paraId="21708B72" w14:textId="77777777" w:rsidR="00CC3DC9" w:rsidRPr="00AB3F85" w:rsidRDefault="00CC3DC9" w:rsidP="009238D3">
            <w:pPr>
              <w:spacing w:after="0" w:line="240" w:lineRule="auto"/>
              <w:rPr>
                <w:rFonts w:ascii="Times New Roman" w:eastAsia="Times New Roman" w:hAnsi="Times New Roman"/>
                <w:sz w:val="24"/>
                <w:szCs w:val="24"/>
                <w:lang w:val="kk-KZ" w:eastAsia="ru-RU"/>
              </w:rPr>
            </w:pPr>
          </w:p>
        </w:tc>
        <w:tc>
          <w:tcPr>
            <w:tcW w:w="4002" w:type="dxa"/>
            <w:hideMark/>
          </w:tcPr>
          <w:p w14:paraId="75A24FAE"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Психологиялық қажеттіліктер: қабылдану, қауіпсіздік, өзін-өзі жүзеге асыру</w:t>
            </w:r>
          </w:p>
        </w:tc>
        <w:tc>
          <w:tcPr>
            <w:tcW w:w="3969" w:type="dxa"/>
            <w:hideMark/>
          </w:tcPr>
          <w:p w14:paraId="6ED7BA0C"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Жаңа ортада әлеуметтік қолдау іздеу, ортаға бейімделу қарқыны</w:t>
            </w:r>
          </w:p>
        </w:tc>
      </w:tr>
      <w:tr w:rsidR="00364D61" w:rsidRPr="00DC083A" w14:paraId="1043ADDB" w14:textId="77777777" w:rsidTr="00EF4B79">
        <w:tc>
          <w:tcPr>
            <w:tcW w:w="1527" w:type="dxa"/>
            <w:vMerge/>
            <w:hideMark/>
          </w:tcPr>
          <w:p w14:paraId="326F5838" w14:textId="77777777" w:rsidR="00CC3DC9" w:rsidRPr="00AB3F85" w:rsidRDefault="00CC3DC9" w:rsidP="009238D3">
            <w:pPr>
              <w:spacing w:after="0" w:line="240" w:lineRule="auto"/>
              <w:rPr>
                <w:rFonts w:ascii="Times New Roman" w:eastAsia="Times New Roman" w:hAnsi="Times New Roman"/>
                <w:sz w:val="24"/>
                <w:szCs w:val="24"/>
                <w:lang w:val="kk-KZ" w:eastAsia="ru-RU"/>
              </w:rPr>
            </w:pPr>
          </w:p>
        </w:tc>
        <w:tc>
          <w:tcPr>
            <w:tcW w:w="4002" w:type="dxa"/>
            <w:hideMark/>
          </w:tcPr>
          <w:p w14:paraId="74981A15" w14:textId="75152901"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Эмоц</w:t>
            </w:r>
            <w:r w:rsidR="00184F76" w:rsidRPr="00AB3F85">
              <w:rPr>
                <w:rFonts w:ascii="Times New Roman" w:eastAsia="Times New Roman" w:hAnsi="Times New Roman"/>
                <w:sz w:val="24"/>
                <w:szCs w:val="24"/>
                <w:lang w:val="kk-KZ" w:eastAsia="ru-RU"/>
              </w:rPr>
              <w:t>иялық интеллект: эмпатия, стрес</w:t>
            </w:r>
            <w:r w:rsidRPr="00AB3F85">
              <w:rPr>
                <w:rFonts w:ascii="Times New Roman" w:eastAsia="Times New Roman" w:hAnsi="Times New Roman"/>
                <w:sz w:val="24"/>
                <w:szCs w:val="24"/>
                <w:lang w:val="kk-KZ" w:eastAsia="ru-RU"/>
              </w:rPr>
              <w:t>ке төзімділік, өз сезімін реттеу</w:t>
            </w:r>
          </w:p>
        </w:tc>
        <w:tc>
          <w:tcPr>
            <w:tcW w:w="3969" w:type="dxa"/>
            <w:hideMark/>
          </w:tcPr>
          <w:p w14:paraId="0A2D8B3F"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Жаңа әлеуметтік рөлдерді меңгеру, қақтығыстарды азайту</w:t>
            </w:r>
          </w:p>
        </w:tc>
      </w:tr>
      <w:tr w:rsidR="00364D61" w:rsidRPr="00DC083A" w14:paraId="105CE049" w14:textId="77777777" w:rsidTr="00EF4B79">
        <w:tc>
          <w:tcPr>
            <w:tcW w:w="1527" w:type="dxa"/>
            <w:vMerge w:val="restart"/>
            <w:hideMark/>
          </w:tcPr>
          <w:p w14:paraId="0F71665B" w14:textId="77777777" w:rsidR="00CC3DC9" w:rsidRPr="00AB3F85" w:rsidRDefault="00CC3DC9"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Сыртқы факторлар</w:t>
            </w:r>
          </w:p>
        </w:tc>
        <w:tc>
          <w:tcPr>
            <w:tcW w:w="4002" w:type="dxa"/>
            <w:hideMark/>
          </w:tcPr>
          <w:p w14:paraId="0C706297" w14:textId="28B7CBE8"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Оқу ортасы: университеттің мәде</w:t>
            </w:r>
            <w:r w:rsidR="00EF4B79">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ниеті, академиялық талаптар, оқыту</w:t>
            </w:r>
            <w:r w:rsidR="00EF4B79">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шылар мен құрдастардың қолдауы</w:t>
            </w:r>
          </w:p>
        </w:tc>
        <w:tc>
          <w:tcPr>
            <w:tcW w:w="3969" w:type="dxa"/>
            <w:hideMark/>
          </w:tcPr>
          <w:p w14:paraId="4E82F0CE" w14:textId="0E52ACEA"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hAnsi="Times New Roman"/>
                <w:sz w:val="24"/>
                <w:szCs w:val="24"/>
                <w:lang w:val="kk-KZ"/>
              </w:rPr>
              <w:t>Білім алушы</w:t>
            </w:r>
            <w:r w:rsidR="006309F3" w:rsidRPr="00AB3F85">
              <w:rPr>
                <w:rFonts w:ascii="Times New Roman" w:hAnsi="Times New Roman"/>
                <w:sz w:val="24"/>
                <w:szCs w:val="24"/>
                <w:lang w:val="kk-KZ"/>
              </w:rPr>
              <w:t>-</w:t>
            </w:r>
            <w:r w:rsidRPr="00AB3F85">
              <w:rPr>
                <w:rFonts w:ascii="Times New Roman" w:hAnsi="Times New Roman"/>
                <w:sz w:val="24"/>
                <w:szCs w:val="24"/>
                <w:lang w:val="kk-KZ"/>
              </w:rPr>
              <w:t>қандастар</w:t>
            </w:r>
            <w:r w:rsidRPr="00AB3F85">
              <w:rPr>
                <w:rFonts w:ascii="Times New Roman" w:eastAsia="Times New Roman" w:hAnsi="Times New Roman"/>
                <w:sz w:val="24"/>
                <w:szCs w:val="24"/>
                <w:lang w:val="kk-KZ" w:eastAsia="ru-RU"/>
              </w:rPr>
              <w:t>дың ортаға тез енуіне, оқу мотивациясының артуына ықпал етеді</w:t>
            </w:r>
          </w:p>
        </w:tc>
      </w:tr>
      <w:tr w:rsidR="00364D61" w:rsidRPr="00DC083A" w14:paraId="1B8DA59D" w14:textId="77777777" w:rsidTr="00EF4B79">
        <w:tc>
          <w:tcPr>
            <w:tcW w:w="1527" w:type="dxa"/>
            <w:vMerge/>
            <w:hideMark/>
          </w:tcPr>
          <w:p w14:paraId="56151501" w14:textId="77777777" w:rsidR="00CC3DC9" w:rsidRPr="00AB3F85" w:rsidRDefault="00CC3DC9" w:rsidP="009238D3">
            <w:pPr>
              <w:spacing w:after="0" w:line="240" w:lineRule="auto"/>
              <w:rPr>
                <w:rFonts w:ascii="Times New Roman" w:eastAsia="Times New Roman" w:hAnsi="Times New Roman"/>
                <w:sz w:val="24"/>
                <w:szCs w:val="24"/>
                <w:lang w:val="kk-KZ" w:eastAsia="ru-RU"/>
              </w:rPr>
            </w:pPr>
          </w:p>
        </w:tc>
        <w:tc>
          <w:tcPr>
            <w:tcW w:w="4002" w:type="dxa"/>
            <w:hideMark/>
          </w:tcPr>
          <w:p w14:paraId="01D3A1F5"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Тілдік орта: қазақ, орыс және ағылшын тілдеріндегі коммуникация ерекшеліктері</w:t>
            </w:r>
          </w:p>
        </w:tc>
        <w:tc>
          <w:tcPr>
            <w:tcW w:w="3969" w:type="dxa"/>
            <w:hideMark/>
          </w:tcPr>
          <w:p w14:paraId="2EF8D845" w14:textId="0BEC71BF" w:rsidR="00CC3DC9" w:rsidRPr="00AB3F85" w:rsidRDefault="00CC3DC9" w:rsidP="00184F76">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Тілдік барьерді жеңу – әлеуметтік интеллект</w:t>
            </w:r>
            <w:r w:rsidR="00184F76" w:rsidRPr="00AB3F85">
              <w:rPr>
                <w:rFonts w:ascii="Times New Roman" w:eastAsia="Times New Roman" w:hAnsi="Times New Roman"/>
                <w:sz w:val="24"/>
                <w:szCs w:val="24"/>
                <w:lang w:val="kk-KZ" w:eastAsia="ru-RU"/>
              </w:rPr>
              <w:t>ін</w:t>
            </w:r>
            <w:r w:rsidRPr="00AB3F85">
              <w:rPr>
                <w:rFonts w:ascii="Times New Roman" w:eastAsia="Times New Roman" w:hAnsi="Times New Roman"/>
                <w:sz w:val="24"/>
                <w:szCs w:val="24"/>
                <w:lang w:val="kk-KZ" w:eastAsia="ru-RU"/>
              </w:rPr>
              <w:t>ің басты механизмі</w:t>
            </w:r>
          </w:p>
        </w:tc>
      </w:tr>
      <w:tr w:rsidR="00364D61" w:rsidRPr="00DC083A" w14:paraId="3FCFB61E" w14:textId="77777777" w:rsidTr="00EF4B79">
        <w:tc>
          <w:tcPr>
            <w:tcW w:w="1527" w:type="dxa"/>
            <w:vMerge/>
            <w:hideMark/>
          </w:tcPr>
          <w:p w14:paraId="24173AA6" w14:textId="77777777" w:rsidR="00CC3DC9" w:rsidRPr="00AB3F85" w:rsidRDefault="00CC3DC9" w:rsidP="009238D3">
            <w:pPr>
              <w:spacing w:after="0" w:line="240" w:lineRule="auto"/>
              <w:rPr>
                <w:rFonts w:ascii="Times New Roman" w:eastAsia="Times New Roman" w:hAnsi="Times New Roman"/>
                <w:sz w:val="24"/>
                <w:szCs w:val="24"/>
                <w:lang w:val="kk-KZ" w:eastAsia="ru-RU"/>
              </w:rPr>
            </w:pPr>
          </w:p>
        </w:tc>
        <w:tc>
          <w:tcPr>
            <w:tcW w:w="4002" w:type="dxa"/>
            <w:hideMark/>
          </w:tcPr>
          <w:p w14:paraId="2A31B824" w14:textId="77777777"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Қоғамдық орта: көпмәдени, дәстүрлер, жаңа нормалар</w:t>
            </w:r>
          </w:p>
        </w:tc>
        <w:tc>
          <w:tcPr>
            <w:tcW w:w="3969" w:type="dxa"/>
            <w:hideMark/>
          </w:tcPr>
          <w:p w14:paraId="5071FBA4" w14:textId="69F02FD3" w:rsidR="00CC3DC9" w:rsidRPr="00AB3F85" w:rsidRDefault="00CC3DC9" w:rsidP="009238D3">
            <w:pPr>
              <w:spacing w:after="0" w:line="240" w:lineRule="auto"/>
              <w:jc w:val="both"/>
              <w:rPr>
                <w:rFonts w:ascii="Times New Roman" w:eastAsia="Times New Roman" w:hAnsi="Times New Roman"/>
                <w:sz w:val="24"/>
                <w:szCs w:val="24"/>
                <w:lang w:val="kk-KZ" w:eastAsia="ru-RU"/>
              </w:rPr>
            </w:pPr>
            <w:r w:rsidRPr="00AB3F85">
              <w:rPr>
                <w:rFonts w:ascii="Times New Roman" w:hAnsi="Times New Roman"/>
                <w:sz w:val="24"/>
                <w:szCs w:val="24"/>
                <w:lang w:val="kk-KZ"/>
              </w:rPr>
              <w:t>Білім алушы</w:t>
            </w:r>
            <w:r w:rsidR="006309F3" w:rsidRPr="00AB3F85">
              <w:rPr>
                <w:rFonts w:ascii="Times New Roman" w:hAnsi="Times New Roman"/>
                <w:sz w:val="24"/>
                <w:szCs w:val="24"/>
                <w:lang w:val="kk-KZ"/>
              </w:rPr>
              <w:t>-</w:t>
            </w:r>
            <w:r w:rsidRPr="00AB3F85">
              <w:rPr>
                <w:rFonts w:ascii="Times New Roman" w:hAnsi="Times New Roman"/>
                <w:sz w:val="24"/>
                <w:szCs w:val="24"/>
                <w:lang w:val="kk-KZ"/>
              </w:rPr>
              <w:t>қандастар</w:t>
            </w:r>
            <w:r w:rsidRPr="00AB3F85">
              <w:rPr>
                <w:rFonts w:ascii="Times New Roman" w:eastAsia="Times New Roman" w:hAnsi="Times New Roman"/>
                <w:sz w:val="24"/>
                <w:szCs w:val="24"/>
                <w:lang w:val="kk-KZ" w:eastAsia="ru-RU"/>
              </w:rPr>
              <w:t>дың мәдени бейімделуі мен әлеуметтік серік</w:t>
            </w:r>
            <w:r w:rsidR="00EF4B79">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тестік орнатуын қамтамасыз етеді</w:t>
            </w:r>
          </w:p>
        </w:tc>
      </w:tr>
    </w:tbl>
    <w:p w14:paraId="1E8A7A30" w14:textId="77777777" w:rsidR="006F215A" w:rsidRPr="00FF1EA4" w:rsidRDefault="006F215A" w:rsidP="009238D3">
      <w:pPr>
        <w:spacing w:after="0" w:line="240" w:lineRule="auto"/>
        <w:rPr>
          <w:rFonts w:ascii="Times New Roman" w:hAnsi="Times New Roman"/>
          <w:sz w:val="28"/>
          <w:szCs w:val="28"/>
          <w:lang w:val="kk-KZ"/>
        </w:rPr>
      </w:pPr>
    </w:p>
    <w:p w14:paraId="417E3C62" w14:textId="0FABD2DE"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Жоғарыда көрсетілген факторларды талдау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қандастардың әлеуметтік интеллектісі</w:t>
      </w:r>
      <w:r w:rsidR="00A70601" w:rsidRPr="00FF1EA4">
        <w:rPr>
          <w:rFonts w:ascii="Times New Roman" w:hAnsi="Times New Roman"/>
          <w:sz w:val="28"/>
          <w:szCs w:val="28"/>
          <w:lang w:val="kk-KZ"/>
        </w:rPr>
        <w:t>нің</w:t>
      </w:r>
      <w:r w:rsidRPr="00FF1EA4">
        <w:rPr>
          <w:rFonts w:ascii="Times New Roman" w:hAnsi="Times New Roman"/>
          <w:sz w:val="28"/>
          <w:szCs w:val="28"/>
          <w:lang w:val="kk-KZ"/>
        </w:rPr>
        <w:t xml:space="preserve"> д</w:t>
      </w:r>
      <w:r w:rsidR="00A70601" w:rsidRPr="00FF1EA4">
        <w:rPr>
          <w:rFonts w:ascii="Times New Roman" w:hAnsi="Times New Roman"/>
          <w:sz w:val="28"/>
          <w:szCs w:val="28"/>
          <w:lang w:val="kk-KZ"/>
        </w:rPr>
        <w:t>ам</w:t>
      </w:r>
      <w:r w:rsidRPr="00FF1EA4">
        <w:rPr>
          <w:rFonts w:ascii="Times New Roman" w:hAnsi="Times New Roman"/>
          <w:sz w:val="28"/>
          <w:szCs w:val="28"/>
          <w:lang w:val="kk-KZ"/>
        </w:rPr>
        <w:t>у</w:t>
      </w:r>
      <w:r w:rsidR="00A70601" w:rsidRPr="00FF1EA4">
        <w:rPr>
          <w:rFonts w:ascii="Times New Roman" w:hAnsi="Times New Roman"/>
          <w:sz w:val="28"/>
          <w:szCs w:val="28"/>
          <w:lang w:val="kk-KZ"/>
        </w:rPr>
        <w:t>ы</w:t>
      </w:r>
      <w:r w:rsidRPr="00FF1EA4">
        <w:rPr>
          <w:rFonts w:ascii="Times New Roman" w:hAnsi="Times New Roman"/>
          <w:sz w:val="28"/>
          <w:szCs w:val="28"/>
          <w:lang w:val="kk-KZ"/>
        </w:rPr>
        <w:t xml:space="preserve"> күрделі, көпқырлы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 екенін айқындайды.</w:t>
      </w:r>
    </w:p>
    <w:p w14:paraId="22DF573E" w14:textId="0A4C079B"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Біріншіден, ішкі факторлар </w:t>
      </w:r>
      <w:r w:rsidR="0010738B" w:rsidRPr="00FF1EA4">
        <w:rPr>
          <w:rFonts w:ascii="Times New Roman" w:hAnsi="Times New Roman"/>
          <w:sz w:val="28"/>
          <w:szCs w:val="28"/>
          <w:lang w:val="kk-KZ"/>
        </w:rPr>
        <w:t>–</w:t>
      </w:r>
      <w:r w:rsidRPr="00FF1EA4">
        <w:rPr>
          <w:rFonts w:ascii="Times New Roman" w:hAnsi="Times New Roman"/>
          <w:sz w:val="28"/>
          <w:szCs w:val="28"/>
          <w:lang w:val="kk-KZ"/>
        </w:rPr>
        <w:t xml:space="preserve"> тұлғаның табиғи-психологиялық ерекшеліктері мен жеке қасиеттеріне байланысты. Мысалы, экстраверсиясы жоғары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 xml:space="preserve">қандастар жаңа ортада тез тіл табысып, қарым-қатынас орнатуға бейім болса, интроверт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бейімделу барысында біраз қиындықтарға тап болуы мүмкін. Сонымен қатар, өзін-өзі бағалаудың деңгейі әлеуметтік интеллект</w:t>
      </w:r>
      <w:r w:rsidR="00184F76">
        <w:rPr>
          <w:rFonts w:ascii="Times New Roman" w:hAnsi="Times New Roman"/>
          <w:sz w:val="28"/>
          <w:szCs w:val="28"/>
          <w:lang w:val="kk-KZ"/>
        </w:rPr>
        <w:t>ін</w:t>
      </w:r>
      <w:r w:rsidRPr="00FF1EA4">
        <w:rPr>
          <w:rFonts w:ascii="Times New Roman" w:hAnsi="Times New Roman"/>
          <w:sz w:val="28"/>
          <w:szCs w:val="28"/>
          <w:lang w:val="kk-KZ"/>
        </w:rPr>
        <w:t xml:space="preserve">ің дамуына тікелей әсер етеді: өзін төмен бағалайтын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әлеуметтік ортада сенімсіздік танытып, коммуникациялық белсенділіктен қашқақтайды. Ал керісінше, өзіндік «Менін» дұрыс қабылдаған тұлға жаңа жағдайларға бейімделуде икемдірек болады.</w:t>
      </w:r>
    </w:p>
    <w:p w14:paraId="6D229E9E" w14:textId="7777777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Екіншіден, когнитивтік факторлар білім алушы-қандастардың  өз ортасын дұрыс қабылдауына және жаңа әлеуметтік жағдайларды тез талдай алуына ықпал етеді. Егер </w:t>
      </w:r>
      <w:r w:rsidR="0081756B" w:rsidRPr="00FF1EA4">
        <w:rPr>
          <w:rFonts w:ascii="Times New Roman" w:hAnsi="Times New Roman"/>
          <w:sz w:val="28"/>
          <w:szCs w:val="28"/>
          <w:lang w:val="kk-KZ"/>
        </w:rPr>
        <w:t xml:space="preserve">білім алушы-қандастың </w:t>
      </w:r>
      <w:r w:rsidRPr="00FF1EA4">
        <w:rPr>
          <w:rFonts w:ascii="Times New Roman" w:hAnsi="Times New Roman"/>
          <w:sz w:val="28"/>
          <w:szCs w:val="28"/>
          <w:lang w:val="kk-KZ"/>
        </w:rPr>
        <w:t xml:space="preserve">ойлау икемділігі жоғары болса, ол мәдени және тілдік айырмашылықтарды жеңіл қабылдап, ортаға сәйкес мінез-құлық үлгілерін таңдай алады. </w:t>
      </w:r>
      <w:r w:rsidR="00D4588D" w:rsidRPr="00FF1EA4">
        <w:rPr>
          <w:rFonts w:ascii="Times New Roman" w:hAnsi="Times New Roman"/>
          <w:sz w:val="28"/>
          <w:szCs w:val="28"/>
          <w:lang w:val="kk-KZ"/>
        </w:rPr>
        <w:t>Ә</w:t>
      </w:r>
      <w:r w:rsidRPr="00FF1EA4">
        <w:rPr>
          <w:rFonts w:ascii="Times New Roman" w:hAnsi="Times New Roman"/>
          <w:sz w:val="28"/>
          <w:szCs w:val="28"/>
          <w:lang w:val="kk-KZ"/>
        </w:rPr>
        <w:t>леуметтік интеллекттің басты шарты – «басқаны түсіну қабілетімен» тікелей байланысты.</w:t>
      </w:r>
    </w:p>
    <w:p w14:paraId="642BFCF8" w14:textId="53DF4074"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Үшіншіден, эмоциялық факторлар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інің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тұрақтылығын қамтамасыз етеді. Жаңа ортадағы стресс, тосын әлеуметтік жағдайлар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 үшін қиындық туғызуы мүмкін.</w:t>
      </w:r>
      <w:r w:rsidR="00A0710B" w:rsidRPr="00FF1EA4">
        <w:rPr>
          <w:rFonts w:ascii="Times New Roman" w:hAnsi="Times New Roman"/>
          <w:sz w:val="28"/>
          <w:szCs w:val="28"/>
          <w:lang w:val="kk-KZ"/>
        </w:rPr>
        <w:t xml:space="preserve"> Э</w:t>
      </w:r>
      <w:r w:rsidR="002A30D8">
        <w:rPr>
          <w:rFonts w:ascii="Times New Roman" w:hAnsi="Times New Roman"/>
          <w:sz w:val="28"/>
          <w:szCs w:val="28"/>
          <w:lang w:val="kk-KZ"/>
        </w:rPr>
        <w:t>моцияны басқару, стрес</w:t>
      </w:r>
      <w:r w:rsidRPr="00FF1EA4">
        <w:rPr>
          <w:rFonts w:ascii="Times New Roman" w:hAnsi="Times New Roman"/>
          <w:sz w:val="28"/>
          <w:szCs w:val="28"/>
          <w:lang w:val="kk-KZ"/>
        </w:rPr>
        <w:t xml:space="preserve">ке төзімділік, эмпатия қабілеттері аса маңызды рөл атқарады. Эмпатия деңгейі жоғары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 xml:space="preserve">құрдастарының көңіл-күйін сезініп, өзара түсіністікті жеңіл орнатады, әлеуметтік қолдау сезімі </w:t>
      </w:r>
      <w:r w:rsidR="00631E22" w:rsidRPr="00FF1EA4">
        <w:rPr>
          <w:rFonts w:ascii="Times New Roman" w:hAnsi="Times New Roman"/>
          <w:sz w:val="28"/>
          <w:szCs w:val="28"/>
          <w:lang w:val="kk-KZ"/>
        </w:rPr>
        <w:t>дамиды</w:t>
      </w:r>
      <w:r w:rsidRPr="00FF1EA4">
        <w:rPr>
          <w:rFonts w:ascii="Times New Roman" w:hAnsi="Times New Roman"/>
          <w:sz w:val="28"/>
          <w:szCs w:val="28"/>
          <w:lang w:val="kk-KZ"/>
        </w:rPr>
        <w:t>.</w:t>
      </w:r>
    </w:p>
    <w:p w14:paraId="0694B3C1" w14:textId="32224898"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Төртіншіден, әлеуметтік факторлар білім алушы-қандастардың  бейімделуінде шешуші орын алады. Әсіресе тілдік барьер және коммуникативтік стильдің өзгешелігі олардың әлеуметтік интеллекті</w:t>
      </w:r>
      <w:r w:rsidR="00A70601" w:rsidRPr="00FF1EA4">
        <w:rPr>
          <w:rFonts w:ascii="Times New Roman" w:hAnsi="Times New Roman"/>
          <w:sz w:val="28"/>
          <w:szCs w:val="28"/>
          <w:lang w:val="kk-KZ"/>
        </w:rPr>
        <w:t>сі</w:t>
      </w:r>
      <w:r w:rsidRPr="00FF1EA4">
        <w:rPr>
          <w:rFonts w:ascii="Times New Roman" w:hAnsi="Times New Roman"/>
          <w:sz w:val="28"/>
          <w:szCs w:val="28"/>
          <w:lang w:val="kk-KZ"/>
        </w:rPr>
        <w:t>н</w:t>
      </w:r>
      <w:r w:rsidR="00A70601" w:rsidRPr="00FF1EA4">
        <w:rPr>
          <w:rFonts w:ascii="Times New Roman" w:hAnsi="Times New Roman"/>
          <w:sz w:val="28"/>
          <w:szCs w:val="28"/>
          <w:lang w:val="kk-KZ"/>
        </w:rPr>
        <w:t>ің</w:t>
      </w:r>
      <w:r w:rsidRPr="00FF1EA4">
        <w:rPr>
          <w:rFonts w:ascii="Times New Roman" w:hAnsi="Times New Roman"/>
          <w:sz w:val="28"/>
          <w:szCs w:val="28"/>
          <w:lang w:val="kk-KZ"/>
        </w:rPr>
        <w:t xml:space="preserve"> дам</w:t>
      </w:r>
      <w:r w:rsidR="00A70601" w:rsidRPr="00FF1EA4">
        <w:rPr>
          <w:rFonts w:ascii="Times New Roman" w:hAnsi="Times New Roman"/>
          <w:sz w:val="28"/>
          <w:szCs w:val="28"/>
          <w:lang w:val="kk-KZ"/>
        </w:rPr>
        <w:t>уын</w:t>
      </w:r>
      <w:r w:rsidRPr="00FF1EA4">
        <w:rPr>
          <w:rFonts w:ascii="Times New Roman" w:hAnsi="Times New Roman"/>
          <w:sz w:val="28"/>
          <w:szCs w:val="28"/>
          <w:lang w:val="kk-KZ"/>
        </w:rPr>
        <w:t>а кедергі келтіреді. Осы орайда «Практикалық қазақ тілі», «Орыс тілі» сияқты бейімдеуші пәндер білім алушылардың тілдік әлеуетін нығайтып, жаңа ортаға психологиялық тұрғыдан сенімді кіруіне жағдай жасайды. Сонымен қатар, көпмәдени қоғамдағы толеранттылықты</w:t>
      </w:r>
      <w:r w:rsidR="00A70601" w:rsidRPr="00FF1EA4">
        <w:rPr>
          <w:rFonts w:ascii="Times New Roman" w:hAnsi="Times New Roman"/>
          <w:sz w:val="28"/>
          <w:szCs w:val="28"/>
          <w:lang w:val="kk-KZ"/>
        </w:rPr>
        <w:t>ң</w:t>
      </w:r>
      <w:r w:rsidRPr="00FF1EA4">
        <w:rPr>
          <w:rFonts w:ascii="Times New Roman" w:hAnsi="Times New Roman"/>
          <w:sz w:val="28"/>
          <w:szCs w:val="28"/>
          <w:lang w:val="kk-KZ"/>
        </w:rPr>
        <w:t xml:space="preserve"> даму</w:t>
      </w:r>
      <w:r w:rsidR="00A70601" w:rsidRPr="00FF1EA4">
        <w:rPr>
          <w:rFonts w:ascii="Times New Roman" w:hAnsi="Times New Roman"/>
          <w:sz w:val="28"/>
          <w:szCs w:val="28"/>
          <w:lang w:val="kk-KZ"/>
        </w:rPr>
        <w:t>ы</w:t>
      </w:r>
      <w:r w:rsidRPr="00FF1EA4">
        <w:rPr>
          <w:rFonts w:ascii="Times New Roman" w:hAnsi="Times New Roman"/>
          <w:sz w:val="28"/>
          <w:szCs w:val="28"/>
          <w:lang w:val="kk-KZ"/>
        </w:rPr>
        <w:t xml:space="preserve"> да әлеуметтік интеллект</w:t>
      </w:r>
      <w:r w:rsidR="003E2C73">
        <w:rPr>
          <w:rFonts w:ascii="Times New Roman" w:hAnsi="Times New Roman"/>
          <w:sz w:val="28"/>
          <w:szCs w:val="28"/>
          <w:lang w:val="kk-KZ"/>
        </w:rPr>
        <w:t>ін</w:t>
      </w:r>
      <w:r w:rsidRPr="00FF1EA4">
        <w:rPr>
          <w:rFonts w:ascii="Times New Roman" w:hAnsi="Times New Roman"/>
          <w:sz w:val="28"/>
          <w:szCs w:val="28"/>
          <w:lang w:val="kk-KZ"/>
        </w:rPr>
        <w:t xml:space="preserve">ің маңызды көрінісі болып табылады. </w:t>
      </w:r>
    </w:p>
    <w:p w14:paraId="11C097AE" w14:textId="2F94CD4F"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Жалпы алғанда, білім алушы-қандастардың әлеуметтік интеллектісі ішкі факторлар мен сыртқы ортаның өзара әрекеттесуінің нәтижесінде </w:t>
      </w:r>
      <w:r w:rsidR="00631E22" w:rsidRPr="00FF1EA4">
        <w:rPr>
          <w:rFonts w:ascii="Times New Roman" w:hAnsi="Times New Roman"/>
          <w:sz w:val="28"/>
          <w:szCs w:val="28"/>
          <w:lang w:val="kk-KZ"/>
        </w:rPr>
        <w:t>дамиды</w:t>
      </w:r>
      <w:r w:rsidRPr="00FF1EA4">
        <w:rPr>
          <w:rFonts w:ascii="Times New Roman" w:hAnsi="Times New Roman"/>
          <w:sz w:val="28"/>
          <w:szCs w:val="28"/>
          <w:lang w:val="kk-KZ"/>
        </w:rPr>
        <w:t>. Егер университет тарапынан қолдау жеткілікті болса (психологиялық тренингтер, бейімделу курстары, тілдік көмек), ішкі факторлар оңтайлы іске қосылып, әлеуметтік интеллект жоғары деңгейде дамиды.</w:t>
      </w:r>
    </w:p>
    <w:p w14:paraId="7A951EE5" w14:textId="0A36962B" w:rsidR="00054297" w:rsidRPr="00FF1EA4" w:rsidRDefault="002C4E99"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Жоғары келтірілген теориялық-әдіснамалық негіздерді талқылай келе,</w:t>
      </w:r>
      <w:r w:rsidR="006B6803"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 б</w:t>
      </w:r>
      <w:r w:rsidR="00CE3983" w:rsidRPr="00FF1EA4">
        <w:rPr>
          <w:rFonts w:ascii="Times New Roman" w:hAnsi="Times New Roman"/>
          <w:sz w:val="28"/>
          <w:szCs w:val="28"/>
          <w:lang w:val="kk-KZ"/>
        </w:rPr>
        <w:t xml:space="preserve">ілім алушы-қандастардағы </w:t>
      </w:r>
      <w:r w:rsidR="00CE3983" w:rsidRPr="00FF1EA4">
        <w:rPr>
          <w:rFonts w:ascii="Times New Roman" w:hAnsi="Times New Roman"/>
          <w:i/>
          <w:sz w:val="28"/>
          <w:szCs w:val="28"/>
          <w:lang w:val="kk-KZ"/>
        </w:rPr>
        <w:t>әлеуметтік интеллект дегеніміз</w:t>
      </w:r>
      <w:r w:rsidR="00C35A46" w:rsidRPr="00FF1EA4">
        <w:rPr>
          <w:rFonts w:ascii="Times New Roman" w:hAnsi="Times New Roman"/>
          <w:i/>
          <w:sz w:val="28"/>
          <w:szCs w:val="28"/>
          <w:lang w:val="kk-KZ"/>
        </w:rPr>
        <w:t xml:space="preserve"> миграциялық ортада тұлғаның әлеуметтік ақпаратты түсініп, эмоциялық және коммуникативтік дағдыларды үйлестіре отырып, жаңа мәдени-тілдік кеңістікке тиімді бейімделуін қамтамасыз етеін көпқұрамды психологиялық қабілет.</w:t>
      </w:r>
    </w:p>
    <w:p w14:paraId="2487BA44" w14:textId="097A811B"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Факторлар білім алушыға тікелей әсер етпей, белгілі бір психологиялық механизмдер арқылы жүзеге асады (</w:t>
      </w:r>
      <w:r w:rsidR="00C50BD3">
        <w:rPr>
          <w:rFonts w:ascii="Times New Roman" w:hAnsi="Times New Roman"/>
          <w:sz w:val="28"/>
          <w:szCs w:val="28"/>
          <w:lang w:val="kk-KZ"/>
        </w:rPr>
        <w:t>13-</w:t>
      </w:r>
      <w:r w:rsidR="00C50BD3" w:rsidRPr="00FF1EA4">
        <w:rPr>
          <w:rFonts w:ascii="Times New Roman" w:hAnsi="Times New Roman"/>
          <w:sz w:val="28"/>
          <w:szCs w:val="28"/>
          <w:lang w:val="kk-KZ"/>
        </w:rPr>
        <w:t>кесте</w:t>
      </w:r>
      <w:r w:rsidRPr="00FF1EA4">
        <w:rPr>
          <w:rFonts w:ascii="Times New Roman" w:hAnsi="Times New Roman"/>
          <w:sz w:val="28"/>
          <w:szCs w:val="28"/>
          <w:lang w:val="kk-KZ"/>
        </w:rPr>
        <w:t>).</w:t>
      </w:r>
    </w:p>
    <w:p w14:paraId="06018432" w14:textId="77777777" w:rsidR="006F215A" w:rsidRPr="00FF1EA4" w:rsidRDefault="006F215A" w:rsidP="009238D3">
      <w:pPr>
        <w:spacing w:after="0" w:line="240" w:lineRule="auto"/>
        <w:ind w:firstLine="567"/>
        <w:jc w:val="both"/>
        <w:rPr>
          <w:rFonts w:ascii="Times New Roman" w:hAnsi="Times New Roman"/>
          <w:sz w:val="28"/>
          <w:szCs w:val="28"/>
          <w:lang w:val="kk-KZ"/>
        </w:rPr>
      </w:pPr>
    </w:p>
    <w:p w14:paraId="03391C34" w14:textId="3992C26E" w:rsidR="006F215A" w:rsidRDefault="006F215A" w:rsidP="009238D3">
      <w:pPr>
        <w:spacing w:after="0" w:line="240" w:lineRule="auto"/>
        <w:jc w:val="both"/>
        <w:rPr>
          <w:rFonts w:ascii="Times New Roman" w:hAnsi="Times New Roman"/>
          <w:sz w:val="28"/>
          <w:szCs w:val="28"/>
          <w:lang w:val="kk-KZ"/>
        </w:rPr>
      </w:pPr>
      <w:r w:rsidRPr="00FF1EA4">
        <w:rPr>
          <w:rFonts w:ascii="Times New Roman" w:hAnsi="Times New Roman"/>
          <w:sz w:val="28"/>
          <w:szCs w:val="28"/>
          <w:lang w:val="kk-KZ"/>
        </w:rPr>
        <w:t xml:space="preserve">Кесте 13 – </w:t>
      </w:r>
      <w:r w:rsidR="009F1C2B" w:rsidRPr="00FF1EA4">
        <w:rPr>
          <w:rFonts w:ascii="Times New Roman" w:hAnsi="Times New Roman"/>
          <w:sz w:val="28"/>
          <w:szCs w:val="28"/>
          <w:lang w:val="kk-KZ"/>
        </w:rPr>
        <w:t>Білім алушы-қандастар</w:t>
      </w:r>
      <w:r w:rsidR="00085685" w:rsidRPr="00FF1EA4">
        <w:rPr>
          <w:rFonts w:ascii="Times New Roman" w:hAnsi="Times New Roman"/>
          <w:sz w:val="28"/>
          <w:szCs w:val="28"/>
          <w:lang w:val="kk-KZ"/>
        </w:rPr>
        <w:t>д</w:t>
      </w:r>
      <w:r w:rsidR="00E42B56" w:rsidRPr="00FF1EA4">
        <w:rPr>
          <w:rFonts w:ascii="Times New Roman" w:hAnsi="Times New Roman"/>
          <w:sz w:val="28"/>
          <w:szCs w:val="28"/>
          <w:lang w:val="kk-KZ"/>
        </w:rPr>
        <w:t>ағы</w:t>
      </w:r>
      <w:r w:rsidR="00085685" w:rsidRPr="00FF1EA4">
        <w:rPr>
          <w:rFonts w:ascii="Times New Roman" w:hAnsi="Times New Roman"/>
          <w:sz w:val="28"/>
          <w:szCs w:val="28"/>
          <w:lang w:val="kk-KZ"/>
        </w:rPr>
        <w:t xml:space="preserve"> ә</w:t>
      </w:r>
      <w:r w:rsidRPr="00FF1EA4">
        <w:rPr>
          <w:rFonts w:ascii="Times New Roman" w:hAnsi="Times New Roman"/>
          <w:sz w:val="28"/>
          <w:szCs w:val="28"/>
          <w:lang w:val="kk-KZ"/>
        </w:rPr>
        <w:t>леуметтік интеллект</w:t>
      </w:r>
      <w:r w:rsidR="00B15D82" w:rsidRPr="00FF1EA4">
        <w:rPr>
          <w:rFonts w:ascii="Times New Roman" w:hAnsi="Times New Roman"/>
          <w:sz w:val="28"/>
          <w:szCs w:val="28"/>
          <w:lang w:val="kk-KZ"/>
        </w:rPr>
        <w:t xml:space="preserve"> </w:t>
      </w:r>
      <w:r w:rsidR="00EF0AE7" w:rsidRPr="00FF1EA4">
        <w:rPr>
          <w:rFonts w:ascii="Times New Roman" w:hAnsi="Times New Roman"/>
          <w:sz w:val="28"/>
          <w:szCs w:val="28"/>
          <w:lang w:val="kk-KZ"/>
        </w:rPr>
        <w:t>құрылымы</w:t>
      </w:r>
      <w:r w:rsidRPr="00FF1EA4">
        <w:rPr>
          <w:rFonts w:ascii="Times New Roman" w:hAnsi="Times New Roman"/>
          <w:sz w:val="28"/>
          <w:szCs w:val="28"/>
          <w:lang w:val="kk-KZ"/>
        </w:rPr>
        <w:t xml:space="preserve"> </w:t>
      </w:r>
    </w:p>
    <w:p w14:paraId="04C14983" w14:textId="77777777" w:rsidR="00C50BD3" w:rsidRPr="00C50BD3" w:rsidRDefault="00C50BD3" w:rsidP="00C50BD3">
      <w:pPr>
        <w:spacing w:after="0" w:line="240" w:lineRule="auto"/>
        <w:jc w:val="right"/>
        <w:rPr>
          <w:rFonts w:ascii="Times New Roman" w:hAnsi="Times New Roman"/>
          <w:sz w:val="16"/>
          <w:szCs w:val="16"/>
          <w:lang w:val="kk-KZ"/>
        </w:rPr>
      </w:pPr>
    </w:p>
    <w:tbl>
      <w:tblPr>
        <w:tblStyle w:val="a7"/>
        <w:tblW w:w="9639" w:type="dxa"/>
        <w:jc w:val="center"/>
        <w:tblLayout w:type="fixed"/>
        <w:tblLook w:val="04A0" w:firstRow="1" w:lastRow="0" w:firstColumn="1" w:lastColumn="0" w:noHBand="0" w:noVBand="1"/>
      </w:tblPr>
      <w:tblGrid>
        <w:gridCol w:w="2127"/>
        <w:gridCol w:w="1701"/>
        <w:gridCol w:w="2976"/>
        <w:gridCol w:w="2835"/>
      </w:tblGrid>
      <w:tr w:rsidR="00364D61" w:rsidRPr="00AB3F85" w14:paraId="267C4C0F" w14:textId="77777777" w:rsidTr="00C50BD3">
        <w:trPr>
          <w:tblHeader/>
          <w:jc w:val="center"/>
        </w:trPr>
        <w:tc>
          <w:tcPr>
            <w:tcW w:w="2127" w:type="dxa"/>
            <w:hideMark/>
          </w:tcPr>
          <w:p w14:paraId="40FBA68C" w14:textId="77777777" w:rsidR="0079585C" w:rsidRPr="00AB3F85" w:rsidRDefault="0079585C" w:rsidP="009238D3">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Компонент</w:t>
            </w:r>
          </w:p>
        </w:tc>
        <w:tc>
          <w:tcPr>
            <w:tcW w:w="1701" w:type="dxa"/>
          </w:tcPr>
          <w:p w14:paraId="1131106C" w14:textId="77777777" w:rsidR="0079585C" w:rsidRPr="00AB3F85" w:rsidRDefault="0079585C" w:rsidP="009238D3">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Механизм</w:t>
            </w:r>
          </w:p>
        </w:tc>
        <w:tc>
          <w:tcPr>
            <w:tcW w:w="2976" w:type="dxa"/>
            <w:hideMark/>
          </w:tcPr>
          <w:p w14:paraId="224FB543" w14:textId="77777777" w:rsidR="0079585C" w:rsidRPr="00AB3F85" w:rsidRDefault="0079585C" w:rsidP="009238D3">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 xml:space="preserve">Мазмұны </w:t>
            </w:r>
          </w:p>
        </w:tc>
        <w:tc>
          <w:tcPr>
            <w:tcW w:w="2835" w:type="dxa"/>
            <w:hideMark/>
          </w:tcPr>
          <w:p w14:paraId="66E97D64" w14:textId="77777777" w:rsidR="0079585C" w:rsidRPr="00AB3F85" w:rsidRDefault="0079585C" w:rsidP="009238D3">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Нәтижесі</w:t>
            </w:r>
          </w:p>
        </w:tc>
      </w:tr>
      <w:tr w:rsidR="00364D61" w:rsidRPr="00DC083A" w14:paraId="3BB4F7CC" w14:textId="77777777" w:rsidTr="00C50BD3">
        <w:trPr>
          <w:jc w:val="center"/>
        </w:trPr>
        <w:tc>
          <w:tcPr>
            <w:tcW w:w="2127" w:type="dxa"/>
            <w:hideMark/>
          </w:tcPr>
          <w:p w14:paraId="097E900D" w14:textId="77777777" w:rsidR="0079585C" w:rsidRPr="00AB3F85" w:rsidRDefault="0079585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Когнитивтік</w:t>
            </w:r>
          </w:p>
        </w:tc>
        <w:tc>
          <w:tcPr>
            <w:tcW w:w="1701" w:type="dxa"/>
          </w:tcPr>
          <w:p w14:paraId="576909D4" w14:textId="77777777" w:rsidR="0079585C" w:rsidRPr="00AB3F85" w:rsidRDefault="0079585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когнитивтік механизм</w:t>
            </w:r>
          </w:p>
        </w:tc>
        <w:tc>
          <w:tcPr>
            <w:tcW w:w="2976" w:type="dxa"/>
            <w:hideMark/>
          </w:tcPr>
          <w:p w14:paraId="73AAF250" w14:textId="77777777" w:rsidR="0079585C" w:rsidRPr="00AB3F85" w:rsidRDefault="0079585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Өзгені түсіну, әлеуметтік ситуацияларды талдау, ойлау икемділігі</w:t>
            </w:r>
          </w:p>
        </w:tc>
        <w:tc>
          <w:tcPr>
            <w:tcW w:w="2835" w:type="dxa"/>
            <w:hideMark/>
          </w:tcPr>
          <w:p w14:paraId="001EE146" w14:textId="77777777" w:rsidR="0079585C" w:rsidRPr="00AB3F85" w:rsidRDefault="0079585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жағдайларға бейімделу, басқаның ниетін болжай алу</w:t>
            </w:r>
          </w:p>
        </w:tc>
      </w:tr>
      <w:tr w:rsidR="00364D61" w:rsidRPr="00DC083A" w14:paraId="6C393B5D" w14:textId="77777777" w:rsidTr="00C50BD3">
        <w:trPr>
          <w:jc w:val="center"/>
        </w:trPr>
        <w:tc>
          <w:tcPr>
            <w:tcW w:w="2127" w:type="dxa"/>
            <w:hideMark/>
          </w:tcPr>
          <w:p w14:paraId="28931DE3" w14:textId="77777777" w:rsidR="003265BC" w:rsidRPr="00AB3F85" w:rsidRDefault="003265B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 xml:space="preserve">Эмоциялық </w:t>
            </w:r>
          </w:p>
        </w:tc>
        <w:tc>
          <w:tcPr>
            <w:tcW w:w="1701" w:type="dxa"/>
          </w:tcPr>
          <w:p w14:paraId="2EEE47FC" w14:textId="77777777" w:rsidR="003265BC" w:rsidRPr="00AB3F85" w:rsidRDefault="003265B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Эмоциялық-әлеуметтік механизм</w:t>
            </w:r>
          </w:p>
        </w:tc>
        <w:tc>
          <w:tcPr>
            <w:tcW w:w="2976" w:type="dxa"/>
            <w:hideMark/>
          </w:tcPr>
          <w:p w14:paraId="064C6312" w14:textId="77777777" w:rsidR="003265BC" w:rsidRPr="00AB3F85" w:rsidRDefault="003265B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Эмпатия, эмоцияны тану, өзін-өзі реттеу</w:t>
            </w:r>
          </w:p>
        </w:tc>
        <w:tc>
          <w:tcPr>
            <w:tcW w:w="2835" w:type="dxa"/>
            <w:hideMark/>
          </w:tcPr>
          <w:p w14:paraId="3B8158D2" w14:textId="44C82F7C" w:rsidR="003265BC" w:rsidRPr="00AB3F85" w:rsidRDefault="003265BC" w:rsidP="009238D3">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Қарым-қатынаста сенім</w:t>
            </w:r>
            <w:r w:rsidR="00C50BD3">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ділік пен эмоциялық тұрақтылық орнайды</w:t>
            </w:r>
          </w:p>
        </w:tc>
      </w:tr>
      <w:tr w:rsidR="00AB3F85" w:rsidRPr="00DC083A" w14:paraId="1DDA175D" w14:textId="77777777" w:rsidTr="00C50BD3">
        <w:trPr>
          <w:jc w:val="center"/>
        </w:trPr>
        <w:tc>
          <w:tcPr>
            <w:tcW w:w="2127" w:type="dxa"/>
          </w:tcPr>
          <w:p w14:paraId="0DA9EFE9"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Коммуникативтік (мінез-құлықтық)</w:t>
            </w:r>
          </w:p>
        </w:tc>
        <w:tc>
          <w:tcPr>
            <w:tcW w:w="1701" w:type="dxa"/>
          </w:tcPr>
          <w:p w14:paraId="4B656A87" w14:textId="4ED28E06"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Коммуника</w:t>
            </w:r>
            <w:r w:rsidR="00C50BD3">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тивтік механизм</w:t>
            </w:r>
          </w:p>
        </w:tc>
        <w:tc>
          <w:tcPr>
            <w:tcW w:w="2976" w:type="dxa"/>
          </w:tcPr>
          <w:p w14:paraId="0CB48F51"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Тілдік және вербалды емес қарым-қатынас тәсілдерін қолдану</w:t>
            </w:r>
          </w:p>
        </w:tc>
        <w:tc>
          <w:tcPr>
            <w:tcW w:w="2835" w:type="dxa"/>
          </w:tcPr>
          <w:p w14:paraId="05EADAD7"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Тілдік барьерді жеңу, қарым-қатынас дағдыларының дамуы</w:t>
            </w:r>
          </w:p>
        </w:tc>
      </w:tr>
      <w:tr w:rsidR="00AB3F85" w:rsidRPr="00DC083A" w14:paraId="252112B7" w14:textId="77777777" w:rsidTr="00C50BD3">
        <w:trPr>
          <w:jc w:val="center"/>
        </w:trPr>
        <w:tc>
          <w:tcPr>
            <w:tcW w:w="2127" w:type="dxa"/>
          </w:tcPr>
          <w:p w14:paraId="52BF1989"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 xml:space="preserve">Мотивациялық </w:t>
            </w:r>
          </w:p>
        </w:tc>
        <w:tc>
          <w:tcPr>
            <w:tcW w:w="1701" w:type="dxa"/>
          </w:tcPr>
          <w:p w14:paraId="084372F1" w14:textId="21D85F00"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Тұлғалық-мо</w:t>
            </w:r>
            <w:r w:rsidR="00C50BD3">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тивациялық механизм</w:t>
            </w:r>
          </w:p>
        </w:tc>
        <w:tc>
          <w:tcPr>
            <w:tcW w:w="2976" w:type="dxa"/>
          </w:tcPr>
          <w:p w14:paraId="1E9D36AF"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Қабылдануға, жетістікке жетуге ұмтылыс</w:t>
            </w:r>
          </w:p>
        </w:tc>
        <w:tc>
          <w:tcPr>
            <w:tcW w:w="2835" w:type="dxa"/>
          </w:tcPr>
          <w:p w14:paraId="104794B8"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белсенділік артады, тұлғалық даму күшейеді</w:t>
            </w:r>
          </w:p>
        </w:tc>
      </w:tr>
      <w:tr w:rsidR="00AB3F85" w:rsidRPr="00DC083A" w14:paraId="04BAAC87" w14:textId="77777777" w:rsidTr="00C50BD3">
        <w:trPr>
          <w:jc w:val="center"/>
        </w:trPr>
        <w:tc>
          <w:tcPr>
            <w:tcW w:w="2127" w:type="dxa"/>
            <w:hideMark/>
          </w:tcPr>
          <w:p w14:paraId="00D7AEFB"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bCs/>
                <w:sz w:val="24"/>
                <w:szCs w:val="24"/>
                <w:lang w:val="kk-KZ" w:eastAsia="ru-RU"/>
              </w:rPr>
              <w:t xml:space="preserve">Әлеуметтік-мәдени </w:t>
            </w:r>
          </w:p>
        </w:tc>
        <w:tc>
          <w:tcPr>
            <w:tcW w:w="1701" w:type="dxa"/>
          </w:tcPr>
          <w:p w14:paraId="6D608502"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механизмі</w:t>
            </w:r>
          </w:p>
        </w:tc>
        <w:tc>
          <w:tcPr>
            <w:tcW w:w="2976" w:type="dxa"/>
            <w:hideMark/>
          </w:tcPr>
          <w:p w14:paraId="2ADB95EA"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Жаңа мәдени нормаларды меңгеру, әлеуметтік рөлдерді игеру</w:t>
            </w:r>
          </w:p>
        </w:tc>
        <w:tc>
          <w:tcPr>
            <w:tcW w:w="2835" w:type="dxa"/>
            <w:hideMark/>
          </w:tcPr>
          <w:p w14:paraId="4512FE82" w14:textId="77777777" w:rsidR="00AB3F85" w:rsidRPr="00AB3F85" w:rsidRDefault="00AB3F85" w:rsidP="004B4A2B">
            <w:pPr>
              <w:spacing w:after="0" w:line="240" w:lineRule="auto"/>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Қоғамға бейімделу, жаңа ортада тұлғааралық сенім орнату</w:t>
            </w:r>
          </w:p>
        </w:tc>
      </w:tr>
    </w:tbl>
    <w:p w14:paraId="16C48EE0" w14:textId="77777777" w:rsidR="00AB3F85" w:rsidRPr="00FF1EA4" w:rsidRDefault="00AB3F85" w:rsidP="009238D3">
      <w:pPr>
        <w:spacing w:after="0" w:line="240" w:lineRule="auto"/>
        <w:jc w:val="both"/>
        <w:rPr>
          <w:rFonts w:ascii="Times New Roman" w:hAnsi="Times New Roman"/>
          <w:sz w:val="28"/>
          <w:szCs w:val="28"/>
          <w:lang w:val="kk-KZ"/>
        </w:rPr>
      </w:pPr>
    </w:p>
    <w:p w14:paraId="71047D64" w14:textId="13EE537A"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2A30D8">
        <w:rPr>
          <w:rFonts w:ascii="Times New Roman" w:hAnsi="Times New Roman"/>
          <w:sz w:val="28"/>
          <w:szCs w:val="28"/>
          <w:lang w:val="kk-KZ"/>
        </w:rPr>
        <w:t>ін</w:t>
      </w:r>
      <w:r w:rsidRPr="00FF1EA4">
        <w:rPr>
          <w:rFonts w:ascii="Times New Roman" w:hAnsi="Times New Roman"/>
          <w:sz w:val="28"/>
          <w:szCs w:val="28"/>
          <w:lang w:val="kk-KZ"/>
        </w:rPr>
        <w:t xml:space="preserve">ің іске асу механизмдері тұлғаның жаңа ортаға бейімделуінде және өзін әлеуметтендіруінде шешуші рөл атқарады. </w:t>
      </w:r>
      <w:r w:rsidR="009F1C2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 xml:space="preserve"> үшін механизмдер олардың ішкі психологиялық ресурстарын іске қосып, жаңа ортадағы әлеуметтік жағдайларға икемделуін қамтамасыз етеді. Ең алдымен, когнитивтік механизмдер маңызды орын алады. Олар әлеуметтік жағдайды дұрыс түсінуге, оның мәнін пайымдауға және соған сәйкес мінез-құлық стратегиясын таңдауға мүмкіндік береді. Механизмдер арқылы </w:t>
      </w:r>
      <w:r w:rsidR="0081756B" w:rsidRPr="00FF1EA4">
        <w:rPr>
          <w:rFonts w:ascii="Times New Roman" w:hAnsi="Times New Roman"/>
          <w:sz w:val="28"/>
          <w:szCs w:val="28"/>
          <w:lang w:val="kk-KZ"/>
        </w:rPr>
        <w:t xml:space="preserve">білім алушы-қандастар </w:t>
      </w:r>
      <w:r w:rsidRPr="00FF1EA4">
        <w:rPr>
          <w:rFonts w:ascii="Times New Roman" w:hAnsi="Times New Roman"/>
          <w:sz w:val="28"/>
          <w:szCs w:val="28"/>
          <w:lang w:val="kk-KZ"/>
        </w:rPr>
        <w:t xml:space="preserve">өз тәжірибесін жаңа ақпаратпен салыстырады, әлеуметтік нормаларды талдайды, рефлексия жасап өзін өзгелердің көзқарасымен бағалайды. </w:t>
      </w:r>
      <w:r w:rsidR="00DB4980" w:rsidRPr="00FF1EA4">
        <w:rPr>
          <w:rFonts w:ascii="Times New Roman" w:hAnsi="Times New Roman"/>
          <w:sz w:val="28"/>
          <w:szCs w:val="28"/>
          <w:lang w:val="kk-KZ"/>
        </w:rPr>
        <w:t>Б</w:t>
      </w:r>
      <w:r w:rsidRPr="00FF1EA4">
        <w:rPr>
          <w:rFonts w:ascii="Times New Roman" w:hAnsi="Times New Roman"/>
          <w:sz w:val="28"/>
          <w:szCs w:val="28"/>
          <w:lang w:val="kk-KZ"/>
        </w:rPr>
        <w:t>ілім алушылардың өзіндік «Менін» қайта қарастырып, әлеуметтік ортада тиімді рөл атқаруына ықпал етеді.</w:t>
      </w:r>
    </w:p>
    <w:p w14:paraId="544B4636" w14:textId="5B48EE42"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Сонымен қатар, эмоциялық механизмдер әлеуметтік интеллект</w:t>
      </w:r>
      <w:r w:rsidR="002A30D8">
        <w:rPr>
          <w:rFonts w:ascii="Times New Roman" w:hAnsi="Times New Roman"/>
          <w:sz w:val="28"/>
          <w:szCs w:val="28"/>
          <w:lang w:val="kk-KZ"/>
        </w:rPr>
        <w:t>ін</w:t>
      </w:r>
      <w:r w:rsidRPr="00FF1EA4">
        <w:rPr>
          <w:rFonts w:ascii="Times New Roman" w:hAnsi="Times New Roman"/>
          <w:sz w:val="28"/>
          <w:szCs w:val="28"/>
          <w:lang w:val="kk-KZ"/>
        </w:rPr>
        <w:t xml:space="preserve">ің жұмыс істеуін қамтамасыз ететін негізгі тетіктердің бірі болып табылады. </w:t>
      </w:r>
      <w:r w:rsidR="009F1C2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 xml:space="preserve"> жаңа ортаға келгенде көбінесе мәд</w:t>
      </w:r>
      <w:r w:rsidR="002A30D8">
        <w:rPr>
          <w:rFonts w:ascii="Times New Roman" w:hAnsi="Times New Roman"/>
          <w:sz w:val="28"/>
          <w:szCs w:val="28"/>
          <w:lang w:val="kk-KZ"/>
        </w:rPr>
        <w:t>ени шок, жалғыздық немесе стрес</w:t>
      </w:r>
      <w:r w:rsidRPr="00FF1EA4">
        <w:rPr>
          <w:rFonts w:ascii="Times New Roman" w:hAnsi="Times New Roman"/>
          <w:sz w:val="28"/>
          <w:szCs w:val="28"/>
          <w:lang w:val="kk-KZ"/>
        </w:rPr>
        <w:t xml:space="preserve">тік жағдайды бастан кешіреді. </w:t>
      </w:r>
      <w:r w:rsidR="00A0710B" w:rsidRPr="00FF1EA4">
        <w:rPr>
          <w:rFonts w:ascii="Times New Roman" w:hAnsi="Times New Roman"/>
          <w:sz w:val="28"/>
          <w:szCs w:val="28"/>
          <w:lang w:val="kk-KZ"/>
        </w:rPr>
        <w:t>Э</w:t>
      </w:r>
      <w:r w:rsidRPr="00FF1EA4">
        <w:rPr>
          <w:rFonts w:ascii="Times New Roman" w:hAnsi="Times New Roman"/>
          <w:sz w:val="28"/>
          <w:szCs w:val="28"/>
          <w:lang w:val="kk-KZ"/>
        </w:rPr>
        <w:t xml:space="preserve">моцияларды басқару, өзін-өзі реттеу, қиындықтарға төтеп беру қабілеті аса қажет. Эмпатия басқа адамның сезімін түсінуге, сенімді қарым-қатынас орнатуға көмектеседі, ал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тұрақтылық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 жеңілдетеді. Эмоциялық механизмдердің дұрыс жұмыс істеуі </w:t>
      </w:r>
      <w:r w:rsidR="0081756B" w:rsidRPr="00FF1EA4">
        <w:rPr>
          <w:rFonts w:ascii="Times New Roman" w:hAnsi="Times New Roman"/>
          <w:sz w:val="28"/>
          <w:szCs w:val="28"/>
          <w:lang w:val="kk-KZ"/>
        </w:rPr>
        <w:t>білім алушы-қандастың</w:t>
      </w:r>
      <w:r w:rsidRPr="00FF1EA4">
        <w:rPr>
          <w:rFonts w:ascii="Times New Roman" w:hAnsi="Times New Roman"/>
          <w:sz w:val="28"/>
          <w:szCs w:val="28"/>
          <w:lang w:val="kk-KZ"/>
        </w:rPr>
        <w:t xml:space="preserve"> әлеуметтік қолдау сезімін арттырып, өзін қауіпсіз ортада сезінуіне ықпал етеді.</w:t>
      </w:r>
    </w:p>
    <w:p w14:paraId="66D15A36" w14:textId="72FB1F68"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Әлеуметтік-коммуникативтік механизмдер де айрықша мәнге ие. </w:t>
      </w:r>
      <w:r w:rsidR="009F1C2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 xml:space="preserve">дың жаңа ортаға белсенді кіруі тілдік қарым-қатынасқа, коммуникативтік икемділікке және серіктестік орната алу қабілетіне байланысты. Қазақ және орыс тілдерін меңгеру арқылы </w:t>
      </w:r>
      <w:r w:rsidR="0081756B" w:rsidRPr="00FF1EA4">
        <w:rPr>
          <w:rFonts w:ascii="Times New Roman" w:hAnsi="Times New Roman"/>
          <w:sz w:val="28"/>
          <w:szCs w:val="28"/>
          <w:lang w:val="kk-KZ"/>
        </w:rPr>
        <w:t>білім алушы</w:t>
      </w:r>
      <w:r w:rsidR="009F1C2B" w:rsidRPr="00FF1EA4">
        <w:rPr>
          <w:rFonts w:ascii="Times New Roman" w:hAnsi="Times New Roman"/>
          <w:sz w:val="28"/>
          <w:szCs w:val="28"/>
          <w:lang w:val="kk-KZ"/>
        </w:rPr>
        <w:t>-қандастар</w:t>
      </w:r>
      <w:r w:rsidRPr="00FF1EA4">
        <w:rPr>
          <w:rFonts w:ascii="Times New Roman" w:hAnsi="Times New Roman"/>
          <w:sz w:val="28"/>
          <w:szCs w:val="28"/>
          <w:lang w:val="kk-KZ"/>
        </w:rPr>
        <w:t xml:space="preserve"> өз ойын еркін жеткізе алады, ал коммуникативтік икемділік түрлі мәдениет өкілдерімен қарым-қатынас орнатуға мүмкіндік береді. Ынтымақтастық пен серіктестікке негізделген қарым-қатынас тетіктері </w:t>
      </w:r>
      <w:r w:rsidR="009F1C2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дың топқа енуін, жаңа әлеуметтік байланыстар құруын қамтамасыз етеді.</w:t>
      </w:r>
    </w:p>
    <w:p w14:paraId="087EA63B" w14:textId="49D15012"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Мотивациялық-</w:t>
      </w:r>
      <w:r w:rsidR="00B15D82" w:rsidRPr="00FF1EA4">
        <w:rPr>
          <w:rFonts w:ascii="Times New Roman" w:hAnsi="Times New Roman"/>
          <w:sz w:val="28"/>
          <w:szCs w:val="28"/>
          <w:lang w:val="kk-KZ"/>
        </w:rPr>
        <w:t>тұлғалық</w:t>
      </w:r>
      <w:r w:rsidRPr="00FF1EA4">
        <w:rPr>
          <w:rFonts w:ascii="Times New Roman" w:hAnsi="Times New Roman"/>
          <w:sz w:val="28"/>
          <w:szCs w:val="28"/>
          <w:lang w:val="kk-KZ"/>
        </w:rPr>
        <w:t xml:space="preserve"> механизмдер де әлеуметтік интеллект</w:t>
      </w:r>
      <w:r w:rsidR="00800603">
        <w:rPr>
          <w:rFonts w:ascii="Times New Roman" w:hAnsi="Times New Roman"/>
          <w:sz w:val="28"/>
          <w:szCs w:val="28"/>
          <w:lang w:val="kk-KZ"/>
        </w:rPr>
        <w:t>ін</w:t>
      </w:r>
      <w:r w:rsidRPr="00FF1EA4">
        <w:rPr>
          <w:rFonts w:ascii="Times New Roman" w:hAnsi="Times New Roman"/>
          <w:sz w:val="28"/>
          <w:szCs w:val="28"/>
          <w:lang w:val="kk-KZ"/>
        </w:rPr>
        <w:t>ің іске асуында үлкен рөл атқарады. Білім алушы-қандастардың жаңа ортада табысты болуға деген ұмтылысы, өзін-өзі дам</w:t>
      </w:r>
      <w:r w:rsidR="00A70601" w:rsidRPr="00FF1EA4">
        <w:rPr>
          <w:rFonts w:ascii="Times New Roman" w:hAnsi="Times New Roman"/>
          <w:sz w:val="28"/>
          <w:szCs w:val="28"/>
          <w:lang w:val="kk-KZ"/>
        </w:rPr>
        <w:t>уын</w:t>
      </w:r>
      <w:r w:rsidRPr="00FF1EA4">
        <w:rPr>
          <w:rFonts w:ascii="Times New Roman" w:hAnsi="Times New Roman"/>
          <w:sz w:val="28"/>
          <w:szCs w:val="28"/>
          <w:lang w:val="kk-KZ"/>
        </w:rPr>
        <w:t xml:space="preserve">а, кәсіби жетілуге және әлеуметтік мәртебеге жетуге деген қажеттілігі оларды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інде белсенді болуға итермелейді. Ішкі мотивациясы мықты </w:t>
      </w:r>
      <w:r w:rsidR="0081756B" w:rsidRPr="00FF1EA4">
        <w:rPr>
          <w:rFonts w:ascii="Times New Roman" w:hAnsi="Times New Roman"/>
          <w:sz w:val="28"/>
          <w:szCs w:val="28"/>
          <w:lang w:val="kk-KZ"/>
        </w:rPr>
        <w:t>білім алушы</w:t>
      </w:r>
      <w:r w:rsidR="009F1C2B" w:rsidRPr="00FF1EA4">
        <w:rPr>
          <w:rFonts w:ascii="Times New Roman" w:hAnsi="Times New Roman"/>
          <w:sz w:val="28"/>
          <w:szCs w:val="28"/>
          <w:lang w:val="kk-KZ"/>
        </w:rPr>
        <w:t>-қандас</w:t>
      </w:r>
      <w:r w:rsidRPr="00FF1EA4">
        <w:rPr>
          <w:rFonts w:ascii="Times New Roman" w:hAnsi="Times New Roman"/>
          <w:sz w:val="28"/>
          <w:szCs w:val="28"/>
          <w:lang w:val="kk-KZ"/>
        </w:rPr>
        <w:t xml:space="preserve"> жаңа жағдайдағы қиындықтарды жеңіл еңсеріп, мақсаттарына жетуде табандылық көрсетеді.</w:t>
      </w:r>
    </w:p>
    <w:p w14:paraId="7DBBEC63" w14:textId="334CBB63"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800603">
        <w:rPr>
          <w:rFonts w:ascii="Times New Roman" w:hAnsi="Times New Roman"/>
          <w:sz w:val="28"/>
          <w:szCs w:val="28"/>
          <w:lang w:val="kk-KZ"/>
        </w:rPr>
        <w:t>ін</w:t>
      </w:r>
      <w:r w:rsidRPr="00FF1EA4">
        <w:rPr>
          <w:rFonts w:ascii="Times New Roman" w:hAnsi="Times New Roman"/>
          <w:sz w:val="28"/>
          <w:szCs w:val="28"/>
          <w:lang w:val="kk-KZ"/>
        </w:rPr>
        <w:t xml:space="preserve">ің іске асу механизмдері когнитивтік, эмоциялық, коммуникативтік және мотивациялық деңгейлерде жұмыс істейді. </w:t>
      </w:r>
      <w:r w:rsidR="00D4588D" w:rsidRPr="00FF1EA4">
        <w:rPr>
          <w:rFonts w:ascii="Times New Roman" w:hAnsi="Times New Roman"/>
          <w:sz w:val="28"/>
          <w:szCs w:val="28"/>
          <w:lang w:val="kk-KZ"/>
        </w:rPr>
        <w:t>М</w:t>
      </w:r>
      <w:r w:rsidRPr="00FF1EA4">
        <w:rPr>
          <w:rFonts w:ascii="Times New Roman" w:hAnsi="Times New Roman"/>
          <w:sz w:val="28"/>
          <w:szCs w:val="28"/>
          <w:lang w:val="kk-KZ"/>
        </w:rPr>
        <w:t>еханизмдер өзара байланыста әрекет етіп, білім алушы-қандастардың  жаңа ортаға бейімделуін, әлеуметтік қатынастар орнатуын және тұлғалық дамуын қамтамасыз етеді. Олар сыртқы және ішкі факторлардың ықпалын жүйелеп, білім алушы</w:t>
      </w:r>
      <w:r w:rsidR="009F1C2B" w:rsidRPr="00FF1EA4">
        <w:rPr>
          <w:rFonts w:ascii="Times New Roman" w:hAnsi="Times New Roman"/>
          <w:sz w:val="28"/>
          <w:szCs w:val="28"/>
          <w:lang w:val="kk-KZ"/>
        </w:rPr>
        <w:t>-қандастард</w:t>
      </w:r>
      <w:r w:rsidRPr="00FF1EA4">
        <w:rPr>
          <w:rFonts w:ascii="Times New Roman" w:hAnsi="Times New Roman"/>
          <w:sz w:val="28"/>
          <w:szCs w:val="28"/>
          <w:lang w:val="kk-KZ"/>
        </w:rPr>
        <w:t>ың әлеуметтену жолындағы кедергілерді еңсеруіне жағдай жасайды. Нәтижесінде әлеуметтік интеллект жеке тұлғаның дамуының негізгі құбылысы ретінде көрініп, оның табысты бейімделуі мен әлеуметтік ортада өзіндік орнын табуына септігін тигізеді.</w:t>
      </w:r>
    </w:p>
    <w:p w14:paraId="2D6892B1" w14:textId="484F19AA"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9E4E8C">
        <w:rPr>
          <w:rFonts w:ascii="Times New Roman" w:hAnsi="Times New Roman"/>
          <w:sz w:val="28"/>
          <w:szCs w:val="28"/>
          <w:lang w:val="kk-KZ"/>
        </w:rPr>
        <w:t>ін</w:t>
      </w:r>
      <w:r w:rsidRPr="00FF1EA4">
        <w:rPr>
          <w:rFonts w:ascii="Times New Roman" w:hAnsi="Times New Roman"/>
          <w:sz w:val="28"/>
          <w:szCs w:val="28"/>
          <w:lang w:val="kk-KZ"/>
        </w:rPr>
        <w:t xml:space="preserve">ің дамуының нәтижелік көрінісі білім алушы-қандастардың  тұлғалық және әлеуметтік жетілуінде айқын байқалады. Барлық факторлар мен іске асыру механизмдерінің өзара ықпалы біртұтас жүйе құрап, олардың жаңа ортада табысты әлеуметтенуіне, психологиялық тұрақтылық пен өзіндік дамуға жағдай жасайды. Ең алдымен, қарым-қатынас стилінің икемділігі </w:t>
      </w:r>
      <w:r w:rsidR="00631E22" w:rsidRPr="00FF1EA4">
        <w:rPr>
          <w:rFonts w:ascii="Times New Roman" w:hAnsi="Times New Roman"/>
          <w:sz w:val="28"/>
          <w:szCs w:val="28"/>
          <w:lang w:val="kk-KZ"/>
        </w:rPr>
        <w:t>дамиды</w:t>
      </w:r>
      <w:r w:rsidRPr="00FF1EA4">
        <w:rPr>
          <w:rFonts w:ascii="Times New Roman" w:hAnsi="Times New Roman"/>
          <w:sz w:val="28"/>
          <w:szCs w:val="28"/>
          <w:lang w:val="kk-KZ"/>
        </w:rPr>
        <w:t xml:space="preserve">. </w:t>
      </w:r>
      <w:r w:rsidR="00DB4980" w:rsidRPr="00FF1EA4">
        <w:rPr>
          <w:rFonts w:ascii="Times New Roman" w:hAnsi="Times New Roman"/>
          <w:sz w:val="28"/>
          <w:szCs w:val="28"/>
          <w:lang w:val="kk-KZ"/>
        </w:rPr>
        <w:t>Б</w:t>
      </w:r>
      <w:r w:rsidR="00BF2F93">
        <w:rPr>
          <w:rFonts w:ascii="Times New Roman" w:hAnsi="Times New Roman"/>
          <w:sz w:val="28"/>
          <w:szCs w:val="28"/>
          <w:lang w:val="kk-KZ"/>
        </w:rPr>
        <w:t xml:space="preserve">ілім алушы-қандастардың </w:t>
      </w:r>
      <w:r w:rsidRPr="00FF1EA4">
        <w:rPr>
          <w:rFonts w:ascii="Times New Roman" w:hAnsi="Times New Roman"/>
          <w:sz w:val="28"/>
          <w:szCs w:val="28"/>
          <w:lang w:val="kk-KZ"/>
        </w:rPr>
        <w:t>түрлі әлеуметтік топтармен, әртүрлі мәдени ортадағы адамдармен еркін байланыс орнатуына мүмкіндік береді. Олар қарым-қатынас стратегиясын жағдайға қарай өзгерте алады, өз кезегінде олардың әлеуметтік беделін арттырып, топ ішінде сенім мен сыйластыққа жол ашады.</w:t>
      </w:r>
    </w:p>
    <w:p w14:paraId="1FD06C64" w14:textId="33072D06"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Тілдік барьерді еңсеру қабілеті де әлеуметтік интеллект дамуының маңызды нәтижесі болып табылады. Қазақ және орыс тілдеріндегі қарым-қатынас дағдыларын жетілдіру арқылы </w:t>
      </w:r>
      <w:r w:rsidR="0081756B" w:rsidRPr="00FF1EA4">
        <w:rPr>
          <w:rFonts w:ascii="Times New Roman" w:hAnsi="Times New Roman"/>
          <w:sz w:val="28"/>
          <w:szCs w:val="28"/>
          <w:lang w:val="kk-KZ"/>
        </w:rPr>
        <w:t>білім алушы</w:t>
      </w:r>
      <w:r w:rsidR="009F1C2B" w:rsidRPr="00FF1EA4">
        <w:rPr>
          <w:rFonts w:ascii="Times New Roman" w:hAnsi="Times New Roman"/>
          <w:sz w:val="28"/>
          <w:szCs w:val="28"/>
          <w:lang w:val="kk-KZ"/>
        </w:rPr>
        <w:t>-қандастар</w:t>
      </w:r>
      <w:r w:rsidRPr="00FF1EA4">
        <w:rPr>
          <w:rFonts w:ascii="Times New Roman" w:hAnsi="Times New Roman"/>
          <w:sz w:val="28"/>
          <w:szCs w:val="28"/>
          <w:lang w:val="kk-KZ"/>
        </w:rPr>
        <w:t xml:space="preserve"> өз ойын еркін жеткізе алады, олардың академиялық жетістігіне ғана емес, әлеуметтік бейімделуіне де оң ықпал етеді. Тіл арқылы өз ойын айқын жеткізе алу тұлғаның өзін-өзі бағалауын арттырып, жаңа ортада белсенді әрекет етуге жігерлендіреді.</w:t>
      </w:r>
    </w:p>
    <w:p w14:paraId="19DAF4DF" w14:textId="433DD9D5"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Сонымен қатар, өз эмоциясын және мінез-құлқын реттеу дағдылары </w:t>
      </w:r>
      <w:r w:rsidR="00631E22" w:rsidRPr="00FF1EA4">
        <w:rPr>
          <w:rFonts w:ascii="Times New Roman" w:hAnsi="Times New Roman"/>
          <w:sz w:val="28"/>
          <w:szCs w:val="28"/>
          <w:lang w:val="kk-KZ"/>
        </w:rPr>
        <w:t>дамиды</w:t>
      </w:r>
      <w:r w:rsidRPr="00FF1EA4">
        <w:rPr>
          <w:rFonts w:ascii="Times New Roman" w:hAnsi="Times New Roman"/>
          <w:sz w:val="28"/>
          <w:szCs w:val="28"/>
          <w:lang w:val="kk-KZ"/>
        </w:rPr>
        <w:t>. Білім алушы</w:t>
      </w:r>
      <w:r w:rsidR="006309F3" w:rsidRPr="00FF1EA4">
        <w:rPr>
          <w:rFonts w:ascii="Times New Roman" w:hAnsi="Times New Roman"/>
          <w:sz w:val="28"/>
          <w:szCs w:val="28"/>
          <w:lang w:val="kk-KZ"/>
        </w:rPr>
        <w:t>-</w:t>
      </w:r>
      <w:r w:rsidRPr="00FF1EA4">
        <w:rPr>
          <w:rFonts w:ascii="Times New Roman" w:hAnsi="Times New Roman"/>
          <w:sz w:val="28"/>
          <w:szCs w:val="28"/>
          <w:lang w:val="kk-KZ"/>
        </w:rPr>
        <w:t>қандастар жаңа ортада жиі кездесетін күйзеліс пен әлеуметтік қысымды еңсеруде өзін-өзі басқару қабілетіне сүйенеді.</w:t>
      </w:r>
      <w:r w:rsidR="00D4588D" w:rsidRPr="00FF1EA4">
        <w:rPr>
          <w:rFonts w:ascii="Times New Roman" w:hAnsi="Times New Roman"/>
          <w:sz w:val="28"/>
          <w:szCs w:val="28"/>
          <w:lang w:val="kk-KZ"/>
        </w:rPr>
        <w:t xml:space="preserve"> О</w:t>
      </w:r>
      <w:r w:rsidRPr="00FF1EA4">
        <w:rPr>
          <w:rFonts w:ascii="Times New Roman" w:hAnsi="Times New Roman"/>
          <w:sz w:val="28"/>
          <w:szCs w:val="28"/>
          <w:lang w:val="kk-KZ"/>
        </w:rPr>
        <w:t xml:space="preserve">лардың стресске төзімділігін арттырып, эмоциялық тұрақтылықты қамтамасыз етеді. </w:t>
      </w:r>
      <w:r w:rsidR="00A0710B" w:rsidRPr="00FF1EA4">
        <w:rPr>
          <w:rFonts w:ascii="Times New Roman" w:hAnsi="Times New Roman"/>
          <w:sz w:val="28"/>
          <w:szCs w:val="28"/>
          <w:lang w:val="kk-KZ"/>
        </w:rPr>
        <w:t>Қабілет</w:t>
      </w:r>
      <w:r w:rsidRPr="00FF1EA4">
        <w:rPr>
          <w:rFonts w:ascii="Times New Roman" w:hAnsi="Times New Roman"/>
          <w:sz w:val="28"/>
          <w:szCs w:val="28"/>
          <w:lang w:val="kk-KZ"/>
        </w:rPr>
        <w:t xml:space="preserve"> кез келген әлеуметтік немесе академиялық қиындықтарды жеңілдетуге көмектеседі.</w:t>
      </w:r>
    </w:p>
    <w:p w14:paraId="7FF0DFDB" w14:textId="0002D0A7"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Әлеуметтік интеллект</w:t>
      </w:r>
      <w:r w:rsidR="009E4E8C">
        <w:rPr>
          <w:rFonts w:ascii="Times New Roman" w:hAnsi="Times New Roman"/>
          <w:sz w:val="28"/>
          <w:szCs w:val="28"/>
          <w:lang w:val="kk-KZ"/>
        </w:rPr>
        <w:t>ін</w:t>
      </w:r>
      <w:r w:rsidRPr="00FF1EA4">
        <w:rPr>
          <w:rFonts w:ascii="Times New Roman" w:hAnsi="Times New Roman"/>
          <w:sz w:val="28"/>
          <w:szCs w:val="28"/>
          <w:lang w:val="kk-KZ"/>
        </w:rPr>
        <w:t xml:space="preserve">ің дамуы эмпатия мен толеранттылықтың артуына да ықпал етеді. </w:t>
      </w:r>
      <w:r w:rsidR="0081756B" w:rsidRPr="00FF1EA4">
        <w:rPr>
          <w:rFonts w:ascii="Times New Roman" w:hAnsi="Times New Roman"/>
          <w:sz w:val="28"/>
          <w:szCs w:val="28"/>
          <w:lang w:val="kk-KZ"/>
        </w:rPr>
        <w:t>Білім алушы</w:t>
      </w:r>
      <w:r w:rsidR="009F1C2B" w:rsidRPr="00FF1EA4">
        <w:rPr>
          <w:rFonts w:ascii="Times New Roman" w:hAnsi="Times New Roman"/>
          <w:sz w:val="28"/>
          <w:szCs w:val="28"/>
          <w:lang w:val="kk-KZ"/>
        </w:rPr>
        <w:t>-қандаст</w:t>
      </w:r>
      <w:r w:rsidR="0081756B" w:rsidRPr="00FF1EA4">
        <w:rPr>
          <w:rFonts w:ascii="Times New Roman" w:hAnsi="Times New Roman"/>
          <w:sz w:val="28"/>
          <w:szCs w:val="28"/>
          <w:lang w:val="kk-KZ"/>
        </w:rPr>
        <w:t>ар</w:t>
      </w:r>
      <w:r w:rsidRPr="00FF1EA4">
        <w:rPr>
          <w:rFonts w:ascii="Times New Roman" w:hAnsi="Times New Roman"/>
          <w:sz w:val="28"/>
          <w:szCs w:val="28"/>
          <w:lang w:val="kk-KZ"/>
        </w:rPr>
        <w:t xml:space="preserve"> басқа адамның сезімін, ойы мен көңіл-күйін түсіне отырып, мәдени әртүрлілік жағдайында өзара түсіністік пен сыйластық орнатады. </w:t>
      </w:r>
      <w:r w:rsidR="00D4588D" w:rsidRPr="00FF1EA4">
        <w:rPr>
          <w:rFonts w:ascii="Times New Roman" w:hAnsi="Times New Roman"/>
          <w:sz w:val="28"/>
          <w:szCs w:val="28"/>
          <w:lang w:val="kk-KZ"/>
        </w:rPr>
        <w:t>О</w:t>
      </w:r>
      <w:r w:rsidRPr="00FF1EA4">
        <w:rPr>
          <w:rFonts w:ascii="Times New Roman" w:hAnsi="Times New Roman"/>
          <w:sz w:val="28"/>
          <w:szCs w:val="28"/>
          <w:lang w:val="kk-KZ"/>
        </w:rPr>
        <w:t>лардың достық қарым-қатынас орнатуына, көпмәдени ортада бейбіт өмір сүруіне жағдай жасайды.</w:t>
      </w:r>
      <w:r w:rsidR="001C4BC7" w:rsidRPr="00FF1EA4">
        <w:rPr>
          <w:rFonts w:ascii="Times New Roman" w:hAnsi="Times New Roman"/>
          <w:sz w:val="28"/>
          <w:szCs w:val="28"/>
          <w:lang w:val="kk-KZ"/>
        </w:rPr>
        <w:t xml:space="preserve"> </w:t>
      </w:r>
      <w:r w:rsidRPr="00FF1EA4">
        <w:rPr>
          <w:rFonts w:ascii="Times New Roman" w:hAnsi="Times New Roman"/>
          <w:sz w:val="28"/>
          <w:szCs w:val="28"/>
          <w:lang w:val="kk-KZ"/>
        </w:rPr>
        <w:t xml:space="preserve">Жаңа әлеуметтік рөлдерді меңгеру де нәтижелік көріністердің бірі болып табылады. </w:t>
      </w:r>
      <w:r w:rsidR="009F1C2B" w:rsidRPr="00FF1EA4">
        <w:rPr>
          <w:rFonts w:ascii="Times New Roman" w:hAnsi="Times New Roman"/>
          <w:sz w:val="28"/>
          <w:szCs w:val="28"/>
          <w:lang w:val="kk-KZ"/>
        </w:rPr>
        <w:t>Білім алушы-қандастар</w:t>
      </w:r>
      <w:r w:rsidRPr="00FF1EA4">
        <w:rPr>
          <w:rFonts w:ascii="Times New Roman" w:hAnsi="Times New Roman"/>
          <w:sz w:val="28"/>
          <w:szCs w:val="28"/>
          <w:lang w:val="kk-KZ"/>
        </w:rPr>
        <w:t xml:space="preserve"> жаңа ортада өзін тек білім алушы</w:t>
      </w:r>
      <w:r w:rsidR="009F1C2B" w:rsidRPr="00FF1EA4">
        <w:rPr>
          <w:rFonts w:ascii="Times New Roman" w:hAnsi="Times New Roman"/>
          <w:sz w:val="28"/>
          <w:szCs w:val="28"/>
          <w:lang w:val="kk-KZ"/>
        </w:rPr>
        <w:t>-қандастар</w:t>
      </w:r>
      <w:r w:rsidRPr="00FF1EA4">
        <w:rPr>
          <w:rFonts w:ascii="Times New Roman" w:hAnsi="Times New Roman"/>
          <w:sz w:val="28"/>
          <w:szCs w:val="28"/>
          <w:lang w:val="kk-KZ"/>
        </w:rPr>
        <w:t xml:space="preserve"> ғана емес, топ мүшесі, достық қарым-қатынастың серіктесі, болашақ маман ретінде таныта бастайды. </w:t>
      </w:r>
      <w:r w:rsidR="00D4588D" w:rsidRPr="00FF1EA4">
        <w:rPr>
          <w:rFonts w:ascii="Times New Roman" w:hAnsi="Times New Roman"/>
          <w:sz w:val="28"/>
          <w:szCs w:val="28"/>
          <w:lang w:val="kk-KZ"/>
        </w:rPr>
        <w:t>О</w:t>
      </w:r>
      <w:r w:rsidRPr="00FF1EA4">
        <w:rPr>
          <w:rFonts w:ascii="Times New Roman" w:hAnsi="Times New Roman"/>
          <w:sz w:val="28"/>
          <w:szCs w:val="28"/>
          <w:lang w:val="kk-KZ"/>
        </w:rPr>
        <w:t>лардың тұлғалық дамуын, өзіндік әлеуетін ашуын қамтамасыз етеді.</w:t>
      </w:r>
    </w:p>
    <w:p w14:paraId="56C8D463" w14:textId="208A2973"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Ақырында, әлеуметтік интеллект</w:t>
      </w:r>
      <w:r w:rsidR="009E4E8C">
        <w:rPr>
          <w:rFonts w:ascii="Times New Roman" w:hAnsi="Times New Roman"/>
          <w:sz w:val="28"/>
          <w:szCs w:val="28"/>
          <w:lang w:val="kk-KZ"/>
        </w:rPr>
        <w:t>ін</w:t>
      </w:r>
      <w:r w:rsidRPr="00FF1EA4">
        <w:rPr>
          <w:rFonts w:ascii="Times New Roman" w:hAnsi="Times New Roman"/>
          <w:sz w:val="28"/>
          <w:szCs w:val="28"/>
          <w:lang w:val="kk-KZ"/>
        </w:rPr>
        <w:t>ің дамуы академиялық және кәсіби ортаға тиімді бейімделуге мүмкіндік береді. Қарым-қатынастың, эмоциялық реттеудің, эмпатия мен толеранттылықтың дамуы білім алушы</w:t>
      </w:r>
      <w:r w:rsidR="009F1C2B" w:rsidRPr="00FF1EA4">
        <w:rPr>
          <w:rFonts w:ascii="Times New Roman" w:hAnsi="Times New Roman"/>
          <w:sz w:val="28"/>
          <w:szCs w:val="28"/>
          <w:lang w:val="kk-KZ"/>
        </w:rPr>
        <w:t>-қандаст</w:t>
      </w:r>
      <w:r w:rsidRPr="00FF1EA4">
        <w:rPr>
          <w:rFonts w:ascii="Times New Roman" w:hAnsi="Times New Roman"/>
          <w:sz w:val="28"/>
          <w:szCs w:val="28"/>
          <w:lang w:val="kk-KZ"/>
        </w:rPr>
        <w:t>ардың білім алу сапасын көтеріп, кәсіби бағыттағы табысты іс-әрекетке жол ашады.</w:t>
      </w:r>
    </w:p>
    <w:p w14:paraId="7188AF28" w14:textId="1CD3A261"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Ұсынылған </w:t>
      </w:r>
      <w:r w:rsidR="006211CB" w:rsidRPr="00FF1EA4">
        <w:rPr>
          <w:rFonts w:ascii="Times New Roman" w:hAnsi="Times New Roman"/>
          <w:sz w:val="28"/>
          <w:szCs w:val="28"/>
          <w:lang w:val="kk-KZ"/>
        </w:rPr>
        <w:t>құрылым</w:t>
      </w:r>
      <w:r w:rsidRPr="00FF1EA4">
        <w:rPr>
          <w:rFonts w:ascii="Times New Roman" w:hAnsi="Times New Roman"/>
          <w:sz w:val="28"/>
          <w:szCs w:val="28"/>
          <w:lang w:val="kk-KZ"/>
        </w:rPr>
        <w:t xml:space="preserve"> білім алушы-қандастард</w:t>
      </w:r>
      <w:r w:rsidR="005A6D14"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w:t>
      </w:r>
      <w:r w:rsidR="009E4E8C">
        <w:rPr>
          <w:rFonts w:ascii="Times New Roman" w:hAnsi="Times New Roman"/>
          <w:sz w:val="28"/>
          <w:szCs w:val="28"/>
          <w:lang w:val="kk-KZ"/>
        </w:rPr>
        <w:t>іс</w:t>
      </w:r>
      <w:r w:rsidRPr="00FF1EA4">
        <w:rPr>
          <w:rFonts w:ascii="Times New Roman" w:hAnsi="Times New Roman"/>
          <w:sz w:val="28"/>
          <w:szCs w:val="28"/>
          <w:lang w:val="kk-KZ"/>
        </w:rPr>
        <w:t xml:space="preserve">ін тұлғаішілік және әлеуметтік деңгейде қарастыруға мүмкіндік береді. </w:t>
      </w:r>
      <w:r w:rsidR="00A902D0" w:rsidRPr="00FF1EA4">
        <w:rPr>
          <w:rFonts w:ascii="Times New Roman" w:hAnsi="Times New Roman"/>
          <w:sz w:val="28"/>
          <w:szCs w:val="28"/>
          <w:lang w:val="kk-KZ"/>
        </w:rPr>
        <w:t>Құрылымның</w:t>
      </w:r>
      <w:r w:rsidRPr="00FF1EA4">
        <w:rPr>
          <w:rFonts w:ascii="Times New Roman" w:hAnsi="Times New Roman"/>
          <w:sz w:val="28"/>
          <w:szCs w:val="28"/>
          <w:lang w:val="kk-KZ"/>
        </w:rPr>
        <w:t xml:space="preserve"> құндылығы – ол әлеуметтік интеллект</w:t>
      </w:r>
      <w:r w:rsidR="009E4E8C">
        <w:rPr>
          <w:rFonts w:ascii="Times New Roman" w:hAnsi="Times New Roman"/>
          <w:sz w:val="28"/>
          <w:szCs w:val="28"/>
          <w:lang w:val="kk-KZ"/>
        </w:rPr>
        <w:t>ін</w:t>
      </w:r>
      <w:r w:rsidRPr="00FF1EA4">
        <w:rPr>
          <w:rFonts w:ascii="Times New Roman" w:hAnsi="Times New Roman"/>
          <w:sz w:val="28"/>
          <w:szCs w:val="28"/>
          <w:lang w:val="kk-KZ"/>
        </w:rPr>
        <w:t xml:space="preserve">ің дамуын жүйелі, көпдеңгейлі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 ретінде түсіндіреді және </w:t>
      </w:r>
      <w:r w:rsidR="000949ED" w:rsidRPr="00FF1EA4">
        <w:rPr>
          <w:rFonts w:ascii="Times New Roman" w:hAnsi="Times New Roman"/>
          <w:sz w:val="28"/>
          <w:szCs w:val="28"/>
          <w:lang w:val="kk-KZ"/>
        </w:rPr>
        <w:t>ж</w:t>
      </w:r>
      <w:r w:rsidR="004805FC" w:rsidRPr="00FF1EA4">
        <w:rPr>
          <w:rFonts w:ascii="Times New Roman" w:hAnsi="Times New Roman"/>
          <w:sz w:val="28"/>
          <w:szCs w:val="28"/>
          <w:lang w:val="kk-KZ"/>
        </w:rPr>
        <w:t>оғары оқу орындарында білім алушы-қандастардағы әлеуметтік интеллектінің дамуына арналған психологиялық бағдарламасын</w:t>
      </w:r>
      <w:r w:rsidRPr="00FF1EA4">
        <w:rPr>
          <w:rFonts w:ascii="Times New Roman" w:hAnsi="Times New Roman"/>
          <w:sz w:val="28"/>
          <w:szCs w:val="28"/>
          <w:lang w:val="kk-KZ"/>
        </w:rPr>
        <w:t xml:space="preserve"> құруға ғылыми негіз бола алады.</w:t>
      </w:r>
    </w:p>
    <w:p w14:paraId="23B47F87" w14:textId="77777777" w:rsidR="00D57DD5" w:rsidRPr="00FF1EA4" w:rsidRDefault="00D57DD5" w:rsidP="00C50BD3">
      <w:pPr>
        <w:spacing w:after="0" w:line="240" w:lineRule="auto"/>
        <w:ind w:firstLine="709"/>
        <w:jc w:val="both"/>
        <w:rPr>
          <w:rFonts w:ascii="Times New Roman" w:hAnsi="Times New Roman"/>
          <w:sz w:val="28"/>
          <w:szCs w:val="28"/>
          <w:lang w:val="kk-KZ"/>
        </w:rPr>
      </w:pPr>
    </w:p>
    <w:p w14:paraId="5E8D2A65" w14:textId="1F553096" w:rsidR="006F215A" w:rsidRPr="00FF1EA4" w:rsidRDefault="006F215A" w:rsidP="00C50BD3">
      <w:pPr>
        <w:spacing w:after="0" w:line="240" w:lineRule="auto"/>
        <w:ind w:firstLine="709"/>
        <w:rPr>
          <w:rFonts w:ascii="Times New Roman" w:hAnsi="Times New Roman"/>
          <w:b/>
          <w:sz w:val="28"/>
          <w:szCs w:val="28"/>
          <w:lang w:val="kk-KZ"/>
        </w:rPr>
      </w:pPr>
      <w:r w:rsidRPr="00FF1EA4">
        <w:rPr>
          <w:rFonts w:ascii="Times New Roman" w:hAnsi="Times New Roman"/>
          <w:b/>
          <w:sz w:val="28"/>
          <w:szCs w:val="28"/>
          <w:lang w:val="kk-KZ"/>
        </w:rPr>
        <w:t xml:space="preserve">Екінші </w:t>
      </w:r>
      <w:r w:rsidR="00C50BD3">
        <w:rPr>
          <w:rFonts w:ascii="Times New Roman" w:hAnsi="Times New Roman"/>
          <w:b/>
          <w:sz w:val="28"/>
          <w:szCs w:val="28"/>
          <w:lang w:val="kk-KZ"/>
        </w:rPr>
        <w:t>бөлім</w:t>
      </w:r>
      <w:r w:rsidRPr="00FF1EA4">
        <w:rPr>
          <w:rFonts w:ascii="Times New Roman" w:hAnsi="Times New Roman"/>
          <w:b/>
          <w:sz w:val="28"/>
          <w:szCs w:val="28"/>
          <w:lang w:val="kk-KZ"/>
        </w:rPr>
        <w:t xml:space="preserve"> бойынша қорытынды</w:t>
      </w:r>
    </w:p>
    <w:p w14:paraId="68A0420D" w14:textId="1CC2CA9B"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Білім алушы-қандастард</w:t>
      </w:r>
      <w:r w:rsidR="001A104D" w:rsidRPr="00FF1EA4">
        <w:rPr>
          <w:rFonts w:ascii="Times New Roman" w:hAnsi="Times New Roman"/>
          <w:sz w:val="28"/>
          <w:szCs w:val="28"/>
          <w:lang w:val="kk-KZ"/>
        </w:rPr>
        <w:t>ағы</w:t>
      </w:r>
      <w:r w:rsidRPr="00FF1EA4">
        <w:rPr>
          <w:rFonts w:ascii="Times New Roman" w:hAnsi="Times New Roman"/>
          <w:sz w:val="28"/>
          <w:szCs w:val="28"/>
          <w:lang w:val="kk-KZ"/>
        </w:rPr>
        <w:t xml:space="preserve"> әлеуметтік интеллектін</w:t>
      </w:r>
      <w:r w:rsidR="00F86A23" w:rsidRPr="00FF1EA4">
        <w:rPr>
          <w:rFonts w:ascii="Times New Roman" w:hAnsi="Times New Roman"/>
          <w:sz w:val="28"/>
          <w:szCs w:val="28"/>
          <w:lang w:val="kk-KZ"/>
        </w:rPr>
        <w:t>ің</w:t>
      </w:r>
      <w:r w:rsidRPr="00FF1EA4">
        <w:rPr>
          <w:rFonts w:ascii="Times New Roman" w:hAnsi="Times New Roman"/>
          <w:sz w:val="28"/>
          <w:szCs w:val="28"/>
          <w:lang w:val="kk-KZ"/>
        </w:rPr>
        <w:t xml:space="preserve"> дам</w:t>
      </w:r>
      <w:r w:rsidR="00F86A23" w:rsidRPr="00FF1EA4">
        <w:rPr>
          <w:rFonts w:ascii="Times New Roman" w:hAnsi="Times New Roman"/>
          <w:sz w:val="28"/>
          <w:szCs w:val="28"/>
          <w:lang w:val="kk-KZ"/>
        </w:rPr>
        <w:t>уы</w:t>
      </w:r>
      <w:r w:rsidRPr="00FF1EA4">
        <w:rPr>
          <w:rFonts w:ascii="Times New Roman" w:hAnsi="Times New Roman"/>
          <w:sz w:val="28"/>
          <w:szCs w:val="28"/>
          <w:lang w:val="kk-KZ"/>
        </w:rPr>
        <w:t xml:space="preserve"> олардың жаңа әлеуметтік ортаға бейімделуінде шешуші рөл атқаратыны анықталды. Әлеуметтік интеллект – тек қана тұлғаның қарым-қатынас жасау қабілеті емес, сонымен қатар оның ішкі психологиялық ресурстарын тиімді пайдалану, жаңа ортада өзіндік орнын табу, мәдени және тілдік кедергілерді еңсере алу қабілеті ретінде көрінеді. Зерттеу барысында әлеуметтік интеллект</w:t>
      </w:r>
      <w:r w:rsidR="00753F95">
        <w:rPr>
          <w:rFonts w:ascii="Times New Roman" w:hAnsi="Times New Roman"/>
          <w:sz w:val="28"/>
          <w:szCs w:val="28"/>
          <w:lang w:val="kk-KZ"/>
        </w:rPr>
        <w:t>ін</w:t>
      </w:r>
      <w:r w:rsidRPr="00FF1EA4">
        <w:rPr>
          <w:rFonts w:ascii="Times New Roman" w:hAnsi="Times New Roman"/>
          <w:sz w:val="28"/>
          <w:szCs w:val="28"/>
          <w:lang w:val="kk-KZ"/>
        </w:rPr>
        <w:t>ің дамуына ықпал ететін үш деңгейлі факторлар жүйесі айқындалды.</w:t>
      </w:r>
    </w:p>
    <w:p w14:paraId="6712D2FF" w14:textId="3E75AF1C" w:rsidR="006F215A"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Біріншіден, макрофакторлар деңгейінде қоғамдық-мәдени орта, мемлекеттік көші-қон саясаты мен білім беру саласындағы қолдау тетіктері білім алушы-қандастардың  әлеуметтік ортаға интеграциясына айрықша ықпал ететіні анықталды. </w:t>
      </w:r>
      <w:r w:rsidR="00D4588D" w:rsidRPr="00FF1EA4">
        <w:rPr>
          <w:rFonts w:ascii="Times New Roman" w:hAnsi="Times New Roman"/>
          <w:sz w:val="28"/>
          <w:szCs w:val="28"/>
          <w:lang w:val="kk-KZ"/>
        </w:rPr>
        <w:t>Ж</w:t>
      </w:r>
      <w:r w:rsidRPr="00FF1EA4">
        <w:rPr>
          <w:rFonts w:ascii="Times New Roman" w:hAnsi="Times New Roman"/>
          <w:sz w:val="28"/>
          <w:szCs w:val="28"/>
          <w:lang w:val="kk-KZ"/>
        </w:rPr>
        <w:t xml:space="preserve">ерде мемлекет тарапынан берілетін гранттар, дайындық бөлімдері, арнайы квоталар сияқты қолдау шаралары әлеуметтік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інің институционалдық негізін құрайды. Екіншіден, мезофакторлар деңгейінде отбасы жағдайы, оқу орнының педагогикалық-психологиялық қолдауы және құрдастар ортасымен өзара қарым-қатынас ерекшеліктері маңызды болып шықты. Әсіресе, оқу орнында жасалған қолайлы әлеуметтік-психологиялық ахуал, тіл үйрету және бейімдеуші пәндердің енгізілуі білім алушылардың жаңа ортаға икемделуін жеңілдететіні дәлелденді. Үшіншіден, микрофакторлар деңгейінде жеке тұлғалық ерекшеліктер – когнитивтік қабілеттер, эмоциялық тұрақтылық, өзін-өзі бағалау деңгейі, мотивация және қарым-қатынас стилі алдыңғы орынға шығады. </w:t>
      </w:r>
      <w:r w:rsidR="00D4588D" w:rsidRPr="00FF1EA4">
        <w:rPr>
          <w:rFonts w:ascii="Times New Roman" w:hAnsi="Times New Roman"/>
          <w:sz w:val="28"/>
          <w:szCs w:val="28"/>
          <w:lang w:val="kk-KZ"/>
        </w:rPr>
        <w:t>Е</w:t>
      </w:r>
      <w:r w:rsidRPr="00FF1EA4">
        <w:rPr>
          <w:rFonts w:ascii="Times New Roman" w:hAnsi="Times New Roman"/>
          <w:sz w:val="28"/>
          <w:szCs w:val="28"/>
          <w:lang w:val="kk-KZ"/>
        </w:rPr>
        <w:t>рекшеліктер әлеуметтік интеллект</w:t>
      </w:r>
      <w:r w:rsidR="00753F95">
        <w:rPr>
          <w:rFonts w:ascii="Times New Roman" w:hAnsi="Times New Roman"/>
          <w:sz w:val="28"/>
          <w:szCs w:val="28"/>
          <w:lang w:val="kk-KZ"/>
        </w:rPr>
        <w:t>ін</w:t>
      </w:r>
      <w:r w:rsidRPr="00FF1EA4">
        <w:rPr>
          <w:rFonts w:ascii="Times New Roman" w:hAnsi="Times New Roman"/>
          <w:sz w:val="28"/>
          <w:szCs w:val="28"/>
          <w:lang w:val="kk-KZ"/>
        </w:rPr>
        <w:t>ің тікелей құрылым компоненттері болып табылады. Сонымен қатар, әлеуметтік интеллект</w:t>
      </w:r>
      <w:r w:rsidR="00753F95">
        <w:rPr>
          <w:rFonts w:ascii="Times New Roman" w:hAnsi="Times New Roman"/>
          <w:sz w:val="28"/>
          <w:szCs w:val="28"/>
          <w:lang w:val="kk-KZ"/>
        </w:rPr>
        <w:t>ін</w:t>
      </w:r>
      <w:r w:rsidRPr="00FF1EA4">
        <w:rPr>
          <w:rFonts w:ascii="Times New Roman" w:hAnsi="Times New Roman"/>
          <w:sz w:val="28"/>
          <w:szCs w:val="28"/>
          <w:lang w:val="kk-KZ"/>
        </w:rPr>
        <w:t xml:space="preserve">ің дамуын тежейтін бірқатар кедергілер де айқындалды. Олардың ішінде тілдік барьер, мәдени айырмашылықтар, әлеуметтік қолдау жүйесінің әлсіздігі, психологиялық бейімделу дағдыларының жеткіліксіздігі бар. </w:t>
      </w:r>
      <w:r w:rsidR="00D4588D" w:rsidRPr="00FF1EA4">
        <w:rPr>
          <w:rFonts w:ascii="Times New Roman" w:hAnsi="Times New Roman"/>
          <w:sz w:val="28"/>
          <w:szCs w:val="28"/>
          <w:lang w:val="kk-KZ"/>
        </w:rPr>
        <w:t>Қ</w:t>
      </w:r>
      <w:r w:rsidRPr="00FF1EA4">
        <w:rPr>
          <w:rFonts w:ascii="Times New Roman" w:hAnsi="Times New Roman"/>
          <w:sz w:val="28"/>
          <w:szCs w:val="28"/>
          <w:lang w:val="kk-KZ"/>
        </w:rPr>
        <w:t xml:space="preserve">иындықтар білім алушы-қандастардың жаңа ортада өзіндік әлеуетін толық ашуына кедергі келтіруі мүмкін. Дегенмен тәжірибе көрсеткендей, мақсатты түрде ұйымдастырылған психологиялық-педагогикалық қолдау, бейімдеуші бағдарламалар мен тренингтер, оқу орнындағы қолайлы әлеуметтік орта білім алушы-қандастардың әлеуметтік интеллектісі дамып, бейімделу </w:t>
      </w:r>
      <w:r w:rsidR="00D57DD5" w:rsidRPr="00FF1EA4">
        <w:rPr>
          <w:rFonts w:ascii="Times New Roman" w:hAnsi="Times New Roman"/>
          <w:sz w:val="28"/>
          <w:szCs w:val="28"/>
          <w:lang w:val="kk-KZ"/>
        </w:rPr>
        <w:t>үрдіс</w:t>
      </w:r>
      <w:r w:rsidRPr="00FF1EA4">
        <w:rPr>
          <w:rFonts w:ascii="Times New Roman" w:hAnsi="Times New Roman"/>
          <w:sz w:val="28"/>
          <w:szCs w:val="28"/>
          <w:lang w:val="kk-KZ"/>
        </w:rPr>
        <w:t xml:space="preserve">ін жеңілдетеді. Әсіресе, тілдік дағдыларды дамытуға арналған курстар, өзін-өзі реттеу мен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тұрақтылықты нығайтуға бағытталған психологиялық тренингтер және мәдениаралық коммуникацияны жетілдіруге арналған тәжірибелік сабақтар ерекше нәтиже береді.</w:t>
      </w:r>
    </w:p>
    <w:p w14:paraId="58357E84" w14:textId="7FD16F8D" w:rsidR="00266188" w:rsidRPr="00FF1EA4" w:rsidRDefault="006F215A" w:rsidP="00C50BD3">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Жалпы алғанда, екінші тарау көрсеткендей, әлеуметтік интеллект</w:t>
      </w:r>
      <w:r w:rsidR="00753F95">
        <w:rPr>
          <w:rFonts w:ascii="Times New Roman" w:hAnsi="Times New Roman"/>
          <w:sz w:val="28"/>
          <w:szCs w:val="28"/>
          <w:lang w:val="kk-KZ"/>
        </w:rPr>
        <w:t>ін</w:t>
      </w:r>
      <w:r w:rsidRPr="00FF1EA4">
        <w:rPr>
          <w:rFonts w:ascii="Times New Roman" w:hAnsi="Times New Roman"/>
          <w:sz w:val="28"/>
          <w:szCs w:val="28"/>
          <w:lang w:val="kk-KZ"/>
        </w:rPr>
        <w:t>ің</w:t>
      </w:r>
      <w:r w:rsidR="00C50BD3">
        <w:rPr>
          <w:rFonts w:ascii="Times New Roman" w:hAnsi="Times New Roman"/>
          <w:sz w:val="28"/>
          <w:szCs w:val="28"/>
          <w:lang w:val="kk-KZ"/>
        </w:rPr>
        <w:t xml:space="preserve"> дамуы білім алушы-қандастардың</w:t>
      </w:r>
      <w:r w:rsidRPr="00FF1EA4">
        <w:rPr>
          <w:rFonts w:ascii="Times New Roman" w:hAnsi="Times New Roman"/>
          <w:sz w:val="28"/>
          <w:szCs w:val="28"/>
          <w:lang w:val="kk-KZ"/>
        </w:rPr>
        <w:t xml:space="preserve"> жаңа ортада сәтті әлеуметтенуінің, академиялық жетістіктерге жетуінің және кәсіби әлеуетін жүзеге асыруының басты алғышарты болып табылады. </w:t>
      </w:r>
      <w:r w:rsidR="00266188" w:rsidRPr="00FF1EA4">
        <w:rPr>
          <w:rFonts w:ascii="Times New Roman" w:hAnsi="Times New Roman"/>
          <w:sz w:val="28"/>
          <w:szCs w:val="28"/>
          <w:lang w:val="kk-KZ"/>
        </w:rPr>
        <w:br w:type="page"/>
      </w:r>
    </w:p>
    <w:p w14:paraId="17436DCA" w14:textId="5AA35100" w:rsidR="003A4507" w:rsidRPr="00FF1EA4" w:rsidRDefault="003A4507" w:rsidP="004B7E47">
      <w:pPr>
        <w:spacing w:after="0" w:line="240" w:lineRule="auto"/>
        <w:ind w:firstLine="709"/>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 xml:space="preserve">3 </w:t>
      </w:r>
      <w:r w:rsidR="00806B25" w:rsidRPr="00FF1EA4">
        <w:rPr>
          <w:rFonts w:ascii="Times New Roman" w:eastAsiaTheme="minorHAnsi" w:hAnsi="Times New Roman"/>
          <w:b/>
          <w:sz w:val="28"/>
          <w:szCs w:val="28"/>
          <w:lang w:val="kk-KZ"/>
        </w:rPr>
        <w:t xml:space="preserve">ЖОҒАРЫ ОҚУ ОРЫНДАРЫНДА </w:t>
      </w:r>
      <w:r w:rsidR="009F1C2B" w:rsidRPr="00FF1EA4">
        <w:rPr>
          <w:rFonts w:ascii="Times New Roman" w:eastAsiaTheme="minorHAnsi" w:hAnsi="Times New Roman"/>
          <w:b/>
          <w:sz w:val="28"/>
          <w:szCs w:val="28"/>
          <w:lang w:val="kk-KZ"/>
        </w:rPr>
        <w:t>БІЛІМ АЛУШЫ-ҚАНДАСТАР</w:t>
      </w:r>
      <w:r w:rsidR="00806B25" w:rsidRPr="00FF1EA4">
        <w:rPr>
          <w:rFonts w:ascii="Times New Roman" w:eastAsiaTheme="minorHAnsi" w:hAnsi="Times New Roman"/>
          <w:b/>
          <w:sz w:val="28"/>
          <w:szCs w:val="28"/>
          <w:lang w:val="kk-KZ"/>
        </w:rPr>
        <w:t>ДАҒЫ ӘЛЕУМЕТТІК ИНТЕЛЛЕКТІНІҢ ДАМУЫН ЭКСПЕРИМЕНТТІК ЗЕРТТЕУ</w:t>
      </w:r>
    </w:p>
    <w:p w14:paraId="10D79E13" w14:textId="77777777" w:rsidR="003A4507" w:rsidRPr="00FF1EA4" w:rsidRDefault="003A4507" w:rsidP="004B7E47">
      <w:pPr>
        <w:spacing w:after="0" w:line="240" w:lineRule="auto"/>
        <w:ind w:firstLine="709"/>
        <w:jc w:val="both"/>
        <w:rPr>
          <w:rFonts w:ascii="Times New Roman" w:eastAsiaTheme="minorHAnsi" w:hAnsi="Times New Roman"/>
          <w:b/>
          <w:sz w:val="28"/>
          <w:szCs w:val="28"/>
          <w:lang w:val="kk-KZ"/>
        </w:rPr>
      </w:pPr>
    </w:p>
    <w:p w14:paraId="3AD80184" w14:textId="77777777" w:rsidR="003A4507" w:rsidRPr="00FF1EA4" w:rsidRDefault="003A4507" w:rsidP="004B7E47">
      <w:pPr>
        <w:spacing w:after="0" w:line="240" w:lineRule="auto"/>
        <w:ind w:firstLine="709"/>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 xml:space="preserve">3.1 </w:t>
      </w:r>
      <w:r w:rsidR="002C7A1E" w:rsidRPr="00FF1EA4">
        <w:rPr>
          <w:rFonts w:ascii="Times New Roman" w:eastAsiaTheme="minorHAnsi" w:hAnsi="Times New Roman"/>
          <w:b/>
          <w:sz w:val="28"/>
          <w:szCs w:val="28"/>
          <w:lang w:val="kk-KZ"/>
        </w:rPr>
        <w:t>Эксперименттік</w:t>
      </w:r>
      <w:r w:rsidRPr="00FF1EA4">
        <w:rPr>
          <w:rFonts w:ascii="Times New Roman" w:eastAsiaTheme="minorHAnsi" w:hAnsi="Times New Roman"/>
          <w:b/>
          <w:sz w:val="28"/>
          <w:szCs w:val="28"/>
          <w:lang w:val="kk-KZ"/>
        </w:rPr>
        <w:t xml:space="preserve"> зерттеудің мақсаты, міндеттері, әдістері және ұйымдастырылу барысы</w:t>
      </w:r>
    </w:p>
    <w:p w14:paraId="0BBEEACA" w14:textId="382A2566"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Зерттеу жұмысының </w:t>
      </w:r>
      <w:r w:rsidR="002C7A1E" w:rsidRPr="00FF1EA4">
        <w:rPr>
          <w:rFonts w:ascii="Times New Roman" w:eastAsiaTheme="minorHAnsi" w:hAnsi="Times New Roman"/>
          <w:sz w:val="28"/>
          <w:szCs w:val="28"/>
          <w:lang w:val="kk-KZ"/>
        </w:rPr>
        <w:t>эксперименттік</w:t>
      </w:r>
      <w:r w:rsidRPr="00FF1EA4">
        <w:rPr>
          <w:rFonts w:ascii="Times New Roman" w:eastAsiaTheme="minorHAnsi" w:hAnsi="Times New Roman"/>
          <w:sz w:val="28"/>
          <w:szCs w:val="28"/>
          <w:lang w:val="kk-KZ"/>
        </w:rPr>
        <w:t xml:space="preserve"> кезеңі –</w:t>
      </w:r>
      <w:r w:rsidR="00916F73" w:rsidRPr="00FF1EA4">
        <w:rPr>
          <w:rFonts w:ascii="Times New Roman" w:eastAsiaTheme="minorHAnsi" w:hAnsi="Times New Roman"/>
          <w:sz w:val="28"/>
          <w:szCs w:val="28"/>
          <w:lang w:val="kk-KZ"/>
        </w:rPr>
        <w:t xml:space="preserve"> </w:t>
      </w:r>
      <w:r w:rsidR="005A6D14" w:rsidRPr="00FF1EA4">
        <w:rPr>
          <w:rFonts w:ascii="Times New Roman" w:eastAsiaTheme="minorHAnsi" w:hAnsi="Times New Roman"/>
          <w:sz w:val="28"/>
          <w:szCs w:val="28"/>
          <w:lang w:val="kk-KZ"/>
        </w:rPr>
        <w:t>б</w:t>
      </w:r>
      <w:r w:rsidR="009F1C2B" w:rsidRPr="00FF1EA4">
        <w:rPr>
          <w:rFonts w:ascii="Times New Roman" w:eastAsiaTheme="minorHAnsi" w:hAnsi="Times New Roman"/>
          <w:sz w:val="28"/>
          <w:szCs w:val="28"/>
          <w:lang w:val="kk-KZ"/>
        </w:rPr>
        <w:t>ілім алушы-қандастар</w:t>
      </w:r>
      <w:r w:rsidRPr="00FF1EA4">
        <w:rPr>
          <w:rFonts w:ascii="Times New Roman" w:eastAsiaTheme="minorHAnsi" w:hAnsi="Times New Roman"/>
          <w:sz w:val="28"/>
          <w:szCs w:val="28"/>
          <w:lang w:val="kk-KZ"/>
        </w:rPr>
        <w:t>дың әлеуметтік интеллект деңгейін, оның құрылым</w:t>
      </w:r>
      <w:r w:rsidR="00736590" w:rsidRPr="00FF1EA4">
        <w:rPr>
          <w:rFonts w:ascii="Times New Roman" w:eastAsiaTheme="minorHAnsi" w:hAnsi="Times New Roman"/>
          <w:sz w:val="28"/>
          <w:szCs w:val="28"/>
          <w:lang w:val="kk-KZ"/>
        </w:rPr>
        <w:t>ының</w:t>
      </w:r>
      <w:r w:rsidRPr="00FF1EA4">
        <w:rPr>
          <w:rFonts w:ascii="Times New Roman" w:eastAsiaTheme="minorHAnsi" w:hAnsi="Times New Roman"/>
          <w:sz w:val="28"/>
          <w:szCs w:val="28"/>
          <w:lang w:val="kk-KZ"/>
        </w:rPr>
        <w:t xml:space="preserve"> ерекшеліктерін және осы психологиялық құбылыстың даму үрдісіне ықпал ететін не кедергі келтіретін ішкі-сыртқы факторларды терең әрі жан-жақты зерделеуге бағытталды.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езеңде басты назар әлеуметтік интеллект</w:t>
      </w:r>
      <w:r w:rsidR="00753F95">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 теориялық ұғым ретінде ғана емес, нақты өмірлік жағдайда көрініс табатын, тұлғаның әлеуметтік-психологиялық бейімделуінде шешуші рөл атқаратын қабілет ретінде қарастыруға аударылды.</w:t>
      </w:r>
    </w:p>
    <w:p w14:paraId="364205F3" w14:textId="068D4742" w:rsidR="003A4507" w:rsidRPr="00FF1EA4" w:rsidRDefault="002C7A1E"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Эксперименттік</w:t>
      </w:r>
      <w:r w:rsidR="003A4507" w:rsidRPr="00FF1EA4">
        <w:rPr>
          <w:rFonts w:ascii="Times New Roman" w:eastAsiaTheme="minorHAnsi" w:hAnsi="Times New Roman"/>
          <w:sz w:val="28"/>
          <w:szCs w:val="28"/>
          <w:lang w:val="kk-KZ"/>
        </w:rPr>
        <w:t xml:space="preserve"> зерттеу білім алушы</w:t>
      </w:r>
      <w:r w:rsidR="005A6D14" w:rsidRPr="00FF1EA4">
        <w:rPr>
          <w:rFonts w:ascii="Times New Roman" w:eastAsiaTheme="minorHAnsi" w:hAnsi="Times New Roman"/>
          <w:sz w:val="28"/>
          <w:szCs w:val="28"/>
          <w:lang w:val="kk-KZ"/>
        </w:rPr>
        <w:t xml:space="preserve">-қандастардың </w:t>
      </w:r>
      <w:r w:rsidR="003A4507" w:rsidRPr="00FF1EA4">
        <w:rPr>
          <w:rFonts w:ascii="Times New Roman" w:eastAsiaTheme="minorHAnsi" w:hAnsi="Times New Roman"/>
          <w:sz w:val="28"/>
          <w:szCs w:val="28"/>
          <w:lang w:val="kk-KZ"/>
        </w:rPr>
        <w:t>күнделікті және әлеуметтік өміріне негізделіп, олардың жаңа ортаға бейімделу ерекшеліктерін, эмоцияны тану мен реттеу дағдыларын, қарым-қатынас орнату шеберлігін, өзге адамдардың психологиялық күйін дұрыс түсініп әрекет ету қабілетін, мәдениаралық ортада тиімді әрекет ету мүмкіндіктерін бағалауға мүмкіндік берді. Зерттеу барысында әлеуметтік интеллект</w:t>
      </w:r>
      <w:r w:rsidR="00753F95">
        <w:rPr>
          <w:rFonts w:ascii="Times New Roman" w:eastAsiaTheme="minorHAnsi" w:hAnsi="Times New Roman"/>
          <w:sz w:val="28"/>
          <w:szCs w:val="28"/>
          <w:lang w:val="kk-KZ"/>
        </w:rPr>
        <w:t>ін</w:t>
      </w:r>
      <w:r w:rsidR="003A4507" w:rsidRPr="00FF1EA4">
        <w:rPr>
          <w:rFonts w:ascii="Times New Roman" w:eastAsiaTheme="minorHAnsi" w:hAnsi="Times New Roman"/>
          <w:sz w:val="28"/>
          <w:szCs w:val="28"/>
          <w:lang w:val="kk-KZ"/>
        </w:rPr>
        <w:t xml:space="preserve">ің көпқырлы табиғаты – когнитивтік, эмоциялық, мотивациялық және </w:t>
      </w:r>
      <w:r w:rsidR="008E61A1" w:rsidRPr="00FF1EA4">
        <w:rPr>
          <w:rFonts w:ascii="Times New Roman" w:eastAsiaTheme="minorHAnsi" w:hAnsi="Times New Roman"/>
          <w:sz w:val="28"/>
          <w:szCs w:val="28"/>
          <w:lang w:val="kk-KZ"/>
        </w:rPr>
        <w:t xml:space="preserve">коммуникативтік, </w:t>
      </w:r>
      <w:r w:rsidR="00FB332D" w:rsidRPr="00FF1EA4">
        <w:rPr>
          <w:rFonts w:ascii="Times New Roman" w:eastAsiaTheme="minorHAnsi" w:hAnsi="Times New Roman"/>
          <w:sz w:val="28"/>
          <w:szCs w:val="28"/>
          <w:lang w:val="kk-KZ"/>
        </w:rPr>
        <w:t>әлеуметтік-мәдени</w:t>
      </w:r>
      <w:r w:rsidR="003A4507" w:rsidRPr="00FF1EA4">
        <w:rPr>
          <w:rFonts w:ascii="Times New Roman" w:eastAsiaTheme="minorHAnsi" w:hAnsi="Times New Roman"/>
          <w:sz w:val="28"/>
          <w:szCs w:val="28"/>
          <w:lang w:val="kk-KZ"/>
        </w:rPr>
        <w:t xml:space="preserve"> компоненттері тұрғысынан қарастырылып, олардың бір-бірімен өзара байланысы мен бейімделу үрдісіндегі қызметі нақты талданды.</w:t>
      </w:r>
    </w:p>
    <w:p w14:paraId="1DEB0875" w14:textId="0ECD9297" w:rsidR="003A4507" w:rsidRPr="00FF1EA4" w:rsidRDefault="00761CDC"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Б</w:t>
      </w:r>
      <w:r w:rsidR="003A4507" w:rsidRPr="00FF1EA4">
        <w:rPr>
          <w:rFonts w:ascii="Times New Roman" w:eastAsiaTheme="minorHAnsi" w:hAnsi="Times New Roman"/>
          <w:sz w:val="28"/>
          <w:szCs w:val="28"/>
          <w:lang w:val="kk-KZ"/>
        </w:rPr>
        <w:t>ілім алушы-қандастардың көпмәдени білім беру ортасында қандай қиындықтарға тап болатынын, олардың ішкі психологиялық ресурстары мен бейімделу стратегияларын, әлеуметтік байланыс орнату тәсілдерін нақты сипаттауға жағдай жасады. Сонымен қатар, әлеуметтік интеллект</w:t>
      </w:r>
      <w:r w:rsidR="00753F95">
        <w:rPr>
          <w:rFonts w:ascii="Times New Roman" w:eastAsiaTheme="minorHAnsi" w:hAnsi="Times New Roman"/>
          <w:sz w:val="28"/>
          <w:szCs w:val="28"/>
          <w:lang w:val="kk-KZ"/>
        </w:rPr>
        <w:t>ін</w:t>
      </w:r>
      <w:r w:rsidR="003A4507" w:rsidRPr="00FF1EA4">
        <w:rPr>
          <w:rFonts w:ascii="Times New Roman" w:eastAsiaTheme="minorHAnsi" w:hAnsi="Times New Roman"/>
          <w:sz w:val="28"/>
          <w:szCs w:val="28"/>
          <w:lang w:val="kk-KZ"/>
        </w:rPr>
        <w:t>ің белгілі бір деңгейі білім алушы-қандастардың оқу үрдісіндегі белсенділігін, топішілік қарым-қатынастағы икемділігін және психологиялық тұрғыдан орнығуын қамтамасыз ететінін айқындауға мүмкіндік берді.</w:t>
      </w:r>
    </w:p>
    <w:p w14:paraId="5CB0276D" w14:textId="1E7ABF94"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Эксперименттік кезең – тек деректер жинау құралы ғана емес, сонымен қатар психологиялық диагностика, бақылау</w:t>
      </w:r>
      <w:r w:rsidR="009D1303">
        <w:rPr>
          <w:rFonts w:ascii="Times New Roman" w:eastAsiaTheme="minorHAnsi" w:hAnsi="Times New Roman"/>
          <w:sz w:val="28"/>
          <w:szCs w:val="28"/>
          <w:lang w:val="kk-KZ"/>
        </w:rPr>
        <w:t>, сапалық талдау бағыттарын</w:t>
      </w:r>
      <w:r w:rsidRPr="00FF1EA4">
        <w:rPr>
          <w:rFonts w:ascii="Times New Roman" w:eastAsiaTheme="minorHAnsi" w:hAnsi="Times New Roman"/>
          <w:sz w:val="28"/>
          <w:szCs w:val="28"/>
          <w:lang w:val="kk-KZ"/>
        </w:rPr>
        <w:t xml:space="preserve"> нақтылаудың кешенді алаңы ретінде ұйымдастырылды. Осылайша, </w:t>
      </w:r>
      <w:r w:rsidR="000F47E5" w:rsidRPr="00FF1EA4">
        <w:rPr>
          <w:rFonts w:ascii="Times New Roman" w:eastAsiaTheme="minorHAnsi" w:hAnsi="Times New Roman"/>
          <w:sz w:val="28"/>
          <w:szCs w:val="28"/>
          <w:lang w:val="kk-KZ"/>
        </w:rPr>
        <w:t>з</w:t>
      </w:r>
      <w:r w:rsidRPr="00FF1EA4">
        <w:rPr>
          <w:rFonts w:ascii="Times New Roman" w:eastAsiaTheme="minorHAnsi" w:hAnsi="Times New Roman"/>
          <w:sz w:val="28"/>
          <w:szCs w:val="28"/>
          <w:lang w:val="kk-KZ"/>
        </w:rPr>
        <w:t>ерттеу кезеңі әлеуметтік интеллект</w:t>
      </w:r>
      <w:r w:rsidR="009D1303">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 xml:space="preserve">ің </w:t>
      </w:r>
      <w:r w:rsidR="00FB332D" w:rsidRPr="00FF1EA4">
        <w:rPr>
          <w:rFonts w:ascii="Times New Roman" w:eastAsiaTheme="minorHAnsi" w:hAnsi="Times New Roman"/>
          <w:sz w:val="28"/>
          <w:szCs w:val="28"/>
          <w:lang w:val="kk-KZ"/>
        </w:rPr>
        <w:t>білім алушы-</w:t>
      </w:r>
      <w:r w:rsidRPr="00FF1EA4">
        <w:rPr>
          <w:rFonts w:ascii="Times New Roman" w:eastAsiaTheme="minorHAnsi" w:hAnsi="Times New Roman"/>
          <w:sz w:val="28"/>
          <w:szCs w:val="28"/>
          <w:lang w:val="kk-KZ"/>
        </w:rPr>
        <w:t>қандас</w:t>
      </w:r>
      <w:r w:rsidR="00FB332D" w:rsidRPr="00FF1EA4">
        <w:rPr>
          <w:rFonts w:ascii="Times New Roman" w:eastAsiaTheme="minorHAnsi" w:hAnsi="Times New Roman"/>
          <w:sz w:val="28"/>
          <w:szCs w:val="28"/>
          <w:lang w:val="kk-KZ"/>
        </w:rPr>
        <w:t>д</w:t>
      </w:r>
      <w:r w:rsidRPr="00FF1EA4">
        <w:rPr>
          <w:rFonts w:ascii="Times New Roman" w:eastAsiaTheme="minorHAnsi" w:hAnsi="Times New Roman"/>
          <w:sz w:val="28"/>
          <w:szCs w:val="28"/>
          <w:lang w:val="kk-KZ"/>
        </w:rPr>
        <w:t>ардың бейімделу сапасына, тұлғалық тұрақтылық пен әлеуметтену қарқынына ықпалын көпқырлы тұрғыдан бағалауға, әрі олармен мақсатты психологиялық жұмыс жүргізуге ғылыми негіз қалыптастырды.</w:t>
      </w:r>
    </w:p>
    <w:p w14:paraId="6CE55FE7" w14:textId="30D8817E" w:rsidR="003A4507" w:rsidRPr="00FF1EA4" w:rsidRDefault="003A4507" w:rsidP="004B7E47">
      <w:pPr>
        <w:spacing w:after="0" w:line="240" w:lineRule="auto"/>
        <w:ind w:firstLine="709"/>
        <w:jc w:val="both"/>
        <w:rPr>
          <w:rFonts w:ascii="Times New Roman" w:eastAsiaTheme="minorHAnsi" w:hAnsi="Times New Roman"/>
          <w:sz w:val="28"/>
          <w:szCs w:val="28"/>
          <w:lang w:val="kk-KZ"/>
        </w:rPr>
      </w:pPr>
      <w:bookmarkStart w:id="46" w:name="_Hlk214660886"/>
      <w:r w:rsidRPr="00FF1EA4">
        <w:rPr>
          <w:rFonts w:ascii="Times New Roman" w:eastAsiaTheme="minorHAnsi" w:hAnsi="Times New Roman"/>
          <w:i/>
          <w:sz w:val="28"/>
          <w:szCs w:val="28"/>
          <w:lang w:val="kk-KZ"/>
        </w:rPr>
        <w:t>Зерттеу мақсаты</w:t>
      </w:r>
      <w:r w:rsidRPr="00FF1EA4">
        <w:rPr>
          <w:rFonts w:ascii="Times New Roman" w:eastAsiaTheme="minorHAnsi" w:hAnsi="Times New Roman"/>
          <w:sz w:val="28"/>
          <w:szCs w:val="28"/>
          <w:lang w:val="kk-KZ"/>
        </w:rPr>
        <w:t xml:space="preserve"> – жоғары оқу орын</w:t>
      </w:r>
      <w:r w:rsidR="009D1303">
        <w:rPr>
          <w:rFonts w:ascii="Times New Roman" w:eastAsiaTheme="minorHAnsi" w:hAnsi="Times New Roman"/>
          <w:sz w:val="28"/>
          <w:szCs w:val="28"/>
          <w:lang w:val="kk-KZ"/>
        </w:rPr>
        <w:t>дарында Foundation бағдарламасы</w:t>
      </w:r>
      <w:r w:rsidR="004B3178">
        <w:rPr>
          <w:rFonts w:ascii="Times New Roman" w:eastAsiaTheme="minorHAnsi" w:hAnsi="Times New Roman"/>
          <w:sz w:val="28"/>
          <w:szCs w:val="28"/>
          <w:lang w:val="kk-KZ"/>
        </w:rPr>
        <w:t>н</w:t>
      </w:r>
      <w:r w:rsidR="009D1303">
        <w:rPr>
          <w:rFonts w:ascii="Times New Roman" w:eastAsiaTheme="minorHAnsi" w:hAnsi="Times New Roman"/>
          <w:sz w:val="28"/>
          <w:szCs w:val="28"/>
          <w:lang w:val="kk-KZ"/>
        </w:rPr>
        <w:t>д</w:t>
      </w:r>
      <w:r w:rsidRPr="00FF1EA4">
        <w:rPr>
          <w:rFonts w:ascii="Times New Roman" w:eastAsiaTheme="minorHAnsi" w:hAnsi="Times New Roman"/>
          <w:sz w:val="28"/>
          <w:szCs w:val="28"/>
          <w:lang w:val="kk-KZ"/>
        </w:rPr>
        <w:t xml:space="preserve">а білім алып жатқан білім алушы-қандастардың әлеуметтік интеллект деңгейін, оның құрамдас компоненттерін анықтау және алынған нәтижелер негізінде оларды </w:t>
      </w:r>
      <w:r w:rsidR="000949E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w:t>
      </w:r>
      <w:r w:rsidR="009D1303">
        <w:rPr>
          <w:rFonts w:ascii="Times New Roman" w:hAnsi="Times New Roman"/>
          <w:sz w:val="28"/>
          <w:szCs w:val="28"/>
          <w:lang w:val="kk-KZ"/>
        </w:rPr>
        <w:t>н» психологиялық бағдарламасын</w:t>
      </w:r>
      <w:r w:rsidR="000949ED" w:rsidRPr="00FF1EA4">
        <w:rPr>
          <w:rFonts w:ascii="Times New Roman" w:hAnsi="Times New Roman"/>
          <w:sz w:val="28"/>
          <w:szCs w:val="28"/>
          <w:lang w:val="kk-KZ"/>
        </w:rPr>
        <w:t xml:space="preserve"> </w:t>
      </w:r>
      <w:r w:rsidRPr="00FF1EA4">
        <w:rPr>
          <w:rFonts w:ascii="Times New Roman" w:eastAsiaTheme="minorHAnsi" w:hAnsi="Times New Roman"/>
          <w:sz w:val="28"/>
          <w:szCs w:val="28"/>
          <w:lang w:val="kk-KZ"/>
        </w:rPr>
        <w:t>әзірлеу.</w:t>
      </w:r>
    </w:p>
    <w:p w14:paraId="369D22EB" w14:textId="77777777" w:rsidR="003A4507" w:rsidRPr="00FF1EA4" w:rsidRDefault="003A4507" w:rsidP="004B7E47">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Зерттеу міндеттері:</w:t>
      </w:r>
    </w:p>
    <w:p w14:paraId="455170E8" w14:textId="17938C6A"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білім </w:t>
      </w:r>
      <w:r w:rsidR="009F1C2B" w:rsidRPr="00FF1EA4">
        <w:rPr>
          <w:rFonts w:ascii="Times New Roman" w:eastAsiaTheme="minorHAnsi" w:hAnsi="Times New Roman"/>
          <w:sz w:val="28"/>
          <w:szCs w:val="28"/>
          <w:lang w:val="kk-KZ"/>
        </w:rPr>
        <w:t>алушы-қандастар</w:t>
      </w:r>
      <w:r w:rsidR="003A4507" w:rsidRPr="00FF1EA4">
        <w:rPr>
          <w:rFonts w:ascii="Times New Roman" w:eastAsiaTheme="minorHAnsi" w:hAnsi="Times New Roman"/>
          <w:sz w:val="28"/>
          <w:szCs w:val="28"/>
          <w:lang w:val="kk-KZ"/>
        </w:rPr>
        <w:t>дағы әлеуметтік интеллектісінің құрылым компоненттерін диагностикалық зерттеу;</w:t>
      </w:r>
    </w:p>
    <w:p w14:paraId="60653E75" w14:textId="67417250"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әлеуметтік </w:t>
      </w:r>
      <w:r w:rsidR="003A4507" w:rsidRPr="00FF1EA4">
        <w:rPr>
          <w:rFonts w:ascii="Times New Roman" w:eastAsiaTheme="minorHAnsi" w:hAnsi="Times New Roman"/>
          <w:sz w:val="28"/>
          <w:szCs w:val="28"/>
          <w:lang w:val="kk-KZ"/>
        </w:rPr>
        <w:t>интеллект дамуының динамикасын t-критерий және жұптық таңдамалар критерийі негізінде салыстырмалы тұрғыда талдау.</w:t>
      </w:r>
    </w:p>
    <w:p w14:paraId="271A07F7" w14:textId="2B68A627"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hAnsi="Times New Roman"/>
          <w:sz w:val="28"/>
          <w:szCs w:val="28"/>
          <w:lang w:val="kk-KZ"/>
        </w:rPr>
        <w:t xml:space="preserve">әлеуметтік </w:t>
      </w:r>
      <w:r w:rsidR="006E1B3B" w:rsidRPr="00FF1EA4">
        <w:rPr>
          <w:rFonts w:ascii="Times New Roman" w:hAnsi="Times New Roman"/>
          <w:sz w:val="28"/>
          <w:szCs w:val="28"/>
          <w:lang w:val="kk-KZ"/>
        </w:rPr>
        <w:t>интеллект</w:t>
      </w:r>
      <w:r w:rsidR="009D1303">
        <w:rPr>
          <w:rFonts w:ascii="Times New Roman" w:hAnsi="Times New Roman"/>
          <w:sz w:val="28"/>
          <w:szCs w:val="28"/>
          <w:lang w:val="kk-KZ"/>
        </w:rPr>
        <w:t>ін</w:t>
      </w:r>
      <w:r w:rsidR="006E1B3B" w:rsidRPr="00FF1EA4">
        <w:rPr>
          <w:rFonts w:ascii="Times New Roman" w:hAnsi="Times New Roman"/>
          <w:sz w:val="28"/>
          <w:szCs w:val="28"/>
          <w:lang w:val="kk-KZ"/>
        </w:rPr>
        <w:t>ің когнитивтік, эмоциялық, коммуникативтік, тұлғалық және бейімделу компоненттері арасындағы өзара байланыстарды анықтау;</w:t>
      </w:r>
    </w:p>
    <w:p w14:paraId="2CB05311" w14:textId="54E6F405"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факторлық </w:t>
      </w:r>
      <w:r w:rsidR="003A4507" w:rsidRPr="00FF1EA4">
        <w:rPr>
          <w:rFonts w:ascii="Times New Roman" w:eastAsiaTheme="minorHAnsi" w:hAnsi="Times New Roman"/>
          <w:sz w:val="28"/>
          <w:szCs w:val="28"/>
          <w:lang w:val="kk-KZ"/>
        </w:rPr>
        <w:t xml:space="preserve">талдау нәтижелері бойынша әлеуметтік интеллект құрылымының сипаттап, </w:t>
      </w:r>
      <w:r w:rsidR="000949ED"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бағдарламасының </w:t>
      </w:r>
      <w:r w:rsidR="003A4507" w:rsidRPr="00FF1EA4">
        <w:rPr>
          <w:rFonts w:ascii="Times New Roman" w:eastAsiaTheme="minorHAnsi" w:hAnsi="Times New Roman"/>
          <w:sz w:val="28"/>
          <w:szCs w:val="28"/>
          <w:lang w:val="kk-KZ"/>
        </w:rPr>
        <w:t>бағыттарын айқындау.</w:t>
      </w:r>
    </w:p>
    <w:bookmarkEnd w:id="46"/>
    <w:p w14:paraId="036F7FD5" w14:textId="77777777" w:rsidR="003A4507" w:rsidRPr="00FF1EA4" w:rsidRDefault="003A4507" w:rsidP="004B7E47">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Зерттеу әдістері мен құралдары:</w:t>
      </w:r>
    </w:p>
    <w:p w14:paraId="6787BAE2" w14:textId="1C42C9BA"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Зерттеудің мақсаты мен міндеттеріне сәйкес, </w:t>
      </w:r>
      <w:r w:rsidR="005A6D14" w:rsidRPr="00FF1EA4">
        <w:rPr>
          <w:rFonts w:ascii="Times New Roman" w:eastAsiaTheme="minorHAnsi" w:hAnsi="Times New Roman"/>
          <w:sz w:val="28"/>
          <w:szCs w:val="28"/>
          <w:lang w:val="kk-KZ"/>
        </w:rPr>
        <w:t>б</w:t>
      </w:r>
      <w:r w:rsidR="009F1C2B" w:rsidRPr="00FF1EA4">
        <w:rPr>
          <w:rFonts w:ascii="Times New Roman" w:eastAsiaTheme="minorHAnsi" w:hAnsi="Times New Roman"/>
          <w:sz w:val="28"/>
          <w:szCs w:val="28"/>
          <w:lang w:val="kk-KZ"/>
        </w:rPr>
        <w:t>ілім алушы-қандастар</w:t>
      </w:r>
      <w:r w:rsidRPr="00FF1EA4">
        <w:rPr>
          <w:rFonts w:ascii="Times New Roman" w:eastAsiaTheme="minorHAnsi" w:hAnsi="Times New Roman"/>
          <w:sz w:val="28"/>
          <w:szCs w:val="28"/>
          <w:lang w:val="kk-KZ"/>
        </w:rPr>
        <w:t xml:space="preserve">дың әлеуметтік интеллектісінің даму ерекшеліктерін кешенді және жүйелі түрде талдау үшін теориялық, </w:t>
      </w:r>
      <w:r w:rsidR="004B3178">
        <w:rPr>
          <w:rFonts w:ascii="Times New Roman" w:eastAsiaTheme="minorHAnsi" w:hAnsi="Times New Roman"/>
          <w:sz w:val="28"/>
          <w:szCs w:val="28"/>
          <w:lang w:val="kk-KZ"/>
        </w:rPr>
        <w:t>э</w:t>
      </w:r>
      <w:r w:rsidR="002C7A1E" w:rsidRPr="00FF1EA4">
        <w:rPr>
          <w:rFonts w:ascii="Times New Roman" w:eastAsiaTheme="minorHAnsi" w:hAnsi="Times New Roman"/>
          <w:sz w:val="28"/>
          <w:szCs w:val="28"/>
          <w:lang w:val="kk-KZ"/>
        </w:rPr>
        <w:t>ксперименттік</w:t>
      </w:r>
      <w:r w:rsidRPr="00FF1EA4">
        <w:rPr>
          <w:rFonts w:ascii="Times New Roman" w:eastAsiaTheme="minorHAnsi" w:hAnsi="Times New Roman"/>
          <w:sz w:val="28"/>
          <w:szCs w:val="28"/>
          <w:lang w:val="kk-KZ"/>
        </w:rPr>
        <w:t xml:space="preserve"> және сапалық әдістердің үйлесімді жиынтығы қолданылды. Әдістерді іріктеудегі басты ұстаным – әлеуметтік интеллект ұғымын тек когнитивтік сипатта ғана емес, сонымен қатар оның тұлғаның ішкі психологиялық ресурстарымен, әлеуметтік бейімделу стратегияларымен және көпмәдени ортадағы қарым-қатынас дағдыларымен өзара байланыста қарастыру болды.</w:t>
      </w:r>
    </w:p>
    <w:p w14:paraId="5D196C42" w14:textId="77777777" w:rsidR="003A4507" w:rsidRPr="00FF1EA4" w:rsidRDefault="006E1B3B" w:rsidP="004B7E47">
      <w:pPr>
        <w:spacing w:after="0" w:line="240" w:lineRule="auto"/>
        <w:ind w:firstLine="709"/>
        <w:jc w:val="both"/>
        <w:rPr>
          <w:rFonts w:ascii="Times New Roman" w:eastAsiaTheme="minorHAnsi" w:hAnsi="Times New Roman"/>
          <w:sz w:val="28"/>
          <w:szCs w:val="28"/>
          <w:lang w:val="kk-KZ"/>
        </w:rPr>
      </w:pPr>
      <w:bookmarkStart w:id="47" w:name="_Hlk215592264"/>
      <w:r w:rsidRPr="00FF1EA4">
        <w:rPr>
          <w:rFonts w:ascii="Times New Roman" w:eastAsiaTheme="minorHAnsi" w:hAnsi="Times New Roman"/>
          <w:sz w:val="28"/>
          <w:szCs w:val="28"/>
          <w:lang w:val="kk-KZ"/>
        </w:rPr>
        <w:t>Эксперименттік</w:t>
      </w:r>
      <w:r w:rsidR="003A4507" w:rsidRPr="00FF1EA4">
        <w:rPr>
          <w:rFonts w:ascii="Times New Roman" w:eastAsiaTheme="minorHAnsi" w:hAnsi="Times New Roman"/>
          <w:sz w:val="28"/>
          <w:szCs w:val="28"/>
          <w:lang w:val="kk-KZ"/>
        </w:rPr>
        <w:t xml:space="preserve"> деректерді талдау мен өңдеу барысында IBM SPSS Statistics платформасы пайдаланылды. </w:t>
      </w:r>
      <w:r w:rsidR="00DB4980" w:rsidRPr="00FF1EA4">
        <w:rPr>
          <w:rFonts w:ascii="Times New Roman" w:eastAsiaTheme="minorHAnsi" w:hAnsi="Times New Roman"/>
          <w:sz w:val="28"/>
          <w:szCs w:val="28"/>
          <w:lang w:val="kk-KZ"/>
        </w:rPr>
        <w:t>Б</w:t>
      </w:r>
      <w:r w:rsidR="003A4507" w:rsidRPr="00FF1EA4">
        <w:rPr>
          <w:rFonts w:ascii="Times New Roman" w:eastAsiaTheme="minorHAnsi" w:hAnsi="Times New Roman"/>
          <w:sz w:val="28"/>
          <w:szCs w:val="28"/>
          <w:lang w:val="kk-KZ"/>
        </w:rPr>
        <w:t>ағдарлама зерттеу нәтижелерінің сенімділігін арттыруға, алынған мәліметтерді статистикалық тұрғыдан салыстыруға және олардың арасындағы байланыстарды тереңірек анықтауға мүмкіндік берді. Атап айтқанда, SPSS-27 көмегімен:</w:t>
      </w:r>
    </w:p>
    <w:p w14:paraId="335AF8FE" w14:textId="64A610A7"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әлеуметтік интеллект деңгейлерінің орташа мәндері есептелді;</w:t>
      </w:r>
    </w:p>
    <w:p w14:paraId="440EFA05" w14:textId="3ACB8471"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айнымалылар арасындағы корреляциялық байланыстар анықталды;</w:t>
      </w:r>
    </w:p>
    <w:p w14:paraId="0D9A722D" w14:textId="6352C040"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9D1303">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факторлық талдау жүргізіліп, әлеуметтік интеллект</w:t>
      </w:r>
      <w:r w:rsidR="009D1303">
        <w:rPr>
          <w:rFonts w:ascii="Times New Roman" w:eastAsiaTheme="minorHAnsi" w:hAnsi="Times New Roman"/>
          <w:sz w:val="28"/>
          <w:szCs w:val="28"/>
          <w:lang w:val="kk-KZ"/>
        </w:rPr>
        <w:t>ін</w:t>
      </w:r>
      <w:r w:rsidR="003A4507" w:rsidRPr="00FF1EA4">
        <w:rPr>
          <w:rFonts w:ascii="Times New Roman" w:eastAsiaTheme="minorHAnsi" w:hAnsi="Times New Roman"/>
          <w:sz w:val="28"/>
          <w:szCs w:val="28"/>
          <w:lang w:val="kk-KZ"/>
        </w:rPr>
        <w:t>ің құрылым компоненттерінің өзара ықпалы айқындалды;</w:t>
      </w:r>
    </w:p>
    <w:p w14:paraId="791AF273" w14:textId="3D50E7DA" w:rsidR="003A4507" w:rsidRPr="00FF1EA4" w:rsidRDefault="00EF4B79"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алынған мәліметтердің статистикалық дұрыстығы тексерілді (</w:t>
      </w:r>
      <w:r w:rsidR="00FB332D" w:rsidRPr="00FF1EA4">
        <w:rPr>
          <w:rFonts w:ascii="Times New Roman" w:eastAsiaTheme="minorHAnsi" w:hAnsi="Times New Roman"/>
          <w:sz w:val="28"/>
          <w:szCs w:val="28"/>
          <w:lang w:val="kk-KZ"/>
        </w:rPr>
        <w:t>сипаттамалық статистика, Стьюденттің t-критерийі, Спирменнің корреляциясы, факторлық талдау</w:t>
      </w:r>
      <w:r w:rsidR="003A4507" w:rsidRPr="00FF1EA4">
        <w:rPr>
          <w:rFonts w:ascii="Times New Roman" w:eastAsiaTheme="minorHAnsi" w:hAnsi="Times New Roman"/>
          <w:sz w:val="28"/>
          <w:szCs w:val="28"/>
          <w:lang w:val="kk-KZ"/>
        </w:rPr>
        <w:t>).</w:t>
      </w:r>
    </w:p>
    <w:bookmarkEnd w:id="47"/>
    <w:p w14:paraId="19D41845" w14:textId="77777777" w:rsidR="003A4507" w:rsidRPr="00FF1EA4" w:rsidRDefault="003A4507" w:rsidP="004B7E47">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Теориялық-аналитикалық кезең</w:t>
      </w:r>
    </w:p>
    <w:p w14:paraId="78B3D785" w14:textId="67FE5AA6"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Алғашқы кезеңде әлеуметтік интеллект</w:t>
      </w:r>
      <w:r w:rsidR="009D1303">
        <w:rPr>
          <w:rFonts w:ascii="Times New Roman" w:eastAsiaTheme="minorHAnsi" w:hAnsi="Times New Roman"/>
          <w:sz w:val="28"/>
          <w:szCs w:val="28"/>
          <w:lang w:val="kk-KZ"/>
        </w:rPr>
        <w:t>іг</w:t>
      </w:r>
      <w:r w:rsidRPr="00FF1EA4">
        <w:rPr>
          <w:rFonts w:ascii="Times New Roman" w:eastAsiaTheme="minorHAnsi" w:hAnsi="Times New Roman"/>
          <w:sz w:val="28"/>
          <w:szCs w:val="28"/>
          <w:lang w:val="kk-KZ"/>
        </w:rPr>
        <w:t xml:space="preserve">е қатысты ғылыми көзқарастарды зерделеу мақсатында кең көлемді теориялық шолу жүргізілді. </w:t>
      </w:r>
      <w:r w:rsidR="007C453D" w:rsidRPr="00FF1EA4">
        <w:rPr>
          <w:rFonts w:ascii="Times New Roman" w:eastAsiaTheme="minorHAnsi" w:hAnsi="Times New Roman"/>
          <w:sz w:val="28"/>
          <w:szCs w:val="28"/>
          <w:lang w:val="kk-KZ"/>
        </w:rPr>
        <w:t>Ш</w:t>
      </w:r>
      <w:r w:rsidRPr="00FF1EA4">
        <w:rPr>
          <w:rFonts w:ascii="Times New Roman" w:eastAsiaTheme="minorHAnsi" w:hAnsi="Times New Roman"/>
          <w:sz w:val="28"/>
          <w:szCs w:val="28"/>
          <w:lang w:val="kk-KZ"/>
        </w:rPr>
        <w:t>олу отандық және шетелдік ғалымдар</w:t>
      </w:r>
      <w:r w:rsidR="009D1303">
        <w:rPr>
          <w:rFonts w:ascii="Times New Roman" w:eastAsiaTheme="minorHAnsi" w:hAnsi="Times New Roman"/>
          <w:sz w:val="28"/>
          <w:szCs w:val="28"/>
          <w:lang w:val="kk-KZ"/>
        </w:rPr>
        <w:t>дың еңбектерін, соның ішінде Д.</w:t>
      </w:r>
      <w:r w:rsidR="00EF4B79">
        <w:rPr>
          <w:rFonts w:ascii="Times New Roman" w:eastAsiaTheme="minorHAnsi" w:hAnsi="Times New Roman"/>
          <w:sz w:val="28"/>
          <w:szCs w:val="28"/>
          <w:lang w:val="kk-KZ"/>
        </w:rPr>
        <w:t> </w:t>
      </w:r>
      <w:r w:rsidR="009D1303">
        <w:rPr>
          <w:rFonts w:ascii="Times New Roman" w:eastAsiaTheme="minorHAnsi" w:hAnsi="Times New Roman"/>
          <w:sz w:val="28"/>
          <w:szCs w:val="28"/>
          <w:lang w:val="kk-KZ"/>
        </w:rPr>
        <w:t>Гоулман, Н.</w:t>
      </w:r>
      <w:r w:rsidR="00EF4B79">
        <w:rPr>
          <w:rFonts w:ascii="Times New Roman" w:eastAsiaTheme="minorHAnsi" w:hAnsi="Times New Roman"/>
          <w:sz w:val="28"/>
          <w:szCs w:val="28"/>
          <w:lang w:val="kk-KZ"/>
        </w:rPr>
        <w:t> </w:t>
      </w:r>
      <w:r w:rsidR="009D1303">
        <w:rPr>
          <w:rFonts w:ascii="Times New Roman" w:eastAsiaTheme="minorHAnsi" w:hAnsi="Times New Roman"/>
          <w:sz w:val="28"/>
          <w:szCs w:val="28"/>
          <w:lang w:val="kk-KZ"/>
        </w:rPr>
        <w:t>Холл, Дж.</w:t>
      </w:r>
      <w:r w:rsidR="00EF4B79">
        <w:rPr>
          <w:rFonts w:ascii="Times New Roman" w:eastAsiaTheme="minorHAnsi" w:hAnsi="Times New Roman"/>
          <w:sz w:val="28"/>
          <w:szCs w:val="28"/>
          <w:lang w:val="kk-KZ"/>
        </w:rPr>
        <w:t xml:space="preserve"> </w:t>
      </w:r>
      <w:r w:rsidR="009D1303">
        <w:rPr>
          <w:rFonts w:ascii="Times New Roman" w:eastAsiaTheme="minorHAnsi" w:hAnsi="Times New Roman"/>
          <w:sz w:val="28"/>
          <w:szCs w:val="28"/>
          <w:lang w:val="kk-KZ"/>
        </w:rPr>
        <w:t>Берри, Э.</w:t>
      </w:r>
      <w:r w:rsidR="00EF4B79">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Холл және басқа да зерттеушілердің әлеуметтік және эмоциялық интеллект, мәдени бейімделу, тұлғалық даму мәселелері жөніндегі теориялық тұжырымдарын қамтыды. Әлеуметтік интеллект</w:t>
      </w:r>
      <w:r w:rsidR="009D1303">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 xml:space="preserve">ің құрылым компоненттері – әлеуметтік </w:t>
      </w:r>
      <w:r w:rsidRPr="00FF1EA4">
        <w:rPr>
          <w:rFonts w:ascii="Times New Roman" w:eastAsia="Times New Roman" w:hAnsi="Times New Roman"/>
          <w:sz w:val="28"/>
          <w:szCs w:val="28"/>
          <w:lang w:val="kk-KZ" w:eastAsia="ru-RU"/>
        </w:rPr>
        <w:t>хабардарлық</w:t>
      </w:r>
      <w:r w:rsidRPr="00FF1EA4">
        <w:rPr>
          <w:rFonts w:ascii="Times New Roman" w:eastAsiaTheme="minorHAnsi" w:hAnsi="Times New Roman"/>
          <w:sz w:val="28"/>
          <w:szCs w:val="28"/>
          <w:lang w:val="kk-KZ"/>
        </w:rPr>
        <w:t xml:space="preserve">, эмоцияны тану және реттеу, эмпатия, коммуникативтік дағдылар – негізгі назарда болды.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омпоненттер зерттеу логикасының теориялық негізі ретінде құрылымдалды.</w:t>
      </w:r>
    </w:p>
    <w:p w14:paraId="265FFBF5" w14:textId="77777777" w:rsidR="003A4507" w:rsidRPr="00FF1EA4" w:rsidRDefault="003A4507" w:rsidP="004B7E47">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Эксперименттік кезең</w:t>
      </w:r>
    </w:p>
    <w:p w14:paraId="4B51BC65" w14:textId="5BA91FFE"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Эксперименттік зерттеудің мазмұны әлеуметтік интеллект</w:t>
      </w:r>
      <w:r w:rsidR="000A0502">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құрылымын анықтауға бағытталған және келесі үш негізгі өлшем арқылы жүзеге асырылды:</w:t>
      </w:r>
    </w:p>
    <w:p w14:paraId="19B55918" w14:textId="2AED868C"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Когнитивтік механизмдер (әлеуметтік қабылдау және болжау)</w:t>
      </w:r>
      <w:r w:rsidR="00EF4B79">
        <w:rPr>
          <w:rFonts w:ascii="Times New Roman" w:eastAsiaTheme="minorHAnsi" w:hAnsi="Times New Roman"/>
          <w:sz w:val="28"/>
          <w:szCs w:val="28"/>
          <w:lang w:val="kk-KZ"/>
        </w:rPr>
        <w:t>.</w:t>
      </w:r>
    </w:p>
    <w:p w14:paraId="5D279E7F" w14:textId="0641BF9C"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Коммуникативтік-эмоциялық компоненттер (қарым-қатынас дағдылары мен эмпатия)</w:t>
      </w:r>
      <w:r w:rsidR="00EF4B79">
        <w:rPr>
          <w:rFonts w:ascii="Times New Roman" w:eastAsiaTheme="minorHAnsi" w:hAnsi="Times New Roman"/>
          <w:sz w:val="28"/>
          <w:szCs w:val="28"/>
          <w:lang w:val="kk-KZ"/>
        </w:rPr>
        <w:t>.</w:t>
      </w:r>
    </w:p>
    <w:p w14:paraId="53F8517E"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Бейімделу және тұлғалық тұрақтылық көрсеткіштері (өзін-өзі реттеу, ішкі тепе-теңдік).</w:t>
      </w:r>
    </w:p>
    <w:p w14:paraId="785B2311"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Жүрігізілген теориялық талдау, зерттеудің мақсаттары мен болжамдарын тестілеу үшін келесі әлеуметтік интеллект механизмдерді, одан шыққан компоненттерін анықтауға мүмкіндік берді:</w:t>
      </w:r>
    </w:p>
    <w:p w14:paraId="5B5D2A47"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Когнитивті – әлеуметтік ақпаратты өңдеу, әлеуметтік хабардарлық.</w:t>
      </w:r>
    </w:p>
    <w:p w14:paraId="202BBD3D" w14:textId="69E0AA39" w:rsidR="003A4507" w:rsidRPr="00FF1EA4" w:rsidRDefault="000A0502"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2. </w:t>
      </w:r>
      <w:r w:rsidR="003A4507" w:rsidRPr="00FF1EA4">
        <w:rPr>
          <w:rFonts w:ascii="Times New Roman" w:eastAsiaTheme="minorHAnsi" w:hAnsi="Times New Roman"/>
          <w:sz w:val="28"/>
          <w:szCs w:val="28"/>
          <w:lang w:val="kk-KZ"/>
        </w:rPr>
        <w:t>Коммуникативті – коммуникативті дағдылар, өзара әрекеттесу, әлеуметтік дағдылар.</w:t>
      </w:r>
    </w:p>
    <w:p w14:paraId="49077FA9"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Эмоциялық – эмпатия (эмоциялық сезіну).</w:t>
      </w:r>
    </w:p>
    <w:p w14:paraId="3FB96091"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Жеке тұлғалық – өзін-өзі бағалау, өзін-өзі тану, эмоциялық тұрақтылық.</w:t>
      </w:r>
    </w:p>
    <w:p w14:paraId="45BA8347"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 Бейімделу – әлеуметтік бейімделу.</w:t>
      </w:r>
    </w:p>
    <w:p w14:paraId="1F4B0426"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Таңдалған алты диагностикалық әдісті қолдана отырып, психодиагностикалық өлшемдер сенімді және жарамды </w:t>
      </w:r>
      <w:r w:rsidR="002C7A1E" w:rsidRPr="00FF1EA4">
        <w:rPr>
          <w:rFonts w:ascii="Times New Roman" w:eastAsiaTheme="minorHAnsi" w:hAnsi="Times New Roman"/>
          <w:sz w:val="28"/>
          <w:szCs w:val="28"/>
          <w:lang w:val="kk-KZ"/>
        </w:rPr>
        <w:t>эксперименттік</w:t>
      </w:r>
      <w:r w:rsidRPr="00FF1EA4">
        <w:rPr>
          <w:rFonts w:ascii="Times New Roman" w:eastAsiaTheme="minorHAnsi" w:hAnsi="Times New Roman"/>
          <w:sz w:val="28"/>
          <w:szCs w:val="28"/>
          <w:lang w:val="kk-KZ"/>
        </w:rPr>
        <w:t xml:space="preserve"> мәліметті қамтамасыз етті:</w:t>
      </w:r>
    </w:p>
    <w:p w14:paraId="1BEAF8FA" w14:textId="41A99A46" w:rsidR="003A4507" w:rsidRPr="00FF1EA4" w:rsidRDefault="000A0502" w:rsidP="004B7E47">
      <w:pPr>
        <w:spacing w:after="0" w:line="240" w:lineRule="auto"/>
        <w:ind w:firstLine="709"/>
        <w:jc w:val="both"/>
        <w:rPr>
          <w:rFonts w:ascii="Times New Roman" w:eastAsia="Times New Roman" w:hAnsi="Times New Roman"/>
          <w:sz w:val="28"/>
          <w:szCs w:val="28"/>
          <w:lang w:val="kk-KZ" w:eastAsia="ru-RU"/>
        </w:rPr>
      </w:pPr>
      <w:bookmarkStart w:id="48" w:name="_Hlk211466676"/>
      <w:r>
        <w:rPr>
          <w:rFonts w:ascii="Times New Roman" w:eastAsia="Times New Roman" w:hAnsi="Times New Roman"/>
          <w:bCs/>
          <w:sz w:val="28"/>
          <w:szCs w:val="28"/>
          <w:lang w:val="kk-KZ" w:eastAsia="ru-RU"/>
        </w:rPr>
        <w:t>Н.</w:t>
      </w:r>
      <w:r w:rsidR="00931FE8">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 xml:space="preserve">Холл «Әлеуметтік интеллект» </w:t>
      </w:r>
      <w:bookmarkStart w:id="49" w:name="_Hlk211897815"/>
      <w:r w:rsidR="003A4507" w:rsidRPr="00FF1EA4">
        <w:rPr>
          <w:rFonts w:ascii="Times New Roman" w:eastAsia="Times New Roman" w:hAnsi="Times New Roman"/>
          <w:bCs/>
          <w:sz w:val="28"/>
          <w:szCs w:val="28"/>
          <w:lang w:val="kk-KZ" w:eastAsia="ru-RU"/>
        </w:rPr>
        <w:t>әдістемесі</w:t>
      </w:r>
      <w:bookmarkEnd w:id="48"/>
      <w:bookmarkEnd w:id="49"/>
      <w:r w:rsidR="003A4507" w:rsidRPr="00FF1EA4">
        <w:rPr>
          <w:rFonts w:ascii="Times New Roman" w:eastAsia="Times New Roman" w:hAnsi="Times New Roman"/>
          <w:bCs/>
          <w:sz w:val="28"/>
          <w:szCs w:val="28"/>
          <w:lang w:val="kk-KZ" w:eastAsia="ru-RU"/>
        </w:rPr>
        <w:t xml:space="preserve">, (ары қарай </w:t>
      </w:r>
      <w:r w:rsidR="006309F3" w:rsidRPr="00FF1EA4">
        <w:rPr>
          <w:rFonts w:ascii="Times New Roman" w:eastAsia="Times New Roman" w:hAnsi="Times New Roman"/>
          <w:bCs/>
          <w:sz w:val="28"/>
          <w:szCs w:val="28"/>
          <w:lang w:val="kk-KZ" w:eastAsia="ru-RU"/>
        </w:rPr>
        <w:t xml:space="preserve"> - </w:t>
      </w:r>
      <w:r w:rsidR="003A4507" w:rsidRPr="00FF1EA4">
        <w:rPr>
          <w:rFonts w:ascii="Times New Roman" w:eastAsia="Times New Roman" w:hAnsi="Times New Roman"/>
          <w:bCs/>
          <w:sz w:val="28"/>
          <w:szCs w:val="28"/>
          <w:lang w:val="kk-KZ" w:eastAsia="ru-RU"/>
        </w:rPr>
        <w:t>Холл)</w:t>
      </w:r>
    </w:p>
    <w:p w14:paraId="205E5A20" w14:textId="22903723" w:rsidR="003A4507" w:rsidRPr="00FF1EA4" w:rsidRDefault="000A0502" w:rsidP="004B7E47">
      <w:pPr>
        <w:spacing w:after="0" w:line="240" w:lineRule="auto"/>
        <w:ind w:firstLine="709"/>
        <w:jc w:val="both"/>
        <w:rPr>
          <w:rFonts w:ascii="Times New Roman" w:eastAsia="Times New Roman" w:hAnsi="Times New Roman"/>
          <w:bCs/>
          <w:sz w:val="28"/>
          <w:szCs w:val="28"/>
          <w:lang w:val="kk-KZ" w:eastAsia="ru-RU"/>
        </w:rPr>
      </w:pPr>
      <w:bookmarkStart w:id="50" w:name="_Hlk211467580"/>
      <w:r>
        <w:rPr>
          <w:rFonts w:ascii="Times New Roman" w:eastAsia="Times New Roman" w:hAnsi="Times New Roman"/>
          <w:bCs/>
          <w:sz w:val="28"/>
          <w:szCs w:val="28"/>
          <w:lang w:val="kk-KZ" w:eastAsia="ru-RU"/>
        </w:rPr>
        <w:t>В.</w:t>
      </w:r>
      <w:r w:rsidR="00931FE8">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 xml:space="preserve">Бойко эмпатиялық қабілеттер деңгейін анықтау әдістемесі </w:t>
      </w:r>
      <w:bookmarkEnd w:id="50"/>
      <w:r w:rsidR="003A4507" w:rsidRPr="00FF1EA4">
        <w:rPr>
          <w:rFonts w:ascii="Times New Roman" w:eastAsia="Times New Roman" w:hAnsi="Times New Roman"/>
          <w:bCs/>
          <w:sz w:val="28"/>
          <w:szCs w:val="28"/>
          <w:lang w:val="kk-KZ" w:eastAsia="ru-RU"/>
        </w:rPr>
        <w:t xml:space="preserve">(Бойконың эмпатия тесті), (ары қарай </w:t>
      </w:r>
      <w:r w:rsidR="006309F3" w:rsidRPr="00FF1EA4">
        <w:rPr>
          <w:rFonts w:ascii="Times New Roman" w:eastAsia="Times New Roman" w:hAnsi="Times New Roman"/>
          <w:bCs/>
          <w:sz w:val="28"/>
          <w:szCs w:val="28"/>
          <w:lang w:val="kk-KZ" w:eastAsia="ru-RU"/>
        </w:rPr>
        <w:t xml:space="preserve"> - </w:t>
      </w:r>
      <w:r w:rsidR="003A4507" w:rsidRPr="00FF1EA4">
        <w:rPr>
          <w:rFonts w:ascii="Times New Roman" w:eastAsia="Times New Roman" w:hAnsi="Times New Roman"/>
          <w:bCs/>
          <w:sz w:val="28"/>
          <w:szCs w:val="28"/>
          <w:lang w:val="kk-KZ" w:eastAsia="ru-RU"/>
        </w:rPr>
        <w:t>Бойко)</w:t>
      </w:r>
    </w:p>
    <w:p w14:paraId="5EB44627" w14:textId="77777777" w:rsidR="003A4507" w:rsidRPr="00FF1EA4" w:rsidRDefault="003A4507" w:rsidP="004B7E47">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«Коммуникативтік және ұйымдастырушылық қабілеттер» </w:t>
      </w:r>
      <w:bookmarkStart w:id="51" w:name="_Hlk211897864"/>
      <w:r w:rsidRPr="00FF1EA4">
        <w:rPr>
          <w:rFonts w:ascii="Times New Roman" w:eastAsia="Times New Roman" w:hAnsi="Times New Roman"/>
          <w:bCs/>
          <w:sz w:val="28"/>
          <w:szCs w:val="28"/>
          <w:lang w:val="kk-KZ" w:eastAsia="ru-RU"/>
        </w:rPr>
        <w:t>сауалнамасы</w:t>
      </w:r>
      <w:bookmarkEnd w:id="51"/>
      <w:r w:rsidRPr="00FF1EA4">
        <w:rPr>
          <w:rFonts w:ascii="Times New Roman" w:eastAsia="Times New Roman" w:hAnsi="Times New Roman"/>
          <w:bCs/>
          <w:sz w:val="28"/>
          <w:szCs w:val="28"/>
          <w:lang w:val="kk-KZ" w:eastAsia="ru-RU"/>
        </w:rPr>
        <w:t xml:space="preserve">, (ары қарай </w:t>
      </w:r>
      <w:r w:rsidR="006309F3" w:rsidRPr="00FF1EA4">
        <w:rPr>
          <w:rFonts w:ascii="Times New Roman" w:eastAsia="Times New Roman" w:hAnsi="Times New Roman"/>
          <w:bCs/>
          <w:sz w:val="28"/>
          <w:szCs w:val="28"/>
          <w:lang w:val="kk-KZ" w:eastAsia="ru-RU"/>
        </w:rPr>
        <w:t xml:space="preserve"> - </w:t>
      </w:r>
      <w:r w:rsidRPr="00FF1EA4">
        <w:rPr>
          <w:rFonts w:ascii="Times New Roman" w:eastAsia="Times New Roman" w:hAnsi="Times New Roman"/>
          <w:bCs/>
          <w:sz w:val="28"/>
          <w:szCs w:val="28"/>
          <w:lang w:val="kk-KZ" w:eastAsia="ru-RU"/>
        </w:rPr>
        <w:t>КҰҚ)</w:t>
      </w:r>
    </w:p>
    <w:p w14:paraId="44F43FC7" w14:textId="11A00D0A" w:rsidR="003A4507" w:rsidRPr="00FF1EA4" w:rsidRDefault="000A0502" w:rsidP="004B7E47">
      <w:pPr>
        <w:spacing w:after="0" w:line="240" w:lineRule="auto"/>
        <w:ind w:firstLine="709"/>
        <w:jc w:val="both"/>
        <w:rPr>
          <w:rFonts w:ascii="Times New Roman" w:eastAsia="Times New Roman" w:hAnsi="Times New Roman"/>
          <w:bCs/>
          <w:sz w:val="28"/>
          <w:szCs w:val="28"/>
          <w:lang w:val="kk-KZ" w:eastAsia="ru-RU"/>
        </w:rPr>
      </w:pPr>
      <w:bookmarkStart w:id="52" w:name="_Hlk211467115"/>
      <w:r>
        <w:rPr>
          <w:rFonts w:ascii="Times New Roman" w:eastAsia="Times New Roman" w:hAnsi="Times New Roman"/>
          <w:bCs/>
          <w:sz w:val="28"/>
          <w:szCs w:val="28"/>
          <w:lang w:val="kk-KZ" w:eastAsia="ru-RU"/>
        </w:rPr>
        <w:t>С.</w:t>
      </w:r>
      <w:r w:rsidR="00931FE8">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Ковалёв «Өзін-өзі бағалау деңгейін анықтау» сауалнамасы</w:t>
      </w:r>
      <w:bookmarkEnd w:id="52"/>
      <w:r w:rsidR="003A4507" w:rsidRPr="00FF1EA4">
        <w:rPr>
          <w:rFonts w:ascii="Times New Roman" w:eastAsia="Times New Roman" w:hAnsi="Times New Roman"/>
          <w:bCs/>
          <w:sz w:val="28"/>
          <w:szCs w:val="28"/>
          <w:lang w:val="kk-KZ" w:eastAsia="ru-RU"/>
        </w:rPr>
        <w:t xml:space="preserve">, (ары қарай </w:t>
      </w:r>
      <w:r w:rsidR="006309F3" w:rsidRPr="00FF1EA4">
        <w:rPr>
          <w:rFonts w:ascii="Times New Roman" w:eastAsia="Times New Roman" w:hAnsi="Times New Roman"/>
          <w:bCs/>
          <w:sz w:val="28"/>
          <w:szCs w:val="28"/>
          <w:lang w:val="kk-KZ" w:eastAsia="ru-RU"/>
        </w:rPr>
        <w:t xml:space="preserve"> - </w:t>
      </w:r>
      <w:r w:rsidR="003A4507" w:rsidRPr="00FF1EA4">
        <w:rPr>
          <w:rFonts w:ascii="Times New Roman" w:eastAsia="Times New Roman" w:hAnsi="Times New Roman"/>
          <w:bCs/>
          <w:sz w:val="28"/>
          <w:szCs w:val="28"/>
          <w:lang w:val="kk-KZ" w:eastAsia="ru-RU"/>
        </w:rPr>
        <w:t>Ковалев)</w:t>
      </w:r>
    </w:p>
    <w:p w14:paraId="693F8790" w14:textId="77777777" w:rsidR="003A4507" w:rsidRPr="00FF1EA4" w:rsidRDefault="003A4507" w:rsidP="004B7E47">
      <w:pPr>
        <w:spacing w:after="0" w:line="240" w:lineRule="auto"/>
        <w:ind w:firstLine="709"/>
        <w:jc w:val="both"/>
        <w:rPr>
          <w:rFonts w:ascii="Times New Roman" w:eastAsia="Times New Roman" w:hAnsi="Times New Roman"/>
          <w:bCs/>
          <w:sz w:val="28"/>
          <w:szCs w:val="28"/>
          <w:lang w:val="kk-KZ" w:eastAsia="ru-RU"/>
        </w:rPr>
      </w:pPr>
      <w:bookmarkStart w:id="53" w:name="_Hlk211468020"/>
      <w:r w:rsidRPr="00FF1EA4">
        <w:rPr>
          <w:rFonts w:ascii="Times New Roman" w:eastAsia="Times New Roman" w:hAnsi="Times New Roman"/>
          <w:sz w:val="28"/>
          <w:szCs w:val="28"/>
          <w:lang w:val="kk-KZ" w:eastAsia="ru-RU"/>
        </w:rPr>
        <w:t>К. Роджерс, Р. Даймонд</w:t>
      </w:r>
      <w:r w:rsidRPr="00FF1EA4">
        <w:rPr>
          <w:rFonts w:ascii="Times New Roman" w:eastAsia="Times New Roman" w:hAnsi="Times New Roman"/>
          <w:bCs/>
          <w:sz w:val="28"/>
          <w:szCs w:val="28"/>
          <w:lang w:val="kk-KZ" w:eastAsia="ru-RU"/>
        </w:rPr>
        <w:t xml:space="preserve"> «Әлеуметтік-психологиялық бейімделу» әдістемесі</w:t>
      </w:r>
      <w:bookmarkEnd w:id="53"/>
      <w:r w:rsidRPr="00FF1EA4">
        <w:rPr>
          <w:rFonts w:ascii="Times New Roman" w:eastAsia="Times New Roman" w:hAnsi="Times New Roman"/>
          <w:sz w:val="28"/>
          <w:szCs w:val="28"/>
          <w:lang w:val="kk-KZ" w:eastAsia="ru-RU"/>
        </w:rPr>
        <w:t>, (</w:t>
      </w:r>
      <w:r w:rsidRPr="00FF1EA4">
        <w:rPr>
          <w:rFonts w:ascii="Times New Roman" w:eastAsia="Times New Roman" w:hAnsi="Times New Roman"/>
          <w:bCs/>
          <w:sz w:val="28"/>
          <w:szCs w:val="28"/>
          <w:lang w:val="kk-KZ" w:eastAsia="ru-RU"/>
        </w:rPr>
        <w:t>ары қарай -Роджерс, Даймонд)</w:t>
      </w:r>
    </w:p>
    <w:p w14:paraId="45408A16" w14:textId="4420EB82"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bookmarkStart w:id="54" w:name="_Hlk211466138"/>
      <w:r w:rsidRPr="00FF1EA4">
        <w:rPr>
          <w:rFonts w:ascii="Times New Roman" w:eastAsiaTheme="minorHAnsi" w:hAnsi="Times New Roman"/>
          <w:sz w:val="28"/>
          <w:szCs w:val="28"/>
          <w:shd w:val="clear" w:color="auto" w:fill="FFFFFF"/>
          <w:lang w:val="kk-KZ"/>
        </w:rPr>
        <w:t xml:space="preserve">Тромсё </w:t>
      </w:r>
      <w:bookmarkEnd w:id="54"/>
      <w:r w:rsidRPr="00FF1EA4">
        <w:rPr>
          <w:rFonts w:ascii="Times New Roman" w:eastAsiaTheme="minorHAnsi" w:hAnsi="Times New Roman"/>
          <w:sz w:val="28"/>
          <w:szCs w:val="28"/>
          <w:shd w:val="clear" w:color="auto" w:fill="FFFFFF"/>
          <w:lang w:val="kk-KZ"/>
        </w:rPr>
        <w:t>әлеуметтік интеллект сауалнамасы, (ары қарай -</w:t>
      </w:r>
      <w:r w:rsidR="00931FE8">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Тромсе)</w:t>
      </w:r>
    </w:p>
    <w:p w14:paraId="57FE419C" w14:textId="4ADF48CE"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Әлеуметтік интеллект</w:t>
      </w:r>
      <w:r w:rsidR="000A0502">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 xml:space="preserve">і зерттеу барысында оның көпқырлы табиғатын ескеріп, әр компонентті мақсатты әрі жүйелі диагностикалауға бағытталған өлшемдік құрылым жасалды. </w:t>
      </w:r>
      <w:r w:rsidR="007C453D" w:rsidRPr="00FF1EA4">
        <w:rPr>
          <w:rFonts w:ascii="Times New Roman" w:eastAsiaTheme="minorHAnsi" w:hAnsi="Times New Roman"/>
          <w:sz w:val="28"/>
          <w:szCs w:val="28"/>
          <w:lang w:val="kk-KZ"/>
        </w:rPr>
        <w:t>Құрылым</w:t>
      </w:r>
      <w:r w:rsidRPr="00FF1EA4">
        <w:rPr>
          <w:rFonts w:ascii="Times New Roman" w:eastAsiaTheme="minorHAnsi" w:hAnsi="Times New Roman"/>
          <w:sz w:val="28"/>
          <w:szCs w:val="28"/>
          <w:lang w:val="kk-KZ"/>
        </w:rPr>
        <w:t xml:space="preserve"> – зерттеу мақсатына сәйкес, тұлғаның әлеуметтік ортада тиімді әрекет ету қабілетін, эмоциялық күйін, қарым-қатынас дағдыларын, бейімделу әлеуетін және өзін-өзі реттеу ерекшеліктерін кешенді бағалауға арналған.</w:t>
      </w:r>
    </w:p>
    <w:p w14:paraId="5027F2C9" w14:textId="3B3C3ACC"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Диагностикалық карта әлеуметтік интеллект</w:t>
      </w:r>
      <w:r w:rsidR="000A0502">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теориялық модельдеріне сүйене отырып, когнитивтік, эмоциялық, коммуникативтік, тұлғалық және бейімделу механизмдерге жіктеліп құрылды. Әрбір механизмге сәйкес нақты компоненттер, дағдылар, психодиагностикалық әдістемелер мен олар арқылы өлшенетін негізгі шкалалар мен көрсеткіштер белгіленді.</w:t>
      </w:r>
    </w:p>
    <w:p w14:paraId="2799DF30" w14:textId="551FB099" w:rsidR="003A4507" w:rsidRPr="00FF1EA4" w:rsidRDefault="000F47E5"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w:t>
      </w:r>
      <w:r w:rsidR="003A4507" w:rsidRPr="00FF1EA4">
        <w:rPr>
          <w:rFonts w:ascii="Times New Roman" w:eastAsiaTheme="minorHAnsi" w:hAnsi="Times New Roman"/>
          <w:sz w:val="28"/>
          <w:szCs w:val="28"/>
          <w:lang w:val="kk-KZ"/>
        </w:rPr>
        <w:t xml:space="preserve">үйеленген тәсіл диагностикалық үрдісті құрылымдауға мүмкіндік беріп қана қоймай, алынған деректерді салыстырмалы түрде талдауға, оларды интерпретациялауға және кейінгі </w:t>
      </w:r>
      <w:r w:rsidR="000949E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бағдарламасының</w:t>
      </w:r>
      <w:r w:rsidR="00FA4EB1">
        <w:rPr>
          <w:rFonts w:ascii="Times New Roman" w:hAnsi="Times New Roman"/>
          <w:sz w:val="28"/>
          <w:szCs w:val="28"/>
          <w:lang w:val="kk-KZ"/>
        </w:rPr>
        <w:t>»</w:t>
      </w:r>
      <w:r w:rsidR="000949ED" w:rsidRPr="00FF1EA4">
        <w:rPr>
          <w:rFonts w:ascii="Times New Roman" w:hAnsi="Times New Roman"/>
          <w:sz w:val="28"/>
          <w:szCs w:val="28"/>
          <w:lang w:val="kk-KZ"/>
        </w:rPr>
        <w:t xml:space="preserve"> </w:t>
      </w:r>
      <w:r w:rsidR="003A4507" w:rsidRPr="00FF1EA4">
        <w:rPr>
          <w:rFonts w:ascii="Times New Roman" w:eastAsiaTheme="minorHAnsi" w:hAnsi="Times New Roman"/>
          <w:sz w:val="28"/>
          <w:szCs w:val="28"/>
          <w:lang w:val="kk-KZ"/>
        </w:rPr>
        <w:t>бағыттарын айқындауға негіз болды (</w:t>
      </w:r>
      <w:r w:rsidR="004B7E47">
        <w:rPr>
          <w:rFonts w:ascii="Times New Roman" w:eastAsiaTheme="minorHAnsi" w:hAnsi="Times New Roman"/>
          <w:sz w:val="28"/>
          <w:szCs w:val="28"/>
          <w:lang w:val="kk-KZ"/>
        </w:rPr>
        <w:t>14-</w:t>
      </w:r>
      <w:r w:rsidR="003A4507" w:rsidRPr="00FF1EA4">
        <w:rPr>
          <w:rFonts w:ascii="Times New Roman" w:eastAsiaTheme="minorHAnsi" w:hAnsi="Times New Roman"/>
          <w:sz w:val="28"/>
          <w:szCs w:val="28"/>
          <w:lang w:val="kk-KZ"/>
        </w:rPr>
        <w:t>кесте).</w:t>
      </w:r>
    </w:p>
    <w:p w14:paraId="551409EE" w14:textId="3B71FEC3" w:rsidR="004D2332" w:rsidRPr="00FF1EA4" w:rsidRDefault="004D2332" w:rsidP="009238D3">
      <w:pPr>
        <w:spacing w:after="0" w:line="240" w:lineRule="auto"/>
        <w:jc w:val="both"/>
        <w:rPr>
          <w:rFonts w:ascii="Times New Roman" w:eastAsiaTheme="minorHAnsi" w:hAnsi="Times New Roman"/>
          <w:sz w:val="28"/>
          <w:szCs w:val="28"/>
          <w:shd w:val="clear" w:color="auto" w:fill="FFFFFF"/>
          <w:lang w:val="kk-KZ"/>
        </w:rPr>
      </w:pPr>
    </w:p>
    <w:p w14:paraId="1F474EA4" w14:textId="0DA0AE37" w:rsidR="00A7112C" w:rsidRPr="00FF1EA4" w:rsidRDefault="00A7112C" w:rsidP="009238D3">
      <w:pPr>
        <w:spacing w:after="0" w:line="240" w:lineRule="auto"/>
        <w:jc w:val="both"/>
        <w:rPr>
          <w:rFonts w:ascii="Times New Roman" w:eastAsiaTheme="minorHAnsi" w:hAnsi="Times New Roman"/>
          <w:sz w:val="28"/>
          <w:szCs w:val="28"/>
          <w:shd w:val="clear" w:color="auto" w:fill="FFFFFF"/>
          <w:lang w:val="kk-KZ"/>
        </w:rPr>
      </w:pPr>
    </w:p>
    <w:p w14:paraId="7CCDD2F6" w14:textId="77777777" w:rsidR="003A4507" w:rsidRDefault="003A4507" w:rsidP="009238D3">
      <w:pPr>
        <w:spacing w:after="0" w:line="240" w:lineRule="auto"/>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Кесте 14 – Тестілеу әдістерінің диагностикалық зерттеу жоспары</w:t>
      </w:r>
    </w:p>
    <w:p w14:paraId="636089A4" w14:textId="77777777" w:rsidR="004B7E47" w:rsidRPr="004B7E47" w:rsidRDefault="004B7E47" w:rsidP="004B7E47">
      <w:pPr>
        <w:spacing w:after="0" w:line="240" w:lineRule="auto"/>
        <w:jc w:val="right"/>
        <w:rPr>
          <w:rFonts w:ascii="Times New Roman" w:eastAsiaTheme="minorHAnsi" w:hAnsi="Times New Roman"/>
          <w:sz w:val="16"/>
          <w:szCs w:val="16"/>
          <w:shd w:val="clear" w:color="auto" w:fill="FFFFFF"/>
          <w:lang w:val="kk-KZ"/>
        </w:rPr>
      </w:pPr>
    </w:p>
    <w:tbl>
      <w:tblPr>
        <w:tblStyle w:val="12"/>
        <w:tblW w:w="9631" w:type="dxa"/>
        <w:jc w:val="center"/>
        <w:tblLayout w:type="fixed"/>
        <w:tblLook w:val="04A0" w:firstRow="1" w:lastRow="0" w:firstColumn="1" w:lastColumn="0" w:noHBand="0" w:noVBand="1"/>
      </w:tblPr>
      <w:tblGrid>
        <w:gridCol w:w="2125"/>
        <w:gridCol w:w="2128"/>
        <w:gridCol w:w="1701"/>
        <w:gridCol w:w="3677"/>
      </w:tblGrid>
      <w:tr w:rsidR="00364D61" w:rsidRPr="00AB3F85" w14:paraId="54244E50" w14:textId="77777777" w:rsidTr="004B7E47">
        <w:trPr>
          <w:jc w:val="center"/>
        </w:trPr>
        <w:tc>
          <w:tcPr>
            <w:tcW w:w="2125" w:type="dxa"/>
            <w:vAlign w:val="center"/>
            <w:hideMark/>
          </w:tcPr>
          <w:p w14:paraId="7F232FF5" w14:textId="77777777" w:rsidR="003A4507" w:rsidRPr="00AB3F85" w:rsidRDefault="003A4507" w:rsidP="004B7E47">
            <w:pPr>
              <w:spacing w:after="0" w:line="240" w:lineRule="auto"/>
              <w:jc w:val="center"/>
              <w:rPr>
                <w:rFonts w:ascii="Times New Roman" w:eastAsia="Times New Roman" w:hAnsi="Times New Roman"/>
                <w:bCs/>
                <w:sz w:val="24"/>
                <w:szCs w:val="24"/>
                <w:lang w:val="kk-KZ"/>
              </w:rPr>
            </w:pPr>
            <w:r w:rsidRPr="00AB3F85">
              <w:rPr>
                <w:rFonts w:ascii="Times New Roman" w:eastAsia="Times New Roman" w:hAnsi="Times New Roman"/>
                <w:bCs/>
                <w:sz w:val="24"/>
                <w:szCs w:val="24"/>
                <w:lang w:val="kk-KZ"/>
              </w:rPr>
              <w:t>Компоненттер</w:t>
            </w:r>
          </w:p>
        </w:tc>
        <w:tc>
          <w:tcPr>
            <w:tcW w:w="2128" w:type="dxa"/>
            <w:vAlign w:val="center"/>
            <w:hideMark/>
          </w:tcPr>
          <w:p w14:paraId="03F3CF4E" w14:textId="77777777" w:rsidR="003A4507" w:rsidRPr="00AB3F85" w:rsidRDefault="003A4507" w:rsidP="004B7E47">
            <w:pPr>
              <w:spacing w:after="0" w:line="240" w:lineRule="auto"/>
              <w:jc w:val="center"/>
              <w:rPr>
                <w:rFonts w:ascii="Times New Roman" w:eastAsia="Times New Roman" w:hAnsi="Times New Roman"/>
                <w:bCs/>
                <w:sz w:val="24"/>
                <w:szCs w:val="24"/>
                <w:lang w:val="kk-KZ"/>
              </w:rPr>
            </w:pPr>
            <w:r w:rsidRPr="00AB3F85">
              <w:rPr>
                <w:rFonts w:ascii="Times New Roman" w:eastAsia="Times New Roman" w:hAnsi="Times New Roman"/>
                <w:bCs/>
                <w:sz w:val="24"/>
                <w:szCs w:val="24"/>
                <w:lang w:val="kk-KZ"/>
              </w:rPr>
              <w:t>Мазмұны</w:t>
            </w:r>
          </w:p>
        </w:tc>
        <w:tc>
          <w:tcPr>
            <w:tcW w:w="1701" w:type="dxa"/>
            <w:vAlign w:val="center"/>
            <w:hideMark/>
          </w:tcPr>
          <w:p w14:paraId="3B649C35" w14:textId="77777777" w:rsidR="003A4507" w:rsidRPr="00AB3F85" w:rsidRDefault="003A4507" w:rsidP="004B7E47">
            <w:pPr>
              <w:spacing w:after="0" w:line="240" w:lineRule="auto"/>
              <w:jc w:val="center"/>
              <w:rPr>
                <w:rFonts w:ascii="Times New Roman" w:eastAsia="Times New Roman" w:hAnsi="Times New Roman"/>
                <w:bCs/>
                <w:sz w:val="24"/>
                <w:szCs w:val="24"/>
                <w:lang w:val="kk-KZ"/>
              </w:rPr>
            </w:pPr>
            <w:r w:rsidRPr="00AB3F85">
              <w:rPr>
                <w:rFonts w:ascii="Times New Roman" w:eastAsia="Times New Roman" w:hAnsi="Times New Roman"/>
                <w:bCs/>
                <w:sz w:val="24"/>
                <w:szCs w:val="24"/>
                <w:lang w:val="kk-KZ"/>
              </w:rPr>
              <w:t>Әдістеме</w:t>
            </w:r>
          </w:p>
        </w:tc>
        <w:tc>
          <w:tcPr>
            <w:tcW w:w="3677" w:type="dxa"/>
            <w:vAlign w:val="center"/>
            <w:hideMark/>
          </w:tcPr>
          <w:p w14:paraId="1DC971ED" w14:textId="52D6C69B" w:rsidR="000A0502" w:rsidRPr="00AB3F85" w:rsidRDefault="003A4507" w:rsidP="004B7E47">
            <w:pPr>
              <w:spacing w:after="0" w:line="240" w:lineRule="auto"/>
              <w:jc w:val="center"/>
              <w:rPr>
                <w:rFonts w:ascii="Times New Roman" w:eastAsia="Times New Roman" w:hAnsi="Times New Roman"/>
                <w:bCs/>
                <w:sz w:val="24"/>
                <w:szCs w:val="24"/>
                <w:lang w:val="kk-KZ"/>
              </w:rPr>
            </w:pPr>
            <w:r w:rsidRPr="00AB3F85">
              <w:rPr>
                <w:rFonts w:ascii="Times New Roman" w:eastAsia="Times New Roman" w:hAnsi="Times New Roman"/>
                <w:bCs/>
                <w:sz w:val="24"/>
                <w:szCs w:val="24"/>
                <w:lang w:val="kk-KZ"/>
              </w:rPr>
              <w:t>Шкалалар/Көрсеткіштер</w:t>
            </w:r>
          </w:p>
        </w:tc>
      </w:tr>
      <w:tr w:rsidR="00364D61" w:rsidRPr="00AB3F85" w14:paraId="6488FA77" w14:textId="77777777" w:rsidTr="004B7E47">
        <w:trPr>
          <w:jc w:val="center"/>
        </w:trPr>
        <w:tc>
          <w:tcPr>
            <w:tcW w:w="2125" w:type="dxa"/>
            <w:hideMark/>
          </w:tcPr>
          <w:p w14:paraId="0FDD3C4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bCs/>
                <w:sz w:val="24"/>
                <w:szCs w:val="24"/>
                <w:lang w:val="kk-KZ"/>
              </w:rPr>
              <w:t>Когнитивтік</w:t>
            </w:r>
          </w:p>
        </w:tc>
        <w:tc>
          <w:tcPr>
            <w:tcW w:w="2128" w:type="dxa"/>
            <w:hideMark/>
          </w:tcPr>
          <w:p w14:paraId="355DB11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Әлеуметтік ақпаратты өңдеу </w:t>
            </w:r>
          </w:p>
          <w:p w14:paraId="665F24D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Әлеуметтік хабардарлық</w:t>
            </w:r>
          </w:p>
        </w:tc>
        <w:tc>
          <w:tcPr>
            <w:tcW w:w="1701" w:type="dxa"/>
            <w:hideMark/>
          </w:tcPr>
          <w:p w14:paraId="6B14CDAD"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Тромсе</w:t>
            </w:r>
            <w:r w:rsidR="00995B95" w:rsidRPr="00AB3F85">
              <w:rPr>
                <w:rFonts w:ascii="Times New Roman" w:eastAsia="Times New Roman" w:hAnsi="Times New Roman"/>
                <w:sz w:val="24"/>
                <w:szCs w:val="24"/>
                <w:lang w:val="kk-KZ"/>
              </w:rPr>
              <w:t>, ӘИ</w:t>
            </w:r>
            <w:r w:rsidRPr="00AB3F85">
              <w:rPr>
                <w:rFonts w:ascii="Times New Roman" w:eastAsia="Times New Roman" w:hAnsi="Times New Roman"/>
                <w:sz w:val="24"/>
                <w:szCs w:val="24"/>
                <w:lang w:val="kk-KZ"/>
              </w:rPr>
              <w:t xml:space="preserve"> </w:t>
            </w:r>
          </w:p>
        </w:tc>
        <w:tc>
          <w:tcPr>
            <w:tcW w:w="3677" w:type="dxa"/>
            <w:hideMark/>
          </w:tcPr>
          <w:p w14:paraId="18235EEF"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Әлеуметтік ақпарат</w:t>
            </w:r>
          </w:p>
          <w:p w14:paraId="1FFDBEAF"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Әлеуметтік хабардарлық</w:t>
            </w:r>
          </w:p>
        </w:tc>
      </w:tr>
      <w:tr w:rsidR="00364D61" w:rsidRPr="00DC083A" w14:paraId="70E76484" w14:textId="77777777" w:rsidTr="004B7E47">
        <w:trPr>
          <w:jc w:val="center"/>
        </w:trPr>
        <w:tc>
          <w:tcPr>
            <w:tcW w:w="2125" w:type="dxa"/>
            <w:hideMark/>
          </w:tcPr>
          <w:p w14:paraId="75FD9E97"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bCs/>
                <w:sz w:val="24"/>
                <w:szCs w:val="24"/>
                <w:lang w:val="kk-KZ"/>
              </w:rPr>
              <w:t>Коммуникативтік</w:t>
            </w:r>
          </w:p>
        </w:tc>
        <w:tc>
          <w:tcPr>
            <w:tcW w:w="2128" w:type="dxa"/>
            <w:hideMark/>
          </w:tcPr>
          <w:p w14:paraId="1DB9EE42"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Коммуникативті дағдылар </w:t>
            </w:r>
          </w:p>
          <w:p w14:paraId="00F626EF"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Өзара әрекеттесу</w:t>
            </w:r>
          </w:p>
          <w:p w14:paraId="7E4040D7"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Әлеуметтік дағдылар</w:t>
            </w:r>
          </w:p>
        </w:tc>
        <w:tc>
          <w:tcPr>
            <w:tcW w:w="1701" w:type="dxa"/>
            <w:hideMark/>
          </w:tcPr>
          <w:p w14:paraId="020463C8" w14:textId="022C04F4" w:rsidR="003A4507" w:rsidRPr="00AB3F85" w:rsidRDefault="000A0502"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Н.</w:t>
            </w:r>
            <w:r w:rsidR="003A4507" w:rsidRPr="00AB3F85">
              <w:rPr>
                <w:rFonts w:ascii="Times New Roman" w:eastAsia="Times New Roman" w:hAnsi="Times New Roman"/>
                <w:sz w:val="24"/>
                <w:szCs w:val="24"/>
                <w:lang w:val="kk-KZ"/>
              </w:rPr>
              <w:t>Холл</w:t>
            </w:r>
            <w:r w:rsidR="00995B95" w:rsidRPr="00AB3F85">
              <w:rPr>
                <w:rFonts w:ascii="Times New Roman" w:eastAsia="Times New Roman" w:hAnsi="Times New Roman"/>
                <w:sz w:val="24"/>
                <w:szCs w:val="24"/>
                <w:lang w:val="kk-KZ"/>
              </w:rPr>
              <w:t>, ӘИ</w:t>
            </w:r>
            <w:r w:rsidR="003A4507" w:rsidRPr="00AB3F85">
              <w:rPr>
                <w:rFonts w:ascii="Times New Roman" w:eastAsia="Times New Roman" w:hAnsi="Times New Roman"/>
                <w:sz w:val="24"/>
                <w:szCs w:val="24"/>
                <w:lang w:val="kk-KZ"/>
              </w:rPr>
              <w:t xml:space="preserve">  </w:t>
            </w:r>
          </w:p>
          <w:p w14:paraId="7D74AF4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КҰБ</w:t>
            </w:r>
          </w:p>
          <w:p w14:paraId="0074CC1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Тромсе</w:t>
            </w:r>
            <w:r w:rsidR="00995B95" w:rsidRPr="00AB3F85">
              <w:rPr>
                <w:rFonts w:ascii="Times New Roman" w:eastAsia="Times New Roman" w:hAnsi="Times New Roman"/>
                <w:sz w:val="24"/>
                <w:szCs w:val="24"/>
                <w:lang w:val="kk-KZ"/>
              </w:rPr>
              <w:t>, ӘИ</w:t>
            </w:r>
            <w:r w:rsidRPr="00AB3F85">
              <w:rPr>
                <w:rFonts w:ascii="Times New Roman" w:eastAsia="Times New Roman" w:hAnsi="Times New Roman"/>
                <w:sz w:val="24"/>
                <w:szCs w:val="24"/>
                <w:lang w:val="kk-KZ"/>
              </w:rPr>
              <w:t xml:space="preserve"> </w:t>
            </w:r>
          </w:p>
        </w:tc>
        <w:tc>
          <w:tcPr>
            <w:tcW w:w="3677" w:type="dxa"/>
            <w:hideMark/>
          </w:tcPr>
          <w:p w14:paraId="1BC5D5CA"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Коммуникативті қабілеттер </w:t>
            </w:r>
          </w:p>
          <w:p w14:paraId="0FA7548B"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Коммуникативтік дағдылары</w:t>
            </w:r>
          </w:p>
          <w:p w14:paraId="21631348"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Әлеуметтік дағдылар</w:t>
            </w:r>
          </w:p>
        </w:tc>
      </w:tr>
      <w:tr w:rsidR="00364D61" w:rsidRPr="00DC083A" w14:paraId="79CF9F39" w14:textId="77777777" w:rsidTr="004B7E47">
        <w:trPr>
          <w:jc w:val="center"/>
        </w:trPr>
        <w:tc>
          <w:tcPr>
            <w:tcW w:w="2125" w:type="dxa"/>
            <w:hideMark/>
          </w:tcPr>
          <w:p w14:paraId="78081CB7"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bCs/>
                <w:sz w:val="24"/>
                <w:szCs w:val="24"/>
                <w:lang w:val="kk-KZ"/>
              </w:rPr>
              <w:t>Эмоциялық</w:t>
            </w:r>
          </w:p>
        </w:tc>
        <w:tc>
          <w:tcPr>
            <w:tcW w:w="2128" w:type="dxa"/>
            <w:hideMark/>
          </w:tcPr>
          <w:p w14:paraId="6A428B32"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Эмпатия (эмоц. сезіну)</w:t>
            </w:r>
          </w:p>
        </w:tc>
        <w:tc>
          <w:tcPr>
            <w:tcW w:w="1701" w:type="dxa"/>
            <w:hideMark/>
          </w:tcPr>
          <w:p w14:paraId="15E2DA9A" w14:textId="3BC84EF2" w:rsidR="003A4507" w:rsidRPr="00AB3F85" w:rsidRDefault="000A0502"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В.</w:t>
            </w:r>
            <w:r w:rsidR="003A4507" w:rsidRPr="00AB3F85">
              <w:rPr>
                <w:rFonts w:ascii="Times New Roman" w:eastAsia="Times New Roman" w:hAnsi="Times New Roman"/>
                <w:sz w:val="24"/>
                <w:szCs w:val="24"/>
                <w:lang w:val="kk-KZ"/>
              </w:rPr>
              <w:t>Бойко</w:t>
            </w:r>
            <w:r w:rsidR="00995B95" w:rsidRPr="00AB3F85">
              <w:rPr>
                <w:rFonts w:ascii="Times New Roman" w:eastAsia="Times New Roman" w:hAnsi="Times New Roman"/>
                <w:sz w:val="24"/>
                <w:szCs w:val="24"/>
                <w:lang w:val="kk-KZ"/>
              </w:rPr>
              <w:t>, Эмпатия</w:t>
            </w:r>
            <w:r w:rsidR="003A4507" w:rsidRPr="00AB3F85">
              <w:rPr>
                <w:rFonts w:ascii="Times New Roman" w:eastAsia="Times New Roman" w:hAnsi="Times New Roman"/>
                <w:sz w:val="24"/>
                <w:szCs w:val="24"/>
                <w:lang w:val="kk-KZ"/>
              </w:rPr>
              <w:t xml:space="preserve"> </w:t>
            </w:r>
          </w:p>
        </w:tc>
        <w:tc>
          <w:tcPr>
            <w:tcW w:w="3677" w:type="dxa"/>
            <w:hideMark/>
          </w:tcPr>
          <w:p w14:paraId="3AE90CD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Эмпатия</w:t>
            </w:r>
          </w:p>
          <w:p w14:paraId="199DF46A"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Рационалды, эмоциялық, интуитивті арналар </w:t>
            </w:r>
          </w:p>
          <w:p w14:paraId="5BB6405A"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Сәйкестендіру, ену қабілеті, эмпатияға ықпал ететін көзқарастар</w:t>
            </w:r>
          </w:p>
        </w:tc>
      </w:tr>
      <w:tr w:rsidR="00364D61" w:rsidRPr="00DC083A" w14:paraId="28B5A3D9" w14:textId="77777777" w:rsidTr="004B7E47">
        <w:trPr>
          <w:jc w:val="center"/>
        </w:trPr>
        <w:tc>
          <w:tcPr>
            <w:tcW w:w="2125" w:type="dxa"/>
            <w:hideMark/>
          </w:tcPr>
          <w:p w14:paraId="2D1C4871"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bCs/>
                <w:sz w:val="24"/>
                <w:szCs w:val="24"/>
                <w:lang w:val="kk-KZ"/>
              </w:rPr>
              <w:t>Жеке тұлғалық</w:t>
            </w:r>
          </w:p>
        </w:tc>
        <w:tc>
          <w:tcPr>
            <w:tcW w:w="2128" w:type="dxa"/>
            <w:hideMark/>
          </w:tcPr>
          <w:p w14:paraId="3113DEC2"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Өзін-өзі тану </w:t>
            </w:r>
          </w:p>
          <w:p w14:paraId="62558BCC"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Өзін-өзі реттеу</w:t>
            </w:r>
          </w:p>
          <w:p w14:paraId="06E0EA5A"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Өзін-өзі ынталандыру</w:t>
            </w:r>
          </w:p>
          <w:p w14:paraId="7D8B3EFB"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Өзіндік сана</w:t>
            </w:r>
          </w:p>
        </w:tc>
        <w:tc>
          <w:tcPr>
            <w:tcW w:w="1701" w:type="dxa"/>
            <w:hideMark/>
          </w:tcPr>
          <w:p w14:paraId="61FC1D8A" w14:textId="415124B4" w:rsidR="00995B95" w:rsidRPr="00AB3F85" w:rsidRDefault="000A0502"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Н.</w:t>
            </w:r>
            <w:r w:rsidR="00995B95" w:rsidRPr="00AB3F85">
              <w:rPr>
                <w:rFonts w:ascii="Times New Roman" w:eastAsia="Times New Roman" w:hAnsi="Times New Roman"/>
                <w:sz w:val="24"/>
                <w:szCs w:val="24"/>
                <w:lang w:val="kk-KZ"/>
              </w:rPr>
              <w:t xml:space="preserve">Холл, ӘИ  </w:t>
            </w:r>
          </w:p>
          <w:p w14:paraId="200628CD" w14:textId="5631F1FA" w:rsidR="003A4507" w:rsidRPr="00AB3F85" w:rsidRDefault="000A0502"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С.</w:t>
            </w:r>
            <w:r w:rsidR="003A4507" w:rsidRPr="00AB3F85">
              <w:rPr>
                <w:rFonts w:ascii="Times New Roman" w:eastAsia="Times New Roman" w:hAnsi="Times New Roman"/>
                <w:sz w:val="24"/>
                <w:szCs w:val="24"/>
                <w:lang w:val="kk-KZ"/>
              </w:rPr>
              <w:t>Ковалев</w:t>
            </w:r>
            <w:r w:rsidR="00995B95" w:rsidRPr="00AB3F85">
              <w:rPr>
                <w:rFonts w:ascii="Times New Roman" w:eastAsia="Times New Roman" w:hAnsi="Times New Roman"/>
                <w:sz w:val="24"/>
                <w:szCs w:val="24"/>
                <w:lang w:val="kk-KZ"/>
              </w:rPr>
              <w:t>, Өзін бағалау</w:t>
            </w:r>
            <w:r w:rsidR="003A4507" w:rsidRPr="00AB3F85">
              <w:rPr>
                <w:rFonts w:ascii="Times New Roman" w:eastAsia="Times New Roman" w:hAnsi="Times New Roman"/>
                <w:sz w:val="24"/>
                <w:szCs w:val="24"/>
                <w:lang w:val="kk-KZ"/>
              </w:rPr>
              <w:t xml:space="preserve"> </w:t>
            </w:r>
          </w:p>
        </w:tc>
        <w:tc>
          <w:tcPr>
            <w:tcW w:w="3677" w:type="dxa"/>
          </w:tcPr>
          <w:p w14:paraId="27580901"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Өзін-өзі тану </w:t>
            </w:r>
          </w:p>
          <w:p w14:paraId="775E3E9B"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Өзін-өзі реттеу</w:t>
            </w:r>
          </w:p>
          <w:p w14:paraId="7594B8F1"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Өзін-өзі ынталандыру</w:t>
            </w:r>
          </w:p>
          <w:p w14:paraId="6587E052"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heme="minorHAnsi" w:hAnsi="Times New Roman"/>
                <w:sz w:val="24"/>
                <w:szCs w:val="24"/>
                <w:shd w:val="clear" w:color="auto" w:fill="FFFFFF"/>
                <w:lang w:val="kk-KZ"/>
              </w:rPr>
              <w:t>Өзіндік сана</w:t>
            </w:r>
          </w:p>
        </w:tc>
      </w:tr>
      <w:tr w:rsidR="00364D61" w:rsidRPr="00DC083A" w14:paraId="5D4561BE" w14:textId="77777777" w:rsidTr="004B7E47">
        <w:trPr>
          <w:jc w:val="center"/>
        </w:trPr>
        <w:tc>
          <w:tcPr>
            <w:tcW w:w="2125" w:type="dxa"/>
            <w:hideMark/>
          </w:tcPr>
          <w:p w14:paraId="5B5B918C"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bCs/>
                <w:sz w:val="24"/>
                <w:szCs w:val="24"/>
                <w:lang w:val="kk-KZ"/>
              </w:rPr>
              <w:t>Бейімделу</w:t>
            </w:r>
          </w:p>
        </w:tc>
        <w:tc>
          <w:tcPr>
            <w:tcW w:w="2128" w:type="dxa"/>
            <w:hideMark/>
          </w:tcPr>
          <w:p w14:paraId="62EBA044"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Әлеуметтік бейімделу</w:t>
            </w:r>
          </w:p>
        </w:tc>
        <w:tc>
          <w:tcPr>
            <w:tcW w:w="1701" w:type="dxa"/>
            <w:hideMark/>
          </w:tcPr>
          <w:p w14:paraId="04704CF0" w14:textId="377AC6D1" w:rsidR="003A4507" w:rsidRPr="00AB3F85" w:rsidRDefault="000A0502"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К.</w:t>
            </w:r>
            <w:r w:rsidR="003A4507" w:rsidRPr="00AB3F85">
              <w:rPr>
                <w:rFonts w:ascii="Times New Roman" w:eastAsia="Times New Roman" w:hAnsi="Times New Roman"/>
                <w:sz w:val="24"/>
                <w:szCs w:val="24"/>
                <w:lang w:val="kk-KZ"/>
              </w:rPr>
              <w:t xml:space="preserve">Роджерс, </w:t>
            </w:r>
            <w:r w:rsidRPr="00AB3F85">
              <w:rPr>
                <w:rFonts w:ascii="Times New Roman" w:eastAsia="Times New Roman" w:hAnsi="Times New Roman"/>
                <w:sz w:val="24"/>
                <w:szCs w:val="24"/>
                <w:lang w:val="kk-KZ"/>
              </w:rPr>
              <w:t>Р.</w:t>
            </w:r>
            <w:r w:rsidR="003A4507" w:rsidRPr="00AB3F85">
              <w:rPr>
                <w:rFonts w:ascii="Times New Roman" w:eastAsia="Times New Roman" w:hAnsi="Times New Roman"/>
                <w:sz w:val="24"/>
                <w:szCs w:val="24"/>
                <w:lang w:val="kk-KZ"/>
              </w:rPr>
              <w:t>Даймонд</w:t>
            </w:r>
            <w:r w:rsidR="00995B95" w:rsidRPr="00AB3F85">
              <w:rPr>
                <w:rFonts w:ascii="Times New Roman" w:eastAsia="Times New Roman" w:hAnsi="Times New Roman"/>
                <w:sz w:val="24"/>
                <w:szCs w:val="24"/>
                <w:lang w:val="kk-KZ"/>
              </w:rPr>
              <w:t>, ӘПБ</w:t>
            </w:r>
          </w:p>
        </w:tc>
        <w:tc>
          <w:tcPr>
            <w:tcW w:w="3677" w:type="dxa"/>
            <w:hideMark/>
          </w:tcPr>
          <w:p w14:paraId="63444CCE"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Бейімделу </w:t>
            </w:r>
          </w:p>
          <w:p w14:paraId="4E436ED3"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Басқаларды және өзін-өзі қабылдау </w:t>
            </w:r>
          </w:p>
          <w:p w14:paraId="0BFF7563"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 xml:space="preserve">Эмоциялық жайлылық </w:t>
            </w:r>
          </w:p>
          <w:p w14:paraId="62471D8C" w14:textId="77777777" w:rsidR="003A4507" w:rsidRPr="00AB3F85" w:rsidRDefault="003A4507" w:rsidP="009238D3">
            <w:pPr>
              <w:spacing w:after="0" w:line="240" w:lineRule="auto"/>
              <w:jc w:val="both"/>
              <w:rPr>
                <w:rFonts w:ascii="Times New Roman" w:eastAsia="Times New Roman" w:hAnsi="Times New Roman"/>
                <w:sz w:val="24"/>
                <w:szCs w:val="24"/>
                <w:lang w:val="kk-KZ"/>
              </w:rPr>
            </w:pPr>
            <w:r w:rsidRPr="00AB3F85">
              <w:rPr>
                <w:rFonts w:ascii="Times New Roman" w:eastAsia="Times New Roman" w:hAnsi="Times New Roman"/>
                <w:sz w:val="24"/>
                <w:szCs w:val="24"/>
                <w:lang w:val="kk-KZ"/>
              </w:rPr>
              <w:t>Үстемдікке ұмтылу, Ішкі бақылау деңгейі</w:t>
            </w:r>
          </w:p>
        </w:tc>
      </w:tr>
    </w:tbl>
    <w:p w14:paraId="49C3A6B7" w14:textId="77777777" w:rsidR="003A4507" w:rsidRPr="00FF1EA4" w:rsidRDefault="003A4507" w:rsidP="009238D3">
      <w:pPr>
        <w:spacing w:after="0" w:line="240" w:lineRule="auto"/>
        <w:jc w:val="both"/>
        <w:rPr>
          <w:rFonts w:ascii="Times New Roman" w:eastAsiaTheme="minorHAnsi" w:hAnsi="Times New Roman"/>
          <w:sz w:val="28"/>
          <w:szCs w:val="28"/>
          <w:shd w:val="clear" w:color="auto" w:fill="FFFFFF"/>
          <w:lang w:val="kk-KZ"/>
        </w:rPr>
      </w:pPr>
    </w:p>
    <w:p w14:paraId="71DF9B83" w14:textId="29DD33CE"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Тестілеу Google Форма платформасы арқылы жүргізілді. Google Форма – он</w:t>
      </w:r>
      <w:r w:rsidR="000A0502">
        <w:rPr>
          <w:rFonts w:ascii="Times New Roman" w:eastAsiaTheme="minorHAnsi" w:hAnsi="Times New Roman"/>
          <w:sz w:val="28"/>
          <w:szCs w:val="28"/>
          <w:shd w:val="clear" w:color="auto" w:fill="FFFFFF"/>
          <w:lang w:val="kk-KZ"/>
        </w:rPr>
        <w:t>лайн ресурс, Google Drive – тес</w:t>
      </w:r>
      <w:r w:rsidRPr="00FF1EA4">
        <w:rPr>
          <w:rFonts w:ascii="Times New Roman" w:eastAsiaTheme="minorHAnsi" w:hAnsi="Times New Roman"/>
          <w:sz w:val="28"/>
          <w:szCs w:val="28"/>
          <w:shd w:val="clear" w:color="auto" w:fill="FFFFFF"/>
          <w:lang w:val="kk-KZ"/>
        </w:rPr>
        <w:t>терді өткізу. Сұрақтарды құрастыруға мүмкіндік беретін кеңес құралдарының бір бөлігі.</w:t>
      </w:r>
    </w:p>
    <w:p w14:paraId="2A5DD30C"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Төменде зерттеу барысында жүргізілген психодиагоностикалық құралдардың қысқаша сипаттамасы берілген:</w:t>
      </w:r>
    </w:p>
    <w:p w14:paraId="6C7640C2" w14:textId="2745B9DB"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1</w:t>
      </w:r>
      <w:r w:rsidR="004B7E47">
        <w:rPr>
          <w:rFonts w:ascii="Times New Roman" w:eastAsiaTheme="minorHAnsi" w:hAnsi="Times New Roman"/>
          <w:sz w:val="28"/>
          <w:szCs w:val="28"/>
          <w:shd w:val="clear" w:color="auto" w:fill="FFFFFF"/>
          <w:lang w:val="kk-KZ"/>
        </w:rPr>
        <w:t>.</w:t>
      </w:r>
      <w:r w:rsidRPr="00FF1EA4">
        <w:rPr>
          <w:rFonts w:ascii="Times New Roman" w:eastAsiaTheme="minorHAnsi" w:hAnsi="Times New Roman"/>
          <w:sz w:val="28"/>
          <w:szCs w:val="28"/>
          <w:shd w:val="clear" w:color="auto" w:fill="FFFFFF"/>
          <w:lang w:val="kk-KZ"/>
        </w:rPr>
        <w:t xml:space="preserve"> </w:t>
      </w:r>
      <w:r w:rsidR="000A0502">
        <w:rPr>
          <w:rFonts w:ascii="Times New Roman" w:eastAsia="Times New Roman" w:hAnsi="Times New Roman"/>
          <w:bCs/>
          <w:sz w:val="28"/>
          <w:szCs w:val="28"/>
          <w:lang w:val="kk-KZ" w:eastAsia="ru-RU"/>
        </w:rPr>
        <w:t>Н.</w:t>
      </w:r>
      <w:r w:rsidR="00931FE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Холл «Әлеуметтік интеллект» әдістемесі.</w:t>
      </w:r>
    </w:p>
    <w:p w14:paraId="0F9F44AC" w14:textId="77777777" w:rsidR="003A4507" w:rsidRPr="00FF1EA4" w:rsidRDefault="006372FD"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Ә</w:t>
      </w:r>
      <w:r w:rsidR="003A4507" w:rsidRPr="00FF1EA4">
        <w:rPr>
          <w:rFonts w:ascii="Times New Roman" w:eastAsiaTheme="minorHAnsi" w:hAnsi="Times New Roman"/>
          <w:sz w:val="28"/>
          <w:szCs w:val="28"/>
          <w:shd w:val="clear" w:color="auto" w:fill="FFFFFF"/>
          <w:lang w:val="kk-KZ"/>
        </w:rPr>
        <w:t>дістеме 30 тұжырымнан тұрады. Шкалалары:</w:t>
      </w:r>
    </w:p>
    <w:p w14:paraId="6C1A2710"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Өзіндік сана</w:t>
      </w:r>
      <w:r w:rsidRPr="00FF1EA4">
        <w:rPr>
          <w:rFonts w:ascii="Times New Roman" w:eastAsiaTheme="minorHAnsi" w:hAnsi="Times New Roman"/>
          <w:sz w:val="28"/>
          <w:szCs w:val="28"/>
          <w:shd w:val="clear" w:color="auto" w:fill="FFFFFF"/>
          <w:lang w:val="kk-KZ"/>
        </w:rPr>
        <w:t xml:space="preserve"> – өз эмоцияларын, уәждерін, қажеттіліктерін түсіну қабілеті.</w:t>
      </w:r>
    </w:p>
    <w:p w14:paraId="425993F0"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Өзін-өзі реттеу</w:t>
      </w:r>
      <w:r w:rsidRPr="00FF1EA4">
        <w:rPr>
          <w:rFonts w:ascii="Times New Roman" w:eastAsiaTheme="minorHAnsi" w:hAnsi="Times New Roman"/>
          <w:sz w:val="28"/>
          <w:szCs w:val="28"/>
          <w:shd w:val="clear" w:color="auto" w:fill="FFFFFF"/>
          <w:lang w:val="kk-KZ"/>
        </w:rPr>
        <w:t xml:space="preserve"> – эмоцияларын басқару, бақылау деңгейі.</w:t>
      </w:r>
    </w:p>
    <w:p w14:paraId="018D3316"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w:t>
      </w:r>
      <w:r w:rsidRPr="00FF1EA4">
        <w:rPr>
          <w:rFonts w:ascii="Times New Roman" w:eastAsiaTheme="minorHAnsi" w:hAnsi="Times New Roman"/>
          <w:sz w:val="28"/>
          <w:szCs w:val="28"/>
          <w:shd w:val="clear" w:color="auto" w:fill="FFFFFF"/>
          <w:lang w:val="kk-KZ"/>
        </w:rPr>
        <w:t xml:space="preserve"> – өзгенің сезімін түсіну, соған ортақтаса алу қабілеті.</w:t>
      </w:r>
    </w:p>
    <w:p w14:paraId="20ED7EC1"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Коммуникация дағдылары</w:t>
      </w:r>
      <w:r w:rsidRPr="00FF1EA4">
        <w:rPr>
          <w:rFonts w:ascii="Times New Roman" w:eastAsiaTheme="minorHAnsi" w:hAnsi="Times New Roman"/>
          <w:sz w:val="28"/>
          <w:szCs w:val="28"/>
          <w:shd w:val="clear" w:color="auto" w:fill="FFFFFF"/>
          <w:lang w:val="kk-KZ"/>
        </w:rPr>
        <w:t xml:space="preserve"> – адамдармен тиімді қарым-қатынас орната алу икемі.</w:t>
      </w:r>
    </w:p>
    <w:p w14:paraId="52246896" w14:textId="61E56934"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Өзін-өзі ынталандыру</w:t>
      </w:r>
      <w:r w:rsidRPr="00FF1EA4">
        <w:rPr>
          <w:rFonts w:ascii="Times New Roman" w:eastAsiaTheme="minorHAnsi" w:hAnsi="Times New Roman"/>
          <w:sz w:val="28"/>
          <w:szCs w:val="28"/>
          <w:shd w:val="clear" w:color="auto" w:fill="FFFFFF"/>
          <w:lang w:val="kk-KZ"/>
        </w:rPr>
        <w:t xml:space="preserve"> – мақсатқа жетуде табандылық пен дербестік.</w:t>
      </w:r>
      <w:r w:rsidR="000A0502">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Әрбір компонент бойынша жоғары, орта және төмен деңгейлер анықталып, олардың кәсіби және тұлғалық дамудағы рөлі сипатталады.</w:t>
      </w:r>
    </w:p>
    <w:p w14:paraId="59CD29DB" w14:textId="184BBC06"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2</w:t>
      </w:r>
      <w:r w:rsidR="004B7E47">
        <w:rPr>
          <w:rFonts w:ascii="Times New Roman" w:eastAsiaTheme="minorHAnsi" w:hAnsi="Times New Roman"/>
          <w:sz w:val="28"/>
          <w:szCs w:val="28"/>
          <w:shd w:val="clear" w:color="auto" w:fill="FFFFFF"/>
          <w:lang w:val="kk-KZ"/>
        </w:rPr>
        <w:t>.</w:t>
      </w:r>
      <w:r w:rsidRPr="00FF1EA4">
        <w:rPr>
          <w:rFonts w:ascii="Times New Roman" w:eastAsiaTheme="minorHAnsi" w:hAnsi="Times New Roman"/>
          <w:sz w:val="28"/>
          <w:szCs w:val="28"/>
          <w:shd w:val="clear" w:color="auto" w:fill="FFFFFF"/>
          <w:lang w:val="kk-KZ"/>
        </w:rPr>
        <w:t xml:space="preserve"> </w:t>
      </w:r>
      <w:r w:rsidR="000A0502">
        <w:rPr>
          <w:rFonts w:ascii="Times New Roman" w:eastAsia="Times New Roman" w:hAnsi="Times New Roman"/>
          <w:bCs/>
          <w:sz w:val="28"/>
          <w:szCs w:val="28"/>
          <w:lang w:val="kk-KZ" w:eastAsia="ru-RU"/>
        </w:rPr>
        <w:t>В.</w:t>
      </w:r>
      <w:r w:rsidR="00931FE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Бойко эмпатиялық қабілеттер деңгейін анықтау әдістемесі.</w:t>
      </w:r>
    </w:p>
    <w:p w14:paraId="2ECB933F"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Эмпатия – қарым-қатынас серіктесінің ішкі дүниесін түсіну қабілеті. Шкалалары:</w:t>
      </w:r>
    </w:p>
    <w:p w14:paraId="52DCA5D0"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Эмпатияның рационалды арнасы</w:t>
      </w:r>
      <w:r w:rsidRPr="00FF1EA4">
        <w:rPr>
          <w:rFonts w:ascii="Times New Roman" w:eastAsiaTheme="minorHAnsi" w:hAnsi="Times New Roman"/>
          <w:sz w:val="28"/>
          <w:szCs w:val="28"/>
          <w:shd w:val="clear" w:color="auto" w:fill="FFFFFF"/>
          <w:lang w:val="kk-KZ"/>
        </w:rPr>
        <w:t xml:space="preserve"> – өзге адамның болмысына зейін қою, ой арқылы түсіну.</w:t>
      </w:r>
    </w:p>
    <w:p w14:paraId="75D1F2CD"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Эмпатияның эмоциялық арнасы</w:t>
      </w:r>
      <w:r w:rsidRPr="00FF1EA4">
        <w:rPr>
          <w:rFonts w:ascii="Times New Roman" w:eastAsiaTheme="minorHAnsi" w:hAnsi="Times New Roman"/>
          <w:sz w:val="28"/>
          <w:szCs w:val="28"/>
          <w:shd w:val="clear" w:color="auto" w:fill="FFFFFF"/>
          <w:lang w:val="kk-KZ"/>
        </w:rPr>
        <w:t xml:space="preserve"> – бір эмоциялық толқында болу, сезімге ортақтасу.</w:t>
      </w:r>
    </w:p>
    <w:p w14:paraId="125CA54D"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Эмпатияның интуитивті арнасы</w:t>
      </w:r>
      <w:r w:rsidRPr="00FF1EA4">
        <w:rPr>
          <w:rFonts w:ascii="Times New Roman" w:eastAsiaTheme="minorHAnsi" w:hAnsi="Times New Roman"/>
          <w:sz w:val="28"/>
          <w:szCs w:val="28"/>
          <w:shd w:val="clear" w:color="auto" w:fill="FFFFFF"/>
          <w:lang w:val="kk-KZ"/>
        </w:rPr>
        <w:t xml:space="preserve"> – аз ақпарат негізінде адамның күйін түйсіну қабілеті.</w:t>
      </w:r>
    </w:p>
    <w:p w14:paraId="073E33FF"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Эмпатияны дамытатын ұстанымдар</w:t>
      </w:r>
      <w:r w:rsidRPr="00FF1EA4">
        <w:rPr>
          <w:rFonts w:ascii="Times New Roman" w:eastAsiaTheme="minorHAnsi" w:hAnsi="Times New Roman"/>
          <w:sz w:val="28"/>
          <w:szCs w:val="28"/>
          <w:shd w:val="clear" w:color="auto" w:fill="FFFFFF"/>
          <w:lang w:val="kk-KZ"/>
        </w:rPr>
        <w:t xml:space="preserve"> – басқаға жанашырлықты арттыратын құндылық бағдарлары.</w:t>
      </w:r>
    </w:p>
    <w:p w14:paraId="785D79E0"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Эмпатиядағы ену қабілеті</w:t>
      </w:r>
      <w:r w:rsidRPr="00FF1EA4">
        <w:rPr>
          <w:rFonts w:ascii="Times New Roman" w:eastAsiaTheme="minorHAnsi" w:hAnsi="Times New Roman"/>
          <w:sz w:val="28"/>
          <w:szCs w:val="28"/>
          <w:shd w:val="clear" w:color="auto" w:fill="FFFFFF"/>
          <w:lang w:val="kk-KZ"/>
        </w:rPr>
        <w:t xml:space="preserve"> – басқа адамның эмоциялық күйіне ене білу.</w:t>
      </w:r>
    </w:p>
    <w:p w14:paraId="35198814"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Эмпатиядағы ұқсастыру (идентификация)</w:t>
      </w:r>
      <w:r w:rsidRPr="00FF1EA4">
        <w:rPr>
          <w:rFonts w:ascii="Times New Roman" w:eastAsiaTheme="minorHAnsi" w:hAnsi="Times New Roman"/>
          <w:sz w:val="28"/>
          <w:szCs w:val="28"/>
          <w:shd w:val="clear" w:color="auto" w:fill="FFFFFF"/>
          <w:lang w:val="kk-KZ"/>
        </w:rPr>
        <w:t xml:space="preserve"> – өзін басқа адамның орнына қоя білу. </w:t>
      </w:r>
    </w:p>
    <w:p w14:paraId="2F862AED" w14:textId="356B2B91"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3</w:t>
      </w:r>
      <w:r w:rsidR="004B7E47">
        <w:rPr>
          <w:rFonts w:ascii="Times New Roman" w:eastAsiaTheme="minorHAnsi" w:hAnsi="Times New Roman"/>
          <w:sz w:val="28"/>
          <w:szCs w:val="28"/>
          <w:shd w:val="clear" w:color="auto" w:fill="FFFFFF"/>
          <w:lang w:val="kk-KZ"/>
        </w:rPr>
        <w:t>.</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bCs/>
          <w:sz w:val="28"/>
          <w:szCs w:val="28"/>
          <w:lang w:val="kk-KZ" w:eastAsia="ru-RU"/>
        </w:rPr>
        <w:t>«Коммуникативтік және ұйымдастырушылық қабілеттер»</w:t>
      </w:r>
      <w:r w:rsidR="001E4156">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сауалнамасы.</w:t>
      </w:r>
    </w:p>
    <w:p w14:paraId="4929A0C3"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 xml:space="preserve">Шкалалары: Коммуникативтік </w:t>
      </w:r>
      <w:r w:rsidRPr="00FF1EA4">
        <w:rPr>
          <w:rFonts w:ascii="Times New Roman" w:eastAsia="Times New Roman" w:hAnsi="Times New Roman"/>
          <w:bCs/>
          <w:sz w:val="28"/>
          <w:szCs w:val="28"/>
          <w:lang w:val="kk-KZ" w:eastAsia="ru-RU"/>
        </w:rPr>
        <w:t>қабілеттер</w:t>
      </w:r>
      <w:r w:rsidRPr="00FF1EA4">
        <w:rPr>
          <w:rFonts w:ascii="Times New Roman" w:eastAsiaTheme="minorHAnsi" w:hAnsi="Times New Roman"/>
          <w:sz w:val="28"/>
          <w:szCs w:val="28"/>
          <w:shd w:val="clear" w:color="auto" w:fill="FFFFFF"/>
          <w:lang w:val="kk-KZ"/>
        </w:rPr>
        <w:t xml:space="preserve"> – қарым-қатынас орнату, жаңа ортаға бейімделу, бастамашылдық. Ұйымдастырушылық </w:t>
      </w:r>
      <w:r w:rsidRPr="00FF1EA4">
        <w:rPr>
          <w:rFonts w:ascii="Times New Roman" w:eastAsia="Times New Roman" w:hAnsi="Times New Roman"/>
          <w:bCs/>
          <w:sz w:val="28"/>
          <w:szCs w:val="28"/>
          <w:lang w:val="kk-KZ" w:eastAsia="ru-RU"/>
        </w:rPr>
        <w:t>қабілеттер</w:t>
      </w:r>
      <w:r w:rsidRPr="00FF1EA4">
        <w:rPr>
          <w:rFonts w:ascii="Times New Roman" w:eastAsiaTheme="minorHAnsi" w:hAnsi="Times New Roman"/>
          <w:sz w:val="28"/>
          <w:szCs w:val="28"/>
          <w:shd w:val="clear" w:color="auto" w:fill="FFFFFF"/>
          <w:lang w:val="kk-KZ"/>
        </w:rPr>
        <w:t xml:space="preserve"> – іс-шара ұйымдастыру, басқаларды біріктіру, жауапкершілік алу.</w:t>
      </w:r>
    </w:p>
    <w:p w14:paraId="5D092A6F" w14:textId="2A717DE4" w:rsidR="003A4507" w:rsidRPr="00FF1EA4" w:rsidRDefault="006372FD"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Ә</w:t>
      </w:r>
      <w:r w:rsidR="003A4507" w:rsidRPr="00FF1EA4">
        <w:rPr>
          <w:rFonts w:ascii="Times New Roman" w:eastAsiaTheme="minorHAnsi" w:hAnsi="Times New Roman"/>
          <w:sz w:val="28"/>
          <w:szCs w:val="28"/>
          <w:shd w:val="clear" w:color="auto" w:fill="FFFFFF"/>
          <w:lang w:val="kk-KZ"/>
        </w:rPr>
        <w:t>дістеме адамның қарым-қатынасқа түсу, жаңа ортаға бейімделу, ұйымдастыру</w:t>
      </w:r>
      <w:r w:rsidR="001E4156">
        <w:rPr>
          <w:rFonts w:ascii="Times New Roman" w:eastAsiaTheme="minorHAnsi" w:hAnsi="Times New Roman"/>
          <w:sz w:val="28"/>
          <w:szCs w:val="28"/>
          <w:shd w:val="clear" w:color="auto" w:fill="FFFFFF"/>
          <w:lang w:val="kk-KZ"/>
        </w:rPr>
        <w:t xml:space="preserve">шылық қабілеттерін бағалайды. 1 - </w:t>
      </w:r>
      <w:r w:rsidR="003A4507" w:rsidRPr="00FF1EA4">
        <w:rPr>
          <w:rFonts w:ascii="Times New Roman" w:eastAsiaTheme="minorHAnsi" w:hAnsi="Times New Roman"/>
          <w:sz w:val="28"/>
          <w:szCs w:val="28"/>
          <w:shd w:val="clear" w:color="auto" w:fill="FFFFFF"/>
          <w:lang w:val="kk-KZ"/>
        </w:rPr>
        <w:t>5 балдық жүйемен өлшеніп, төменнен жоғарыға дейін бейімділіктің даму деңгейін көрсетеді.</w:t>
      </w:r>
    </w:p>
    <w:p w14:paraId="43ADDD1C" w14:textId="3AF6FE5F" w:rsidR="003A4507" w:rsidRPr="00FF1EA4" w:rsidRDefault="003A4507" w:rsidP="004B7E47">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heme="minorHAnsi" w:hAnsi="Times New Roman"/>
          <w:sz w:val="28"/>
          <w:szCs w:val="28"/>
          <w:shd w:val="clear" w:color="auto" w:fill="FFFFFF"/>
          <w:lang w:val="kk-KZ"/>
        </w:rPr>
        <w:t>4</w:t>
      </w:r>
      <w:r w:rsidR="004B7E47">
        <w:rPr>
          <w:rFonts w:ascii="Times New Roman" w:eastAsiaTheme="minorHAnsi" w:hAnsi="Times New Roman"/>
          <w:sz w:val="28"/>
          <w:szCs w:val="28"/>
          <w:shd w:val="clear" w:color="auto" w:fill="FFFFFF"/>
          <w:lang w:val="kk-KZ"/>
        </w:rPr>
        <w:t>.</w:t>
      </w:r>
      <w:r w:rsidRPr="00FF1EA4">
        <w:rPr>
          <w:rFonts w:ascii="Times New Roman" w:eastAsiaTheme="minorHAnsi" w:hAnsi="Times New Roman"/>
          <w:sz w:val="28"/>
          <w:szCs w:val="28"/>
          <w:shd w:val="clear" w:color="auto" w:fill="FFFFFF"/>
          <w:lang w:val="kk-KZ"/>
        </w:rPr>
        <w:t xml:space="preserve"> </w:t>
      </w:r>
      <w:r w:rsidR="001E4156">
        <w:rPr>
          <w:rFonts w:ascii="Times New Roman" w:eastAsia="Times New Roman" w:hAnsi="Times New Roman"/>
          <w:bCs/>
          <w:sz w:val="28"/>
          <w:szCs w:val="28"/>
          <w:lang w:val="kk-KZ" w:eastAsia="ru-RU"/>
        </w:rPr>
        <w:t>С.</w:t>
      </w:r>
      <w:r w:rsidR="00931FE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Ковалёв «Өзін-өзі бағалау деңгейін анықтау» сауалнамасы.</w:t>
      </w:r>
    </w:p>
    <w:p w14:paraId="00084D86"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Шкалалары:</w:t>
      </w:r>
    </w:p>
    <w:p w14:paraId="5992B2B1"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Өзін-өзі бағалау</w:t>
      </w:r>
      <w:r w:rsidRPr="00FF1EA4">
        <w:rPr>
          <w:rFonts w:ascii="Times New Roman" w:eastAsiaTheme="minorHAnsi" w:hAnsi="Times New Roman"/>
          <w:sz w:val="28"/>
          <w:szCs w:val="28"/>
          <w:shd w:val="clear" w:color="auto" w:fill="FFFFFF"/>
          <w:lang w:val="kk-KZ"/>
        </w:rPr>
        <w:t xml:space="preserve"> – тұлғаның өзіне сенімділік деңгейі, өз әрекеттеріне, қабілеттеріне берген бағасы.</w:t>
      </w:r>
    </w:p>
    <w:p w14:paraId="6BDE2629"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Өзін-өзі бағалау</w:t>
      </w:r>
      <w:r w:rsidRPr="00FF1EA4">
        <w:rPr>
          <w:rFonts w:ascii="Times New Roman" w:eastAsiaTheme="minorHAnsi" w:hAnsi="Times New Roman"/>
          <w:sz w:val="28"/>
          <w:szCs w:val="28"/>
          <w:shd w:val="clear" w:color="auto" w:fill="FFFFFF"/>
          <w:lang w:val="kk-KZ"/>
        </w:rPr>
        <w:t xml:space="preserve"> тұлғаның психологиялық тұрақтылығы мен әлеуетін көрсетеді. Нәтижелер үш деңгейде сараланады: жоғары (0–25 балл), орташа (26–45 балл), төмен (46–128 балл).</w:t>
      </w:r>
    </w:p>
    <w:p w14:paraId="446AF605" w14:textId="6CAF79B9" w:rsidR="003A4507" w:rsidRPr="00FF1EA4" w:rsidRDefault="003A4507" w:rsidP="004B7E47">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heme="minorHAnsi" w:hAnsi="Times New Roman"/>
          <w:sz w:val="28"/>
          <w:szCs w:val="28"/>
          <w:shd w:val="clear" w:color="auto" w:fill="FFFFFF"/>
          <w:lang w:val="kk-KZ"/>
        </w:rPr>
        <w:t>5</w:t>
      </w:r>
      <w:r w:rsidR="004B7E47">
        <w:rPr>
          <w:rFonts w:ascii="Times New Roman" w:eastAsiaTheme="minorHAnsi" w:hAnsi="Times New Roman"/>
          <w:sz w:val="28"/>
          <w:szCs w:val="28"/>
          <w:shd w:val="clear" w:color="auto" w:fill="FFFFFF"/>
          <w:lang w:val="kk-KZ"/>
        </w:rPr>
        <w:t>.</w:t>
      </w:r>
      <w:r w:rsidRPr="00FF1EA4">
        <w:rPr>
          <w:rFonts w:ascii="Times New Roman" w:eastAsiaTheme="minorHAnsi" w:hAnsi="Times New Roman"/>
          <w:sz w:val="28"/>
          <w:szCs w:val="28"/>
          <w:shd w:val="clear" w:color="auto" w:fill="FFFFFF"/>
          <w:lang w:val="kk-KZ"/>
        </w:rPr>
        <w:t xml:space="preserve"> </w:t>
      </w:r>
      <w:r w:rsidR="001E4156">
        <w:rPr>
          <w:rFonts w:ascii="Times New Roman" w:eastAsia="Times New Roman" w:hAnsi="Times New Roman"/>
          <w:sz w:val="28"/>
          <w:szCs w:val="28"/>
          <w:lang w:val="kk-KZ" w:eastAsia="ru-RU"/>
        </w:rPr>
        <w:t>К.</w:t>
      </w:r>
      <w:r w:rsidR="00931FE8">
        <w:rPr>
          <w:rFonts w:ascii="Times New Roman" w:eastAsia="Times New Roman" w:hAnsi="Times New Roman"/>
          <w:sz w:val="28"/>
          <w:szCs w:val="28"/>
          <w:lang w:val="kk-KZ" w:eastAsia="ru-RU"/>
        </w:rPr>
        <w:t xml:space="preserve"> </w:t>
      </w:r>
      <w:r w:rsidR="001E4156">
        <w:rPr>
          <w:rFonts w:ascii="Times New Roman" w:eastAsia="Times New Roman" w:hAnsi="Times New Roman"/>
          <w:sz w:val="28"/>
          <w:szCs w:val="28"/>
          <w:lang w:val="kk-KZ" w:eastAsia="ru-RU"/>
        </w:rPr>
        <w:t>Роджерс, Р.</w:t>
      </w:r>
      <w:r w:rsidR="00931FE8">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Даймонд</w:t>
      </w:r>
      <w:r w:rsidRPr="00FF1EA4">
        <w:rPr>
          <w:rFonts w:ascii="Times New Roman" w:eastAsia="Times New Roman" w:hAnsi="Times New Roman"/>
          <w:bCs/>
          <w:sz w:val="28"/>
          <w:szCs w:val="28"/>
          <w:lang w:val="kk-KZ" w:eastAsia="ru-RU"/>
        </w:rPr>
        <w:t xml:space="preserve"> «Әлеуметтік-психологиялық бейімделу» әдістемесі</w:t>
      </w:r>
      <w:r w:rsidRPr="00FF1EA4">
        <w:rPr>
          <w:rFonts w:ascii="Times New Roman" w:eastAsia="Times New Roman" w:hAnsi="Times New Roman"/>
          <w:sz w:val="28"/>
          <w:szCs w:val="28"/>
          <w:lang w:val="kk-KZ" w:eastAsia="ru-RU"/>
        </w:rPr>
        <w:t xml:space="preserve">. </w:t>
      </w:r>
    </w:p>
    <w:p w14:paraId="566CF2B6"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Әдістеме тұлғаның әлеуметтік ортаға бейімделу деңгейін, өзін-өзі және басқаларды қабылдауын, эмоциялық тұрақтылығын бағалауға мүмкіндік береді. 101 тұжырымнан тұратын сауалнама нәтижелері бейімделу көрсеткіштерін кешенді сипаттайды.</w:t>
      </w:r>
    </w:p>
    <w:p w14:paraId="2CA8023D"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Негізгі шкалалары:</w:t>
      </w:r>
    </w:p>
    <w:p w14:paraId="446ABAFF"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Бейімделу</w:t>
      </w:r>
      <w:r w:rsidRPr="00FF1EA4">
        <w:rPr>
          <w:rFonts w:ascii="Times New Roman" w:eastAsiaTheme="minorHAnsi" w:hAnsi="Times New Roman"/>
          <w:sz w:val="28"/>
          <w:szCs w:val="28"/>
          <w:shd w:val="clear" w:color="auto" w:fill="FFFFFF"/>
          <w:lang w:val="kk-KZ"/>
        </w:rPr>
        <w:t xml:space="preserve"> – қоғам талаптарына және өз мақсаттарына сай өмір сүру қабілеті.</w:t>
      </w:r>
    </w:p>
    <w:p w14:paraId="4D94A480"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Басқаларды қабылдау</w:t>
      </w:r>
      <w:r w:rsidRPr="00FF1EA4">
        <w:rPr>
          <w:rFonts w:ascii="Times New Roman" w:eastAsiaTheme="minorHAnsi" w:hAnsi="Times New Roman"/>
          <w:sz w:val="28"/>
          <w:szCs w:val="28"/>
          <w:shd w:val="clear" w:color="auto" w:fill="FFFFFF"/>
          <w:lang w:val="kk-KZ"/>
        </w:rPr>
        <w:t xml:space="preserve"> – адамдарды түсіну, қарым-қатынас орнатуға дайындық.</w:t>
      </w:r>
    </w:p>
    <w:p w14:paraId="5A779080"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Ішкі бақылау</w:t>
      </w:r>
      <w:r w:rsidRPr="00FF1EA4">
        <w:rPr>
          <w:rFonts w:ascii="Times New Roman" w:eastAsiaTheme="minorHAnsi" w:hAnsi="Times New Roman"/>
          <w:sz w:val="28"/>
          <w:szCs w:val="28"/>
          <w:shd w:val="clear" w:color="auto" w:fill="FFFFFF"/>
          <w:lang w:val="kk-KZ"/>
        </w:rPr>
        <w:t xml:space="preserve"> – өмірдегі оқиғаларға жауапкершілікті өзіне алу дәрежесі.</w:t>
      </w:r>
    </w:p>
    <w:p w14:paraId="37EF5BB6"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 қабылдау</w:t>
      </w:r>
      <w:r w:rsidRPr="00FF1EA4">
        <w:rPr>
          <w:rFonts w:ascii="Times New Roman" w:eastAsiaTheme="minorHAnsi" w:hAnsi="Times New Roman"/>
          <w:sz w:val="28"/>
          <w:szCs w:val="28"/>
          <w:shd w:val="clear" w:color="auto" w:fill="FFFFFF"/>
          <w:lang w:val="kk-KZ"/>
        </w:rPr>
        <w:t xml:space="preserve"> – өз қасиеттеріне қанағаттану, өзін бағалау деңгейі.</w:t>
      </w:r>
    </w:p>
    <w:p w14:paraId="749E2D74"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Эмоциялық жайлылық</w:t>
      </w:r>
      <w:r w:rsidRPr="00FF1EA4">
        <w:rPr>
          <w:rFonts w:ascii="Times New Roman" w:eastAsiaTheme="minorHAnsi" w:hAnsi="Times New Roman"/>
          <w:sz w:val="28"/>
          <w:szCs w:val="28"/>
          <w:shd w:val="clear" w:color="auto" w:fill="FFFFFF"/>
          <w:lang w:val="kk-KZ"/>
        </w:rPr>
        <w:t xml:space="preserve"> – эмоциялық тұрақтылық, ішкі үйлесім.</w:t>
      </w:r>
    </w:p>
    <w:p w14:paraId="7342C142"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Үстемдікке ұмтылу</w:t>
      </w:r>
      <w:r w:rsidRPr="00FF1EA4">
        <w:rPr>
          <w:rFonts w:ascii="Times New Roman" w:eastAsiaTheme="minorHAnsi" w:hAnsi="Times New Roman"/>
          <w:sz w:val="28"/>
          <w:szCs w:val="28"/>
          <w:shd w:val="clear" w:color="auto" w:fill="FFFFFF"/>
          <w:lang w:val="kk-KZ"/>
        </w:rPr>
        <w:t xml:space="preserve"> – лидерлікке, шешім қабылдауға, жауапкершілікке бейімділік.</w:t>
      </w:r>
    </w:p>
    <w:p w14:paraId="62FD066C"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Қосымша шкалалары:</w:t>
      </w:r>
    </w:p>
    <w:p w14:paraId="1FEC4A68"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Дезадаптация (бейімсіздік)</w:t>
      </w:r>
      <w:r w:rsidRPr="00FF1EA4">
        <w:rPr>
          <w:rFonts w:ascii="Times New Roman" w:eastAsiaTheme="minorHAnsi" w:hAnsi="Times New Roman"/>
          <w:sz w:val="28"/>
          <w:szCs w:val="28"/>
          <w:shd w:val="clear" w:color="auto" w:fill="FFFFFF"/>
          <w:lang w:val="kk-KZ"/>
        </w:rPr>
        <w:t xml:space="preserve"> – бейімделе алмау, ішкі қайшылық.</w:t>
      </w:r>
    </w:p>
    <w:p w14:paraId="46EF4435"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Өзін қабылдамау</w:t>
      </w:r>
      <w:r w:rsidRPr="00FF1EA4">
        <w:rPr>
          <w:rFonts w:ascii="Times New Roman" w:eastAsiaTheme="minorHAnsi" w:hAnsi="Times New Roman"/>
          <w:sz w:val="28"/>
          <w:szCs w:val="28"/>
          <w:shd w:val="clear" w:color="auto" w:fill="FFFFFF"/>
          <w:lang w:val="kk-KZ"/>
        </w:rPr>
        <w:t xml:space="preserve"> – өзіне қанағаттанбау, төмен баға беру.</w:t>
      </w:r>
    </w:p>
    <w:p w14:paraId="64188995"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Басқаларды қабылдамау</w:t>
      </w:r>
      <w:r w:rsidRPr="00FF1EA4">
        <w:rPr>
          <w:rFonts w:ascii="Times New Roman" w:eastAsiaTheme="minorHAnsi" w:hAnsi="Times New Roman"/>
          <w:sz w:val="28"/>
          <w:szCs w:val="28"/>
          <w:shd w:val="clear" w:color="auto" w:fill="FFFFFF"/>
          <w:lang w:val="kk-KZ"/>
        </w:rPr>
        <w:t xml:space="preserve"> – өзгелерге теріс көзқарас, қарым-қатынасқа құлықсыздық.</w:t>
      </w:r>
    </w:p>
    <w:p w14:paraId="1C62FB4A"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Эмоциялық дискомфорт</w:t>
      </w:r>
      <w:r w:rsidRPr="00FF1EA4">
        <w:rPr>
          <w:rFonts w:ascii="Times New Roman" w:eastAsiaTheme="minorHAnsi" w:hAnsi="Times New Roman"/>
          <w:sz w:val="28"/>
          <w:szCs w:val="28"/>
          <w:shd w:val="clear" w:color="auto" w:fill="FFFFFF"/>
          <w:lang w:val="kk-KZ"/>
        </w:rPr>
        <w:t xml:space="preserve"> – мазасыздық, тұрақсыз эмоциялық күй.</w:t>
      </w:r>
    </w:p>
    <w:p w14:paraId="1C4EF76A"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Сыртқы бақылау</w:t>
      </w:r>
      <w:r w:rsidRPr="00FF1EA4">
        <w:rPr>
          <w:rFonts w:ascii="Times New Roman" w:eastAsiaTheme="minorHAnsi" w:hAnsi="Times New Roman"/>
          <w:sz w:val="28"/>
          <w:szCs w:val="28"/>
          <w:shd w:val="clear" w:color="auto" w:fill="FFFFFF"/>
          <w:lang w:val="kk-KZ"/>
        </w:rPr>
        <w:t xml:space="preserve"> – жауапкершілікті сыртқы жағдайларға жүктеу.</w:t>
      </w:r>
    </w:p>
    <w:p w14:paraId="1C765375"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Бағыныштылық</w:t>
      </w:r>
      <w:r w:rsidRPr="00FF1EA4">
        <w:rPr>
          <w:rFonts w:ascii="Times New Roman" w:eastAsiaTheme="minorHAnsi" w:hAnsi="Times New Roman"/>
          <w:sz w:val="28"/>
          <w:szCs w:val="28"/>
          <w:shd w:val="clear" w:color="auto" w:fill="FFFFFF"/>
          <w:lang w:val="kk-KZ"/>
        </w:rPr>
        <w:t xml:space="preserve"> – бағыныштылыққа ұмтылу.</w:t>
      </w:r>
    </w:p>
    <w:p w14:paraId="026C80F4" w14:textId="1EE84E8B"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6</w:t>
      </w:r>
      <w:r w:rsidR="004B7E47">
        <w:rPr>
          <w:rFonts w:ascii="Times New Roman" w:eastAsiaTheme="minorHAnsi" w:hAnsi="Times New Roman"/>
          <w:sz w:val="28"/>
          <w:szCs w:val="28"/>
          <w:shd w:val="clear" w:color="auto" w:fill="FFFFFF"/>
          <w:lang w:val="kk-KZ"/>
        </w:rPr>
        <w:t>.</w:t>
      </w:r>
      <w:r w:rsidRPr="00FF1EA4">
        <w:rPr>
          <w:rFonts w:ascii="Times New Roman" w:eastAsiaTheme="minorHAnsi" w:hAnsi="Times New Roman"/>
          <w:sz w:val="28"/>
          <w:szCs w:val="28"/>
          <w:shd w:val="clear" w:color="auto" w:fill="FFFFFF"/>
          <w:lang w:val="kk-KZ"/>
        </w:rPr>
        <w:t xml:space="preserve"> Тромсё әлеуметтік </w:t>
      </w:r>
      <w:r w:rsidR="001E4156">
        <w:rPr>
          <w:rFonts w:ascii="Times New Roman" w:eastAsiaTheme="minorHAnsi" w:hAnsi="Times New Roman"/>
          <w:sz w:val="28"/>
          <w:szCs w:val="28"/>
          <w:shd w:val="clear" w:color="auto" w:fill="FFFFFF"/>
          <w:lang w:val="kk-KZ"/>
        </w:rPr>
        <w:t>интеллект сауалнамасы (TSIS, D.H.</w:t>
      </w:r>
      <w:r w:rsidR="00931FE8">
        <w:rPr>
          <w:rFonts w:ascii="Times New Roman" w:eastAsiaTheme="minorHAnsi" w:hAnsi="Times New Roman"/>
          <w:sz w:val="28"/>
          <w:szCs w:val="28"/>
          <w:shd w:val="clear" w:color="auto" w:fill="FFFFFF"/>
          <w:lang w:val="kk-KZ"/>
        </w:rPr>
        <w:t xml:space="preserve"> </w:t>
      </w:r>
      <w:r w:rsidR="001E4156">
        <w:rPr>
          <w:rFonts w:ascii="Times New Roman" w:eastAsiaTheme="minorHAnsi" w:hAnsi="Times New Roman"/>
          <w:sz w:val="28"/>
          <w:szCs w:val="28"/>
          <w:shd w:val="clear" w:color="auto" w:fill="FFFFFF"/>
          <w:lang w:val="kk-KZ"/>
        </w:rPr>
        <w:t>Silvera, M.</w:t>
      </w:r>
      <w:r w:rsidR="00931FE8" w:rsidRPr="00FF1EA4">
        <w:rPr>
          <w:rFonts w:ascii="Times New Roman" w:hAnsi="Times New Roman"/>
          <w:b/>
          <w:color w:val="000000"/>
          <w:sz w:val="28"/>
          <w:szCs w:val="28"/>
          <w:lang w:val="kk-KZ"/>
        </w:rPr>
        <w:t> </w:t>
      </w:r>
      <w:r w:rsidR="001E4156">
        <w:rPr>
          <w:rFonts w:ascii="Times New Roman" w:eastAsiaTheme="minorHAnsi" w:hAnsi="Times New Roman"/>
          <w:sz w:val="28"/>
          <w:szCs w:val="28"/>
          <w:shd w:val="clear" w:color="auto" w:fill="FFFFFF"/>
          <w:lang w:val="kk-KZ"/>
        </w:rPr>
        <w:t>Martinussen, T.I.</w:t>
      </w:r>
      <w:r w:rsidR="00931FE8">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Dahl)</w:t>
      </w:r>
    </w:p>
    <w:p w14:paraId="179BD521"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shd w:val="clear" w:color="auto" w:fill="FFFFFF"/>
          <w:lang w:val="kk-KZ"/>
        </w:rPr>
        <w:t>Шкалалары:</w:t>
      </w:r>
    </w:p>
    <w:p w14:paraId="504C0737"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Әлеуметтік ақпаратты өңдеу (SP)</w:t>
      </w:r>
      <w:r w:rsidRPr="00FF1EA4">
        <w:rPr>
          <w:rFonts w:ascii="Times New Roman" w:eastAsiaTheme="minorHAnsi" w:hAnsi="Times New Roman"/>
          <w:sz w:val="28"/>
          <w:szCs w:val="28"/>
          <w:shd w:val="clear" w:color="auto" w:fill="FFFFFF"/>
          <w:lang w:val="kk-KZ"/>
        </w:rPr>
        <w:t xml:space="preserve"> – әлеуметтік жағдайларды түсіну, мінез-құлықты болжау.</w:t>
      </w:r>
    </w:p>
    <w:p w14:paraId="0FBDAA9E"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Әлеуметтік дағдылар (SS)</w:t>
      </w:r>
      <w:r w:rsidRPr="00FF1EA4">
        <w:rPr>
          <w:rFonts w:ascii="Times New Roman" w:eastAsiaTheme="minorHAnsi" w:hAnsi="Times New Roman"/>
          <w:sz w:val="28"/>
          <w:szCs w:val="28"/>
          <w:shd w:val="clear" w:color="auto" w:fill="FFFFFF"/>
          <w:lang w:val="kk-KZ"/>
        </w:rPr>
        <w:t xml:space="preserve"> – қарым-қатынаста икемділік, өзара әрекеттесудің тиімділігі.</w:t>
      </w:r>
    </w:p>
    <w:p w14:paraId="7A471682" w14:textId="77777777"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4B7E47">
        <w:rPr>
          <w:rFonts w:ascii="Times New Roman" w:eastAsiaTheme="minorHAnsi" w:hAnsi="Times New Roman"/>
          <w:i/>
          <w:sz w:val="28"/>
          <w:szCs w:val="28"/>
          <w:shd w:val="clear" w:color="auto" w:fill="FFFFFF"/>
          <w:lang w:val="kk-KZ"/>
        </w:rPr>
        <w:t>Әлеуметтік хабардарлық (SA)</w:t>
      </w:r>
      <w:r w:rsidRPr="00FF1EA4">
        <w:rPr>
          <w:rFonts w:ascii="Times New Roman" w:eastAsiaTheme="minorHAnsi" w:hAnsi="Times New Roman"/>
          <w:sz w:val="28"/>
          <w:szCs w:val="28"/>
          <w:shd w:val="clear" w:color="auto" w:fill="FFFFFF"/>
          <w:lang w:val="kk-KZ"/>
        </w:rPr>
        <w:t xml:space="preserve"> – адамдардың сезімін, реакциясын бақылап, дұрыс бағалау қабілеті.</w:t>
      </w:r>
    </w:p>
    <w:p w14:paraId="14377263" w14:textId="177E9895" w:rsidR="003A4507" w:rsidRPr="00FF1EA4" w:rsidRDefault="003A4507" w:rsidP="004B7E47">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 xml:space="preserve">Зерттеу жұмысы 2022–2024 жылдар аралығында Қазақстанның екі ірі жоғары оқу орнында – Торайғыров университеті (ары қарай </w:t>
      </w:r>
      <w:r w:rsidR="004B7E47">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Т</w:t>
      </w:r>
      <w:r w:rsidR="001E4156">
        <w:rPr>
          <w:rFonts w:ascii="Times New Roman" w:eastAsiaTheme="minorHAnsi" w:hAnsi="Times New Roman"/>
          <w:sz w:val="28"/>
          <w:szCs w:val="28"/>
          <w:lang w:val="kk-KZ"/>
        </w:rPr>
        <w:t>ОУ) (Павлодар) және Л.Н.</w:t>
      </w:r>
      <w:r w:rsidR="004B7E47">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Гумилев атындағы Еуразия ұлттық университетінде (ары қарай ЕҰУ) (Астана) Foundation бағдарламасы бойынша дайындық бөлімдерінде оқитын </w:t>
      </w:r>
      <w:r w:rsidR="005A6D14" w:rsidRPr="00FF1EA4">
        <w:rPr>
          <w:rFonts w:ascii="Times New Roman" w:eastAsiaTheme="minorHAnsi" w:hAnsi="Times New Roman"/>
          <w:sz w:val="28"/>
          <w:szCs w:val="28"/>
          <w:lang w:val="kk-KZ"/>
        </w:rPr>
        <w:t>б</w:t>
      </w:r>
      <w:r w:rsidR="009F1C2B" w:rsidRPr="00FF1EA4">
        <w:rPr>
          <w:rFonts w:ascii="Times New Roman" w:eastAsiaTheme="minorHAnsi" w:hAnsi="Times New Roman"/>
          <w:sz w:val="28"/>
          <w:szCs w:val="28"/>
          <w:lang w:val="kk-KZ"/>
        </w:rPr>
        <w:t>ілім алушы-қандастар</w:t>
      </w:r>
      <w:r w:rsidRPr="00FF1EA4">
        <w:rPr>
          <w:rFonts w:ascii="Times New Roman" w:eastAsiaTheme="minorHAnsi" w:hAnsi="Times New Roman"/>
          <w:sz w:val="28"/>
          <w:szCs w:val="28"/>
          <w:lang w:val="kk-KZ"/>
        </w:rPr>
        <w:t xml:space="preserve">дың қатысуымен жүргізілді. Аталған университеттер – </w:t>
      </w:r>
      <w:r w:rsidR="005A6D14" w:rsidRPr="00FF1EA4">
        <w:rPr>
          <w:rFonts w:ascii="Times New Roman" w:eastAsiaTheme="minorHAnsi" w:hAnsi="Times New Roman"/>
          <w:sz w:val="28"/>
          <w:szCs w:val="28"/>
          <w:lang w:val="kk-KZ"/>
        </w:rPr>
        <w:t>б</w:t>
      </w:r>
      <w:r w:rsidR="009F1C2B" w:rsidRPr="00FF1EA4">
        <w:rPr>
          <w:rFonts w:ascii="Times New Roman" w:eastAsiaTheme="minorHAnsi" w:hAnsi="Times New Roman"/>
          <w:sz w:val="28"/>
          <w:szCs w:val="28"/>
          <w:lang w:val="kk-KZ"/>
        </w:rPr>
        <w:t>ілім алушы-қандастар</w:t>
      </w:r>
      <w:r w:rsidR="00ED1E13" w:rsidRPr="00FF1EA4">
        <w:rPr>
          <w:rFonts w:ascii="Times New Roman" w:eastAsiaTheme="minorHAnsi" w:hAnsi="Times New Roman"/>
          <w:sz w:val="28"/>
          <w:szCs w:val="28"/>
          <w:lang w:val="kk-KZ"/>
        </w:rPr>
        <w:t xml:space="preserve">дың </w:t>
      </w:r>
      <w:r w:rsidRPr="00FF1EA4">
        <w:rPr>
          <w:rFonts w:ascii="Times New Roman" w:eastAsiaTheme="minorHAnsi" w:hAnsi="Times New Roman"/>
          <w:sz w:val="28"/>
          <w:szCs w:val="28"/>
          <w:lang w:val="kk-KZ"/>
        </w:rPr>
        <w:t>әлеуметтік-психологиялық бейімделуін қамтамасыз етуде тәжірибесі мол, жүйелі түрде бейімдеу бағдарламаларын іске асырып келе жатқан білім беру мекемелері.</w:t>
      </w:r>
    </w:p>
    <w:p w14:paraId="2E2C0EDE" w14:textId="42076385"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Зерттеудің нысаны – Foundation бағдарламасындағы дайындық бөлімінде білім алып жатқан білім алушы-қандастар 9 ай бойы тек Ұлттық бірыңғай тестілеуге (ҰБТ) дайындалып қана қоймай, сонымен қатар жаңа әлеуметтік, мәдени және академиялық ортаға бейімделу үрдісінен өтеді. Бейімделу кезеңі – олардың тұлғалық дамуында, әсіресе әлеуметтік интеллектінің </w:t>
      </w:r>
      <w:r w:rsidR="006F4437" w:rsidRPr="00FF1EA4">
        <w:rPr>
          <w:rFonts w:ascii="Times New Roman" w:eastAsiaTheme="minorHAnsi" w:hAnsi="Times New Roman"/>
          <w:sz w:val="28"/>
          <w:szCs w:val="28"/>
          <w:lang w:val="kk-KZ"/>
        </w:rPr>
        <w:t>дамуын</w:t>
      </w:r>
      <w:r w:rsidRPr="00FF1EA4">
        <w:rPr>
          <w:rFonts w:ascii="Times New Roman" w:eastAsiaTheme="minorHAnsi" w:hAnsi="Times New Roman"/>
          <w:sz w:val="28"/>
          <w:szCs w:val="28"/>
          <w:lang w:val="kk-KZ"/>
        </w:rPr>
        <w:t>да шешуші рөл атқаратын маңызды уақыт кезеңі.</w:t>
      </w:r>
    </w:p>
    <w:p w14:paraId="6B431863" w14:textId="7EBCDA1C"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Торайғыров университетінде 2014 жылдан бастап дайындық бөлімінде білім алушы-қандастармен жүйелі жұмыс жүргізілуде. Осы жылдар ішінде бейімдеу бағдарламалары жасалып, әлеуметтік бейімделуге бағытталған тренингтер, жергілікті </w:t>
      </w:r>
      <w:r w:rsidR="005A6D14" w:rsidRPr="00FF1EA4">
        <w:rPr>
          <w:rFonts w:ascii="Times New Roman" w:eastAsiaTheme="minorHAnsi" w:hAnsi="Times New Roman"/>
          <w:sz w:val="28"/>
          <w:szCs w:val="28"/>
          <w:lang w:val="kk-KZ"/>
        </w:rPr>
        <w:t>б</w:t>
      </w:r>
      <w:r w:rsidR="009F1C2B" w:rsidRPr="00FF1EA4">
        <w:rPr>
          <w:rFonts w:ascii="Times New Roman" w:eastAsiaTheme="minorHAnsi" w:hAnsi="Times New Roman"/>
          <w:sz w:val="28"/>
          <w:szCs w:val="28"/>
          <w:lang w:val="kk-KZ"/>
        </w:rPr>
        <w:t>ілім алушы-қандастар</w:t>
      </w:r>
      <w:r w:rsidRPr="00FF1EA4">
        <w:rPr>
          <w:rFonts w:ascii="Times New Roman" w:eastAsiaTheme="minorHAnsi" w:hAnsi="Times New Roman"/>
          <w:sz w:val="28"/>
          <w:szCs w:val="28"/>
          <w:lang w:val="kk-KZ"/>
        </w:rPr>
        <w:t xml:space="preserve">мен бірлескен пікірсайыстар, мәдени және спорттық іс-шаралар ұйымдастырылып келеді. </w:t>
      </w:r>
      <w:r w:rsidR="006372FD" w:rsidRPr="00FF1EA4">
        <w:rPr>
          <w:rFonts w:ascii="Times New Roman" w:eastAsiaTheme="minorHAnsi" w:hAnsi="Times New Roman"/>
          <w:sz w:val="28"/>
          <w:szCs w:val="28"/>
          <w:lang w:val="kk-KZ"/>
        </w:rPr>
        <w:t>Э</w:t>
      </w:r>
      <w:r w:rsidR="00ED1E13" w:rsidRPr="00FF1EA4">
        <w:rPr>
          <w:rFonts w:ascii="Times New Roman" w:eastAsiaTheme="minorHAnsi" w:hAnsi="Times New Roman"/>
          <w:sz w:val="28"/>
          <w:szCs w:val="28"/>
          <w:lang w:val="kk-KZ"/>
        </w:rPr>
        <w:t>ксперименттер</w:t>
      </w:r>
      <w:r w:rsidRPr="00FF1EA4">
        <w:rPr>
          <w:rFonts w:ascii="Times New Roman" w:eastAsiaTheme="minorHAnsi" w:hAnsi="Times New Roman"/>
          <w:sz w:val="28"/>
          <w:szCs w:val="28"/>
          <w:lang w:val="kk-KZ"/>
        </w:rPr>
        <w:t xml:space="preserve"> зерттеу үшін қолайлы әлеуметтік жағдай қалыптастырды.</w:t>
      </w:r>
    </w:p>
    <w:p w14:paraId="080B8195" w14:textId="77777777" w:rsidR="003A4507" w:rsidRPr="00FF1EA4" w:rsidRDefault="003A4507" w:rsidP="004B7E47">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Зерттеуге қатысушылар:</w:t>
      </w:r>
    </w:p>
    <w:p w14:paraId="3C76EF18"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Зерттеуге жалпы саны 300 білім алушы-қандас қамтылды. Оның ішінде:</w:t>
      </w:r>
    </w:p>
    <w:p w14:paraId="39BF4DE0" w14:textId="6C6DF646"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Торайғыров университеті – 150 қатысушы (әр жылы 75 білім алушы-қандастан, 2022 және 2023)</w:t>
      </w:r>
      <w:r w:rsidR="0083115D" w:rsidRPr="0083115D">
        <w:rPr>
          <w:rFonts w:ascii="Times New Roman" w:eastAsiaTheme="minorHAnsi" w:hAnsi="Times New Roman"/>
          <w:sz w:val="28"/>
          <w:szCs w:val="28"/>
          <w:lang w:val="kk-KZ"/>
        </w:rPr>
        <w:t xml:space="preserve"> </w:t>
      </w:r>
      <w:r w:rsidR="0083115D">
        <w:rPr>
          <w:rFonts w:ascii="Times New Roman" w:eastAsiaTheme="minorHAnsi" w:hAnsi="Times New Roman"/>
          <w:sz w:val="28"/>
          <w:szCs w:val="28"/>
          <w:lang w:val="kk-KZ"/>
        </w:rPr>
        <w:t>(Қосымша Д)</w:t>
      </w:r>
      <w:r w:rsidR="00866B85">
        <w:rPr>
          <w:rFonts w:ascii="Times New Roman" w:eastAsiaTheme="minorHAnsi" w:hAnsi="Times New Roman"/>
          <w:sz w:val="28"/>
          <w:szCs w:val="28"/>
          <w:lang w:val="kk-KZ"/>
        </w:rPr>
        <w:t>.</w:t>
      </w:r>
    </w:p>
    <w:p w14:paraId="7B1B6243" w14:textId="48232614" w:rsidR="003A4507" w:rsidRPr="00FF1EA4" w:rsidRDefault="001E4156"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Л.Н.</w:t>
      </w:r>
      <w:r w:rsidR="00931FE8">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Гумилев атындағы ЕҰУ – 150 қатысушы (2022 және 2023).</w:t>
      </w:r>
      <w:r w:rsidR="0083115D" w:rsidRPr="0083115D">
        <w:rPr>
          <w:rFonts w:ascii="Times New Roman" w:eastAsiaTheme="minorHAnsi" w:hAnsi="Times New Roman"/>
          <w:sz w:val="28"/>
          <w:szCs w:val="28"/>
          <w:lang w:val="kk-KZ"/>
        </w:rPr>
        <w:t xml:space="preserve"> </w:t>
      </w:r>
      <w:r w:rsidR="0083115D">
        <w:rPr>
          <w:rFonts w:ascii="Times New Roman" w:eastAsiaTheme="minorHAnsi" w:hAnsi="Times New Roman"/>
          <w:sz w:val="28"/>
          <w:szCs w:val="28"/>
          <w:lang w:val="kk-KZ"/>
        </w:rPr>
        <w:t xml:space="preserve">(Қосымша </w:t>
      </w:r>
      <w:r w:rsidR="00EF4B79">
        <w:rPr>
          <w:rFonts w:ascii="Times New Roman" w:eastAsiaTheme="minorHAnsi" w:hAnsi="Times New Roman"/>
          <w:sz w:val="28"/>
          <w:szCs w:val="28"/>
          <w:lang w:val="kk-KZ"/>
        </w:rPr>
        <w:t>Д</w:t>
      </w:r>
      <w:r w:rsidR="0083115D">
        <w:rPr>
          <w:rFonts w:ascii="Times New Roman" w:eastAsiaTheme="minorHAnsi" w:hAnsi="Times New Roman"/>
          <w:sz w:val="28"/>
          <w:szCs w:val="28"/>
          <w:lang w:val="kk-KZ"/>
        </w:rPr>
        <w:t>)</w:t>
      </w:r>
      <w:r w:rsidR="00866B85">
        <w:rPr>
          <w:rFonts w:ascii="Times New Roman" w:eastAsiaTheme="minorHAnsi" w:hAnsi="Times New Roman"/>
          <w:sz w:val="28"/>
          <w:szCs w:val="28"/>
          <w:lang w:val="kk-KZ"/>
        </w:rPr>
        <w:t>.</w:t>
      </w:r>
    </w:p>
    <w:p w14:paraId="6495A703" w14:textId="686BFCE1"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Қатысушылардың жас шамасы – 18–20 жас аралығында. Олар дайындық бөлімінде оқи отырып, Қазақстанда жоғары білім алуға, көпмәдени ортада бейімделуге алғашқы қадам жасаған </w:t>
      </w:r>
      <w:r w:rsidR="00880D7A">
        <w:rPr>
          <w:rFonts w:ascii="Times New Roman" w:eastAsiaTheme="minorHAnsi" w:hAnsi="Times New Roman"/>
          <w:sz w:val="28"/>
          <w:szCs w:val="28"/>
          <w:lang w:val="kk-KZ"/>
        </w:rPr>
        <w:t>білім алушы</w:t>
      </w:r>
      <w:r w:rsidRPr="00FF1EA4">
        <w:rPr>
          <w:rFonts w:ascii="Times New Roman" w:eastAsiaTheme="minorHAnsi" w:hAnsi="Times New Roman"/>
          <w:sz w:val="28"/>
          <w:szCs w:val="28"/>
          <w:lang w:val="kk-KZ"/>
        </w:rPr>
        <w:t xml:space="preserve"> қатарынан.</w:t>
      </w:r>
    </w:p>
    <w:p w14:paraId="5C3515E6"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Зерттеу іріктемесінің гендерлік құрамына тоқталсақ:</w:t>
      </w:r>
    </w:p>
    <w:p w14:paraId="7B960366" w14:textId="77777777" w:rsidR="003A4507" w:rsidRPr="00FF1EA4" w:rsidRDefault="003A4507" w:rsidP="004B7E47">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Торайғыров университеті (1-топ) бойынша – 48 ұл және 102 қыз білім алушы-қандас қамтылды.</w:t>
      </w:r>
    </w:p>
    <w:p w14:paraId="450D6102" w14:textId="176D1963" w:rsidR="003A4507" w:rsidRDefault="00187738" w:rsidP="004B7E47">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Л.Н.</w:t>
      </w:r>
      <w:r w:rsidR="00931FE8">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Гумилев атындағы ЕҰУ (2-топ) бойынша – 58 ұл және 92 қыз білім алушы-қандас қатысты (</w:t>
      </w:r>
      <w:r w:rsidR="004B7E47">
        <w:rPr>
          <w:rFonts w:ascii="Times New Roman" w:eastAsiaTheme="minorHAnsi" w:hAnsi="Times New Roman"/>
          <w:sz w:val="28"/>
          <w:szCs w:val="28"/>
          <w:lang w:val="kk-KZ"/>
        </w:rPr>
        <w:t>9-</w:t>
      </w:r>
      <w:r w:rsidR="003A4507" w:rsidRPr="00FF1EA4">
        <w:rPr>
          <w:rFonts w:ascii="Times New Roman" w:eastAsiaTheme="minorHAnsi" w:hAnsi="Times New Roman"/>
          <w:sz w:val="28"/>
          <w:szCs w:val="28"/>
          <w:lang w:val="kk-KZ"/>
        </w:rPr>
        <w:t>сурет).</w:t>
      </w:r>
    </w:p>
    <w:p w14:paraId="078AA470" w14:textId="77777777" w:rsidR="00C40125" w:rsidRPr="00FF1EA4" w:rsidRDefault="00C40125" w:rsidP="009238D3">
      <w:pPr>
        <w:spacing w:after="0" w:line="240" w:lineRule="auto"/>
        <w:ind w:firstLine="567"/>
        <w:jc w:val="both"/>
        <w:rPr>
          <w:rFonts w:ascii="Times New Roman" w:eastAsiaTheme="minorHAnsi" w:hAnsi="Times New Roman"/>
          <w:sz w:val="28"/>
          <w:szCs w:val="28"/>
          <w:lang w:val="kk-KZ"/>
        </w:rPr>
      </w:pPr>
    </w:p>
    <w:p w14:paraId="2D4F546E" w14:textId="77777777" w:rsidR="003A4507" w:rsidRPr="00FF1EA4" w:rsidRDefault="003A4507"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045CA552" wp14:editId="46676496">
            <wp:extent cx="4259580" cy="1844040"/>
            <wp:effectExtent l="0" t="0" r="7620" b="381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766DD78" w14:textId="77777777" w:rsidR="003A4507" w:rsidRPr="004B7E47" w:rsidRDefault="003A4507" w:rsidP="009238D3">
      <w:pPr>
        <w:spacing w:after="0" w:line="240" w:lineRule="auto"/>
        <w:jc w:val="both"/>
        <w:rPr>
          <w:rFonts w:ascii="Times New Roman" w:eastAsiaTheme="minorHAnsi" w:hAnsi="Times New Roman"/>
          <w:sz w:val="16"/>
          <w:szCs w:val="16"/>
          <w:lang w:val="kk-KZ"/>
        </w:rPr>
      </w:pPr>
    </w:p>
    <w:p w14:paraId="204B38CF" w14:textId="77777777" w:rsidR="003A4507" w:rsidRPr="00FF1EA4" w:rsidRDefault="003A4507"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Сурет 9 – Зерттеу іріктемесінің гендерлік құрамы</w:t>
      </w:r>
    </w:p>
    <w:p w14:paraId="00CF2C7A" w14:textId="77777777" w:rsidR="003A4507" w:rsidRPr="00FF1EA4" w:rsidRDefault="003A4507" w:rsidP="009238D3">
      <w:pPr>
        <w:spacing w:after="0" w:line="240" w:lineRule="auto"/>
        <w:jc w:val="both"/>
        <w:rPr>
          <w:rFonts w:ascii="Times New Roman" w:eastAsiaTheme="minorHAnsi" w:hAnsi="Times New Roman"/>
          <w:sz w:val="28"/>
          <w:szCs w:val="28"/>
          <w:lang w:val="kk-KZ"/>
        </w:rPr>
      </w:pPr>
    </w:p>
    <w:p w14:paraId="26E9FE8B" w14:textId="13D9FECC" w:rsidR="003A4507" w:rsidRPr="00FF1EA4" w:rsidRDefault="003A4507"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Осылайша, зерттеу үлгісінде әйел қатысушылардың басымдығы байқалды, </w:t>
      </w:r>
      <w:r w:rsidR="005A6D14"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ілім алушы-қандастардың дайындық бөлімдеріндегі гендерлік ерекшеліктерді де көрсетеді. Жыныстық құрам бойынша бөлініс зерттеу нәтижелерін шығару барысында маңызды фактор ретінде ескерілді, себебі әлеуметтік интеллект пен әлеуметтік-психологиялық бейімделу көрсеткіштері гендерлік айырмашылықтарға да тәуелді болуы мүмкін.</w:t>
      </w:r>
    </w:p>
    <w:p w14:paraId="79D6D324" w14:textId="2561BD1C" w:rsidR="003A4507" w:rsidRPr="00FF1EA4" w:rsidRDefault="003A4507"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Айта кету керек, қатысушыларға барлық психодиагностикалық әдістемелер бір реттік негізде (тек бастапқы кезеңде) қолданылды. Яғни, бастапқы және қорытынды тестілеу жүргізілгенімен, екінші кезеңнің бал</w:t>
      </w:r>
      <w:r w:rsidR="00187738">
        <w:rPr>
          <w:rFonts w:ascii="Times New Roman" w:eastAsiaTheme="minorHAnsi" w:hAnsi="Times New Roman"/>
          <w:sz w:val="28"/>
          <w:szCs w:val="28"/>
          <w:lang w:val="kk-KZ"/>
        </w:rPr>
        <w:t>алар</w:t>
      </w:r>
      <w:r w:rsidRPr="00FF1EA4">
        <w:rPr>
          <w:rFonts w:ascii="Times New Roman" w:eastAsiaTheme="minorHAnsi" w:hAnsi="Times New Roman"/>
          <w:sz w:val="28"/>
          <w:szCs w:val="28"/>
          <w:lang w:val="kk-KZ"/>
        </w:rPr>
        <w:t xml:space="preserve">ы шартты түрде Excel файлында модельдеу мақсатында көрсетілді. </w:t>
      </w:r>
      <w:r w:rsidR="006372FD"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 xml:space="preserve">әсіл бастапқы бейімделу кезеңіндегі әлеуметтік интеллект деңгейін сипаттау үшін қолданылды. </w:t>
      </w:r>
    </w:p>
    <w:p w14:paraId="4B101150" w14:textId="77777777" w:rsidR="00A7112C" w:rsidRPr="00FF1EA4" w:rsidRDefault="00A7112C" w:rsidP="009238D3">
      <w:pPr>
        <w:spacing w:after="0" w:line="240" w:lineRule="auto"/>
        <w:ind w:firstLine="567"/>
        <w:jc w:val="both"/>
        <w:rPr>
          <w:rFonts w:ascii="Times New Roman" w:eastAsiaTheme="minorHAnsi" w:hAnsi="Times New Roman"/>
          <w:sz w:val="28"/>
          <w:szCs w:val="28"/>
          <w:lang w:val="kk-KZ"/>
        </w:rPr>
      </w:pPr>
    </w:p>
    <w:p w14:paraId="5A07E0F1" w14:textId="77777777" w:rsidR="003A4507" w:rsidRPr="00FF1EA4" w:rsidRDefault="003A4507"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17E565C1" wp14:editId="7F8FDED2">
            <wp:extent cx="5486400" cy="1836420"/>
            <wp:effectExtent l="0" t="0" r="19050" b="11430"/>
            <wp:docPr id="27"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3B268214" w14:textId="77777777" w:rsidR="00AD23DB" w:rsidRPr="00AD23DB" w:rsidRDefault="00AD23DB" w:rsidP="009238D3">
      <w:pPr>
        <w:spacing w:after="0" w:line="240" w:lineRule="auto"/>
        <w:jc w:val="center"/>
        <w:rPr>
          <w:rFonts w:ascii="Times New Roman" w:eastAsiaTheme="minorHAnsi" w:hAnsi="Times New Roman"/>
          <w:sz w:val="16"/>
          <w:szCs w:val="16"/>
          <w:lang w:val="kk-KZ"/>
        </w:rPr>
      </w:pPr>
    </w:p>
    <w:p w14:paraId="7B4D75BC" w14:textId="77777777" w:rsidR="003A4507" w:rsidRPr="00FF1EA4" w:rsidRDefault="003A4507"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Сурет 10 – Зерттеу кезеңдері</w:t>
      </w:r>
    </w:p>
    <w:p w14:paraId="700CE642" w14:textId="77777777" w:rsidR="004B7E47" w:rsidRDefault="004B7E47" w:rsidP="004B7E47">
      <w:pPr>
        <w:spacing w:after="0" w:line="240" w:lineRule="auto"/>
        <w:ind w:firstLine="567"/>
        <w:jc w:val="both"/>
        <w:rPr>
          <w:rFonts w:ascii="Times New Roman" w:eastAsiaTheme="minorHAnsi" w:hAnsi="Times New Roman"/>
          <w:sz w:val="28"/>
          <w:szCs w:val="28"/>
          <w:lang w:val="kk-KZ"/>
        </w:rPr>
      </w:pPr>
    </w:p>
    <w:p w14:paraId="3B315EC1" w14:textId="3BE72843" w:rsidR="004B7E47" w:rsidRPr="00FF1EA4" w:rsidRDefault="004B7E47" w:rsidP="00AD23DB">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10-суретте, </w:t>
      </w:r>
      <w:r w:rsidRPr="00FF1EA4">
        <w:rPr>
          <w:rFonts w:ascii="Times New Roman" w:eastAsiaTheme="minorHAnsi" w:hAnsi="Times New Roman"/>
          <w:sz w:val="28"/>
          <w:szCs w:val="28"/>
          <w:lang w:val="kk-KZ"/>
        </w:rPr>
        <w:t>зерттеу жұмысы үш кезеңнен тұрды</w:t>
      </w:r>
      <w:r>
        <w:rPr>
          <w:rFonts w:ascii="Times New Roman" w:eastAsiaTheme="minorHAnsi" w:hAnsi="Times New Roman"/>
          <w:sz w:val="28"/>
          <w:szCs w:val="28"/>
          <w:lang w:val="kk-KZ"/>
        </w:rPr>
        <w:t>:</w:t>
      </w:r>
    </w:p>
    <w:p w14:paraId="5C14842E" w14:textId="36D9093C" w:rsidR="003A4507" w:rsidRPr="00FF1EA4" w:rsidRDefault="003A4507"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1-кезең – дайындық және ұйымдастырушылық кезең. </w:t>
      </w:r>
      <w:r w:rsidR="009D68B2"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 xml:space="preserve">езеңде зерттеудің мақсаты мен міндеттері нақтыланып, теориялық-әдіснамалық база қалыптастырылды. Қолданылатын психодиагностикалық құралдар мен әдістер таңдалып, олардың қазақ тілді </w:t>
      </w:r>
      <w:r w:rsidR="005167A0">
        <w:rPr>
          <w:rFonts w:ascii="Times New Roman" w:eastAsiaTheme="minorHAnsi" w:hAnsi="Times New Roman"/>
          <w:sz w:val="28"/>
          <w:szCs w:val="28"/>
          <w:lang w:val="kk-KZ"/>
        </w:rPr>
        <w:t>білім алушы-</w:t>
      </w:r>
      <w:r w:rsidRPr="00FF1EA4">
        <w:rPr>
          <w:rFonts w:ascii="Times New Roman" w:eastAsiaTheme="minorHAnsi" w:hAnsi="Times New Roman"/>
          <w:sz w:val="28"/>
          <w:szCs w:val="28"/>
          <w:lang w:val="kk-KZ"/>
        </w:rPr>
        <w:t xml:space="preserve">қандастарға бейімделу деңгейі тексерілді. Қажетті этикалық келісімдер алынып, респонденттерге зерттеу мазмұны түсіндірілді. </w:t>
      </w:r>
      <w:r w:rsidR="00895122">
        <w:rPr>
          <w:rFonts w:ascii="Times New Roman" w:eastAsiaTheme="minorHAnsi" w:hAnsi="Times New Roman"/>
          <w:sz w:val="28"/>
          <w:szCs w:val="28"/>
          <w:lang w:val="kk-KZ"/>
        </w:rPr>
        <w:t>Бұл к</w:t>
      </w:r>
      <w:r w:rsidRPr="00FF1EA4">
        <w:rPr>
          <w:rFonts w:ascii="Times New Roman" w:eastAsiaTheme="minorHAnsi" w:hAnsi="Times New Roman"/>
          <w:sz w:val="28"/>
          <w:szCs w:val="28"/>
          <w:lang w:val="kk-KZ"/>
        </w:rPr>
        <w:t>езеңде соны</w:t>
      </w:r>
      <w:r w:rsidR="00187738">
        <w:rPr>
          <w:rFonts w:ascii="Times New Roman" w:eastAsiaTheme="minorHAnsi" w:hAnsi="Times New Roman"/>
          <w:sz w:val="28"/>
          <w:szCs w:val="28"/>
          <w:lang w:val="kk-KZ"/>
        </w:rPr>
        <w:t>мен қатар, сауалнамалар мен тес</w:t>
      </w:r>
      <w:r w:rsidRPr="00FF1EA4">
        <w:rPr>
          <w:rFonts w:ascii="Times New Roman" w:eastAsiaTheme="minorHAnsi" w:hAnsi="Times New Roman"/>
          <w:sz w:val="28"/>
          <w:szCs w:val="28"/>
          <w:lang w:val="kk-KZ"/>
        </w:rPr>
        <w:t>терді жүргізу ережелері, уақыт тәртібі және ұйымдастырушылық мәселелер пысықталды.</w:t>
      </w:r>
    </w:p>
    <w:p w14:paraId="1A1FD28C" w14:textId="713F4993" w:rsidR="003A4507" w:rsidRPr="00FF1EA4" w:rsidRDefault="003A4507"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2-кезең – негізгі эксперименттік зерттеу. Негізгі кезеңде зерттеу әдістемелері нақты құрылым бойынша респонденттерге топтық және жеке формада өткізілді. Сауалнамалар мен тестілерді толтыру үшін әр қатысушыға орта есеппен 60</w:t>
      </w:r>
      <w:r w:rsidR="00187738">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 xml:space="preserve">75 минут уақыт берілді. </w:t>
      </w:r>
      <w:r w:rsidR="00DE405F" w:rsidRPr="00FF1EA4">
        <w:rPr>
          <w:rFonts w:ascii="Times New Roman" w:eastAsiaTheme="minorHAnsi" w:hAnsi="Times New Roman"/>
          <w:sz w:val="28"/>
          <w:szCs w:val="28"/>
          <w:lang w:val="kk-KZ"/>
        </w:rPr>
        <w:t>Эксперименттік</w:t>
      </w:r>
      <w:r w:rsidRPr="00FF1EA4">
        <w:rPr>
          <w:rFonts w:ascii="Times New Roman" w:eastAsiaTheme="minorHAnsi" w:hAnsi="Times New Roman"/>
          <w:sz w:val="28"/>
          <w:szCs w:val="28"/>
          <w:lang w:val="kk-KZ"/>
        </w:rPr>
        <w:t xml:space="preserve"> зерттеу нәтижесінде білім алушы-қандастардың әлеуметтік интеллект компоненттері: әлеуметтік қабылдау, әлеуметтік болжау, эмпатия, өзін-өзі реттеу, эмоциялық тұрақтылық және бейімделу деңгейлері бағаланды. Сонымен қатар, жартылай құрылымдалған сұхбат пен бақылау әдістері арқылы сапалық деректер жиналды. </w:t>
      </w:r>
      <w:r w:rsidR="009D68B2" w:rsidRPr="00FF1EA4">
        <w:rPr>
          <w:rFonts w:ascii="Times New Roman" w:eastAsiaTheme="minorHAnsi" w:hAnsi="Times New Roman"/>
          <w:sz w:val="28"/>
          <w:szCs w:val="28"/>
          <w:lang w:val="kk-KZ"/>
        </w:rPr>
        <w:t>С</w:t>
      </w:r>
      <w:r w:rsidRPr="00FF1EA4">
        <w:rPr>
          <w:rFonts w:ascii="Times New Roman" w:eastAsiaTheme="minorHAnsi" w:hAnsi="Times New Roman"/>
          <w:sz w:val="28"/>
          <w:szCs w:val="28"/>
          <w:lang w:val="kk-KZ"/>
        </w:rPr>
        <w:t>ұхбаттар респонденттердің бейімделу тәжірибесін, ішкі эмоциялық қиындықтарын, тілдік тосқауылдарды және қарым-қатынастағы кедергілерін ашуға бағытталды.</w:t>
      </w:r>
    </w:p>
    <w:p w14:paraId="51DD05AC" w14:textId="29FB5843" w:rsidR="003A4507" w:rsidRPr="00FF1EA4" w:rsidRDefault="003A4507"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3-кезең – алынған мәліметтерді өңдеу және интерпретация. </w:t>
      </w:r>
      <w:r w:rsidR="00895122">
        <w:rPr>
          <w:rFonts w:ascii="Times New Roman" w:eastAsiaTheme="minorHAnsi" w:hAnsi="Times New Roman"/>
          <w:sz w:val="28"/>
          <w:szCs w:val="28"/>
          <w:lang w:val="kk-KZ"/>
        </w:rPr>
        <w:t>Бұл к</w:t>
      </w:r>
      <w:r w:rsidRPr="00FF1EA4">
        <w:rPr>
          <w:rFonts w:ascii="Times New Roman" w:eastAsiaTheme="minorHAnsi" w:hAnsi="Times New Roman"/>
          <w:sz w:val="28"/>
          <w:szCs w:val="28"/>
          <w:lang w:val="kk-KZ"/>
        </w:rPr>
        <w:t>езеңде жиналған мәліметтер математикалық-статистикалық әдістермен өңделді. SPSS-27 бағдарламасы арқылы орташа мәндер, стандарттық ауытқулар, корреляциялық байланыстар, факторлық құрылымдар талданды. Сандық деректер сапалық материалдармен салыстырылып, интегративті интерпретация ұсынылды. Нәтижелер негізінде әлеуметтік интеллект</w:t>
      </w:r>
      <w:r w:rsidR="00187738">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білім алушы-қандастардың бейімделу үрдісіне ықпалы, олардың тұлғалық ерекшеліктерімен байланысы және мәдени-әлеуметтік ортадағы динамикасы сипатталды.</w:t>
      </w:r>
    </w:p>
    <w:p w14:paraId="272F75E5" w14:textId="77777777" w:rsidR="003A4507" w:rsidRPr="00FF1EA4" w:rsidRDefault="003A4507"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Зерттеу жүргізу барысында барлық қатысушылардың ерікті түрде қатысатыны, алынған деректердің құпия сақталатыны, тек ғылыми мақсатта қолданылатыны жөнінде ақпарат берілді. Этика талаптары толығымен сақталды.</w:t>
      </w:r>
    </w:p>
    <w:p w14:paraId="62CAA6EF" w14:textId="77777777" w:rsidR="003A4507" w:rsidRPr="00FF1EA4" w:rsidRDefault="003A4507" w:rsidP="00AD23DB">
      <w:pPr>
        <w:spacing w:after="0" w:line="240" w:lineRule="auto"/>
        <w:ind w:firstLine="709"/>
        <w:jc w:val="both"/>
        <w:rPr>
          <w:rFonts w:ascii="Times New Roman" w:eastAsiaTheme="minorHAnsi" w:hAnsi="Times New Roman"/>
          <w:sz w:val="28"/>
          <w:szCs w:val="28"/>
          <w:lang w:val="kk-KZ"/>
        </w:rPr>
      </w:pPr>
    </w:p>
    <w:p w14:paraId="13730960" w14:textId="15B865D4" w:rsidR="003A4507" w:rsidRPr="00FF1EA4" w:rsidRDefault="003A4507" w:rsidP="00AD23DB">
      <w:pPr>
        <w:spacing w:after="0" w:line="240" w:lineRule="auto"/>
        <w:ind w:firstLine="709"/>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 xml:space="preserve">3.2 </w:t>
      </w:r>
      <w:r w:rsidR="003E53A1" w:rsidRPr="00FF1EA4">
        <w:rPr>
          <w:rFonts w:ascii="Times New Roman" w:eastAsiaTheme="minorHAnsi" w:hAnsi="Times New Roman"/>
          <w:b/>
          <w:sz w:val="28"/>
          <w:szCs w:val="28"/>
          <w:lang w:val="kk-KZ"/>
        </w:rPr>
        <w:t>Зерттеу нәтижелері негізінде білім алушы-қандастардағы әлеуметтік интеллектінің даму деңгейін сипаттау</w:t>
      </w:r>
    </w:p>
    <w:p w14:paraId="3F3B6697" w14:textId="6B72FAFE" w:rsidR="003A4507" w:rsidRPr="00FF1EA4" w:rsidRDefault="00DE405F" w:rsidP="00AD23D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Эксперименттік</w:t>
      </w:r>
      <w:r w:rsidR="003A4507" w:rsidRPr="00FF1EA4">
        <w:rPr>
          <w:rFonts w:ascii="Times New Roman" w:eastAsiaTheme="minorHAnsi" w:hAnsi="Times New Roman"/>
          <w:sz w:val="28"/>
          <w:szCs w:val="28"/>
          <w:lang w:val="kk-KZ"/>
        </w:rPr>
        <w:t xml:space="preserve"> зерттеу барысында алынған мәліметтер </w:t>
      </w:r>
      <w:r w:rsidR="009F1C2B" w:rsidRPr="00FF1EA4">
        <w:rPr>
          <w:rFonts w:ascii="Times New Roman" w:eastAsiaTheme="minorHAnsi" w:hAnsi="Times New Roman"/>
          <w:sz w:val="28"/>
          <w:szCs w:val="28"/>
          <w:lang w:val="kk-KZ"/>
        </w:rPr>
        <w:t>Білім алушы-қандастар</w:t>
      </w:r>
      <w:r w:rsidR="003A4507" w:rsidRPr="00FF1EA4">
        <w:rPr>
          <w:rFonts w:ascii="Times New Roman" w:eastAsiaTheme="minorHAnsi" w:hAnsi="Times New Roman"/>
          <w:sz w:val="28"/>
          <w:szCs w:val="28"/>
          <w:lang w:val="kk-KZ"/>
        </w:rPr>
        <w:t xml:space="preserve">дың әлеуметтік интеллектінің даму деңгейі әртүрлі екенін көрсетті. Әлеуметтік интеллект – тұлғаның қоғамда тиімді қарым-қатынас орнатып, өзгелердің мінез-құлқы мен эмоцияларын түсініп, сол негізде өзіндік стратегия құра алу қабілеті. </w:t>
      </w:r>
    </w:p>
    <w:p w14:paraId="639952C5" w14:textId="38CC9E35" w:rsidR="003A4507" w:rsidRPr="00FF1EA4" w:rsidRDefault="00020FB6" w:rsidP="00AD23DB">
      <w:pPr>
        <w:spacing w:after="0" w:line="240" w:lineRule="auto"/>
        <w:ind w:firstLine="709"/>
        <w:jc w:val="both"/>
        <w:rPr>
          <w:rFonts w:ascii="Times New Roman" w:eastAsia="Times New Roman" w:hAnsi="Times New Roman"/>
          <w:bCs/>
          <w:i/>
          <w:sz w:val="28"/>
          <w:szCs w:val="28"/>
          <w:lang w:val="kk-KZ" w:eastAsia="ru-RU"/>
        </w:rPr>
      </w:pPr>
      <w:r w:rsidRPr="00FF1EA4">
        <w:rPr>
          <w:rFonts w:ascii="Times New Roman" w:eastAsia="Times New Roman" w:hAnsi="Times New Roman"/>
          <w:bCs/>
          <w:i/>
          <w:sz w:val="28"/>
          <w:szCs w:val="28"/>
          <w:lang w:val="kk-KZ" w:eastAsia="ru-RU"/>
        </w:rPr>
        <w:t>ЭТ</w:t>
      </w:r>
      <w:r w:rsidR="003A4507" w:rsidRPr="00FF1EA4">
        <w:rPr>
          <w:rFonts w:ascii="Times New Roman" w:eastAsia="Times New Roman" w:hAnsi="Times New Roman"/>
          <w:bCs/>
          <w:i/>
          <w:sz w:val="28"/>
          <w:szCs w:val="28"/>
          <w:lang w:val="kk-KZ" w:eastAsia="ru-RU"/>
        </w:rPr>
        <w:t xml:space="preserve"> пен </w:t>
      </w:r>
      <w:r w:rsidRPr="00FF1EA4">
        <w:rPr>
          <w:rFonts w:ascii="Times New Roman" w:eastAsia="Times New Roman" w:hAnsi="Times New Roman"/>
          <w:bCs/>
          <w:i/>
          <w:sz w:val="28"/>
          <w:szCs w:val="28"/>
          <w:lang w:val="kk-KZ" w:eastAsia="ru-RU"/>
        </w:rPr>
        <w:t>БТ</w:t>
      </w:r>
      <w:r w:rsidR="003A4507" w:rsidRPr="00FF1EA4">
        <w:rPr>
          <w:rFonts w:ascii="Times New Roman" w:eastAsia="Times New Roman" w:hAnsi="Times New Roman"/>
          <w:bCs/>
          <w:i/>
          <w:sz w:val="28"/>
          <w:szCs w:val="28"/>
          <w:lang w:val="kk-KZ" w:eastAsia="ru-RU"/>
        </w:rPr>
        <w:t xml:space="preserve"> білім алушы-қандастардың деректері негізінде сипаттамалық статистикалық талдау</w:t>
      </w:r>
      <w:r w:rsidR="0083115D">
        <w:rPr>
          <w:rFonts w:ascii="Times New Roman" w:eastAsia="Times New Roman" w:hAnsi="Times New Roman"/>
          <w:bCs/>
          <w:i/>
          <w:sz w:val="28"/>
          <w:szCs w:val="28"/>
          <w:lang w:val="kk-KZ" w:eastAsia="ru-RU"/>
        </w:rPr>
        <w:t xml:space="preserve"> </w:t>
      </w:r>
      <w:r w:rsidR="0083115D" w:rsidRPr="00866B85">
        <w:rPr>
          <w:rFonts w:ascii="Times New Roman" w:eastAsia="Times New Roman" w:hAnsi="Times New Roman"/>
          <w:bCs/>
          <w:sz w:val="28"/>
          <w:szCs w:val="28"/>
          <w:lang w:val="kk-KZ" w:eastAsia="ru-RU"/>
        </w:rPr>
        <w:t xml:space="preserve">(Қосымша </w:t>
      </w:r>
      <w:r w:rsidR="00EF4B79">
        <w:rPr>
          <w:rFonts w:ascii="Times New Roman" w:eastAsia="Times New Roman" w:hAnsi="Times New Roman"/>
          <w:bCs/>
          <w:sz w:val="28"/>
          <w:szCs w:val="28"/>
          <w:lang w:val="kk-KZ" w:eastAsia="ru-RU"/>
        </w:rPr>
        <w:t>Е</w:t>
      </w:r>
      <w:r w:rsidR="0083115D" w:rsidRPr="00866B85">
        <w:rPr>
          <w:rFonts w:ascii="Times New Roman" w:eastAsia="Times New Roman" w:hAnsi="Times New Roman"/>
          <w:bCs/>
          <w:sz w:val="28"/>
          <w:szCs w:val="28"/>
          <w:lang w:val="kk-KZ" w:eastAsia="ru-RU"/>
        </w:rPr>
        <w:t>)</w:t>
      </w:r>
    </w:p>
    <w:p w14:paraId="0C094A87" w14:textId="0E572271"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bookmarkStart w:id="55" w:name="_Hlk211472486"/>
      <w:r w:rsidRPr="00FF1EA4">
        <w:rPr>
          <w:rFonts w:ascii="Times New Roman" w:eastAsiaTheme="minorHAnsi" w:hAnsi="Times New Roman"/>
          <w:sz w:val="28"/>
          <w:szCs w:val="28"/>
          <w:shd w:val="clear" w:color="auto" w:fill="FFFFFF"/>
          <w:lang w:val="kk-KZ"/>
        </w:rPr>
        <w:t>Тромсё әлеуметтік интеллект сауалнамасы</w:t>
      </w:r>
      <w:bookmarkEnd w:id="55"/>
      <w:r w:rsidRPr="00FF1EA4">
        <w:rPr>
          <w:rFonts w:ascii="Times New Roman" w:eastAsia="Times New Roman" w:hAnsi="Times New Roman"/>
          <w:bCs/>
          <w:sz w:val="28"/>
          <w:szCs w:val="28"/>
          <w:lang w:val="kk-KZ" w:eastAsia="ru-RU"/>
        </w:rPr>
        <w:t xml:space="preserve"> бойынша екі университет білім алушы-қандастарының деректеріне негізделген сипаттамалық талдау әлеуметтік интеллект</w:t>
      </w:r>
      <w:r w:rsidR="00187738">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ің когнитивтік, коммуникативтік</w:t>
      </w:r>
      <w:r w:rsidR="00600AE4">
        <w:rPr>
          <w:rFonts w:ascii="Times New Roman" w:eastAsia="Times New Roman" w:hAnsi="Times New Roman"/>
          <w:bCs/>
          <w:sz w:val="28"/>
          <w:szCs w:val="28"/>
          <w:lang w:val="kk-KZ" w:eastAsia="ru-RU"/>
        </w:rPr>
        <w:t>,</w:t>
      </w:r>
      <w:r w:rsidRPr="00FF1EA4">
        <w:rPr>
          <w:rFonts w:ascii="Times New Roman" w:eastAsia="Times New Roman" w:hAnsi="Times New Roman"/>
          <w:bCs/>
          <w:sz w:val="28"/>
          <w:szCs w:val="28"/>
          <w:lang w:val="kk-KZ" w:eastAsia="ru-RU"/>
        </w:rPr>
        <w:t xml:space="preserve"> </w:t>
      </w:r>
      <w:r w:rsidR="00600AE4">
        <w:rPr>
          <w:rFonts w:ascii="Times New Roman" w:eastAsia="Times New Roman" w:hAnsi="Times New Roman"/>
          <w:bCs/>
          <w:sz w:val="28"/>
          <w:szCs w:val="28"/>
          <w:lang w:val="kk-KZ" w:eastAsia="ru-RU"/>
        </w:rPr>
        <w:t>эмоционалдық, бейімделу, тұлғалық</w:t>
      </w:r>
      <w:r w:rsidRPr="00FF1EA4">
        <w:rPr>
          <w:rFonts w:ascii="Times New Roman" w:eastAsia="Times New Roman" w:hAnsi="Times New Roman"/>
          <w:bCs/>
          <w:sz w:val="28"/>
          <w:szCs w:val="28"/>
          <w:lang w:val="kk-KZ" w:eastAsia="ru-RU"/>
        </w:rPr>
        <w:t xml:space="preserve"> компоненттерінің даму деңгейін кешенді бағалауға мүмкіндік берді.</w:t>
      </w:r>
    </w:p>
    <w:p w14:paraId="5B7CD34A" w14:textId="646A2220"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Эксперименттік тобы бойынша нәтижелері: </w:t>
      </w:r>
      <w:r w:rsidR="00020FB6"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 xml:space="preserve">дан алынған </w:t>
      </w:r>
      <w:r w:rsidR="00DE405F" w:rsidRPr="00FF1EA4">
        <w:rPr>
          <w:rFonts w:ascii="Times New Roman" w:eastAsia="Times New Roman" w:hAnsi="Times New Roman"/>
          <w:sz w:val="28"/>
          <w:szCs w:val="28"/>
          <w:lang w:val="kk-KZ" w:eastAsia="ru-RU"/>
        </w:rPr>
        <w:t>эксперименттік</w:t>
      </w:r>
      <w:r w:rsidRPr="00FF1EA4">
        <w:rPr>
          <w:rFonts w:ascii="Times New Roman" w:eastAsia="Times New Roman" w:hAnsi="Times New Roman"/>
          <w:sz w:val="28"/>
          <w:szCs w:val="28"/>
          <w:lang w:val="kk-KZ" w:eastAsia="ru-RU"/>
        </w:rPr>
        <w:t xml:space="preserve"> деректер негізінде жүргізілген сипаттамалық статистикалық талдау әлеуметтік интеллект</w:t>
      </w:r>
      <w:r w:rsidR="00187738">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тің құрылым компоненттерінің </w:t>
      </w:r>
      <w:r w:rsidR="00AD34C6" w:rsidRPr="00FF1EA4">
        <w:rPr>
          <w:rFonts w:ascii="Times New Roman" w:eastAsia="Times New Roman" w:hAnsi="Times New Roman"/>
          <w:sz w:val="28"/>
          <w:szCs w:val="28"/>
          <w:lang w:val="kk-KZ" w:eastAsia="ru-RU"/>
        </w:rPr>
        <w:t>даму</w:t>
      </w:r>
      <w:r w:rsidRPr="00FF1EA4">
        <w:rPr>
          <w:rFonts w:ascii="Times New Roman" w:eastAsia="Times New Roman" w:hAnsi="Times New Roman"/>
          <w:sz w:val="28"/>
          <w:szCs w:val="28"/>
          <w:lang w:val="kk-KZ" w:eastAsia="ru-RU"/>
        </w:rPr>
        <w:t xml:space="preserve"> деңгейін анықтауға бағытталды. </w:t>
      </w:r>
      <w:r w:rsidRPr="00FF1EA4">
        <w:rPr>
          <w:rFonts w:ascii="Times New Roman" w:eastAsiaTheme="minorHAnsi" w:hAnsi="Times New Roman"/>
          <w:sz w:val="28"/>
          <w:szCs w:val="28"/>
          <w:shd w:val="clear" w:color="auto" w:fill="FFFFFF"/>
          <w:lang w:val="kk-KZ"/>
        </w:rPr>
        <w:t>Тромсё</w:t>
      </w:r>
      <w:r w:rsidRPr="00FF1EA4">
        <w:rPr>
          <w:rFonts w:ascii="Times New Roman" w:eastAsia="Times New Roman" w:hAnsi="Times New Roman"/>
          <w:sz w:val="28"/>
          <w:szCs w:val="28"/>
          <w:lang w:val="kk-KZ" w:eastAsia="ru-RU"/>
        </w:rPr>
        <w:t xml:space="preserve"> көрсеткіштері бойынша алынған нәтижелер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әлеуметтік ортада бағдарлану қабілеттерінің біршама жоғары екенін көрсетті.</w:t>
      </w:r>
    </w:p>
    <w:p w14:paraId="362BCDB3" w14:textId="6D7FCE72"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Әлеуметтік ақпаратты өңдеу</w:t>
      </w:r>
      <w:r w:rsidRPr="00FF1EA4">
        <w:rPr>
          <w:rFonts w:ascii="Times New Roman" w:eastAsia="Times New Roman" w:hAnsi="Times New Roman"/>
          <w:sz w:val="28"/>
          <w:szCs w:val="28"/>
          <w:lang w:val="kk-KZ" w:eastAsia="ru-RU"/>
        </w:rPr>
        <w:t xml:space="preserve"> компоненті бойынша орташа мән </w:t>
      </w:r>
      <w:r w:rsidRPr="00FF1EA4">
        <w:rPr>
          <w:rFonts w:ascii="Times New Roman" w:eastAsia="Times New Roman" w:hAnsi="Times New Roman"/>
          <w:iCs/>
          <w:sz w:val="28"/>
          <w:szCs w:val="28"/>
          <w:lang w:val="kk-KZ" w:eastAsia="ru-RU"/>
        </w:rPr>
        <w:t>M=29,11</w:t>
      </w:r>
      <w:r w:rsidRPr="00FF1EA4">
        <w:rPr>
          <w:rFonts w:ascii="Times New Roman" w:eastAsia="Times New Roman" w:hAnsi="Times New Roman"/>
          <w:sz w:val="28"/>
          <w:szCs w:val="28"/>
          <w:lang w:val="kk-KZ" w:eastAsia="ru-RU"/>
        </w:rPr>
        <w:t xml:space="preserve">, стандартты ауытқу </w:t>
      </w:r>
      <w:r w:rsidRPr="00FF1EA4">
        <w:rPr>
          <w:rFonts w:ascii="Times New Roman" w:eastAsia="Times New Roman" w:hAnsi="Times New Roman"/>
          <w:iCs/>
          <w:sz w:val="28"/>
          <w:szCs w:val="28"/>
          <w:lang w:val="kk-KZ" w:eastAsia="ru-RU"/>
        </w:rPr>
        <w:t>SD=9,954</w:t>
      </w:r>
      <w:r w:rsidRPr="00FF1EA4">
        <w:rPr>
          <w:rFonts w:ascii="Times New Roman" w:eastAsia="Times New Roman" w:hAnsi="Times New Roman"/>
          <w:sz w:val="28"/>
          <w:szCs w:val="28"/>
          <w:lang w:val="kk-KZ" w:eastAsia="ru-RU"/>
        </w:rPr>
        <w:t xml:space="preserve">, дисперсия </w:t>
      </w:r>
      <w:r w:rsidRPr="00FF1EA4">
        <w:rPr>
          <w:rFonts w:ascii="Times New Roman" w:eastAsia="Times New Roman" w:hAnsi="Times New Roman"/>
          <w:iCs/>
          <w:sz w:val="28"/>
          <w:szCs w:val="28"/>
          <w:lang w:val="kk-KZ" w:eastAsia="ru-RU"/>
        </w:rPr>
        <w:t>D=99,076</w:t>
      </w:r>
      <w:r w:rsidRPr="00FF1EA4">
        <w:rPr>
          <w:rFonts w:ascii="Times New Roman" w:eastAsia="Times New Roman" w:hAnsi="Times New Roman"/>
          <w:sz w:val="28"/>
          <w:szCs w:val="28"/>
          <w:lang w:val="kk-KZ" w:eastAsia="ru-RU"/>
        </w:rPr>
        <w:t xml:space="preserve"> деңгейінде тіркелді. </w:t>
      </w:r>
      <w:r w:rsidR="009D68B2"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өрсеткіш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әлеуметтік белгілерді тану, интерпретациялау және мінез-құлықтың ықтимал себептерін болжау қабілеттерінің жеткілікті дам</w:t>
      </w:r>
      <w:r w:rsidR="00F86A23" w:rsidRPr="00FF1EA4">
        <w:rPr>
          <w:rFonts w:ascii="Times New Roman" w:eastAsia="Times New Roman" w:hAnsi="Times New Roman"/>
          <w:sz w:val="28"/>
          <w:szCs w:val="28"/>
          <w:lang w:val="kk-KZ" w:eastAsia="ru-RU"/>
        </w:rPr>
        <w:t>у</w:t>
      </w:r>
      <w:r w:rsidRPr="00FF1EA4">
        <w:rPr>
          <w:rFonts w:ascii="Times New Roman" w:eastAsia="Times New Roman" w:hAnsi="Times New Roman"/>
          <w:sz w:val="28"/>
          <w:szCs w:val="28"/>
          <w:lang w:val="kk-KZ" w:eastAsia="ru-RU"/>
        </w:rPr>
        <w:t xml:space="preserve">ын білдіреді. Орташа мәннің тұрақтылығы когнитивтік үрдістердің орнықты </w:t>
      </w:r>
      <w:r w:rsidR="00631E22" w:rsidRPr="00FF1EA4">
        <w:rPr>
          <w:rFonts w:ascii="Times New Roman" w:eastAsia="Times New Roman" w:hAnsi="Times New Roman"/>
          <w:sz w:val="28"/>
          <w:szCs w:val="28"/>
          <w:lang w:val="kk-KZ" w:eastAsia="ru-RU"/>
        </w:rPr>
        <w:t>дамығанын</w:t>
      </w:r>
      <w:r w:rsidRPr="00FF1EA4">
        <w:rPr>
          <w:rFonts w:ascii="Times New Roman" w:eastAsia="Times New Roman" w:hAnsi="Times New Roman"/>
          <w:sz w:val="28"/>
          <w:szCs w:val="28"/>
          <w:lang w:val="kk-KZ" w:eastAsia="ru-RU"/>
        </w:rPr>
        <w:t xml:space="preserve"> көрсетеді.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Әлеуметтік дағдылар</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M=29,54</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SD=8,955</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D=80,196</w:t>
      </w:r>
      <w:r w:rsidRPr="00FF1EA4">
        <w:rPr>
          <w:rFonts w:ascii="Times New Roman" w:eastAsia="Times New Roman" w:hAnsi="Times New Roman"/>
          <w:sz w:val="28"/>
          <w:szCs w:val="28"/>
          <w:lang w:val="kk-KZ" w:eastAsia="ru-RU"/>
        </w:rPr>
        <w:t xml:space="preserve"> шамасында анықталды. </w:t>
      </w:r>
      <w:r w:rsidR="005A6D14"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ілім алушы</w:t>
      </w:r>
      <w:r w:rsidR="006309F3" w:rsidRPr="00FF1EA4">
        <w:rPr>
          <w:rFonts w:ascii="Times New Roman" w:eastAsia="Times New Roman" w:hAnsi="Times New Roman"/>
          <w:sz w:val="28"/>
          <w:szCs w:val="28"/>
          <w:lang w:val="kk-KZ" w:eastAsia="ru-RU"/>
        </w:rPr>
        <w:t>-</w:t>
      </w:r>
      <w:r w:rsidRPr="00FF1EA4">
        <w:rPr>
          <w:rFonts w:ascii="Times New Roman" w:eastAsia="Times New Roman" w:hAnsi="Times New Roman"/>
          <w:sz w:val="28"/>
          <w:szCs w:val="28"/>
          <w:lang w:val="kk-KZ" w:eastAsia="ru-RU"/>
        </w:rPr>
        <w:t xml:space="preserve">қандастардың тұлғааралық қатынастарда белсенділік танытып, коммуникативтік үрдістерге икемді бейімделе алатынын айғақтайды. </w:t>
      </w:r>
      <w:r w:rsidR="00A0710B" w:rsidRPr="00FF1EA4">
        <w:rPr>
          <w:rFonts w:ascii="Times New Roman" w:eastAsia="Times New Roman" w:hAnsi="Times New Roman"/>
          <w:sz w:val="28"/>
          <w:szCs w:val="28"/>
          <w:lang w:val="kk-KZ" w:eastAsia="ru-RU"/>
        </w:rPr>
        <w:t>Н</w:t>
      </w:r>
      <w:r w:rsidRPr="00FF1EA4">
        <w:rPr>
          <w:rFonts w:ascii="Times New Roman" w:eastAsia="Times New Roman" w:hAnsi="Times New Roman"/>
          <w:sz w:val="28"/>
          <w:szCs w:val="28"/>
          <w:lang w:val="kk-KZ" w:eastAsia="ru-RU"/>
        </w:rPr>
        <w:t>әтижелер олардың әлеуметтік ортада тиімді әрекет ету қабілеттерінің жоғары екенін көрсетеді.</w:t>
      </w:r>
      <w:r w:rsidR="002100B4"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Әлеуметтік хабардарлық</w:t>
      </w:r>
      <w:r w:rsidRPr="00FF1EA4">
        <w:rPr>
          <w:rFonts w:ascii="Times New Roman" w:eastAsia="Times New Roman" w:hAnsi="Times New Roman"/>
          <w:sz w:val="28"/>
          <w:szCs w:val="28"/>
          <w:lang w:val="kk-KZ" w:eastAsia="ru-RU"/>
        </w:rPr>
        <w:t xml:space="preserve"> компоненті бойынша </w:t>
      </w:r>
      <w:r w:rsidRPr="00FF1EA4">
        <w:rPr>
          <w:rFonts w:ascii="Times New Roman" w:eastAsia="Times New Roman" w:hAnsi="Times New Roman"/>
          <w:iCs/>
          <w:sz w:val="28"/>
          <w:szCs w:val="28"/>
          <w:lang w:val="kk-KZ" w:eastAsia="ru-RU"/>
        </w:rPr>
        <w:t>M=27,27</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SD=9,553</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D=91,260</w:t>
      </w:r>
      <w:r w:rsidRPr="00FF1EA4">
        <w:rPr>
          <w:rFonts w:ascii="Times New Roman" w:eastAsia="Times New Roman" w:hAnsi="Times New Roman"/>
          <w:sz w:val="28"/>
          <w:szCs w:val="28"/>
          <w:lang w:val="kk-KZ" w:eastAsia="ru-RU"/>
        </w:rPr>
        <w:t xml:space="preserve"> мәндері тіркелді. </w:t>
      </w:r>
      <w:r w:rsidR="009F1C2B" w:rsidRPr="00FF1EA4">
        <w:rPr>
          <w:rFonts w:ascii="Times New Roman" w:eastAsia="Times New Roman" w:hAnsi="Times New Roman"/>
          <w:sz w:val="28"/>
          <w:szCs w:val="28"/>
          <w:lang w:val="kk-KZ" w:eastAsia="ru-RU"/>
        </w:rPr>
        <w:t>Білім алушы-қандастар</w:t>
      </w:r>
      <w:r w:rsidRPr="00FF1EA4">
        <w:rPr>
          <w:rFonts w:ascii="Times New Roman" w:eastAsia="Times New Roman" w:hAnsi="Times New Roman"/>
          <w:sz w:val="28"/>
          <w:szCs w:val="28"/>
          <w:lang w:val="kk-KZ" w:eastAsia="ru-RU"/>
        </w:rPr>
        <w:t xml:space="preserve">дың әлеуметтік нормалар мен рөлдік құрылымдарды терең түсінетінін, топтық мінез-құлық заңдылықтарын қабылдау деңгейінің жеткілікті екенін білдіреді. Дисперсияның орташа деңгейі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әлеуметтік тәжірибесіндегі даралық айырмашылықтармен түсіндіріледі.</w:t>
      </w:r>
    </w:p>
    <w:p w14:paraId="497F2F02" w14:textId="310A24DD"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Интегралды көрсеткіш</w:t>
      </w:r>
      <w:r w:rsidRPr="00FF1EA4">
        <w:rPr>
          <w:rFonts w:ascii="Times New Roman" w:eastAsia="Times New Roman" w:hAnsi="Times New Roman"/>
          <w:sz w:val="28"/>
          <w:szCs w:val="28"/>
          <w:lang w:val="kk-KZ" w:eastAsia="ru-RU"/>
        </w:rPr>
        <w:t xml:space="preserve"> ретінде алынған жалпы индекс </w:t>
      </w:r>
      <w:r w:rsidRPr="00FF1EA4">
        <w:rPr>
          <w:rFonts w:ascii="Times New Roman" w:eastAsia="Times New Roman" w:hAnsi="Times New Roman"/>
          <w:iCs/>
          <w:sz w:val="28"/>
          <w:szCs w:val="28"/>
          <w:lang w:val="kk-KZ" w:eastAsia="ru-RU"/>
        </w:rPr>
        <w:t>M=85,92</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SD=24,895</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D=619,779</w:t>
      </w:r>
      <w:r w:rsidRPr="00FF1EA4">
        <w:rPr>
          <w:rFonts w:ascii="Times New Roman" w:eastAsia="Times New Roman" w:hAnsi="Times New Roman"/>
          <w:sz w:val="28"/>
          <w:szCs w:val="28"/>
          <w:lang w:val="kk-KZ" w:eastAsia="ru-RU"/>
        </w:rPr>
        <w:t xml:space="preserve"> деңгейінде тіркелді. </w:t>
      </w:r>
      <w:r w:rsidR="00020FB6"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 xml:space="preserve">дың әлеуметтік интеллектінің ортадан жоғары деңгейде екенін көрсетеді. Көрсеткіштің </w:t>
      </w:r>
      <w:r w:rsidR="00600AE4">
        <w:rPr>
          <w:rFonts w:ascii="Times New Roman" w:eastAsia="Times New Roman" w:hAnsi="Times New Roman"/>
          <w:sz w:val="28"/>
          <w:szCs w:val="28"/>
          <w:lang w:val="kk-KZ" w:eastAsia="ru-RU"/>
        </w:rPr>
        <w:t xml:space="preserve">біршама </w:t>
      </w:r>
      <w:r w:rsidRPr="00FF1EA4">
        <w:rPr>
          <w:rFonts w:ascii="Times New Roman" w:eastAsia="Times New Roman" w:hAnsi="Times New Roman"/>
          <w:sz w:val="28"/>
          <w:szCs w:val="28"/>
          <w:lang w:val="kk-KZ" w:eastAsia="ru-RU"/>
        </w:rPr>
        <w:t>жоғары болуы когнитивтік, эмоциялық және коммуникативтік компоненттердің үйлесімді дамуын білдіреді.</w:t>
      </w:r>
    </w:p>
    <w:p w14:paraId="2F3B378B" w14:textId="7C3F3109" w:rsidR="003A4507" w:rsidRPr="00FF1EA4" w:rsidRDefault="00020FB6"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w:t>
      </w:r>
      <w:r w:rsidR="003A4507" w:rsidRPr="00FF1EA4">
        <w:rPr>
          <w:rFonts w:ascii="Times New Roman" w:eastAsia="Times New Roman" w:hAnsi="Times New Roman"/>
          <w:bCs/>
          <w:sz w:val="28"/>
          <w:szCs w:val="28"/>
          <w:lang w:val="kk-KZ" w:eastAsia="ru-RU"/>
        </w:rPr>
        <w:t xml:space="preserve">ақылау топ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003A4507" w:rsidRPr="00FF1EA4">
        <w:rPr>
          <w:rFonts w:ascii="Times New Roman" w:eastAsia="Times New Roman" w:hAnsi="Times New Roman"/>
          <w:sz w:val="28"/>
          <w:szCs w:val="28"/>
          <w:lang w:val="kk-KZ" w:eastAsia="ru-RU"/>
        </w:rPr>
        <w:t>ының</w:t>
      </w:r>
      <w:r w:rsidR="003A4507" w:rsidRPr="00FF1EA4">
        <w:rPr>
          <w:rFonts w:ascii="Times New Roman" w:eastAsia="Times New Roman" w:hAnsi="Times New Roman"/>
          <w:bCs/>
          <w:sz w:val="28"/>
          <w:szCs w:val="28"/>
          <w:lang w:val="kk-KZ" w:eastAsia="ru-RU"/>
        </w:rPr>
        <w:t xml:space="preserve"> нәтижелері: </w:t>
      </w:r>
      <w:r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003A4507" w:rsidRPr="00FF1EA4">
        <w:rPr>
          <w:rFonts w:ascii="Times New Roman" w:eastAsia="Times New Roman" w:hAnsi="Times New Roman"/>
          <w:sz w:val="28"/>
          <w:szCs w:val="28"/>
          <w:lang w:val="kk-KZ" w:eastAsia="ru-RU"/>
        </w:rPr>
        <w:t xml:space="preserve">ының деректері ұқсас құрылымдық үрдістерді көрсеткенімен, кейбір айқын ерекшеліктер байқалды. </w:t>
      </w:r>
    </w:p>
    <w:p w14:paraId="4B96A1AC" w14:textId="5B1FCADF" w:rsidR="00977F5F"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Әлеуметтік ақпаратты өңдеу</w:t>
      </w:r>
      <w:r w:rsidRPr="00FF1EA4">
        <w:rPr>
          <w:rFonts w:ascii="Times New Roman" w:eastAsia="Times New Roman" w:hAnsi="Times New Roman"/>
          <w:sz w:val="28"/>
          <w:szCs w:val="28"/>
          <w:lang w:val="kk-KZ" w:eastAsia="ru-RU"/>
        </w:rPr>
        <w:t xml:space="preserve"> бойынша </w:t>
      </w:r>
      <w:r w:rsidRPr="00FF1EA4">
        <w:rPr>
          <w:rFonts w:ascii="Times New Roman" w:eastAsia="Times New Roman" w:hAnsi="Times New Roman"/>
          <w:iCs/>
          <w:sz w:val="28"/>
          <w:szCs w:val="28"/>
          <w:lang w:val="kk-KZ" w:eastAsia="ru-RU"/>
        </w:rPr>
        <w:t>M=29,47</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SD=10,635</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D=113,097</w:t>
      </w:r>
      <w:r w:rsidRPr="00FF1EA4">
        <w:rPr>
          <w:rFonts w:ascii="Times New Roman" w:eastAsia="Times New Roman" w:hAnsi="Times New Roman"/>
          <w:sz w:val="28"/>
          <w:szCs w:val="28"/>
          <w:lang w:val="kk-KZ" w:eastAsia="ru-RU"/>
        </w:rPr>
        <w:t xml:space="preserve"> мәндері тіркелді. </w:t>
      </w:r>
      <w:r w:rsidR="009D68B2"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өрсеткіш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әлеуметтік сигналдарды когнитивтік тұрғыдан қабылдау қабілеттерінің жоғары екенін білдіреді. Дисперсияның салыстырмалы түрде жоғары болуы даралық айырмашылықтардың айқын екенін көрсетеді.</w:t>
      </w:r>
      <w:r w:rsidR="002100B4"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Әлеуметтік дағдылар</w:t>
      </w:r>
      <w:r w:rsidRPr="00FF1EA4">
        <w:rPr>
          <w:rFonts w:ascii="Times New Roman" w:eastAsia="Times New Roman" w:hAnsi="Times New Roman"/>
          <w:sz w:val="28"/>
          <w:szCs w:val="28"/>
          <w:lang w:val="kk-KZ" w:eastAsia="ru-RU"/>
        </w:rPr>
        <w:t xml:space="preserve"> компоненті </w:t>
      </w:r>
      <w:r w:rsidRPr="00FF1EA4">
        <w:rPr>
          <w:rFonts w:ascii="Times New Roman" w:eastAsia="Times New Roman" w:hAnsi="Times New Roman"/>
          <w:iCs/>
          <w:sz w:val="28"/>
          <w:szCs w:val="28"/>
          <w:lang w:val="kk-KZ" w:eastAsia="ru-RU"/>
        </w:rPr>
        <w:t>M=28,07</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SD=8,983</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D=80,686</w:t>
      </w:r>
      <w:r w:rsidRPr="00FF1EA4">
        <w:rPr>
          <w:rFonts w:ascii="Times New Roman" w:eastAsia="Times New Roman" w:hAnsi="Times New Roman"/>
          <w:sz w:val="28"/>
          <w:szCs w:val="28"/>
          <w:lang w:val="kk-KZ" w:eastAsia="ru-RU"/>
        </w:rPr>
        <w:t xml:space="preserve"> деңгейінде анықталды. Білім алушы</w:t>
      </w:r>
      <w:r w:rsidR="006309F3" w:rsidRPr="00FF1EA4">
        <w:rPr>
          <w:rFonts w:ascii="Times New Roman" w:eastAsia="Times New Roman" w:hAnsi="Times New Roman"/>
          <w:sz w:val="28"/>
          <w:szCs w:val="28"/>
          <w:lang w:val="kk-KZ" w:eastAsia="ru-RU"/>
        </w:rPr>
        <w:t>-</w:t>
      </w:r>
      <w:r w:rsidRPr="00FF1EA4">
        <w:rPr>
          <w:rFonts w:ascii="Times New Roman" w:eastAsia="Times New Roman" w:hAnsi="Times New Roman"/>
          <w:sz w:val="28"/>
          <w:szCs w:val="28"/>
          <w:lang w:val="kk-KZ" w:eastAsia="ru-RU"/>
        </w:rPr>
        <w:t xml:space="preserve">қандастардың коммуникативтік қабілеттерінің жеткілікті дамығанын, бірақ </w:t>
      </w:r>
      <w:r w:rsidR="00020FB6"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білім алушы</w:t>
      </w:r>
      <w:r w:rsidR="006309F3" w:rsidRPr="00FF1EA4">
        <w:rPr>
          <w:rFonts w:ascii="Times New Roman" w:eastAsia="Times New Roman" w:hAnsi="Times New Roman"/>
          <w:sz w:val="28"/>
          <w:szCs w:val="28"/>
          <w:lang w:val="kk-KZ" w:eastAsia="ru-RU"/>
        </w:rPr>
        <w:t>-</w:t>
      </w:r>
      <w:r w:rsidRPr="00FF1EA4">
        <w:rPr>
          <w:rFonts w:ascii="Times New Roman" w:eastAsia="Times New Roman" w:hAnsi="Times New Roman"/>
          <w:sz w:val="28"/>
          <w:szCs w:val="28"/>
          <w:lang w:val="kk-KZ" w:eastAsia="ru-RU"/>
        </w:rPr>
        <w:t>қандастарымен салыстырғанда біршама төмен екенін білдіреді.</w:t>
      </w:r>
      <w:r w:rsidR="002100B4" w:rsidRPr="00FF1EA4">
        <w:rPr>
          <w:rFonts w:ascii="Times New Roman" w:eastAsia="Times New Roman" w:hAnsi="Times New Roman"/>
          <w:sz w:val="28"/>
          <w:szCs w:val="28"/>
          <w:lang w:val="kk-KZ" w:eastAsia="ru-RU"/>
        </w:rPr>
        <w:t xml:space="preserve"> </w:t>
      </w:r>
    </w:p>
    <w:p w14:paraId="6CC52DF4" w14:textId="36ADC9A8"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Әлеуметтік хабардарлық</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M=25,20</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SD=8,966</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D=80,389</w:t>
      </w:r>
      <w:r w:rsidRPr="00FF1EA4">
        <w:rPr>
          <w:rFonts w:ascii="Times New Roman" w:eastAsia="Times New Roman" w:hAnsi="Times New Roman"/>
          <w:sz w:val="28"/>
          <w:szCs w:val="28"/>
          <w:lang w:val="kk-KZ" w:eastAsia="ru-RU"/>
        </w:rPr>
        <w:t xml:space="preserve"> шамасында тіркелді. </w:t>
      </w:r>
      <w:r w:rsidR="00020FB6"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әлеуметтік нормалар мен топтық мінез-құлық заңдылықтарын түсіну деңгейінің салыстырмалы түрде төмен екенін көрсетеді.</w:t>
      </w:r>
      <w:r w:rsidR="002100B4"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Интегралды көрсеткіш</w:t>
      </w:r>
      <w:r w:rsidRPr="00FF1EA4">
        <w:rPr>
          <w:rFonts w:ascii="Times New Roman" w:eastAsia="Times New Roman" w:hAnsi="Times New Roman"/>
          <w:sz w:val="28"/>
          <w:szCs w:val="28"/>
          <w:lang w:val="kk-KZ" w:eastAsia="ru-RU"/>
        </w:rPr>
        <w:t xml:space="preserve"> ретінде алынған жалпы мән </w:t>
      </w:r>
      <w:r w:rsidRPr="00FF1EA4">
        <w:rPr>
          <w:rFonts w:ascii="Times New Roman" w:eastAsia="Times New Roman" w:hAnsi="Times New Roman"/>
          <w:iCs/>
          <w:sz w:val="28"/>
          <w:szCs w:val="28"/>
          <w:lang w:val="kk-KZ" w:eastAsia="ru-RU"/>
        </w:rPr>
        <w:t>M=82,75</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SD=24,763</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D=613,224</w:t>
      </w:r>
      <w:r w:rsidRPr="00FF1EA4">
        <w:rPr>
          <w:rFonts w:ascii="Times New Roman" w:eastAsia="Times New Roman" w:hAnsi="Times New Roman"/>
          <w:sz w:val="28"/>
          <w:szCs w:val="28"/>
          <w:lang w:val="kk-KZ" w:eastAsia="ru-RU"/>
        </w:rPr>
        <w:t xml:space="preserve"> деңгейінде тіркелді. </w:t>
      </w:r>
      <w:r w:rsidR="00020FB6"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әлеуметтік интеллектінің жеткілікті және тұрақты деңгейде екенін білдіреді (</w:t>
      </w:r>
      <w:r w:rsidR="004B7E47">
        <w:rPr>
          <w:rFonts w:ascii="Times New Roman" w:eastAsia="Times New Roman" w:hAnsi="Times New Roman"/>
          <w:sz w:val="28"/>
          <w:szCs w:val="28"/>
          <w:lang w:val="kk-KZ" w:eastAsia="ru-RU"/>
        </w:rPr>
        <w:t>15-</w:t>
      </w:r>
      <w:r w:rsidRPr="00FF1EA4">
        <w:rPr>
          <w:rFonts w:ascii="Times New Roman" w:eastAsia="Times New Roman" w:hAnsi="Times New Roman"/>
          <w:sz w:val="28"/>
          <w:szCs w:val="28"/>
          <w:lang w:val="kk-KZ" w:eastAsia="ru-RU"/>
        </w:rPr>
        <w:t>кесте).</w:t>
      </w:r>
    </w:p>
    <w:p w14:paraId="23A845FA" w14:textId="77777777" w:rsidR="00AB3F85" w:rsidRDefault="00AB3F85" w:rsidP="009238D3">
      <w:pPr>
        <w:spacing w:after="0" w:line="240" w:lineRule="auto"/>
        <w:jc w:val="both"/>
        <w:rPr>
          <w:rFonts w:ascii="Times New Roman" w:eastAsia="Times New Roman" w:hAnsi="Times New Roman"/>
          <w:sz w:val="28"/>
          <w:szCs w:val="28"/>
          <w:lang w:val="kk-KZ" w:eastAsia="ru-RU"/>
        </w:rPr>
      </w:pPr>
    </w:p>
    <w:p w14:paraId="7237BE9E" w14:textId="77777777" w:rsidR="00AD23DB" w:rsidRDefault="00AD23DB" w:rsidP="009238D3">
      <w:pPr>
        <w:spacing w:after="0" w:line="240" w:lineRule="auto"/>
        <w:jc w:val="both"/>
        <w:rPr>
          <w:rFonts w:ascii="Times New Roman" w:eastAsia="Times New Roman" w:hAnsi="Times New Roman"/>
          <w:sz w:val="28"/>
          <w:szCs w:val="28"/>
          <w:lang w:val="kk-KZ" w:eastAsia="ru-RU"/>
        </w:rPr>
      </w:pPr>
    </w:p>
    <w:p w14:paraId="643BADC4" w14:textId="7FFDE654" w:rsidR="003A4507" w:rsidRDefault="003A4507" w:rsidP="009238D3">
      <w:pPr>
        <w:spacing w:after="0" w:line="240" w:lineRule="auto"/>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Кесте 15 – Екі топтың </w:t>
      </w:r>
      <w:r w:rsidR="005A6D1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 xml:space="preserve">ының </w:t>
      </w:r>
      <w:r w:rsidRPr="00FF1EA4">
        <w:rPr>
          <w:rFonts w:ascii="Times New Roman" w:eastAsiaTheme="minorHAnsi" w:hAnsi="Times New Roman"/>
          <w:sz w:val="28"/>
          <w:szCs w:val="28"/>
          <w:shd w:val="clear" w:color="auto" w:fill="FFFFFF"/>
          <w:lang w:val="kk-KZ"/>
        </w:rPr>
        <w:t>Тромсё әлеуметтік интеллект сауалнамасының</w:t>
      </w:r>
      <w:r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sz w:val="28"/>
          <w:szCs w:val="28"/>
          <w:lang w:val="kk-KZ" w:eastAsia="ru-RU"/>
        </w:rPr>
        <w:t>көрсеткіштері</w:t>
      </w:r>
    </w:p>
    <w:p w14:paraId="1586FAFA" w14:textId="77777777" w:rsidR="00AD23DB" w:rsidRPr="00AD23DB" w:rsidRDefault="00AD23DB" w:rsidP="009238D3">
      <w:pPr>
        <w:spacing w:after="0" w:line="240" w:lineRule="auto"/>
        <w:jc w:val="both"/>
        <w:rPr>
          <w:rFonts w:ascii="Times New Roman" w:eastAsia="Times New Roman" w:hAnsi="Times New Roman"/>
          <w:sz w:val="16"/>
          <w:szCs w:val="16"/>
          <w:lang w:val="kk-KZ" w:eastAsia="ru-RU"/>
        </w:rPr>
      </w:pPr>
    </w:p>
    <w:tbl>
      <w:tblPr>
        <w:tblStyle w:val="a7"/>
        <w:tblW w:w="9558" w:type="dxa"/>
        <w:jc w:val="center"/>
        <w:tblLook w:val="04A0" w:firstRow="1" w:lastRow="0" w:firstColumn="1" w:lastColumn="0" w:noHBand="0" w:noVBand="1"/>
      </w:tblPr>
      <w:tblGrid>
        <w:gridCol w:w="3233"/>
        <w:gridCol w:w="1630"/>
        <w:gridCol w:w="1630"/>
        <w:gridCol w:w="1499"/>
        <w:gridCol w:w="1566"/>
      </w:tblGrid>
      <w:tr w:rsidR="00364D61" w:rsidRPr="00AB3F85" w14:paraId="395F82A8" w14:textId="77777777" w:rsidTr="00AD23DB">
        <w:trPr>
          <w:jc w:val="center"/>
        </w:trPr>
        <w:tc>
          <w:tcPr>
            <w:tcW w:w="3233" w:type="dxa"/>
            <w:vAlign w:val="center"/>
          </w:tcPr>
          <w:p w14:paraId="6086333C"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Көрсеткіш</w:t>
            </w:r>
          </w:p>
        </w:tc>
        <w:tc>
          <w:tcPr>
            <w:tcW w:w="1630" w:type="dxa"/>
            <w:vAlign w:val="center"/>
          </w:tcPr>
          <w:p w14:paraId="17686861" w14:textId="335CB6D1"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p w14:paraId="1B791414"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1630" w:type="dxa"/>
            <w:vAlign w:val="center"/>
          </w:tcPr>
          <w:p w14:paraId="0F03F7A5" w14:textId="6CA8CF93"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p w14:paraId="26402725"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1499" w:type="dxa"/>
            <w:vAlign w:val="center"/>
          </w:tcPr>
          <w:p w14:paraId="062A84BF" w14:textId="5B34F126"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p>
          <w:p w14:paraId="28333FBF" w14:textId="30EA1EB7"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tc>
        <w:tc>
          <w:tcPr>
            <w:tcW w:w="1566" w:type="dxa"/>
            <w:vAlign w:val="center"/>
          </w:tcPr>
          <w:p w14:paraId="51214A3E" w14:textId="19141B45"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p>
          <w:p w14:paraId="052A0DC9" w14:textId="566A7F08"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tc>
      </w:tr>
      <w:tr w:rsidR="00364D61" w:rsidRPr="00AB3F85" w14:paraId="58E95C59" w14:textId="77777777" w:rsidTr="00AD23DB">
        <w:trPr>
          <w:jc w:val="center"/>
        </w:trPr>
        <w:tc>
          <w:tcPr>
            <w:tcW w:w="3233" w:type="dxa"/>
            <w:vAlign w:val="center"/>
          </w:tcPr>
          <w:p w14:paraId="20242812" w14:textId="2C7A331D"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леуметтік ақпаратты өңдеу</w:t>
            </w:r>
          </w:p>
        </w:tc>
        <w:tc>
          <w:tcPr>
            <w:tcW w:w="1630" w:type="dxa"/>
            <w:vAlign w:val="center"/>
          </w:tcPr>
          <w:p w14:paraId="2622077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29,11±9,95</w:t>
            </w:r>
          </w:p>
        </w:tc>
        <w:tc>
          <w:tcPr>
            <w:tcW w:w="1630" w:type="dxa"/>
            <w:vAlign w:val="center"/>
          </w:tcPr>
          <w:p w14:paraId="0286352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29,47±10,64</w:t>
            </w:r>
          </w:p>
        </w:tc>
        <w:tc>
          <w:tcPr>
            <w:tcW w:w="1499" w:type="dxa"/>
            <w:vAlign w:val="center"/>
          </w:tcPr>
          <w:p w14:paraId="71B204D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99,08</w:t>
            </w:r>
          </w:p>
        </w:tc>
        <w:tc>
          <w:tcPr>
            <w:tcW w:w="1566" w:type="dxa"/>
            <w:vAlign w:val="center"/>
          </w:tcPr>
          <w:p w14:paraId="5570869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113,10</w:t>
            </w:r>
          </w:p>
        </w:tc>
      </w:tr>
      <w:tr w:rsidR="00364D61" w:rsidRPr="00AB3F85" w14:paraId="12DB9BD5" w14:textId="77777777" w:rsidTr="00AD23DB">
        <w:trPr>
          <w:jc w:val="center"/>
        </w:trPr>
        <w:tc>
          <w:tcPr>
            <w:tcW w:w="3233" w:type="dxa"/>
            <w:vAlign w:val="center"/>
          </w:tcPr>
          <w:p w14:paraId="0B88B35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дағдылар</w:t>
            </w:r>
          </w:p>
        </w:tc>
        <w:tc>
          <w:tcPr>
            <w:tcW w:w="1630" w:type="dxa"/>
            <w:vAlign w:val="center"/>
          </w:tcPr>
          <w:p w14:paraId="16544DB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29,54±8,96</w:t>
            </w:r>
          </w:p>
        </w:tc>
        <w:tc>
          <w:tcPr>
            <w:tcW w:w="1630" w:type="dxa"/>
            <w:vAlign w:val="center"/>
          </w:tcPr>
          <w:p w14:paraId="3B3577A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28,07±8,98</w:t>
            </w:r>
          </w:p>
        </w:tc>
        <w:tc>
          <w:tcPr>
            <w:tcW w:w="1499" w:type="dxa"/>
            <w:vAlign w:val="center"/>
          </w:tcPr>
          <w:p w14:paraId="0D3B771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80,20</w:t>
            </w:r>
          </w:p>
        </w:tc>
        <w:tc>
          <w:tcPr>
            <w:tcW w:w="1566" w:type="dxa"/>
            <w:vAlign w:val="center"/>
          </w:tcPr>
          <w:p w14:paraId="3D5577A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80,69</w:t>
            </w:r>
          </w:p>
        </w:tc>
      </w:tr>
      <w:tr w:rsidR="00364D61" w:rsidRPr="00AB3F85" w14:paraId="7A19309D" w14:textId="77777777" w:rsidTr="00AD23DB">
        <w:trPr>
          <w:jc w:val="center"/>
        </w:trPr>
        <w:tc>
          <w:tcPr>
            <w:tcW w:w="3233" w:type="dxa"/>
            <w:vAlign w:val="center"/>
          </w:tcPr>
          <w:p w14:paraId="0DF5F84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хабардарлық</w:t>
            </w:r>
          </w:p>
        </w:tc>
        <w:tc>
          <w:tcPr>
            <w:tcW w:w="1630" w:type="dxa"/>
            <w:vAlign w:val="center"/>
          </w:tcPr>
          <w:p w14:paraId="30424A41"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27,27±9,55</w:t>
            </w:r>
          </w:p>
        </w:tc>
        <w:tc>
          <w:tcPr>
            <w:tcW w:w="1630" w:type="dxa"/>
            <w:vAlign w:val="center"/>
          </w:tcPr>
          <w:p w14:paraId="7A277B9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25,20±8,97</w:t>
            </w:r>
          </w:p>
        </w:tc>
        <w:tc>
          <w:tcPr>
            <w:tcW w:w="1499" w:type="dxa"/>
            <w:vAlign w:val="center"/>
          </w:tcPr>
          <w:p w14:paraId="57BE851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91,26</w:t>
            </w:r>
          </w:p>
        </w:tc>
        <w:tc>
          <w:tcPr>
            <w:tcW w:w="1566" w:type="dxa"/>
            <w:vAlign w:val="center"/>
          </w:tcPr>
          <w:p w14:paraId="43038BD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80,39</w:t>
            </w:r>
          </w:p>
        </w:tc>
      </w:tr>
      <w:tr w:rsidR="00364D61" w:rsidRPr="00AB3F85" w14:paraId="48143065" w14:textId="77777777" w:rsidTr="00AD23DB">
        <w:trPr>
          <w:jc w:val="center"/>
        </w:trPr>
        <w:tc>
          <w:tcPr>
            <w:tcW w:w="3233" w:type="dxa"/>
            <w:vAlign w:val="center"/>
          </w:tcPr>
          <w:p w14:paraId="336AF1F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интеллект</w:t>
            </w:r>
          </w:p>
        </w:tc>
        <w:tc>
          <w:tcPr>
            <w:tcW w:w="1630" w:type="dxa"/>
            <w:vAlign w:val="center"/>
          </w:tcPr>
          <w:p w14:paraId="28D279F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85,92±24,90</w:t>
            </w:r>
          </w:p>
        </w:tc>
        <w:tc>
          <w:tcPr>
            <w:tcW w:w="1630" w:type="dxa"/>
            <w:vAlign w:val="center"/>
          </w:tcPr>
          <w:p w14:paraId="2D9DA04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82,75±24,76</w:t>
            </w:r>
          </w:p>
        </w:tc>
        <w:tc>
          <w:tcPr>
            <w:tcW w:w="1499" w:type="dxa"/>
            <w:vAlign w:val="center"/>
          </w:tcPr>
          <w:p w14:paraId="131B337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619,78</w:t>
            </w:r>
          </w:p>
        </w:tc>
        <w:tc>
          <w:tcPr>
            <w:tcW w:w="1566" w:type="dxa"/>
            <w:vAlign w:val="center"/>
          </w:tcPr>
          <w:p w14:paraId="15931EE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613,22</w:t>
            </w:r>
          </w:p>
        </w:tc>
      </w:tr>
    </w:tbl>
    <w:p w14:paraId="76570348" w14:textId="77777777" w:rsidR="00AD23DB" w:rsidRDefault="00AD23DB" w:rsidP="009238D3">
      <w:pPr>
        <w:spacing w:after="0" w:line="240" w:lineRule="auto"/>
        <w:ind w:firstLine="567"/>
        <w:jc w:val="both"/>
        <w:rPr>
          <w:rFonts w:ascii="Times New Roman" w:eastAsia="Times New Roman" w:hAnsi="Times New Roman"/>
          <w:iCs/>
          <w:sz w:val="28"/>
          <w:szCs w:val="28"/>
          <w:lang w:val="kk-KZ" w:eastAsia="ru-RU"/>
        </w:rPr>
      </w:pPr>
    </w:p>
    <w:p w14:paraId="6C4DBFF2" w14:textId="72FA5517" w:rsidR="003A4507" w:rsidRPr="00FF1EA4" w:rsidRDefault="003A4507" w:rsidP="009238D3">
      <w:pPr>
        <w:spacing w:after="0" w:line="240" w:lineRule="auto"/>
        <w:ind w:firstLine="567"/>
        <w:jc w:val="both"/>
        <w:rPr>
          <w:rFonts w:ascii="Times New Roman" w:eastAsia="Times New Roman" w:hAnsi="Times New Roman"/>
          <w:sz w:val="28"/>
          <w:szCs w:val="28"/>
          <w:lang w:val="kk-KZ" w:eastAsia="ru-RU"/>
        </w:rPr>
      </w:pPr>
      <w:r w:rsidRPr="00FF1EA4">
        <w:rPr>
          <w:rFonts w:ascii="Times New Roman" w:eastAsia="Times New Roman" w:hAnsi="Times New Roman"/>
          <w:iCs/>
          <w:sz w:val="28"/>
          <w:szCs w:val="28"/>
          <w:lang w:val="kk-KZ" w:eastAsia="ru-RU"/>
        </w:rPr>
        <w:t>Әлеуметтік ақпаратты өңдеу</w:t>
      </w:r>
      <w:r w:rsidRPr="00FF1EA4">
        <w:rPr>
          <w:rFonts w:ascii="Times New Roman" w:eastAsia="Times New Roman" w:hAnsi="Times New Roman"/>
          <w:sz w:val="28"/>
          <w:szCs w:val="28"/>
          <w:lang w:val="kk-KZ" w:eastAsia="ru-RU"/>
        </w:rPr>
        <w:t xml:space="preserve"> бойынша айырмашылықтар мәнсіз, екі оқу орнында когнитивтік өңдеу деңгейінің ұқсастығын көрсетеді. </w:t>
      </w:r>
      <w:r w:rsidRPr="00FF1EA4">
        <w:rPr>
          <w:rFonts w:ascii="Times New Roman" w:eastAsia="Times New Roman" w:hAnsi="Times New Roman"/>
          <w:iCs/>
          <w:sz w:val="28"/>
          <w:szCs w:val="28"/>
          <w:lang w:val="kk-KZ" w:eastAsia="ru-RU"/>
        </w:rPr>
        <w:t>Әлеуметтік дағдылар мен хабардарлық</w:t>
      </w:r>
      <w:r w:rsidRPr="00FF1EA4">
        <w:rPr>
          <w:rFonts w:ascii="Times New Roman" w:eastAsia="Times New Roman" w:hAnsi="Times New Roman"/>
          <w:sz w:val="28"/>
          <w:szCs w:val="28"/>
          <w:lang w:val="kk-KZ" w:eastAsia="ru-RU"/>
        </w:rPr>
        <w:t xml:space="preserve"> бойынша </w:t>
      </w:r>
      <w:r w:rsidR="00D9390A"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білім алушы-қандастары жоғары нәтижелер көрсетті. </w:t>
      </w:r>
      <w:r w:rsidR="00D9390A"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 </w:t>
      </w:r>
      <w:r w:rsidRPr="00FF1EA4">
        <w:rPr>
          <w:rFonts w:ascii="Times New Roman" w:eastAsia="Times New Roman" w:hAnsi="Times New Roman"/>
          <w:iCs/>
          <w:sz w:val="28"/>
          <w:szCs w:val="28"/>
          <w:lang w:val="kk-KZ" w:eastAsia="ru-RU"/>
        </w:rPr>
        <w:t>когнитивтік-аналитикалық</w:t>
      </w:r>
      <w:r w:rsidRPr="00FF1EA4">
        <w:rPr>
          <w:rFonts w:ascii="Times New Roman" w:eastAsia="Times New Roman" w:hAnsi="Times New Roman"/>
          <w:sz w:val="28"/>
          <w:szCs w:val="28"/>
          <w:lang w:val="kk-KZ" w:eastAsia="ru-RU"/>
        </w:rPr>
        <w:t xml:space="preserve"> компоненттерге басымдық танытып, әлеуметтік жағдайларды рационалды бағалау қабілеттерімен ерекшеленеді (</w:t>
      </w:r>
      <w:r w:rsidR="004B7E47">
        <w:rPr>
          <w:rFonts w:ascii="Times New Roman" w:eastAsia="Times New Roman" w:hAnsi="Times New Roman"/>
          <w:sz w:val="28"/>
          <w:szCs w:val="28"/>
          <w:lang w:val="kk-KZ" w:eastAsia="ru-RU"/>
        </w:rPr>
        <w:t>11-</w:t>
      </w:r>
      <w:r w:rsidRPr="00FF1EA4">
        <w:rPr>
          <w:rFonts w:ascii="Times New Roman" w:eastAsia="Times New Roman" w:hAnsi="Times New Roman"/>
          <w:sz w:val="28"/>
          <w:szCs w:val="28"/>
          <w:lang w:val="kk-KZ" w:eastAsia="ru-RU"/>
        </w:rPr>
        <w:t>сурет).</w:t>
      </w:r>
    </w:p>
    <w:p w14:paraId="7DC990DC"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4F3B0FFA" w14:textId="7CB9842E" w:rsidR="003A4507" w:rsidRPr="00AD23DB" w:rsidRDefault="003A4507" w:rsidP="009E5ACF">
      <w:pPr>
        <w:spacing w:after="0" w:line="240" w:lineRule="auto"/>
        <w:jc w:val="center"/>
        <w:rPr>
          <w:rFonts w:ascii="Times New Roman" w:eastAsia="Times New Roman" w:hAnsi="Times New Roman"/>
          <w:sz w:val="16"/>
          <w:szCs w:val="16"/>
          <w:lang w:val="kk-KZ" w:eastAsia="ru-RU"/>
        </w:rPr>
      </w:pPr>
      <w:r w:rsidRPr="00FF1EA4">
        <w:rPr>
          <w:rFonts w:ascii="Times New Roman" w:eastAsia="Times New Roman" w:hAnsi="Times New Roman"/>
          <w:noProof/>
          <w:sz w:val="28"/>
          <w:szCs w:val="28"/>
          <w:lang w:eastAsia="ru-RU"/>
        </w:rPr>
        <w:drawing>
          <wp:inline distT="0" distB="0" distL="0" distR="0" wp14:anchorId="23862021" wp14:editId="3366DF17">
            <wp:extent cx="5105400" cy="1973580"/>
            <wp:effectExtent l="0" t="0" r="0" b="762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7E0C2D6" w14:textId="6231177B"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Сурет 11 </w:t>
      </w:r>
      <w:r w:rsidR="00AD23DB">
        <w:rPr>
          <w:rFonts w:ascii="Times New Roman" w:eastAsia="Times New Roman" w:hAnsi="Times New Roman"/>
          <w:sz w:val="28"/>
          <w:szCs w:val="28"/>
          <w:lang w:val="kk-KZ" w:eastAsia="ru-RU"/>
        </w:rPr>
        <w:t>‒</w:t>
      </w:r>
      <w:r w:rsidR="006309F3" w:rsidRPr="00FF1EA4">
        <w:rPr>
          <w:rFonts w:ascii="Times New Roman" w:eastAsia="Times New Roman" w:hAnsi="Times New Roman"/>
          <w:sz w:val="28"/>
          <w:szCs w:val="28"/>
          <w:lang w:val="kk-KZ" w:eastAsia="ru-RU"/>
        </w:rPr>
        <w:t xml:space="preserve"> </w:t>
      </w:r>
      <w:r w:rsidRPr="00FF1EA4">
        <w:rPr>
          <w:rFonts w:ascii="Times New Roman" w:eastAsiaTheme="minorHAnsi" w:hAnsi="Times New Roman"/>
          <w:sz w:val="28"/>
          <w:szCs w:val="28"/>
          <w:shd w:val="clear" w:color="auto" w:fill="FFFFFF"/>
          <w:lang w:val="kk-KZ"/>
        </w:rPr>
        <w:t>Тромсё әлеуметтік интеллект сауалнамасының салыстырмалы</w:t>
      </w:r>
      <w:r w:rsidRPr="00FF1EA4">
        <w:rPr>
          <w:rFonts w:ascii="Times New Roman" w:eastAsia="Times New Roman" w:hAnsi="Times New Roman"/>
          <w:sz w:val="28"/>
          <w:szCs w:val="28"/>
          <w:lang w:val="kk-KZ" w:eastAsia="ru-RU"/>
        </w:rPr>
        <w:t xml:space="preserve"> көрсеткіштері</w:t>
      </w:r>
    </w:p>
    <w:p w14:paraId="749F5D7C"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20D264C5" w14:textId="103C6D90" w:rsidR="003A4507" w:rsidRPr="00FF1EA4" w:rsidRDefault="003A4507" w:rsidP="00AD23DB">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Жалпы алғанда, екі университеттің білім алушы-қандастары әлеуметтік интеллект</w:t>
      </w:r>
      <w:r w:rsidR="00083ED9">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w:t>
      </w:r>
      <w:r w:rsidR="006309F3" w:rsidRPr="00FF1EA4">
        <w:rPr>
          <w:rFonts w:ascii="Times New Roman" w:eastAsia="Times New Roman" w:hAnsi="Times New Roman"/>
          <w:sz w:val="28"/>
          <w:szCs w:val="28"/>
          <w:lang w:val="kk-KZ" w:eastAsia="ru-RU"/>
        </w:rPr>
        <w:t xml:space="preserve">орта </w:t>
      </w:r>
      <w:r w:rsidRPr="00FF1EA4">
        <w:rPr>
          <w:rFonts w:ascii="Times New Roman" w:eastAsia="Times New Roman" w:hAnsi="Times New Roman"/>
          <w:sz w:val="28"/>
          <w:szCs w:val="28"/>
          <w:lang w:val="kk-KZ" w:eastAsia="ru-RU"/>
        </w:rPr>
        <w:t xml:space="preserve">дамыған деңгейін көрсетеді. </w:t>
      </w:r>
      <w:r w:rsidR="00D9390A"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алушы-қандастарының </w:t>
      </w:r>
      <w:r w:rsidRPr="00FF1EA4">
        <w:rPr>
          <w:rFonts w:ascii="Times New Roman" w:eastAsia="Times New Roman" w:hAnsi="Times New Roman"/>
          <w:sz w:val="28"/>
          <w:szCs w:val="28"/>
          <w:lang w:val="kk-KZ" w:eastAsia="ru-RU"/>
        </w:rPr>
        <w:t xml:space="preserve">тұлғааралық қатынастарда белсенділік пен бейімделу қабілеттерімен ерекшеленсе, </w:t>
      </w:r>
      <w:r w:rsidR="00D9390A"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алушы-қандастары </w:t>
      </w:r>
      <w:r w:rsidRPr="00FF1EA4">
        <w:rPr>
          <w:rFonts w:ascii="Times New Roman" w:eastAsia="Times New Roman" w:hAnsi="Times New Roman"/>
          <w:sz w:val="28"/>
          <w:szCs w:val="28"/>
          <w:lang w:val="kk-KZ" w:eastAsia="ru-RU"/>
        </w:rPr>
        <w:t xml:space="preserve">әлеуметтік ақпаратты талдау мен түсіндіруде </w:t>
      </w:r>
      <w:r w:rsidR="006309F3" w:rsidRPr="00FF1EA4">
        <w:rPr>
          <w:rFonts w:ascii="Times New Roman" w:eastAsia="Times New Roman" w:hAnsi="Times New Roman"/>
          <w:sz w:val="28"/>
          <w:szCs w:val="28"/>
          <w:lang w:val="kk-KZ" w:eastAsia="ru-RU"/>
        </w:rPr>
        <w:t>біршама</w:t>
      </w:r>
      <w:r w:rsidRPr="00FF1EA4">
        <w:rPr>
          <w:rFonts w:ascii="Times New Roman" w:eastAsia="Times New Roman" w:hAnsi="Times New Roman"/>
          <w:sz w:val="28"/>
          <w:szCs w:val="28"/>
          <w:lang w:val="kk-KZ" w:eastAsia="ru-RU"/>
        </w:rPr>
        <w:t xml:space="preserve"> нәтижелерге қол жеткізген. </w:t>
      </w:r>
    </w:p>
    <w:p w14:paraId="4270A3AC" w14:textId="632DE371" w:rsidR="003A4507" w:rsidRPr="00FF1EA4" w:rsidRDefault="00083ED9" w:rsidP="00AD23DB">
      <w:pPr>
        <w:spacing w:after="0" w:line="240" w:lineRule="auto"/>
        <w:ind w:firstLine="709"/>
        <w:jc w:val="both"/>
        <w:rPr>
          <w:rFonts w:ascii="Times New Roman" w:eastAsia="Times New Roman" w:hAnsi="Times New Roman"/>
          <w:sz w:val="28"/>
          <w:szCs w:val="28"/>
          <w:lang w:val="kk-KZ" w:eastAsia="ru-RU"/>
        </w:rPr>
      </w:pPr>
      <w:bookmarkStart w:id="56" w:name="_Hlk211472314"/>
      <w:r>
        <w:rPr>
          <w:rFonts w:ascii="Times New Roman" w:eastAsia="Times New Roman" w:hAnsi="Times New Roman"/>
          <w:bCs/>
          <w:sz w:val="28"/>
          <w:szCs w:val="28"/>
          <w:lang w:val="kk-KZ" w:eastAsia="ru-RU"/>
        </w:rPr>
        <w:t>Н.</w:t>
      </w:r>
      <w:r w:rsidR="00A43937">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Холл «Әлеуметтік интеллект» әдістемесі</w:t>
      </w:r>
      <w:bookmarkEnd w:id="56"/>
      <w:r w:rsidR="003A4507" w:rsidRPr="00FF1EA4">
        <w:rPr>
          <w:rFonts w:ascii="Times New Roman" w:eastAsia="Times New Roman" w:hAnsi="Times New Roman"/>
          <w:sz w:val="28"/>
          <w:szCs w:val="28"/>
          <w:lang w:val="kk-KZ" w:eastAsia="ru-RU"/>
        </w:rPr>
        <w:t xml:space="preserve"> тұлғаның әлеуметтік-эмоциялық құзыреттілігін кешенді түрде сипаттауға мүмкіндік береді. </w:t>
      </w:r>
      <w:r w:rsidR="009D68B2" w:rsidRPr="00FF1EA4">
        <w:rPr>
          <w:rFonts w:ascii="Times New Roman" w:eastAsia="Times New Roman" w:hAnsi="Times New Roman"/>
          <w:sz w:val="28"/>
          <w:szCs w:val="28"/>
          <w:lang w:val="kk-KZ" w:eastAsia="ru-RU"/>
        </w:rPr>
        <w:t>Ә</w:t>
      </w:r>
      <w:r w:rsidR="003A4507" w:rsidRPr="00FF1EA4">
        <w:rPr>
          <w:rFonts w:ascii="Times New Roman" w:eastAsia="Times New Roman" w:hAnsi="Times New Roman"/>
          <w:sz w:val="28"/>
          <w:szCs w:val="28"/>
          <w:lang w:val="kk-KZ" w:eastAsia="ru-RU"/>
        </w:rPr>
        <w:t>діс адамның әлеуметтік ортада тиімді әрекет ету қабілетін айқындайтын бірқатар құрылым компоненттерді – өзіндік сана, өзін-өзі реттеу, эмпатия, коммуникативтілік, өзін-өзі ынталандыру және интегралды көрсеткішті – жүйелі түрде өлшеуге бағытталған. Әрбір компонент тұлғаның ішкі психологиялық механизмдері мен сыртқы әлеуметтік мінез-құлқының өзара байланысын сипаттайды. Осыған орай, екі топтың білім алушы-қандастарының деректері негізінде жүргізілген сипаттамалық статистикалық талдау әлеуметтік интеллект</w:t>
      </w:r>
      <w:r>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ің даму деңгейін салыстырмалы түрде бағалауға мүмкіндік берді.</w:t>
      </w:r>
    </w:p>
    <w:p w14:paraId="7643C99C" w14:textId="39A1F021" w:rsidR="003A4507" w:rsidRPr="00FF1EA4" w:rsidRDefault="00D9390A" w:rsidP="00AD23DB">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нәтижелері: </w:t>
      </w: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алушы-қандастарынан</w:t>
      </w:r>
      <w:r w:rsidR="003A4507" w:rsidRPr="00FF1EA4">
        <w:rPr>
          <w:rFonts w:ascii="Times New Roman" w:eastAsia="Times New Roman" w:hAnsi="Times New Roman"/>
          <w:sz w:val="28"/>
          <w:szCs w:val="28"/>
          <w:lang w:val="kk-KZ" w:eastAsia="ru-RU"/>
        </w:rPr>
        <w:t xml:space="preserve"> алынған деректер әлеуметтік интеллект</w:t>
      </w:r>
      <w:r w:rsidR="00083ED9">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 xml:space="preserve">ің негізгі компоненттерінің үйлесімді және </w:t>
      </w:r>
      <w:r w:rsidR="006309F3" w:rsidRPr="00FF1EA4">
        <w:rPr>
          <w:rFonts w:ascii="Times New Roman" w:eastAsia="Times New Roman" w:hAnsi="Times New Roman"/>
          <w:sz w:val="28"/>
          <w:szCs w:val="28"/>
          <w:lang w:val="kk-KZ" w:eastAsia="ru-RU"/>
        </w:rPr>
        <w:t xml:space="preserve">ортадан </w:t>
      </w:r>
      <w:r w:rsidR="003A4507" w:rsidRPr="00FF1EA4">
        <w:rPr>
          <w:rFonts w:ascii="Times New Roman" w:eastAsia="Times New Roman" w:hAnsi="Times New Roman"/>
          <w:sz w:val="28"/>
          <w:szCs w:val="28"/>
          <w:lang w:val="kk-KZ" w:eastAsia="ru-RU"/>
        </w:rPr>
        <w:t xml:space="preserve">жоғары деңгейде </w:t>
      </w:r>
      <w:r w:rsidR="00B2702C"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көрсетті. </w:t>
      </w:r>
      <w:r w:rsidR="009D68B2" w:rsidRPr="00FF1EA4">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әтижелер білім алушы-қандастардың</w:t>
      </w:r>
      <w:r w:rsidR="003A4507" w:rsidRPr="00FF1EA4">
        <w:rPr>
          <w:rFonts w:ascii="Times New Roman" w:eastAsiaTheme="minorHAnsi" w:hAnsi="Times New Roman"/>
          <w:sz w:val="28"/>
          <w:szCs w:val="28"/>
          <w:shd w:val="clear" w:color="auto" w:fill="FFFFFF"/>
          <w:lang w:val="kk-KZ"/>
        </w:rPr>
        <w:t xml:space="preserve"> </w:t>
      </w:r>
      <w:r w:rsidR="003A4507" w:rsidRPr="00FF1EA4">
        <w:rPr>
          <w:rFonts w:ascii="Times New Roman" w:eastAsia="Times New Roman" w:hAnsi="Times New Roman"/>
          <w:sz w:val="28"/>
          <w:szCs w:val="28"/>
          <w:lang w:val="kk-KZ" w:eastAsia="ru-RU"/>
        </w:rPr>
        <w:t>әлеуметтік ортада тиімді әрекет етуге қабілетті екенін, эмоциялық тұрақтылық пен ішкі мотивацияның жеткілікті дамығанын айғақтайды.</w:t>
      </w:r>
    </w:p>
    <w:p w14:paraId="5BE7BD2B" w14:textId="66FB88E9"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Өзіндік сана</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M=4,87; SD=1,180; D=1,391</w:t>
      </w:r>
      <w:r w:rsidRPr="00FF1EA4">
        <w:rPr>
          <w:rFonts w:ascii="Times New Roman" w:eastAsia="Times New Roman" w:hAnsi="Times New Roman"/>
          <w:sz w:val="28"/>
          <w:szCs w:val="28"/>
          <w:lang w:val="kk-KZ" w:eastAsia="ru-RU"/>
        </w:rPr>
        <w:t xml:space="preserve"> деңгейінде тіркелді. </w:t>
      </w:r>
      <w:r w:rsidR="009F1C2B" w:rsidRPr="00FF1EA4">
        <w:rPr>
          <w:rFonts w:ascii="Times New Roman" w:eastAsia="Times New Roman" w:hAnsi="Times New Roman"/>
          <w:sz w:val="28"/>
          <w:szCs w:val="28"/>
          <w:lang w:val="kk-KZ" w:eastAsia="ru-RU"/>
        </w:rPr>
        <w:t>Білім алушы-қандастар</w:t>
      </w:r>
      <w:r w:rsidRPr="00FF1EA4">
        <w:rPr>
          <w:rFonts w:ascii="Times New Roman" w:eastAsia="Times New Roman" w:hAnsi="Times New Roman"/>
          <w:sz w:val="28"/>
          <w:szCs w:val="28"/>
          <w:lang w:val="kk-KZ" w:eastAsia="ru-RU"/>
        </w:rPr>
        <w:t xml:space="preserve">дың өз эмоцияларын, ішкі ниеттерін және мінез-құлық стратегияларын түсінуге бейім екенін білдіреді. </w:t>
      </w:r>
      <w:r w:rsidR="00A0710B" w:rsidRPr="00FF1EA4">
        <w:rPr>
          <w:rFonts w:ascii="Times New Roman" w:eastAsia="Times New Roman" w:hAnsi="Times New Roman"/>
          <w:sz w:val="28"/>
          <w:szCs w:val="28"/>
          <w:lang w:val="kk-KZ" w:eastAsia="ru-RU"/>
        </w:rPr>
        <w:t>Қ</w:t>
      </w:r>
      <w:r w:rsidRPr="00FF1EA4">
        <w:rPr>
          <w:rFonts w:ascii="Times New Roman" w:eastAsia="Times New Roman" w:hAnsi="Times New Roman"/>
          <w:sz w:val="28"/>
          <w:szCs w:val="28"/>
          <w:lang w:val="kk-KZ" w:eastAsia="ru-RU"/>
        </w:rPr>
        <w:t>абілет тұлғаның өзіндік рефлексиясы мен ішкі үйлесімділігін қамтамасыз етеді.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Өзін-өзі реттеу</w:t>
      </w:r>
      <w:r w:rsidRPr="00FF1EA4">
        <w:rPr>
          <w:rFonts w:ascii="Times New Roman" w:eastAsia="Times New Roman" w:hAnsi="Times New Roman"/>
          <w:sz w:val="28"/>
          <w:szCs w:val="28"/>
          <w:lang w:val="kk-KZ" w:eastAsia="ru-RU"/>
        </w:rPr>
        <w:t xml:space="preserve"> көрсеткіші бойынша </w:t>
      </w:r>
      <w:r w:rsidRPr="00FF1EA4">
        <w:rPr>
          <w:rFonts w:ascii="Times New Roman" w:eastAsia="Times New Roman" w:hAnsi="Times New Roman"/>
          <w:iCs/>
          <w:sz w:val="28"/>
          <w:szCs w:val="28"/>
          <w:lang w:val="kk-KZ" w:eastAsia="ru-RU"/>
        </w:rPr>
        <w:t>M=4,85; SD=1,098; D=1,205</w:t>
      </w:r>
      <w:r w:rsidRPr="00FF1EA4">
        <w:rPr>
          <w:rFonts w:ascii="Times New Roman" w:eastAsia="Times New Roman" w:hAnsi="Times New Roman"/>
          <w:sz w:val="28"/>
          <w:szCs w:val="28"/>
          <w:lang w:val="kk-KZ" w:eastAsia="ru-RU"/>
        </w:rPr>
        <w:t xml:space="preserve"> мәндері анықталды. </w:t>
      </w:r>
      <w:r w:rsidR="009D68B2"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өрсеткіш эмоциялық күйді басқару, күйзеліс жағдайларына бейімделу және ішкі тепе-теңдікті сақтау қабілеттерінің тұрақтылығын сипаттайды. </w:t>
      </w:r>
      <w:r w:rsidR="009F1C2B" w:rsidRPr="00FF1EA4">
        <w:rPr>
          <w:rFonts w:ascii="Times New Roman" w:eastAsia="Times New Roman" w:hAnsi="Times New Roman"/>
          <w:sz w:val="28"/>
          <w:szCs w:val="28"/>
          <w:lang w:val="kk-KZ" w:eastAsia="ru-RU"/>
        </w:rPr>
        <w:t>Білім алушы-қандастар</w:t>
      </w:r>
      <w:r w:rsidRPr="00FF1EA4">
        <w:rPr>
          <w:rFonts w:ascii="Times New Roman" w:eastAsia="Times New Roman" w:hAnsi="Times New Roman"/>
          <w:sz w:val="28"/>
          <w:szCs w:val="28"/>
          <w:lang w:val="kk-KZ" w:eastAsia="ru-RU"/>
        </w:rPr>
        <w:t xml:space="preserve">дың өзін-өзі бақылау деңгейі </w:t>
      </w:r>
      <w:r w:rsidR="00CE7E22"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екені байқалады.</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Эмпатия</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M=4,09; SD=1,488; D=2,214</w:t>
      </w:r>
      <w:r w:rsidRPr="00FF1EA4">
        <w:rPr>
          <w:rFonts w:ascii="Times New Roman" w:eastAsia="Times New Roman" w:hAnsi="Times New Roman"/>
          <w:sz w:val="28"/>
          <w:szCs w:val="28"/>
          <w:lang w:val="kk-KZ" w:eastAsia="ru-RU"/>
        </w:rPr>
        <w:t xml:space="preserve"> деңгейінде тіркелді. Басқа адамдардың эмоциялық жағдайларын түсіну мен сезіну қабілетінің ортадан жоғары екенін білдіреді. Эмпатиялық сезімталдық тұлғааралық қатынастардың сапасын арттырады.</w:t>
      </w:r>
      <w:r w:rsidR="00A43937">
        <w:rPr>
          <w:rFonts w:ascii="Times New Roman" w:eastAsia="Times New Roman" w:hAnsi="Times New Roman"/>
          <w:sz w:val="28"/>
          <w:szCs w:val="28"/>
          <w:lang w:val="kk-KZ" w:eastAsia="ru-RU"/>
        </w:rPr>
        <w:t xml:space="preserve"> </w:t>
      </w:r>
      <w:bookmarkStart w:id="57" w:name="_Hlk211456691"/>
      <w:r w:rsidRPr="00FF1EA4">
        <w:rPr>
          <w:rFonts w:ascii="Times New Roman" w:eastAsiaTheme="minorHAnsi" w:hAnsi="Times New Roman"/>
          <w:sz w:val="28"/>
          <w:szCs w:val="28"/>
          <w:shd w:val="clear" w:color="auto" w:fill="FFFFFF"/>
          <w:lang w:val="kk-KZ"/>
        </w:rPr>
        <w:t>Коммуникация дағдылары</w:t>
      </w:r>
      <w:bookmarkEnd w:id="57"/>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 xml:space="preserve">көрсеткіші </w:t>
      </w:r>
      <w:r w:rsidRPr="00FF1EA4">
        <w:rPr>
          <w:rFonts w:ascii="Times New Roman" w:eastAsia="Times New Roman" w:hAnsi="Times New Roman"/>
          <w:iCs/>
          <w:sz w:val="28"/>
          <w:szCs w:val="28"/>
          <w:lang w:val="kk-KZ" w:eastAsia="ru-RU"/>
        </w:rPr>
        <w:t>M=3,49; SD=1,505; D=2,265</w:t>
      </w:r>
      <w:r w:rsidRPr="00FF1EA4">
        <w:rPr>
          <w:rFonts w:ascii="Times New Roman" w:eastAsia="Times New Roman" w:hAnsi="Times New Roman"/>
          <w:sz w:val="28"/>
          <w:szCs w:val="28"/>
          <w:lang w:val="kk-KZ" w:eastAsia="ru-RU"/>
        </w:rPr>
        <w:t xml:space="preserve"> шамасында анықталды. Білім алушы-қандастардың әлеуметтік қарым-қатынасқа дайындық деңгейінің жеткілікті екенін, алайда даралық айырмашылықтардың айқын байқалатынын көрсетеді.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Өзін-өзі ынталандыру</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M=4,93; SD=1,072; D=1,150</w:t>
      </w:r>
      <w:r w:rsidRPr="00FF1EA4">
        <w:rPr>
          <w:rFonts w:ascii="Times New Roman" w:eastAsia="Times New Roman" w:hAnsi="Times New Roman"/>
          <w:sz w:val="28"/>
          <w:szCs w:val="28"/>
          <w:lang w:val="kk-KZ" w:eastAsia="ru-RU"/>
        </w:rPr>
        <w:t xml:space="preserve"> деңгейінде тіркелді. </w:t>
      </w:r>
      <w:r w:rsidR="009D68B2" w:rsidRPr="00FF1EA4">
        <w:rPr>
          <w:rFonts w:ascii="Times New Roman" w:eastAsia="Times New Roman" w:hAnsi="Times New Roman"/>
          <w:sz w:val="28"/>
          <w:szCs w:val="28"/>
          <w:lang w:val="kk-KZ" w:eastAsia="ru-RU"/>
        </w:rPr>
        <w:t>І</w:t>
      </w:r>
      <w:r w:rsidRPr="00FF1EA4">
        <w:rPr>
          <w:rFonts w:ascii="Times New Roman" w:eastAsia="Times New Roman" w:hAnsi="Times New Roman"/>
          <w:sz w:val="28"/>
          <w:szCs w:val="28"/>
          <w:lang w:val="kk-KZ" w:eastAsia="ru-RU"/>
        </w:rPr>
        <w:t>шкі мақсатқа бағытталу, ерік-жігер және қиындықтарды жеңу қабілетінің біршама</w:t>
      </w:r>
      <w:r w:rsidR="008610FB">
        <w:rPr>
          <w:rFonts w:ascii="Times New Roman" w:eastAsia="Times New Roman" w:hAnsi="Times New Roman"/>
          <w:sz w:val="28"/>
          <w:szCs w:val="28"/>
          <w:lang w:val="kk-KZ" w:eastAsia="ru-RU"/>
        </w:rPr>
        <w:t xml:space="preserve"> төмен</w:t>
      </w:r>
      <w:r w:rsidRPr="00FF1EA4">
        <w:rPr>
          <w:rFonts w:ascii="Times New Roman" w:eastAsia="Times New Roman" w:hAnsi="Times New Roman"/>
          <w:sz w:val="28"/>
          <w:szCs w:val="28"/>
          <w:lang w:val="kk-KZ" w:eastAsia="ru-RU"/>
        </w:rPr>
        <w:t xml:space="preserve"> екенін білдіреді. </w:t>
      </w:r>
      <w:r w:rsidR="009D68B2"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омпонент </w:t>
      </w:r>
      <w:r w:rsidR="008610FB">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табандылығы мен мақсатқа жетудегі мотивациялық ресурстарын сипаттайды.</w:t>
      </w:r>
    </w:p>
    <w:p w14:paraId="6450FA74" w14:textId="39E6B801" w:rsidR="003A4507" w:rsidRPr="00FF1EA4" w:rsidRDefault="00083ED9" w:rsidP="00AD23DB">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Н.</w:t>
      </w:r>
      <w:r w:rsidR="00A43937">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Холл әлеуметтік интеллект көрсеткіші</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M=22,22; SD=4,667; D=21,783</w:t>
      </w:r>
      <w:r w:rsidR="003A4507" w:rsidRPr="00FF1EA4">
        <w:rPr>
          <w:rFonts w:ascii="Times New Roman" w:eastAsia="Times New Roman" w:hAnsi="Times New Roman"/>
          <w:sz w:val="28"/>
          <w:szCs w:val="28"/>
          <w:lang w:val="kk-KZ" w:eastAsia="ru-RU"/>
        </w:rPr>
        <w:t xml:space="preserve"> деңгейінде анықталды. </w:t>
      </w:r>
      <w:r w:rsidR="009D68B2" w:rsidRPr="00FF1EA4">
        <w:rPr>
          <w:rFonts w:ascii="Times New Roman" w:eastAsia="Times New Roman" w:hAnsi="Times New Roman"/>
          <w:sz w:val="28"/>
          <w:szCs w:val="28"/>
          <w:lang w:val="kk-KZ" w:eastAsia="ru-RU"/>
        </w:rPr>
        <w:t>Ж</w:t>
      </w:r>
      <w:r w:rsidR="003A4507" w:rsidRPr="00FF1EA4">
        <w:rPr>
          <w:rFonts w:ascii="Times New Roman" w:eastAsia="Times New Roman" w:hAnsi="Times New Roman"/>
          <w:sz w:val="28"/>
          <w:szCs w:val="28"/>
          <w:lang w:val="kk-KZ" w:eastAsia="ru-RU"/>
        </w:rPr>
        <w:t>алпы әлеуметтік интеллект</w:t>
      </w:r>
      <w:r>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 xml:space="preserve">ің тұрақты және </w:t>
      </w:r>
      <w:r w:rsidR="00CE7E22" w:rsidRPr="00FF1EA4">
        <w:rPr>
          <w:rFonts w:ascii="Times New Roman" w:eastAsia="Times New Roman" w:hAnsi="Times New Roman"/>
          <w:sz w:val="28"/>
          <w:szCs w:val="28"/>
          <w:lang w:val="kk-KZ" w:eastAsia="ru-RU"/>
        </w:rPr>
        <w:t>орта</w:t>
      </w:r>
      <w:r w:rsidR="003A4507" w:rsidRPr="00FF1EA4">
        <w:rPr>
          <w:rFonts w:ascii="Times New Roman" w:eastAsia="Times New Roman" w:hAnsi="Times New Roman"/>
          <w:sz w:val="28"/>
          <w:szCs w:val="28"/>
          <w:lang w:val="kk-KZ" w:eastAsia="ru-RU"/>
        </w:rPr>
        <w:t xml:space="preserve"> деңгейін білдіреді, яғни білім алушы-қандастардың әлеуметтік-эмоциялық құзыреттілігі жеткілікті </w:t>
      </w:r>
      <w:r w:rsidR="00B2702C" w:rsidRPr="00FF1EA4">
        <w:rPr>
          <w:rFonts w:ascii="Times New Roman" w:eastAsia="Times New Roman" w:hAnsi="Times New Roman"/>
          <w:sz w:val="28"/>
          <w:szCs w:val="28"/>
          <w:lang w:val="kk-KZ" w:eastAsia="ru-RU"/>
        </w:rPr>
        <w:t>дамыған</w:t>
      </w:r>
      <w:r w:rsidR="003A4507" w:rsidRPr="00FF1EA4">
        <w:rPr>
          <w:rFonts w:ascii="Times New Roman" w:eastAsia="Times New Roman" w:hAnsi="Times New Roman"/>
          <w:sz w:val="28"/>
          <w:szCs w:val="28"/>
          <w:lang w:val="kk-KZ" w:eastAsia="ru-RU"/>
        </w:rPr>
        <w:t>.</w:t>
      </w:r>
    </w:p>
    <w:p w14:paraId="11A51A32" w14:textId="7E1BE3A5" w:rsidR="003A4507" w:rsidRPr="00FF1EA4" w:rsidRDefault="00D9390A"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білім алушы-қандастардың эмоциялық жетілу, өзін-өзі басқару және ішкі мотивация бойынша </w:t>
      </w:r>
      <w:r w:rsidR="008610FB">
        <w:rPr>
          <w:rFonts w:ascii="Times New Roman" w:eastAsia="Times New Roman" w:hAnsi="Times New Roman"/>
          <w:sz w:val="28"/>
          <w:szCs w:val="28"/>
          <w:lang w:val="kk-KZ" w:eastAsia="ru-RU"/>
        </w:rPr>
        <w:t>ортадан жоғары</w:t>
      </w:r>
      <w:r w:rsidR="003A4507" w:rsidRPr="00FF1EA4">
        <w:rPr>
          <w:rFonts w:ascii="Times New Roman" w:eastAsia="Times New Roman" w:hAnsi="Times New Roman"/>
          <w:sz w:val="28"/>
          <w:szCs w:val="28"/>
          <w:lang w:val="kk-KZ" w:eastAsia="ru-RU"/>
        </w:rPr>
        <w:t xml:space="preserve"> нәтижелер көрсетіп, әлеуметтік ортада табысты әрекет етуге қабілетті тұлғалар ретінде сипатталады.</w:t>
      </w:r>
    </w:p>
    <w:p w14:paraId="05EAB2C7" w14:textId="44D52178" w:rsidR="003A4507" w:rsidRPr="00FF1EA4" w:rsidRDefault="00D9390A"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білім алушы-қандастарының </w:t>
      </w:r>
      <w:r w:rsidR="003A4507" w:rsidRPr="00FF1EA4">
        <w:rPr>
          <w:rFonts w:ascii="Times New Roman" w:eastAsia="Times New Roman" w:hAnsi="Times New Roman"/>
          <w:bCs/>
          <w:sz w:val="28"/>
          <w:szCs w:val="28"/>
          <w:lang w:val="kk-KZ" w:eastAsia="ru-RU"/>
        </w:rPr>
        <w:t xml:space="preserve">нәтижелері: </w:t>
      </w: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білім алушы-қандастардың алынған деректер де әлеуметтік интеллект</w:t>
      </w:r>
      <w:r w:rsidR="00083ED9">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ің біршама жоғары деңгейін көрсетеді. Алайда кейбір құрылымдық компоненттер бойынша ерекшеліктер байқалды, білім алушы-қандастардың әлеуметтік-эмоциялық құзыреттілігінің әртүрлі аспектілеріне басымдық беретінін көрсетеді.</w:t>
      </w:r>
    </w:p>
    <w:p w14:paraId="25EAAF03" w14:textId="4115F958"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Өзіндік сана</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M=4,97; SD=1,295; D=1,677</w:t>
      </w:r>
      <w:r w:rsidRPr="00FF1EA4">
        <w:rPr>
          <w:rFonts w:ascii="Times New Roman" w:eastAsia="Times New Roman" w:hAnsi="Times New Roman"/>
          <w:sz w:val="28"/>
          <w:szCs w:val="28"/>
          <w:lang w:val="kk-KZ" w:eastAsia="ru-RU"/>
        </w:rPr>
        <w:t xml:space="preserve"> деңгейінде тіркелді. Білім алушы-қандастардың эмоциялық күйді, ішкі ниеттер мен мінез-құлық ерекшеліктерін терең түсіну қабілетінің </w:t>
      </w:r>
      <w:r w:rsidR="00CE7E22"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екенін білдіреді.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Өзін-өзі реттеу</w:t>
      </w:r>
      <w:r w:rsidRPr="00FF1EA4">
        <w:rPr>
          <w:rFonts w:ascii="Times New Roman" w:eastAsia="Times New Roman" w:hAnsi="Times New Roman"/>
          <w:sz w:val="28"/>
          <w:szCs w:val="28"/>
          <w:lang w:val="kk-KZ" w:eastAsia="ru-RU"/>
        </w:rPr>
        <w:t xml:space="preserve"> компоненті </w:t>
      </w:r>
      <w:r w:rsidRPr="00FF1EA4">
        <w:rPr>
          <w:rFonts w:ascii="Times New Roman" w:eastAsia="Times New Roman" w:hAnsi="Times New Roman"/>
          <w:iCs/>
          <w:sz w:val="28"/>
          <w:szCs w:val="28"/>
          <w:lang w:val="kk-KZ" w:eastAsia="ru-RU"/>
        </w:rPr>
        <w:t>M=4,88; SD=1,315; D=1,730</w:t>
      </w:r>
      <w:r w:rsidRPr="00FF1EA4">
        <w:rPr>
          <w:rFonts w:ascii="Times New Roman" w:eastAsia="Times New Roman" w:hAnsi="Times New Roman"/>
          <w:sz w:val="28"/>
          <w:szCs w:val="28"/>
          <w:lang w:val="kk-KZ" w:eastAsia="ru-RU"/>
        </w:rPr>
        <w:t xml:space="preserve"> деңгейінде анықталды. </w:t>
      </w:r>
      <w:r w:rsidR="009D68B2"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 эмоцияларды бақылау және әлеуметтік тітіркендіргіштерге жауап беру қабілетінің жеткілікті дамығанын көрсетеді.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Эмпатия</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M=4,20; SD=1,528; D=2,336</w:t>
      </w:r>
      <w:r w:rsidRPr="00FF1EA4">
        <w:rPr>
          <w:rFonts w:ascii="Times New Roman" w:eastAsia="Times New Roman" w:hAnsi="Times New Roman"/>
          <w:sz w:val="28"/>
          <w:szCs w:val="28"/>
          <w:lang w:val="kk-KZ" w:eastAsia="ru-RU"/>
        </w:rPr>
        <w:t xml:space="preserve"> деңгейінде тіркелді.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 xml:space="preserve">асқа адамдардың эмоцияларын сезіну қабілетінің </w:t>
      </w:r>
      <w:r w:rsidR="00CE7E22"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екенін, 1-топ білім алушы-қандастардың салыстырғанда біршама басым екенін білдіреді.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Коммуникативтілік</w:t>
      </w:r>
      <w:r w:rsidRPr="00FF1EA4">
        <w:rPr>
          <w:rFonts w:ascii="Times New Roman" w:eastAsia="Times New Roman" w:hAnsi="Times New Roman"/>
          <w:sz w:val="28"/>
          <w:szCs w:val="28"/>
          <w:lang w:val="kk-KZ" w:eastAsia="ru-RU"/>
        </w:rPr>
        <w:t xml:space="preserve"> компоненті </w:t>
      </w:r>
      <w:r w:rsidRPr="00FF1EA4">
        <w:rPr>
          <w:rFonts w:ascii="Times New Roman" w:eastAsia="Times New Roman" w:hAnsi="Times New Roman"/>
          <w:iCs/>
          <w:sz w:val="28"/>
          <w:szCs w:val="28"/>
          <w:lang w:val="kk-KZ" w:eastAsia="ru-RU"/>
        </w:rPr>
        <w:t>M=3,44; SD=1,709; D=2,919</w:t>
      </w:r>
      <w:r w:rsidRPr="00FF1EA4">
        <w:rPr>
          <w:rFonts w:ascii="Times New Roman" w:eastAsia="Times New Roman" w:hAnsi="Times New Roman"/>
          <w:sz w:val="28"/>
          <w:szCs w:val="28"/>
          <w:lang w:val="kk-KZ" w:eastAsia="ru-RU"/>
        </w:rPr>
        <w:t xml:space="preserve"> деңгейінде анықталды. </w:t>
      </w:r>
      <w:r w:rsidR="009D68B2" w:rsidRPr="00FF1EA4">
        <w:rPr>
          <w:rFonts w:ascii="Times New Roman" w:eastAsia="Times New Roman" w:hAnsi="Times New Roman"/>
          <w:sz w:val="28"/>
          <w:szCs w:val="28"/>
          <w:lang w:val="kk-KZ" w:eastAsia="ru-RU"/>
        </w:rPr>
        <w:t>Қ</w:t>
      </w:r>
      <w:r w:rsidRPr="00FF1EA4">
        <w:rPr>
          <w:rFonts w:ascii="Times New Roman" w:eastAsia="Times New Roman" w:hAnsi="Times New Roman"/>
          <w:sz w:val="28"/>
          <w:szCs w:val="28"/>
          <w:lang w:val="kk-KZ" w:eastAsia="ru-RU"/>
        </w:rPr>
        <w:t>арым-қатынас белсенділігінің орташа деңгейде екенін, бірақ даралық айырмашылықтардың айқын байқалатынын көрсетеді.</w:t>
      </w:r>
      <w:r w:rsidR="00A43937">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Өзін-өзі ынталандыру</w:t>
      </w:r>
      <w:r w:rsidRPr="00FF1EA4">
        <w:rPr>
          <w:rFonts w:ascii="Times New Roman" w:eastAsia="Times New Roman" w:hAnsi="Times New Roman"/>
          <w:sz w:val="28"/>
          <w:szCs w:val="28"/>
          <w:lang w:val="kk-KZ" w:eastAsia="ru-RU"/>
        </w:rPr>
        <w:t xml:space="preserve"> көрсеткіші </w:t>
      </w:r>
      <w:r w:rsidRPr="00FF1EA4">
        <w:rPr>
          <w:rFonts w:ascii="Times New Roman" w:eastAsia="Times New Roman" w:hAnsi="Times New Roman"/>
          <w:iCs/>
          <w:sz w:val="28"/>
          <w:szCs w:val="28"/>
          <w:lang w:val="kk-KZ" w:eastAsia="ru-RU"/>
        </w:rPr>
        <w:t>M=5,05; SD=1,131; D=1,280</w:t>
      </w:r>
      <w:r w:rsidRPr="00FF1EA4">
        <w:rPr>
          <w:rFonts w:ascii="Times New Roman" w:eastAsia="Times New Roman" w:hAnsi="Times New Roman"/>
          <w:sz w:val="28"/>
          <w:szCs w:val="28"/>
          <w:lang w:val="kk-KZ" w:eastAsia="ru-RU"/>
        </w:rPr>
        <w:t xml:space="preserve"> деңгейінде тіркелді. </w:t>
      </w:r>
      <w:r w:rsidR="009D68B2" w:rsidRPr="00FF1EA4">
        <w:rPr>
          <w:rFonts w:ascii="Times New Roman" w:eastAsia="Times New Roman" w:hAnsi="Times New Roman"/>
          <w:sz w:val="28"/>
          <w:szCs w:val="28"/>
          <w:lang w:val="kk-KZ" w:eastAsia="ru-RU"/>
        </w:rPr>
        <w:t>О</w:t>
      </w:r>
      <w:r w:rsidR="00CE7E22" w:rsidRPr="00FF1EA4">
        <w:rPr>
          <w:rFonts w:ascii="Times New Roman" w:eastAsia="Times New Roman" w:hAnsi="Times New Roman"/>
          <w:sz w:val="28"/>
          <w:szCs w:val="28"/>
          <w:lang w:val="kk-KZ" w:eastAsia="ru-RU"/>
        </w:rPr>
        <w:t>ртадан</w:t>
      </w:r>
      <w:r w:rsidRPr="00FF1EA4">
        <w:rPr>
          <w:rFonts w:ascii="Times New Roman" w:eastAsia="Times New Roman" w:hAnsi="Times New Roman"/>
          <w:sz w:val="28"/>
          <w:szCs w:val="28"/>
          <w:lang w:val="kk-KZ" w:eastAsia="ru-RU"/>
        </w:rPr>
        <w:t xml:space="preserve"> жоғары көрсеткіш болып табылады және </w:t>
      </w:r>
      <w:r w:rsidR="004B2E0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 xml:space="preserve">дың мақсатқа бағытталу мен қиындықтарды жеңу қабілетінің </w:t>
      </w:r>
      <w:r w:rsidR="00CE7E22" w:rsidRPr="00FF1EA4">
        <w:rPr>
          <w:rFonts w:ascii="Times New Roman" w:eastAsia="Times New Roman" w:hAnsi="Times New Roman"/>
          <w:sz w:val="28"/>
          <w:szCs w:val="28"/>
          <w:lang w:val="kk-KZ" w:eastAsia="ru-RU"/>
        </w:rPr>
        <w:t xml:space="preserve">ортадан </w:t>
      </w:r>
      <w:r w:rsidRPr="00FF1EA4">
        <w:rPr>
          <w:rFonts w:ascii="Times New Roman" w:eastAsia="Times New Roman" w:hAnsi="Times New Roman"/>
          <w:sz w:val="28"/>
          <w:szCs w:val="28"/>
          <w:lang w:val="kk-KZ" w:eastAsia="ru-RU"/>
        </w:rPr>
        <w:t>жоғары екенін білдіреді.</w:t>
      </w:r>
    </w:p>
    <w:p w14:paraId="3748C255" w14:textId="727B4129" w:rsidR="003A4507" w:rsidRPr="00FF1EA4" w:rsidRDefault="00083ED9" w:rsidP="00AD23DB">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Н.</w:t>
      </w:r>
      <w:r w:rsidR="00A43937">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Холл әлеуметтік интеллект көрсеткіші</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M=22,54; SD=5,109; D=26,102</w:t>
      </w:r>
      <w:r w:rsidR="003A4507" w:rsidRPr="00FF1EA4">
        <w:rPr>
          <w:rFonts w:ascii="Times New Roman" w:eastAsia="Times New Roman" w:hAnsi="Times New Roman"/>
          <w:sz w:val="28"/>
          <w:szCs w:val="28"/>
          <w:lang w:val="kk-KZ" w:eastAsia="ru-RU"/>
        </w:rPr>
        <w:t xml:space="preserve"> деңгейінде тіркелді. Барлық компоненттердің дамығанын білдіретін жоғары жиынтық көрсеткіш болып табылады.</w:t>
      </w:r>
    </w:p>
    <w:p w14:paraId="7D541237" w14:textId="03FE34F8" w:rsidR="003A4507" w:rsidRPr="00FF1EA4" w:rsidRDefault="00D9390A"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4B2E0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003A4507" w:rsidRPr="00FF1EA4">
        <w:rPr>
          <w:rFonts w:ascii="Times New Roman" w:eastAsia="Times New Roman" w:hAnsi="Times New Roman"/>
          <w:sz w:val="28"/>
          <w:szCs w:val="28"/>
          <w:lang w:val="kk-KZ" w:eastAsia="ru-RU"/>
        </w:rPr>
        <w:t xml:space="preserve">дың </w:t>
      </w:r>
      <w:bookmarkStart w:id="58" w:name="_Hlk212067877"/>
      <w:r w:rsidR="003A4507" w:rsidRPr="00FF1EA4">
        <w:rPr>
          <w:rFonts w:ascii="Times New Roman" w:eastAsia="Times New Roman" w:hAnsi="Times New Roman"/>
          <w:sz w:val="28"/>
          <w:szCs w:val="28"/>
          <w:lang w:val="kk-KZ" w:eastAsia="ru-RU"/>
        </w:rPr>
        <w:t>өзіндік сана</w:t>
      </w:r>
      <w:bookmarkEnd w:id="58"/>
      <w:r w:rsidR="003A4507" w:rsidRPr="00FF1EA4">
        <w:rPr>
          <w:rFonts w:ascii="Times New Roman" w:eastAsia="Times New Roman" w:hAnsi="Times New Roman"/>
          <w:sz w:val="28"/>
          <w:szCs w:val="28"/>
          <w:lang w:val="kk-KZ" w:eastAsia="ru-RU"/>
        </w:rPr>
        <w:t xml:space="preserve">, эмпатия және ішкі мотивация бойынша </w:t>
      </w:r>
      <w:r w:rsidR="00CE7E22" w:rsidRPr="00FF1EA4">
        <w:rPr>
          <w:rFonts w:ascii="Times New Roman" w:eastAsia="Times New Roman" w:hAnsi="Times New Roman"/>
          <w:sz w:val="28"/>
          <w:szCs w:val="28"/>
          <w:lang w:val="kk-KZ" w:eastAsia="ru-RU"/>
        </w:rPr>
        <w:t>ортадан жоғары</w:t>
      </w:r>
      <w:r w:rsidR="003A4507" w:rsidRPr="00FF1EA4">
        <w:rPr>
          <w:rFonts w:ascii="Times New Roman" w:eastAsia="Times New Roman" w:hAnsi="Times New Roman"/>
          <w:sz w:val="28"/>
          <w:szCs w:val="28"/>
          <w:lang w:val="kk-KZ" w:eastAsia="ru-RU"/>
        </w:rPr>
        <w:t xml:space="preserve"> нәтижелер көрсетеді. </w:t>
      </w:r>
      <w:r w:rsidR="003A4507" w:rsidRPr="00FF1EA4">
        <w:rPr>
          <w:rFonts w:ascii="Times New Roman" w:eastAsiaTheme="minorHAnsi" w:hAnsi="Times New Roman"/>
          <w:sz w:val="28"/>
          <w:szCs w:val="28"/>
          <w:shd w:val="clear" w:color="auto" w:fill="FFFFFF"/>
          <w:lang w:val="kk-KZ"/>
        </w:rPr>
        <w:t xml:space="preserve">Коммуникация дағдылары </w:t>
      </w:r>
      <w:r w:rsidR="003A4507" w:rsidRPr="00FF1EA4">
        <w:rPr>
          <w:rFonts w:ascii="Times New Roman" w:eastAsia="Times New Roman" w:hAnsi="Times New Roman"/>
          <w:sz w:val="28"/>
          <w:szCs w:val="28"/>
          <w:lang w:val="kk-KZ" w:eastAsia="ru-RU"/>
        </w:rPr>
        <w:t>деңгейі орташа болғанымен, тұлғаның әлеуметтік-эмоциялық бейімделу қабілеті жеткілікті дамыған (</w:t>
      </w:r>
      <w:r w:rsidR="004B7E47">
        <w:rPr>
          <w:rFonts w:ascii="Times New Roman" w:eastAsia="Times New Roman" w:hAnsi="Times New Roman"/>
          <w:sz w:val="28"/>
          <w:szCs w:val="28"/>
          <w:lang w:val="kk-KZ" w:eastAsia="ru-RU"/>
        </w:rPr>
        <w:t>16-</w:t>
      </w:r>
      <w:r w:rsidR="003A4507" w:rsidRPr="00FF1EA4">
        <w:rPr>
          <w:rFonts w:ascii="Times New Roman" w:eastAsia="Times New Roman" w:hAnsi="Times New Roman"/>
          <w:sz w:val="28"/>
          <w:szCs w:val="28"/>
          <w:lang w:val="kk-KZ" w:eastAsia="ru-RU"/>
        </w:rPr>
        <w:t>кесте).</w:t>
      </w:r>
    </w:p>
    <w:p w14:paraId="1D4BB1EE"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7BF5CB27" w14:textId="37177336"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Кесте 16</w:t>
      </w:r>
      <w:r w:rsidR="006309F3" w:rsidRPr="00FF1EA4">
        <w:rPr>
          <w:rFonts w:ascii="Times New Roman" w:eastAsia="Times New Roman" w:hAnsi="Times New Roman"/>
          <w:bCs/>
          <w:sz w:val="28"/>
          <w:szCs w:val="28"/>
          <w:lang w:val="kk-KZ" w:eastAsia="ru-RU"/>
        </w:rPr>
        <w:t xml:space="preserve"> </w:t>
      </w:r>
      <w:r w:rsidR="00AD23DB">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D9390A"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пен </w:t>
      </w:r>
      <w:r w:rsidR="00D9390A"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алушы-қандастардың </w:t>
      </w:r>
      <w:r w:rsidR="00083ED9">
        <w:rPr>
          <w:rFonts w:ascii="Times New Roman" w:eastAsia="Times New Roman" w:hAnsi="Times New Roman"/>
          <w:bCs/>
          <w:sz w:val="28"/>
          <w:szCs w:val="28"/>
          <w:lang w:val="kk-KZ" w:eastAsia="ru-RU"/>
        </w:rPr>
        <w:t>Н.</w:t>
      </w:r>
      <w:r w:rsidR="00931FE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 xml:space="preserve">Холл «Әлеуметтік интеллект» әдістемесінің көрсеткіштері </w:t>
      </w:r>
    </w:p>
    <w:p w14:paraId="19ABA713" w14:textId="77777777" w:rsidR="00AD23DB" w:rsidRPr="00AD23DB" w:rsidRDefault="00AD23DB" w:rsidP="009238D3">
      <w:pPr>
        <w:spacing w:after="0" w:line="240" w:lineRule="auto"/>
        <w:jc w:val="both"/>
        <w:rPr>
          <w:rFonts w:ascii="Times New Roman" w:eastAsia="Times New Roman" w:hAnsi="Times New Roman"/>
          <w:bCs/>
          <w:sz w:val="16"/>
          <w:szCs w:val="16"/>
          <w:lang w:val="kk-KZ" w:eastAsia="ru-RU"/>
        </w:rPr>
      </w:pPr>
    </w:p>
    <w:tbl>
      <w:tblPr>
        <w:tblStyle w:val="a7"/>
        <w:tblW w:w="9639" w:type="dxa"/>
        <w:tblInd w:w="-5" w:type="dxa"/>
        <w:tblLook w:val="04A0" w:firstRow="1" w:lastRow="0" w:firstColumn="1" w:lastColumn="0" w:noHBand="0" w:noVBand="1"/>
      </w:tblPr>
      <w:tblGrid>
        <w:gridCol w:w="3969"/>
        <w:gridCol w:w="1701"/>
        <w:gridCol w:w="1843"/>
        <w:gridCol w:w="1134"/>
        <w:gridCol w:w="992"/>
      </w:tblGrid>
      <w:tr w:rsidR="00364D61" w:rsidRPr="00AB3F85" w14:paraId="512BB807" w14:textId="77777777" w:rsidTr="00AD23DB">
        <w:tc>
          <w:tcPr>
            <w:tcW w:w="3969" w:type="dxa"/>
            <w:vMerge w:val="restart"/>
            <w:vAlign w:val="center"/>
            <w:hideMark/>
          </w:tcPr>
          <w:p w14:paraId="1F7F9340"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Көрсеткіш</w:t>
            </w:r>
          </w:p>
        </w:tc>
        <w:tc>
          <w:tcPr>
            <w:tcW w:w="1701" w:type="dxa"/>
            <w:vMerge w:val="restart"/>
            <w:vAlign w:val="center"/>
            <w:hideMark/>
          </w:tcPr>
          <w:p w14:paraId="7C40D04B" w14:textId="0C5AF4F3"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p w14:paraId="5D83C97A"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1843" w:type="dxa"/>
            <w:vMerge w:val="restart"/>
            <w:vAlign w:val="center"/>
            <w:hideMark/>
          </w:tcPr>
          <w:p w14:paraId="23D52D4E" w14:textId="48939A7D"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p w14:paraId="4437D6F6"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2126" w:type="dxa"/>
            <w:gridSpan w:val="2"/>
            <w:vAlign w:val="center"/>
            <w:hideMark/>
          </w:tcPr>
          <w:p w14:paraId="2D3E7C1A" w14:textId="643DB3D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p>
        </w:tc>
      </w:tr>
      <w:tr w:rsidR="00364D61" w:rsidRPr="00AB3F85" w14:paraId="675D4AAD" w14:textId="77777777" w:rsidTr="00AD23DB">
        <w:tc>
          <w:tcPr>
            <w:tcW w:w="3969" w:type="dxa"/>
            <w:vMerge/>
            <w:vAlign w:val="center"/>
          </w:tcPr>
          <w:p w14:paraId="153FC26E"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p>
        </w:tc>
        <w:tc>
          <w:tcPr>
            <w:tcW w:w="1701" w:type="dxa"/>
            <w:vMerge/>
            <w:vAlign w:val="center"/>
          </w:tcPr>
          <w:p w14:paraId="4A12C04A"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p>
        </w:tc>
        <w:tc>
          <w:tcPr>
            <w:tcW w:w="1843" w:type="dxa"/>
            <w:vMerge/>
            <w:vAlign w:val="center"/>
          </w:tcPr>
          <w:p w14:paraId="4C67B7EA"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p>
        </w:tc>
        <w:tc>
          <w:tcPr>
            <w:tcW w:w="1134" w:type="dxa"/>
            <w:vAlign w:val="center"/>
          </w:tcPr>
          <w:p w14:paraId="42076E77" w14:textId="3B4DD255"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tc>
        <w:tc>
          <w:tcPr>
            <w:tcW w:w="992" w:type="dxa"/>
            <w:vAlign w:val="center"/>
          </w:tcPr>
          <w:p w14:paraId="322598A2" w14:textId="15FD2509" w:rsidR="003A4507" w:rsidRPr="00AB3F85" w:rsidRDefault="00D9390A"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tc>
      </w:tr>
      <w:tr w:rsidR="00364D61" w:rsidRPr="00AB3F85" w14:paraId="3BE26DEB" w14:textId="77777777" w:rsidTr="004D2332">
        <w:tc>
          <w:tcPr>
            <w:tcW w:w="3969" w:type="dxa"/>
            <w:hideMark/>
          </w:tcPr>
          <w:p w14:paraId="0106C82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Өзіндік сана</w:t>
            </w:r>
          </w:p>
        </w:tc>
        <w:tc>
          <w:tcPr>
            <w:tcW w:w="1701" w:type="dxa"/>
            <w:hideMark/>
          </w:tcPr>
          <w:p w14:paraId="7C39834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4,87±1,18</w:t>
            </w:r>
          </w:p>
        </w:tc>
        <w:tc>
          <w:tcPr>
            <w:tcW w:w="1843" w:type="dxa"/>
            <w:hideMark/>
          </w:tcPr>
          <w:p w14:paraId="456EA92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4,97±1,30</w:t>
            </w:r>
          </w:p>
        </w:tc>
        <w:tc>
          <w:tcPr>
            <w:tcW w:w="1134" w:type="dxa"/>
            <w:hideMark/>
          </w:tcPr>
          <w:p w14:paraId="415BA7A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1,39</w:t>
            </w:r>
          </w:p>
        </w:tc>
        <w:tc>
          <w:tcPr>
            <w:tcW w:w="992" w:type="dxa"/>
            <w:hideMark/>
          </w:tcPr>
          <w:p w14:paraId="743BF99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1,68</w:t>
            </w:r>
          </w:p>
        </w:tc>
      </w:tr>
      <w:tr w:rsidR="00364D61" w:rsidRPr="00AB3F85" w14:paraId="57394817" w14:textId="77777777" w:rsidTr="004D2332">
        <w:tc>
          <w:tcPr>
            <w:tcW w:w="3969" w:type="dxa"/>
            <w:hideMark/>
          </w:tcPr>
          <w:p w14:paraId="789FB16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Өзін-өзі реттеу</w:t>
            </w:r>
          </w:p>
        </w:tc>
        <w:tc>
          <w:tcPr>
            <w:tcW w:w="1701" w:type="dxa"/>
            <w:hideMark/>
          </w:tcPr>
          <w:p w14:paraId="21659EE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4,85±1,10</w:t>
            </w:r>
          </w:p>
        </w:tc>
        <w:tc>
          <w:tcPr>
            <w:tcW w:w="1843" w:type="dxa"/>
            <w:hideMark/>
          </w:tcPr>
          <w:p w14:paraId="528CC4C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4,88±1,32</w:t>
            </w:r>
          </w:p>
        </w:tc>
        <w:tc>
          <w:tcPr>
            <w:tcW w:w="1134" w:type="dxa"/>
            <w:hideMark/>
          </w:tcPr>
          <w:p w14:paraId="7D65D21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1,21</w:t>
            </w:r>
          </w:p>
        </w:tc>
        <w:tc>
          <w:tcPr>
            <w:tcW w:w="992" w:type="dxa"/>
            <w:hideMark/>
          </w:tcPr>
          <w:p w14:paraId="463AC23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1,73</w:t>
            </w:r>
          </w:p>
        </w:tc>
      </w:tr>
      <w:tr w:rsidR="00364D61" w:rsidRPr="00AB3F85" w14:paraId="79444DC4" w14:textId="77777777" w:rsidTr="004D2332">
        <w:tc>
          <w:tcPr>
            <w:tcW w:w="3969" w:type="dxa"/>
            <w:hideMark/>
          </w:tcPr>
          <w:p w14:paraId="4B8F763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Эмпатия</w:t>
            </w:r>
          </w:p>
        </w:tc>
        <w:tc>
          <w:tcPr>
            <w:tcW w:w="1701" w:type="dxa"/>
            <w:hideMark/>
          </w:tcPr>
          <w:p w14:paraId="59B7105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4,09±1,49</w:t>
            </w:r>
          </w:p>
        </w:tc>
        <w:tc>
          <w:tcPr>
            <w:tcW w:w="1843" w:type="dxa"/>
            <w:hideMark/>
          </w:tcPr>
          <w:p w14:paraId="5EFADD2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4,20±1,53</w:t>
            </w:r>
          </w:p>
        </w:tc>
        <w:tc>
          <w:tcPr>
            <w:tcW w:w="1134" w:type="dxa"/>
            <w:hideMark/>
          </w:tcPr>
          <w:p w14:paraId="5904060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2,21</w:t>
            </w:r>
          </w:p>
        </w:tc>
        <w:tc>
          <w:tcPr>
            <w:tcW w:w="992" w:type="dxa"/>
            <w:hideMark/>
          </w:tcPr>
          <w:p w14:paraId="0A69007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2,34</w:t>
            </w:r>
          </w:p>
        </w:tc>
      </w:tr>
      <w:tr w:rsidR="00364D61" w:rsidRPr="00AB3F85" w14:paraId="1BB59F26" w14:textId="77777777" w:rsidTr="004D2332">
        <w:tc>
          <w:tcPr>
            <w:tcW w:w="3969" w:type="dxa"/>
            <w:hideMark/>
          </w:tcPr>
          <w:p w14:paraId="4C68454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heme="minorHAnsi" w:hAnsi="Times New Roman"/>
                <w:sz w:val="24"/>
                <w:szCs w:val="24"/>
                <w:shd w:val="clear" w:color="auto" w:fill="FFFFFF"/>
                <w:lang w:val="kk-KZ"/>
              </w:rPr>
              <w:t>Коммуникация дағдылары</w:t>
            </w:r>
          </w:p>
        </w:tc>
        <w:tc>
          <w:tcPr>
            <w:tcW w:w="1701" w:type="dxa"/>
            <w:hideMark/>
          </w:tcPr>
          <w:p w14:paraId="5737606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3,49±1,51</w:t>
            </w:r>
          </w:p>
        </w:tc>
        <w:tc>
          <w:tcPr>
            <w:tcW w:w="1843" w:type="dxa"/>
            <w:hideMark/>
          </w:tcPr>
          <w:p w14:paraId="027B446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3,44±1,71</w:t>
            </w:r>
          </w:p>
        </w:tc>
        <w:tc>
          <w:tcPr>
            <w:tcW w:w="1134" w:type="dxa"/>
            <w:hideMark/>
          </w:tcPr>
          <w:p w14:paraId="4DFC51E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2,27</w:t>
            </w:r>
          </w:p>
        </w:tc>
        <w:tc>
          <w:tcPr>
            <w:tcW w:w="992" w:type="dxa"/>
            <w:hideMark/>
          </w:tcPr>
          <w:p w14:paraId="63DFCC8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2,92</w:t>
            </w:r>
          </w:p>
        </w:tc>
      </w:tr>
      <w:tr w:rsidR="00364D61" w:rsidRPr="00AB3F85" w14:paraId="451781F9" w14:textId="77777777" w:rsidTr="004D2332">
        <w:tc>
          <w:tcPr>
            <w:tcW w:w="3969" w:type="dxa"/>
            <w:hideMark/>
          </w:tcPr>
          <w:p w14:paraId="21A73B5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Өзін-өзі ынталандыру</w:t>
            </w:r>
          </w:p>
        </w:tc>
        <w:tc>
          <w:tcPr>
            <w:tcW w:w="1701" w:type="dxa"/>
            <w:hideMark/>
          </w:tcPr>
          <w:p w14:paraId="279B42F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4,93±1,07</w:t>
            </w:r>
          </w:p>
        </w:tc>
        <w:tc>
          <w:tcPr>
            <w:tcW w:w="1843" w:type="dxa"/>
            <w:hideMark/>
          </w:tcPr>
          <w:p w14:paraId="0A6565A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5,05±1,13</w:t>
            </w:r>
          </w:p>
        </w:tc>
        <w:tc>
          <w:tcPr>
            <w:tcW w:w="1134" w:type="dxa"/>
            <w:hideMark/>
          </w:tcPr>
          <w:p w14:paraId="6EF8D882"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1,15</w:t>
            </w:r>
          </w:p>
        </w:tc>
        <w:tc>
          <w:tcPr>
            <w:tcW w:w="992" w:type="dxa"/>
            <w:hideMark/>
          </w:tcPr>
          <w:p w14:paraId="5B96D93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1,28</w:t>
            </w:r>
          </w:p>
        </w:tc>
      </w:tr>
      <w:tr w:rsidR="00364D61" w:rsidRPr="00AB3F85" w14:paraId="23176C80" w14:textId="77777777" w:rsidTr="004D2332">
        <w:tc>
          <w:tcPr>
            <w:tcW w:w="3969" w:type="dxa"/>
            <w:hideMark/>
          </w:tcPr>
          <w:p w14:paraId="31E1FE61"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Холл әлеуметтік интеллектісі</w:t>
            </w:r>
          </w:p>
        </w:tc>
        <w:tc>
          <w:tcPr>
            <w:tcW w:w="1701" w:type="dxa"/>
            <w:hideMark/>
          </w:tcPr>
          <w:p w14:paraId="45E8AFA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22,22±4,67</w:t>
            </w:r>
          </w:p>
        </w:tc>
        <w:tc>
          <w:tcPr>
            <w:tcW w:w="1843" w:type="dxa"/>
            <w:hideMark/>
          </w:tcPr>
          <w:p w14:paraId="0AA82A8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22,54±5,11</w:t>
            </w:r>
          </w:p>
        </w:tc>
        <w:tc>
          <w:tcPr>
            <w:tcW w:w="1134" w:type="dxa"/>
            <w:hideMark/>
          </w:tcPr>
          <w:p w14:paraId="707577F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21,78</w:t>
            </w:r>
          </w:p>
        </w:tc>
        <w:tc>
          <w:tcPr>
            <w:tcW w:w="992" w:type="dxa"/>
            <w:hideMark/>
          </w:tcPr>
          <w:p w14:paraId="6587BAD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26,10</w:t>
            </w:r>
          </w:p>
        </w:tc>
      </w:tr>
      <w:tr w:rsidR="00AD23DB" w:rsidRPr="00AB3F85" w14:paraId="6732CBF7" w14:textId="77777777" w:rsidTr="00012CC8">
        <w:tc>
          <w:tcPr>
            <w:tcW w:w="9639" w:type="dxa"/>
            <w:gridSpan w:val="5"/>
          </w:tcPr>
          <w:p w14:paraId="3DCC8394" w14:textId="69E0A007" w:rsidR="00AD23DB" w:rsidRPr="00AD23DB" w:rsidRDefault="00AD23DB" w:rsidP="00AD23DB">
            <w:pPr>
              <w:spacing w:after="0" w:line="240" w:lineRule="auto"/>
              <w:ind w:firstLine="714"/>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Ескертулер:</w:t>
            </w:r>
          </w:p>
          <w:p w14:paraId="34D221D3" w14:textId="555A3807" w:rsidR="00AD23DB" w:rsidRPr="00AD23DB" w:rsidRDefault="00AD23DB" w:rsidP="009238D3">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1. </w:t>
            </w:r>
            <w:r w:rsidRPr="00AD23DB">
              <w:rPr>
                <w:rFonts w:ascii="Times New Roman" w:eastAsia="Times New Roman" w:hAnsi="Times New Roman"/>
                <w:bCs/>
                <w:sz w:val="24"/>
                <w:szCs w:val="24"/>
                <w:lang w:val="kk-KZ" w:eastAsia="ru-RU"/>
              </w:rPr>
              <w:t xml:space="preserve">ЭТ ‒ </w:t>
            </w:r>
            <w:r w:rsidRPr="00AD23DB">
              <w:rPr>
                <w:rFonts w:ascii="Times New Roman" w:hAnsi="Times New Roman"/>
                <w:sz w:val="24"/>
                <w:szCs w:val="24"/>
                <w:lang w:val="kk-KZ"/>
              </w:rPr>
              <w:t>Эксперименттік тобы</w:t>
            </w:r>
          </w:p>
          <w:p w14:paraId="00195732" w14:textId="56939F8D" w:rsidR="00AD23DB" w:rsidRPr="00AB3F85" w:rsidRDefault="00AD23DB" w:rsidP="009238D3">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2. </w:t>
            </w:r>
            <w:r w:rsidRPr="00AD23DB">
              <w:rPr>
                <w:rFonts w:ascii="Times New Roman" w:eastAsia="Times New Roman" w:hAnsi="Times New Roman"/>
                <w:bCs/>
                <w:sz w:val="24"/>
                <w:szCs w:val="24"/>
                <w:lang w:val="kk-KZ" w:eastAsia="ru-RU"/>
              </w:rPr>
              <w:t xml:space="preserve">БТ ‒ </w:t>
            </w:r>
            <w:r w:rsidRPr="00AD23DB">
              <w:rPr>
                <w:rFonts w:ascii="Times New Roman" w:hAnsi="Times New Roman"/>
                <w:sz w:val="24"/>
                <w:szCs w:val="24"/>
                <w:lang w:val="kk-KZ"/>
              </w:rPr>
              <w:t>Бақылау тобы</w:t>
            </w:r>
          </w:p>
        </w:tc>
      </w:tr>
    </w:tbl>
    <w:p w14:paraId="54AA2C49"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1F71D8CB" w14:textId="3FA68015"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Салыстырмалы талдау нәтижесінде </w:t>
      </w:r>
      <w:r w:rsidR="00D9390A"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пен </w:t>
      </w:r>
      <w:r w:rsidR="00D9390A"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алушы-қандастарының әлеуметтік интеллект деңгейі </w:t>
      </w:r>
      <w:r w:rsidR="00CE7E22"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және </w:t>
      </w:r>
      <w:r w:rsidR="00412324" w:rsidRPr="00FF1EA4">
        <w:rPr>
          <w:rFonts w:ascii="Times New Roman" w:eastAsia="Times New Roman" w:hAnsi="Times New Roman"/>
          <w:sz w:val="28"/>
          <w:szCs w:val="28"/>
          <w:lang w:val="kk-KZ" w:eastAsia="ru-RU"/>
        </w:rPr>
        <w:t>жеткілікті</w:t>
      </w:r>
      <w:r w:rsidRPr="00FF1EA4">
        <w:rPr>
          <w:rFonts w:ascii="Times New Roman" w:eastAsia="Times New Roman" w:hAnsi="Times New Roman"/>
          <w:sz w:val="28"/>
          <w:szCs w:val="28"/>
          <w:lang w:val="kk-KZ" w:eastAsia="ru-RU"/>
        </w:rPr>
        <w:t xml:space="preserve"> екені анықталды. </w:t>
      </w:r>
      <w:r w:rsidR="00D9390A"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алушы-қандастары ішкі мотивация мен эмпатия компоненттерінде басымдық танытса, </w:t>
      </w:r>
      <w:r w:rsidR="00D9390A"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білім алушы-қандастары коммуникативтілік пен өзін-өзі реттеу қабілеттерінде ерекшеленеді (</w:t>
      </w:r>
      <w:r w:rsidR="004B7E47">
        <w:rPr>
          <w:rFonts w:ascii="Times New Roman" w:eastAsia="Times New Roman" w:hAnsi="Times New Roman"/>
          <w:sz w:val="28"/>
          <w:szCs w:val="28"/>
          <w:lang w:val="kk-KZ" w:eastAsia="ru-RU"/>
        </w:rPr>
        <w:t>12-</w:t>
      </w:r>
      <w:r w:rsidRPr="00FF1EA4">
        <w:rPr>
          <w:rFonts w:ascii="Times New Roman" w:eastAsia="Times New Roman" w:hAnsi="Times New Roman"/>
          <w:sz w:val="28"/>
          <w:szCs w:val="28"/>
          <w:lang w:val="kk-KZ" w:eastAsia="ru-RU"/>
        </w:rPr>
        <w:t xml:space="preserve">сурет). </w:t>
      </w:r>
    </w:p>
    <w:p w14:paraId="7AD37A04" w14:textId="77777777" w:rsidR="00AD23DB" w:rsidRPr="00FF1EA4" w:rsidRDefault="00AD23DB" w:rsidP="00AD23DB">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Н. </w:t>
      </w:r>
      <w:r w:rsidRPr="00FF1EA4">
        <w:rPr>
          <w:rFonts w:ascii="Times New Roman" w:eastAsia="Times New Roman" w:hAnsi="Times New Roman"/>
          <w:sz w:val="28"/>
          <w:szCs w:val="28"/>
          <w:lang w:val="kk-KZ" w:eastAsia="ru-RU"/>
        </w:rPr>
        <w:t xml:space="preserve">Холл әдістемесі негізінде жүргізілген сипаттамалық статистикалық талдау екі жоғары оқу орны білім алушы-қандастарының әлеуметтік интеллектінің құрылым компоненттерін кешенді түрде бағалауға мүмкіндік берді. </w:t>
      </w:r>
    </w:p>
    <w:p w14:paraId="1DFCD2B5" w14:textId="77777777" w:rsidR="00AD23DB" w:rsidRPr="00FF1EA4" w:rsidRDefault="00AD23DB" w:rsidP="00AD23DB">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С. </w:t>
      </w:r>
      <w:r w:rsidRPr="00FF1EA4">
        <w:rPr>
          <w:rFonts w:ascii="Times New Roman" w:eastAsia="Times New Roman" w:hAnsi="Times New Roman"/>
          <w:bCs/>
          <w:sz w:val="28"/>
          <w:szCs w:val="28"/>
          <w:lang w:val="kk-KZ" w:eastAsia="ru-RU"/>
        </w:rPr>
        <w:t xml:space="preserve">Ковалёв «Өзін-өзі бағалау деңгейін анықтау» сауалнама көрсеткішінің сипаттамалық статистикалық талдауы: </w:t>
      </w:r>
      <w:r w:rsidRPr="00FF1EA4">
        <w:rPr>
          <w:rFonts w:ascii="Times New Roman" w:eastAsia="Times New Roman" w:hAnsi="Times New Roman"/>
          <w:sz w:val="28"/>
          <w:szCs w:val="28"/>
          <w:lang w:val="kk-KZ" w:eastAsia="ru-RU"/>
        </w:rPr>
        <w:t xml:space="preserve">Өзін-өзі бағалау – тұлғаның когнитивтік-бағалаушылық құрылымын сипаттайтын психологиялық көрсеткіш. Индикатор адамның өз қабілеттеріне, жетістіктеріне және әлеуметтік маңыздылығына деген ішкі қатынасын бейнелейді. Өзін-өзі бағалау деңгейі тұлғаның эмоциялық тұрақтылығы, ішкі үйлесімділігі және қоршаған ортаға бейімделу қабілетімен тығыз байланысты. </w:t>
      </w:r>
      <w:r>
        <w:rPr>
          <w:rFonts w:ascii="Times New Roman" w:eastAsia="Times New Roman" w:hAnsi="Times New Roman"/>
          <w:sz w:val="28"/>
          <w:szCs w:val="28"/>
          <w:lang w:val="kk-KZ" w:eastAsia="ru-RU"/>
        </w:rPr>
        <w:t xml:space="preserve">С. </w:t>
      </w:r>
      <w:r w:rsidRPr="00FF1EA4">
        <w:rPr>
          <w:rFonts w:ascii="Times New Roman" w:eastAsia="Times New Roman" w:hAnsi="Times New Roman"/>
          <w:sz w:val="28"/>
          <w:szCs w:val="28"/>
          <w:lang w:val="kk-KZ" w:eastAsia="ru-RU"/>
        </w:rPr>
        <w:t>Ковалева сауалнамасы осы көрсеткішті сандық тұрғыда өлшеуге мүмкіндік беріп, тұлғаның өзіндік рефлексиясы мен әлеуетін жүзеге асыруға деген ұмтылысын кешенді түрде бағалауға жол ашады.</w:t>
      </w:r>
    </w:p>
    <w:p w14:paraId="6D96A947" w14:textId="77777777"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p>
    <w:p w14:paraId="47E8F836" w14:textId="77777777"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noProof/>
          <w:sz w:val="28"/>
          <w:szCs w:val="28"/>
          <w:lang w:eastAsia="ru-RU"/>
        </w:rPr>
        <w:drawing>
          <wp:inline distT="0" distB="0" distL="0" distR="0" wp14:anchorId="5B561C7C" wp14:editId="70464A97">
            <wp:extent cx="5114925" cy="2219325"/>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F870D5A" w14:textId="77777777" w:rsidR="003A4507" w:rsidRPr="00AD23DB" w:rsidRDefault="003A4507" w:rsidP="009238D3">
      <w:pPr>
        <w:spacing w:after="0" w:line="240" w:lineRule="auto"/>
        <w:jc w:val="both"/>
        <w:rPr>
          <w:rFonts w:ascii="Times New Roman" w:eastAsia="Times New Roman" w:hAnsi="Times New Roman"/>
          <w:sz w:val="16"/>
          <w:szCs w:val="16"/>
          <w:lang w:val="kk-KZ" w:eastAsia="ru-RU"/>
        </w:rPr>
      </w:pPr>
    </w:p>
    <w:p w14:paraId="0B181874" w14:textId="6556C638"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Сурет 12</w:t>
      </w:r>
      <w:r w:rsidR="006309F3" w:rsidRPr="00FF1EA4">
        <w:rPr>
          <w:rFonts w:ascii="Times New Roman" w:eastAsia="Times New Roman" w:hAnsi="Times New Roman"/>
          <w:sz w:val="28"/>
          <w:szCs w:val="28"/>
          <w:lang w:val="kk-KZ" w:eastAsia="ru-RU"/>
        </w:rPr>
        <w:t xml:space="preserve"> </w:t>
      </w:r>
      <w:r w:rsidR="00AD23DB">
        <w:rPr>
          <w:rFonts w:ascii="Times New Roman" w:eastAsia="Times New Roman" w:hAnsi="Times New Roman"/>
          <w:sz w:val="28"/>
          <w:szCs w:val="28"/>
          <w:lang w:val="kk-KZ" w:eastAsia="ru-RU"/>
        </w:rPr>
        <w:t>‒</w:t>
      </w:r>
      <w:r w:rsidR="006309F3" w:rsidRPr="00FF1EA4">
        <w:rPr>
          <w:rFonts w:ascii="Times New Roman" w:eastAsia="Times New Roman" w:hAnsi="Times New Roman"/>
          <w:sz w:val="28"/>
          <w:szCs w:val="28"/>
          <w:lang w:val="kk-KZ" w:eastAsia="ru-RU"/>
        </w:rPr>
        <w:t xml:space="preserve"> </w:t>
      </w:r>
      <w:r w:rsidR="00083ED9">
        <w:rPr>
          <w:rFonts w:ascii="Times New Roman" w:eastAsia="Times New Roman" w:hAnsi="Times New Roman"/>
          <w:bCs/>
          <w:sz w:val="28"/>
          <w:szCs w:val="28"/>
          <w:lang w:val="kk-KZ" w:eastAsia="ru-RU"/>
        </w:rPr>
        <w:t>Н.</w:t>
      </w:r>
      <w:r w:rsidR="00931FE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Холл «Әлеуметтік интеллект» әдістемесі</w:t>
      </w:r>
      <w:r w:rsidRPr="00FF1EA4">
        <w:rPr>
          <w:rFonts w:ascii="Times New Roman" w:eastAsia="Times New Roman" w:hAnsi="Times New Roman"/>
          <w:sz w:val="28"/>
          <w:szCs w:val="28"/>
          <w:lang w:val="kk-KZ" w:eastAsia="ru-RU"/>
        </w:rPr>
        <w:t xml:space="preserve">нің </w:t>
      </w:r>
      <w:r w:rsidRPr="00FF1EA4">
        <w:rPr>
          <w:rFonts w:ascii="Times New Roman" w:eastAsiaTheme="minorHAnsi" w:hAnsi="Times New Roman"/>
          <w:sz w:val="28"/>
          <w:szCs w:val="28"/>
          <w:shd w:val="clear" w:color="auto" w:fill="FFFFFF"/>
          <w:lang w:val="kk-KZ"/>
        </w:rPr>
        <w:t>салыстырмалы</w:t>
      </w:r>
      <w:r w:rsidRPr="00FF1EA4">
        <w:rPr>
          <w:rFonts w:ascii="Times New Roman" w:eastAsia="Times New Roman" w:hAnsi="Times New Roman"/>
          <w:sz w:val="28"/>
          <w:szCs w:val="28"/>
          <w:lang w:val="kk-KZ" w:eastAsia="ru-RU"/>
        </w:rPr>
        <w:t xml:space="preserve"> көрсеткіштері</w:t>
      </w:r>
    </w:p>
    <w:p w14:paraId="366EDD0D"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7F9D3974" w14:textId="05D9ED0E" w:rsidR="003A4507" w:rsidRPr="00FF1EA4" w:rsidRDefault="00D9390A"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алшуы-қандастарының нәтижелері: </w:t>
      </w: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w:t>
      </w:r>
      <w:r w:rsidR="004B2E04" w:rsidRPr="00FF1EA4">
        <w:rPr>
          <w:rFonts w:ascii="Times New Roman" w:eastAsia="Times New Roman" w:hAnsi="Times New Roman"/>
          <w:bCs/>
          <w:sz w:val="28"/>
          <w:szCs w:val="28"/>
          <w:lang w:val="kk-KZ" w:eastAsia="ru-RU"/>
        </w:rPr>
        <w:t>б</w:t>
      </w:r>
      <w:r w:rsidR="009F1C2B" w:rsidRPr="00FF1EA4">
        <w:rPr>
          <w:rFonts w:ascii="Times New Roman" w:eastAsia="Times New Roman" w:hAnsi="Times New Roman"/>
          <w:bCs/>
          <w:sz w:val="28"/>
          <w:szCs w:val="28"/>
          <w:lang w:val="kk-KZ" w:eastAsia="ru-RU"/>
        </w:rPr>
        <w:t>ілім алушы-қандастар</w:t>
      </w:r>
      <w:r w:rsidR="003A4507" w:rsidRPr="00FF1EA4">
        <w:rPr>
          <w:rFonts w:ascii="Times New Roman" w:eastAsia="Times New Roman" w:hAnsi="Times New Roman"/>
          <w:bCs/>
          <w:sz w:val="28"/>
          <w:szCs w:val="28"/>
          <w:lang w:val="kk-KZ" w:eastAsia="ru-RU"/>
        </w:rPr>
        <w:t>ының</w:t>
      </w:r>
      <w:r w:rsidR="003A4507" w:rsidRPr="00FF1EA4">
        <w:rPr>
          <w:rFonts w:ascii="Times New Roman" w:eastAsia="Times New Roman" w:hAnsi="Times New Roman"/>
          <w:sz w:val="28"/>
          <w:szCs w:val="28"/>
          <w:lang w:val="kk-KZ" w:eastAsia="ru-RU"/>
        </w:rPr>
        <w:t xml:space="preserve"> (N=150) алынған деректерге сүйене отырып, өзін-өзі бағалау көрсеткішінің орташа мәні </w:t>
      </w:r>
      <w:r w:rsidR="003A4507" w:rsidRPr="00FF1EA4">
        <w:rPr>
          <w:rFonts w:ascii="Times New Roman" w:eastAsia="Times New Roman" w:hAnsi="Times New Roman"/>
          <w:iCs/>
          <w:sz w:val="28"/>
          <w:szCs w:val="28"/>
          <w:lang w:val="kk-KZ" w:eastAsia="ru-RU"/>
        </w:rPr>
        <w:t>M=57,95</w:t>
      </w:r>
      <w:r w:rsidR="003A4507" w:rsidRPr="00FF1EA4">
        <w:rPr>
          <w:rFonts w:ascii="Times New Roman" w:eastAsia="Times New Roman" w:hAnsi="Times New Roman"/>
          <w:sz w:val="28"/>
          <w:szCs w:val="28"/>
          <w:lang w:val="kk-KZ" w:eastAsia="ru-RU"/>
        </w:rPr>
        <w:t xml:space="preserve">, стандартты ауытқуы </w:t>
      </w:r>
      <w:r w:rsidR="003A4507" w:rsidRPr="00FF1EA4">
        <w:rPr>
          <w:rFonts w:ascii="Times New Roman" w:eastAsia="Times New Roman" w:hAnsi="Times New Roman"/>
          <w:iCs/>
          <w:sz w:val="28"/>
          <w:szCs w:val="28"/>
          <w:lang w:val="kk-KZ" w:eastAsia="ru-RU"/>
        </w:rPr>
        <w:t>SD=21,415</w:t>
      </w:r>
      <w:r w:rsidR="003A4507" w:rsidRPr="00FF1EA4">
        <w:rPr>
          <w:rFonts w:ascii="Times New Roman" w:eastAsia="Times New Roman" w:hAnsi="Times New Roman"/>
          <w:sz w:val="28"/>
          <w:szCs w:val="28"/>
          <w:lang w:val="kk-KZ" w:eastAsia="ru-RU"/>
        </w:rPr>
        <w:t xml:space="preserve">, ал дисперсиясы </w:t>
      </w:r>
      <w:r w:rsidR="003A4507" w:rsidRPr="00FF1EA4">
        <w:rPr>
          <w:rFonts w:ascii="Times New Roman" w:eastAsia="Times New Roman" w:hAnsi="Times New Roman"/>
          <w:iCs/>
          <w:sz w:val="28"/>
          <w:szCs w:val="28"/>
          <w:lang w:val="kk-KZ" w:eastAsia="ru-RU"/>
        </w:rPr>
        <w:t>D=458,582</w:t>
      </w:r>
      <w:r w:rsidR="003A4507" w:rsidRPr="00FF1EA4">
        <w:rPr>
          <w:rFonts w:ascii="Times New Roman" w:eastAsia="Times New Roman" w:hAnsi="Times New Roman"/>
          <w:sz w:val="28"/>
          <w:szCs w:val="28"/>
          <w:lang w:val="kk-KZ" w:eastAsia="ru-RU"/>
        </w:rPr>
        <w:t xml:space="preserve"> деңгейінде тіркелді. </w:t>
      </w:r>
      <w:r w:rsidR="009D68B2" w:rsidRPr="00FF1EA4">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әтижелер білім алушы-қандастардың өз әлеуетін оң қабылдайтынын, ішкі сенімділік пен өзін-өзі жүзеге асыруға деген ұмтылысының жеткілікті екенін көрсетеді.</w:t>
      </w:r>
    </w:p>
    <w:p w14:paraId="4DB20CB4" w14:textId="4C716ACA"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Стандартты ауытқу шамасының орташа деңгейде болуы – </w:t>
      </w:r>
      <w:r w:rsidR="004B2E0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 xml:space="preserve">дың өзін-өзі бағалаудағы даралық айырмашылықтарын білдіреді. </w:t>
      </w:r>
      <w:r w:rsidR="009D68B2" w:rsidRPr="00FF1EA4">
        <w:rPr>
          <w:rFonts w:ascii="Times New Roman" w:eastAsia="Times New Roman" w:hAnsi="Times New Roman"/>
          <w:sz w:val="28"/>
          <w:szCs w:val="28"/>
          <w:lang w:val="kk-KZ" w:eastAsia="ru-RU"/>
        </w:rPr>
        <w:t>В</w:t>
      </w:r>
      <w:r w:rsidRPr="00FF1EA4">
        <w:rPr>
          <w:rFonts w:ascii="Times New Roman" w:eastAsia="Times New Roman" w:hAnsi="Times New Roman"/>
          <w:sz w:val="28"/>
          <w:szCs w:val="28"/>
          <w:lang w:val="kk-KZ" w:eastAsia="ru-RU"/>
        </w:rPr>
        <w:t xml:space="preserve">ариативтілік тұлғалық ерекшеліктердің әртүрлілігімен, әлеуметтік тәжірибе мен ішкі рефлексия деңгейімен түсіндіріледі. Дисперсияның кең ауқымы білім алушылардың топтың біртекті емес құрылымын көрсетеді: бір жағынан өзін жоғары бағалайтын, ішкі сенімділігі </w:t>
      </w:r>
      <w:r w:rsidR="00B2702C" w:rsidRPr="00FF1EA4">
        <w:rPr>
          <w:rFonts w:ascii="Times New Roman" w:eastAsia="Times New Roman" w:hAnsi="Times New Roman"/>
          <w:sz w:val="28"/>
          <w:szCs w:val="28"/>
          <w:lang w:val="kk-KZ" w:eastAsia="ru-RU"/>
        </w:rPr>
        <w:t>дамыған</w:t>
      </w:r>
      <w:r w:rsidRPr="00FF1EA4">
        <w:rPr>
          <w:rFonts w:ascii="Times New Roman" w:eastAsia="Times New Roman" w:hAnsi="Times New Roman"/>
          <w:sz w:val="28"/>
          <w:szCs w:val="28"/>
          <w:lang w:val="kk-KZ" w:eastAsia="ru-RU"/>
        </w:rPr>
        <w:t xml:space="preserve"> тұлғалар болса, екінші жағынан әлеуетін толық ашпаған, өзін-өзі анықтау үрдісінде жүрген білім алушылар да кездеседі.</w:t>
      </w:r>
    </w:p>
    <w:p w14:paraId="429E2F14" w14:textId="41336304"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Нәтижесінде, </w:t>
      </w:r>
      <w:r w:rsidR="00D9390A"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sz w:val="28"/>
          <w:szCs w:val="28"/>
          <w:lang w:val="kk-KZ" w:eastAsia="ru-RU"/>
        </w:rPr>
        <w:t xml:space="preserve">білім алушы-қандастары негізінен тұрақты және жеткілікті деңгейдегі өзін-өзі бағалауға ие. </w:t>
      </w:r>
      <w:r w:rsidR="009D68B2" w:rsidRPr="00FF1EA4">
        <w:rPr>
          <w:rFonts w:ascii="Times New Roman" w:eastAsia="Times New Roman" w:hAnsi="Times New Roman"/>
          <w:sz w:val="28"/>
          <w:szCs w:val="28"/>
          <w:lang w:val="kk-KZ" w:eastAsia="ru-RU"/>
        </w:rPr>
        <w:t>О</w:t>
      </w:r>
      <w:r w:rsidRPr="00FF1EA4">
        <w:rPr>
          <w:rFonts w:ascii="Times New Roman" w:eastAsia="Times New Roman" w:hAnsi="Times New Roman"/>
          <w:sz w:val="28"/>
          <w:szCs w:val="28"/>
          <w:lang w:val="kk-KZ" w:eastAsia="ru-RU"/>
        </w:rPr>
        <w:t>лардың әлеуметтік сенімділігін, эмоциялық әл-ауқатын және белсенді өмірлік ұстанымын арттыратын маңызды фактор ретінде қарастырылады.</w:t>
      </w:r>
    </w:p>
    <w:p w14:paraId="4980FC5D" w14:textId="79AEE888" w:rsidR="003A4507" w:rsidRPr="00FF1EA4" w:rsidRDefault="00D9390A"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нәтижелері: </w:t>
      </w: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білім алушы-қандастарынан (N=150) алынған деректер өзін-өзі бағалаудың сәл жоғары деңгейін көрсетті: орташа мән </w:t>
      </w:r>
      <w:r w:rsidR="003A4507" w:rsidRPr="00FF1EA4">
        <w:rPr>
          <w:rFonts w:ascii="Times New Roman" w:eastAsia="Times New Roman" w:hAnsi="Times New Roman"/>
          <w:iCs/>
          <w:sz w:val="28"/>
          <w:szCs w:val="28"/>
          <w:lang w:val="kk-KZ" w:eastAsia="ru-RU"/>
        </w:rPr>
        <w:t>M=60,56</w:t>
      </w:r>
      <w:r w:rsidR="003A4507" w:rsidRPr="00FF1EA4">
        <w:rPr>
          <w:rFonts w:ascii="Times New Roman" w:eastAsia="Times New Roman" w:hAnsi="Times New Roman"/>
          <w:sz w:val="28"/>
          <w:szCs w:val="28"/>
          <w:lang w:val="kk-KZ" w:eastAsia="ru-RU"/>
        </w:rPr>
        <w:t xml:space="preserve">, стандартты ауытқу </w:t>
      </w:r>
      <w:r w:rsidR="003A4507" w:rsidRPr="00FF1EA4">
        <w:rPr>
          <w:rFonts w:ascii="Times New Roman" w:eastAsia="Times New Roman" w:hAnsi="Times New Roman"/>
          <w:iCs/>
          <w:sz w:val="28"/>
          <w:szCs w:val="28"/>
          <w:lang w:val="kk-KZ" w:eastAsia="ru-RU"/>
        </w:rPr>
        <w:t>SD=25,041</w:t>
      </w:r>
      <w:r w:rsidR="003A4507" w:rsidRPr="00FF1EA4">
        <w:rPr>
          <w:rFonts w:ascii="Times New Roman" w:eastAsia="Times New Roman" w:hAnsi="Times New Roman"/>
          <w:sz w:val="28"/>
          <w:szCs w:val="28"/>
          <w:lang w:val="kk-KZ" w:eastAsia="ru-RU"/>
        </w:rPr>
        <w:t xml:space="preserve">, дисперсия </w:t>
      </w:r>
      <w:r w:rsidR="003A4507" w:rsidRPr="00FF1EA4">
        <w:rPr>
          <w:rFonts w:ascii="Times New Roman" w:eastAsia="Times New Roman" w:hAnsi="Times New Roman"/>
          <w:iCs/>
          <w:sz w:val="28"/>
          <w:szCs w:val="28"/>
          <w:lang w:val="kk-KZ" w:eastAsia="ru-RU"/>
        </w:rPr>
        <w:t>D=627,053</w:t>
      </w:r>
      <w:r w:rsidR="003A4507" w:rsidRPr="00FF1EA4">
        <w:rPr>
          <w:rFonts w:ascii="Times New Roman" w:eastAsia="Times New Roman" w:hAnsi="Times New Roman"/>
          <w:sz w:val="28"/>
          <w:szCs w:val="28"/>
          <w:lang w:val="kk-KZ" w:eastAsia="ru-RU"/>
        </w:rPr>
        <w:t xml:space="preserve">. </w:t>
      </w:r>
      <w:r w:rsidR="009D68B2"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өрсеткіштер білім алушы-қандастардың өзіне деген сенімділігі мен жағымды ішкі қатынасының </w:t>
      </w:r>
      <w:r w:rsidR="00247035" w:rsidRPr="00FF1EA4">
        <w:rPr>
          <w:rFonts w:ascii="Times New Roman" w:eastAsia="Times New Roman" w:hAnsi="Times New Roman"/>
          <w:sz w:val="28"/>
          <w:szCs w:val="28"/>
          <w:lang w:val="kk-KZ" w:eastAsia="ru-RU"/>
        </w:rPr>
        <w:t xml:space="preserve">ортадан </w:t>
      </w:r>
      <w:r w:rsidR="003A4507" w:rsidRPr="00FF1EA4">
        <w:rPr>
          <w:rFonts w:ascii="Times New Roman" w:eastAsia="Times New Roman" w:hAnsi="Times New Roman"/>
          <w:sz w:val="28"/>
          <w:szCs w:val="28"/>
          <w:lang w:val="kk-KZ" w:eastAsia="ru-RU"/>
        </w:rPr>
        <w:t>жоғары екенін білдіреді. Олар өз қабілеттерін бағалауда оптимистік көзқарас танытып, ішкі автономияға және өзін-өзі даму</w:t>
      </w:r>
      <w:r w:rsidR="00F86A23" w:rsidRPr="00FF1EA4">
        <w:rPr>
          <w:rFonts w:ascii="Times New Roman" w:eastAsia="Times New Roman" w:hAnsi="Times New Roman"/>
          <w:sz w:val="28"/>
          <w:szCs w:val="28"/>
          <w:lang w:val="kk-KZ" w:eastAsia="ru-RU"/>
        </w:rPr>
        <w:t>ын</w:t>
      </w:r>
      <w:r w:rsidR="003A4507" w:rsidRPr="00FF1EA4">
        <w:rPr>
          <w:rFonts w:ascii="Times New Roman" w:eastAsia="Times New Roman" w:hAnsi="Times New Roman"/>
          <w:sz w:val="28"/>
          <w:szCs w:val="28"/>
          <w:lang w:val="kk-KZ" w:eastAsia="ru-RU"/>
        </w:rPr>
        <w:t>а бейім екенін көрсетеді.</w:t>
      </w:r>
    </w:p>
    <w:p w14:paraId="745E5D6A" w14:textId="03752116"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Алайда стандартты ауытқу мен дисперсияның жоғары болуы топ ішіндегі өзін-өзі бағалаудың айтарлықтай әртүрлілігін айғақтайды. </w:t>
      </w:r>
      <w:r w:rsidR="009F1C2B" w:rsidRPr="00FF1EA4">
        <w:rPr>
          <w:rFonts w:ascii="Times New Roman" w:eastAsia="Times New Roman" w:hAnsi="Times New Roman"/>
          <w:sz w:val="28"/>
          <w:szCs w:val="28"/>
          <w:lang w:val="kk-KZ" w:eastAsia="ru-RU"/>
        </w:rPr>
        <w:t>Білім алушы-қандастар</w:t>
      </w:r>
      <w:r w:rsidRPr="00FF1EA4">
        <w:rPr>
          <w:rFonts w:ascii="Times New Roman" w:eastAsia="Times New Roman" w:hAnsi="Times New Roman"/>
          <w:sz w:val="28"/>
          <w:szCs w:val="28"/>
          <w:lang w:val="kk-KZ" w:eastAsia="ru-RU"/>
        </w:rPr>
        <w:t xml:space="preserve">дың бір бөлігі өзін жоғары бағаласа, екінші бөлігі өзіне сын көзбен қарап, ішкі күмән мен сенімсіздікпен сипатталады. </w:t>
      </w:r>
      <w:r w:rsidR="00A0710B" w:rsidRPr="00FF1EA4">
        <w:rPr>
          <w:rFonts w:ascii="Times New Roman" w:eastAsia="Times New Roman" w:hAnsi="Times New Roman"/>
          <w:sz w:val="28"/>
          <w:szCs w:val="28"/>
          <w:lang w:val="kk-KZ" w:eastAsia="ru-RU"/>
        </w:rPr>
        <w:t>А</w:t>
      </w:r>
      <w:r w:rsidRPr="00FF1EA4">
        <w:rPr>
          <w:rFonts w:ascii="Times New Roman" w:eastAsia="Times New Roman" w:hAnsi="Times New Roman"/>
          <w:sz w:val="28"/>
          <w:szCs w:val="28"/>
          <w:lang w:val="kk-KZ" w:eastAsia="ru-RU"/>
        </w:rPr>
        <w:t>йырмашылықтар жеке даму траекториясы мен әлеуметтік талаптардың әртүрлілігімен түсіндіріледі (</w:t>
      </w:r>
      <w:r w:rsidR="00A713B2">
        <w:rPr>
          <w:rFonts w:ascii="Times New Roman" w:eastAsia="Times New Roman" w:hAnsi="Times New Roman"/>
          <w:sz w:val="28"/>
          <w:szCs w:val="28"/>
          <w:lang w:val="kk-KZ" w:eastAsia="ru-RU"/>
        </w:rPr>
        <w:t>17-</w:t>
      </w:r>
      <w:r w:rsidRPr="00FF1EA4">
        <w:rPr>
          <w:rFonts w:ascii="Times New Roman" w:eastAsia="Times New Roman" w:hAnsi="Times New Roman"/>
          <w:sz w:val="28"/>
          <w:szCs w:val="28"/>
          <w:lang w:val="kk-KZ" w:eastAsia="ru-RU"/>
        </w:rPr>
        <w:t>кесте).</w:t>
      </w:r>
    </w:p>
    <w:p w14:paraId="63329F58" w14:textId="6E2F1349" w:rsidR="003A4507" w:rsidRPr="00FF1EA4" w:rsidRDefault="003A4507" w:rsidP="00AD23DB">
      <w:pPr>
        <w:spacing w:after="0" w:line="240" w:lineRule="auto"/>
        <w:ind w:firstLine="709"/>
        <w:jc w:val="both"/>
        <w:rPr>
          <w:rFonts w:ascii="Times New Roman" w:eastAsia="Times New Roman" w:hAnsi="Times New Roman"/>
          <w:sz w:val="28"/>
          <w:szCs w:val="28"/>
          <w:lang w:val="kk-KZ" w:eastAsia="ru-RU"/>
        </w:rPr>
      </w:pPr>
    </w:p>
    <w:p w14:paraId="38CA7CD0" w14:textId="150A1F4A" w:rsidR="003A4507" w:rsidRDefault="003A4507" w:rsidP="009238D3">
      <w:pPr>
        <w:spacing w:after="0" w:line="240" w:lineRule="auto"/>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Кесте 17</w:t>
      </w:r>
      <w:r w:rsidR="006309F3" w:rsidRPr="00FF1EA4">
        <w:rPr>
          <w:rFonts w:ascii="Times New Roman" w:eastAsia="Times New Roman" w:hAnsi="Times New Roman"/>
          <w:bCs/>
          <w:sz w:val="28"/>
          <w:szCs w:val="28"/>
          <w:lang w:val="kk-KZ" w:eastAsia="ru-RU"/>
        </w:rPr>
        <w:t xml:space="preserve"> </w:t>
      </w:r>
      <w:r w:rsidR="00AD23DB">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D9390A"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пен </w:t>
      </w:r>
      <w:r w:rsidR="00D9390A"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sz w:val="28"/>
          <w:szCs w:val="28"/>
          <w:lang w:val="kk-KZ" w:eastAsia="ru-RU"/>
        </w:rPr>
        <w:t>білім алушы-қандастарының өзін-өзі бағалау көрсеткіштері</w:t>
      </w:r>
    </w:p>
    <w:p w14:paraId="6EC00540" w14:textId="77777777" w:rsidR="00AD23DB" w:rsidRPr="00AD23DB" w:rsidRDefault="00AD23DB" w:rsidP="00AD23DB">
      <w:pPr>
        <w:spacing w:after="0" w:line="240" w:lineRule="auto"/>
        <w:jc w:val="center"/>
        <w:rPr>
          <w:rFonts w:ascii="Times New Roman" w:eastAsia="Times New Roman" w:hAnsi="Times New Roman"/>
          <w:sz w:val="16"/>
          <w:szCs w:val="16"/>
          <w:lang w:val="kk-KZ" w:eastAsia="ru-RU"/>
        </w:rPr>
      </w:pPr>
    </w:p>
    <w:tbl>
      <w:tblPr>
        <w:tblStyle w:val="a7"/>
        <w:tblW w:w="9540" w:type="dxa"/>
        <w:jc w:val="center"/>
        <w:tblLook w:val="04A0" w:firstRow="1" w:lastRow="0" w:firstColumn="1" w:lastColumn="0" w:noHBand="0" w:noVBand="1"/>
      </w:tblPr>
      <w:tblGrid>
        <w:gridCol w:w="2943"/>
        <w:gridCol w:w="1168"/>
        <w:gridCol w:w="1843"/>
        <w:gridCol w:w="1701"/>
        <w:gridCol w:w="1885"/>
      </w:tblGrid>
      <w:tr w:rsidR="00364D61" w:rsidRPr="00AB3F85" w14:paraId="1A303552" w14:textId="77777777" w:rsidTr="00AD23DB">
        <w:trPr>
          <w:jc w:val="center"/>
        </w:trPr>
        <w:tc>
          <w:tcPr>
            <w:tcW w:w="2943" w:type="dxa"/>
            <w:vAlign w:val="center"/>
          </w:tcPr>
          <w:p w14:paraId="4B2314B3"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Көрсеткіш</w:t>
            </w:r>
          </w:p>
        </w:tc>
        <w:tc>
          <w:tcPr>
            <w:tcW w:w="1168" w:type="dxa"/>
            <w:vAlign w:val="center"/>
          </w:tcPr>
          <w:p w14:paraId="1BDDE867"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Топ</w:t>
            </w:r>
          </w:p>
        </w:tc>
        <w:tc>
          <w:tcPr>
            <w:tcW w:w="1843" w:type="dxa"/>
            <w:vAlign w:val="center"/>
          </w:tcPr>
          <w:p w14:paraId="2B2974F0"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Орташа (M)</w:t>
            </w:r>
          </w:p>
        </w:tc>
        <w:tc>
          <w:tcPr>
            <w:tcW w:w="1701" w:type="dxa"/>
            <w:vAlign w:val="center"/>
          </w:tcPr>
          <w:p w14:paraId="7077D388"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SD</w:t>
            </w:r>
          </w:p>
        </w:tc>
        <w:tc>
          <w:tcPr>
            <w:tcW w:w="1885" w:type="dxa"/>
            <w:vAlign w:val="center"/>
          </w:tcPr>
          <w:p w14:paraId="3FFAF906" w14:textId="77777777" w:rsidR="003A4507" w:rsidRPr="00AB3F85" w:rsidRDefault="003A4507" w:rsidP="00AD23DB">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 (D)</w:t>
            </w:r>
          </w:p>
        </w:tc>
      </w:tr>
      <w:tr w:rsidR="00364D61" w:rsidRPr="00AB3F85" w14:paraId="598B2639" w14:textId="77777777" w:rsidTr="00AD23DB">
        <w:trPr>
          <w:jc w:val="center"/>
        </w:trPr>
        <w:tc>
          <w:tcPr>
            <w:tcW w:w="2943" w:type="dxa"/>
            <w:vAlign w:val="center"/>
          </w:tcPr>
          <w:p w14:paraId="467A51F9"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Өзін-өзі бағалау</w:t>
            </w:r>
          </w:p>
        </w:tc>
        <w:tc>
          <w:tcPr>
            <w:tcW w:w="1168" w:type="dxa"/>
            <w:vAlign w:val="center"/>
          </w:tcPr>
          <w:p w14:paraId="5DA7865C" w14:textId="040B6578"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ЭТ</w:t>
            </w:r>
          </w:p>
        </w:tc>
        <w:tc>
          <w:tcPr>
            <w:tcW w:w="1843" w:type="dxa"/>
            <w:vAlign w:val="center"/>
          </w:tcPr>
          <w:p w14:paraId="7EDA6D81"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57,95</w:t>
            </w:r>
          </w:p>
        </w:tc>
        <w:tc>
          <w:tcPr>
            <w:tcW w:w="1701" w:type="dxa"/>
            <w:vAlign w:val="center"/>
          </w:tcPr>
          <w:p w14:paraId="1CA7F842"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21,415</w:t>
            </w:r>
          </w:p>
        </w:tc>
        <w:tc>
          <w:tcPr>
            <w:tcW w:w="1885" w:type="dxa"/>
            <w:vAlign w:val="center"/>
          </w:tcPr>
          <w:p w14:paraId="72EBC255"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458,582</w:t>
            </w:r>
          </w:p>
        </w:tc>
      </w:tr>
      <w:tr w:rsidR="00364D61" w:rsidRPr="00AB3F85" w14:paraId="359062C2" w14:textId="77777777" w:rsidTr="00AD23DB">
        <w:trPr>
          <w:jc w:val="center"/>
        </w:trPr>
        <w:tc>
          <w:tcPr>
            <w:tcW w:w="2943" w:type="dxa"/>
            <w:vAlign w:val="center"/>
          </w:tcPr>
          <w:p w14:paraId="4A462F66"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Өзін-өзі бағалау</w:t>
            </w:r>
          </w:p>
        </w:tc>
        <w:tc>
          <w:tcPr>
            <w:tcW w:w="1168" w:type="dxa"/>
            <w:vAlign w:val="center"/>
          </w:tcPr>
          <w:p w14:paraId="01953BF8" w14:textId="767B6FA5"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БТ</w:t>
            </w:r>
          </w:p>
        </w:tc>
        <w:tc>
          <w:tcPr>
            <w:tcW w:w="1843" w:type="dxa"/>
            <w:vAlign w:val="center"/>
          </w:tcPr>
          <w:p w14:paraId="552A3963"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60,56</w:t>
            </w:r>
          </w:p>
        </w:tc>
        <w:tc>
          <w:tcPr>
            <w:tcW w:w="1701" w:type="dxa"/>
            <w:vAlign w:val="center"/>
          </w:tcPr>
          <w:p w14:paraId="4FE86FD2"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25,041</w:t>
            </w:r>
          </w:p>
        </w:tc>
        <w:tc>
          <w:tcPr>
            <w:tcW w:w="1885" w:type="dxa"/>
            <w:vAlign w:val="center"/>
          </w:tcPr>
          <w:p w14:paraId="23169CF7" w14:textId="77777777" w:rsidR="00D9390A" w:rsidRPr="00AB3F85" w:rsidRDefault="00D9390A"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627,053</w:t>
            </w:r>
          </w:p>
        </w:tc>
      </w:tr>
    </w:tbl>
    <w:p w14:paraId="7F297AB3"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1FD82B66" w14:textId="1F03C597" w:rsidR="00AD23DB" w:rsidRDefault="00AD23DB"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Сонымен, БТ </w:t>
      </w:r>
      <w:r w:rsidRPr="00FF1EA4">
        <w:rPr>
          <w:rFonts w:ascii="Times New Roman" w:eastAsia="Times New Roman" w:hAnsi="Times New Roman"/>
          <w:sz w:val="28"/>
          <w:szCs w:val="28"/>
          <w:lang w:val="kk-KZ" w:eastAsia="ru-RU"/>
        </w:rPr>
        <w:t>білім алушы-қандастары жоғары ішкі автономияға, өзін-өзі дамуына ұмтылысқа және жағымды тұлғалық қатынасқа ие топ ретінде сипатталады. Олардың жетістікке бағытталған ішкі мотивациясының жоғары екенін көрсетеді.</w:t>
      </w:r>
    </w:p>
    <w:p w14:paraId="75551724" w14:textId="122763EE" w:rsidR="003A4507" w:rsidRDefault="00D9390A"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білім алушы-қандастарының орташа мәні сәл жоғары болғанымен (</w:t>
      </w:r>
      <w:r w:rsidR="003A4507" w:rsidRPr="00FF1EA4">
        <w:rPr>
          <w:rFonts w:ascii="Times New Roman" w:eastAsia="Times New Roman" w:hAnsi="Times New Roman"/>
          <w:iCs/>
          <w:sz w:val="28"/>
          <w:szCs w:val="28"/>
          <w:lang w:val="kk-KZ" w:eastAsia="ru-RU"/>
        </w:rPr>
        <w:t>M=60,56</w:t>
      </w:r>
      <w:r w:rsidR="003A4507"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білім алушы-қандастары көрсеткіштердің тұрақтылығы мен біркелкілігімен ерекшеленеді. </w:t>
      </w:r>
      <w:r w:rsidR="00CD2D12"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білім алушы-қандастарының тобында даралық айырмашылықтар айқынырақ байқалады, олардың өзіндік даму бағыты мен ішкі рефлексияға басымдық беретінін көрсетеді. </w:t>
      </w:r>
      <w:r w:rsidR="00CD2D12"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білім алушы-қандастары әлеуметтік-практикалық бағыттағы ортада </w:t>
      </w:r>
      <w:r w:rsidR="00B2702C" w:rsidRPr="00FF1EA4">
        <w:rPr>
          <w:rFonts w:ascii="Times New Roman" w:eastAsia="Times New Roman" w:hAnsi="Times New Roman"/>
          <w:sz w:val="28"/>
          <w:szCs w:val="28"/>
          <w:lang w:val="kk-KZ" w:eastAsia="ru-RU"/>
        </w:rPr>
        <w:t>дамыған</w:t>
      </w:r>
      <w:r w:rsidR="003A4507" w:rsidRPr="00FF1EA4">
        <w:rPr>
          <w:rFonts w:ascii="Times New Roman" w:eastAsia="Times New Roman" w:hAnsi="Times New Roman"/>
          <w:sz w:val="28"/>
          <w:szCs w:val="28"/>
          <w:lang w:val="kk-KZ" w:eastAsia="ru-RU"/>
        </w:rPr>
        <w:t>, олардың өзін-өзі бағалаудағы тұрақтылықты қамтамасыз етеді.</w:t>
      </w:r>
    </w:p>
    <w:p w14:paraId="0E5D1CC2" w14:textId="77777777" w:rsidR="00AD23DB" w:rsidRPr="00FF1EA4" w:rsidRDefault="00AD23DB" w:rsidP="006A4DAB">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С. </w:t>
      </w:r>
      <w:r w:rsidRPr="00FF1EA4">
        <w:rPr>
          <w:rFonts w:ascii="Times New Roman" w:eastAsia="Times New Roman" w:hAnsi="Times New Roman"/>
          <w:sz w:val="28"/>
          <w:szCs w:val="28"/>
          <w:lang w:val="kk-KZ" w:eastAsia="ru-RU"/>
        </w:rPr>
        <w:t>Ковалева сауалнамасы негізінде жүргізілген сипаттамалық статистикалық талдау ЭТ пен БТ білім алушы-қандастарының өзін-өзі бағалау деңгейінің орташа екенін көрсетті. БТ ішкі мотивация, автономия және тұлғалық жетістікке бағытталған бағалаумен ерекшеленсе, ЭТ әлеуметтік тұрақтылық пен бейімделуге негізделген өзін-өзі бағалауды көрсетеді (</w:t>
      </w:r>
      <w:r>
        <w:rPr>
          <w:rFonts w:ascii="Times New Roman" w:eastAsia="Times New Roman" w:hAnsi="Times New Roman"/>
          <w:sz w:val="28"/>
          <w:szCs w:val="28"/>
          <w:lang w:val="kk-KZ" w:eastAsia="ru-RU"/>
        </w:rPr>
        <w:t>13-</w:t>
      </w:r>
      <w:r w:rsidRPr="00FF1EA4">
        <w:rPr>
          <w:rFonts w:ascii="Times New Roman" w:eastAsia="Times New Roman" w:hAnsi="Times New Roman"/>
          <w:sz w:val="28"/>
          <w:szCs w:val="28"/>
          <w:lang w:val="kk-KZ" w:eastAsia="ru-RU"/>
        </w:rPr>
        <w:t xml:space="preserve">сурет). </w:t>
      </w:r>
    </w:p>
    <w:p w14:paraId="5708F99F" w14:textId="77777777" w:rsidR="00AD23DB" w:rsidRPr="00FF1EA4" w:rsidRDefault="00AD23DB" w:rsidP="00AD23DB">
      <w:pPr>
        <w:spacing w:after="0" w:line="240" w:lineRule="auto"/>
        <w:ind w:firstLine="709"/>
        <w:jc w:val="both"/>
        <w:rPr>
          <w:rFonts w:ascii="Times New Roman" w:eastAsia="Times New Roman" w:hAnsi="Times New Roman"/>
          <w:sz w:val="28"/>
          <w:szCs w:val="28"/>
          <w:lang w:val="kk-KZ" w:eastAsia="ru-RU"/>
        </w:rPr>
      </w:pPr>
    </w:p>
    <w:p w14:paraId="447D73B3" w14:textId="77777777" w:rsidR="003A4507" w:rsidRPr="00FF1EA4" w:rsidRDefault="003A4507" w:rsidP="009238D3">
      <w:pPr>
        <w:spacing w:after="0" w:line="240" w:lineRule="auto"/>
        <w:jc w:val="center"/>
        <w:rPr>
          <w:rFonts w:ascii="Times New Roman" w:eastAsia="Times New Roman" w:hAnsi="Times New Roman"/>
          <w:bCs/>
          <w:sz w:val="28"/>
          <w:szCs w:val="28"/>
          <w:lang w:val="kk-KZ" w:eastAsia="ru-RU"/>
        </w:rPr>
      </w:pPr>
      <w:r w:rsidRPr="00FF1EA4">
        <w:rPr>
          <w:rFonts w:ascii="Times New Roman" w:eastAsia="Times New Roman" w:hAnsi="Times New Roman"/>
          <w:bCs/>
          <w:noProof/>
          <w:sz w:val="28"/>
          <w:szCs w:val="28"/>
          <w:lang w:eastAsia="ru-RU"/>
        </w:rPr>
        <w:drawing>
          <wp:inline distT="0" distB="0" distL="0" distR="0" wp14:anchorId="4E71F9E9" wp14:editId="638D86B4">
            <wp:extent cx="4657725" cy="1362075"/>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BCC7165" w14:textId="77777777" w:rsidR="007D277E" w:rsidRPr="00A713B2" w:rsidRDefault="007D277E" w:rsidP="009238D3">
      <w:pPr>
        <w:spacing w:after="0" w:line="240" w:lineRule="auto"/>
        <w:jc w:val="center"/>
        <w:rPr>
          <w:rFonts w:ascii="Times New Roman" w:eastAsia="Times New Roman" w:hAnsi="Times New Roman"/>
          <w:sz w:val="16"/>
          <w:szCs w:val="16"/>
          <w:lang w:val="kk-KZ" w:eastAsia="ru-RU"/>
        </w:rPr>
      </w:pPr>
    </w:p>
    <w:p w14:paraId="0D270197" w14:textId="30A749C9" w:rsidR="003A4507" w:rsidRPr="00FF1EA4" w:rsidRDefault="003A4507" w:rsidP="009238D3">
      <w:pPr>
        <w:spacing w:after="0" w:line="240" w:lineRule="auto"/>
        <w:jc w:val="center"/>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Сурет 13</w:t>
      </w:r>
      <w:r w:rsidR="006309F3" w:rsidRPr="00FF1EA4">
        <w:rPr>
          <w:rFonts w:ascii="Times New Roman" w:eastAsia="Times New Roman" w:hAnsi="Times New Roman"/>
          <w:sz w:val="28"/>
          <w:szCs w:val="28"/>
          <w:lang w:val="kk-KZ" w:eastAsia="ru-RU"/>
        </w:rPr>
        <w:t xml:space="preserve"> </w:t>
      </w:r>
      <w:r w:rsidR="00A713B2">
        <w:rPr>
          <w:rFonts w:ascii="Times New Roman" w:eastAsia="Times New Roman" w:hAnsi="Times New Roman"/>
          <w:sz w:val="28"/>
          <w:szCs w:val="28"/>
          <w:lang w:val="kk-KZ" w:eastAsia="ru-RU"/>
        </w:rPr>
        <w:t>‒</w:t>
      </w:r>
      <w:r w:rsidR="006309F3" w:rsidRPr="00FF1EA4">
        <w:rPr>
          <w:rFonts w:ascii="Times New Roman" w:eastAsia="Times New Roman" w:hAnsi="Times New Roman"/>
          <w:sz w:val="28"/>
          <w:szCs w:val="28"/>
          <w:lang w:val="kk-KZ" w:eastAsia="ru-RU"/>
        </w:rPr>
        <w:t xml:space="preserve"> </w:t>
      </w:r>
      <w:r w:rsidR="00083ED9">
        <w:rPr>
          <w:rFonts w:ascii="Times New Roman" w:eastAsia="Times New Roman" w:hAnsi="Times New Roman"/>
          <w:sz w:val="28"/>
          <w:szCs w:val="28"/>
          <w:lang w:val="kk-KZ" w:eastAsia="ru-RU"/>
        </w:rPr>
        <w:t>С.</w:t>
      </w:r>
      <w:r w:rsidR="00931FE8">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 xml:space="preserve">Ковалевтың «Өзін-өзі бағалау» сауалнамасының </w:t>
      </w:r>
      <w:r w:rsidRPr="00FF1EA4">
        <w:rPr>
          <w:rFonts w:ascii="Times New Roman" w:eastAsiaTheme="minorHAnsi" w:hAnsi="Times New Roman"/>
          <w:sz w:val="28"/>
          <w:szCs w:val="28"/>
          <w:shd w:val="clear" w:color="auto" w:fill="FFFFFF"/>
          <w:lang w:val="kk-KZ"/>
        </w:rPr>
        <w:t>салыстырмалы</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көрсеткіштері</w:t>
      </w:r>
    </w:p>
    <w:p w14:paraId="2C74C5CA" w14:textId="77777777" w:rsidR="007D277E" w:rsidRPr="00FF1EA4" w:rsidRDefault="007D277E" w:rsidP="009238D3">
      <w:pPr>
        <w:spacing w:after="0" w:line="240" w:lineRule="auto"/>
        <w:jc w:val="center"/>
        <w:rPr>
          <w:rFonts w:ascii="Times New Roman" w:eastAsia="Times New Roman" w:hAnsi="Times New Roman"/>
          <w:bCs/>
          <w:sz w:val="28"/>
          <w:szCs w:val="28"/>
          <w:lang w:val="kk-KZ" w:eastAsia="ru-RU"/>
        </w:rPr>
      </w:pPr>
    </w:p>
    <w:p w14:paraId="74E175C3" w14:textId="4F38E187" w:rsidR="003A4507" w:rsidRPr="00FF1EA4" w:rsidRDefault="003A4507"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«Коммуникативтік және ұйымдастырушылық қабілеттер» сауалнамасы бойынша сипаттамалық статистикалық талдау: </w:t>
      </w:r>
      <w:r w:rsidRPr="00FF1EA4">
        <w:rPr>
          <w:rFonts w:ascii="Times New Roman" w:eastAsia="Times New Roman" w:hAnsi="Times New Roman"/>
          <w:sz w:val="28"/>
          <w:szCs w:val="28"/>
          <w:lang w:val="kk-KZ" w:eastAsia="ru-RU"/>
        </w:rPr>
        <w:t xml:space="preserve">тұлғаның екі маңызды әлеуметтік-психологиялық қасиетін бағалауға бағытталған: </w:t>
      </w:r>
      <w:r w:rsidRPr="00FF1EA4">
        <w:rPr>
          <w:rFonts w:ascii="Times New Roman" w:eastAsia="Times New Roman" w:hAnsi="Times New Roman"/>
          <w:bCs/>
          <w:sz w:val="28"/>
          <w:szCs w:val="28"/>
          <w:lang w:val="kk-KZ" w:eastAsia="ru-RU"/>
        </w:rPr>
        <w:t>коммуникативтік қабілет</w:t>
      </w:r>
      <w:r w:rsidRPr="00FF1EA4">
        <w:rPr>
          <w:rFonts w:ascii="Times New Roman" w:eastAsia="Times New Roman" w:hAnsi="Times New Roman"/>
          <w:sz w:val="28"/>
          <w:szCs w:val="28"/>
          <w:lang w:val="kk-KZ" w:eastAsia="ru-RU"/>
        </w:rPr>
        <w:t xml:space="preserve"> (тұлғааралық байланыс орнату, қолдау және даму қабілеті) және </w:t>
      </w:r>
      <w:r w:rsidRPr="00FF1EA4">
        <w:rPr>
          <w:rFonts w:ascii="Times New Roman" w:eastAsia="Times New Roman" w:hAnsi="Times New Roman"/>
          <w:bCs/>
          <w:sz w:val="28"/>
          <w:szCs w:val="28"/>
          <w:lang w:val="kk-KZ" w:eastAsia="ru-RU"/>
        </w:rPr>
        <w:t>ұйымдастырушылық қабілет</w:t>
      </w:r>
      <w:r w:rsidRPr="00FF1EA4">
        <w:rPr>
          <w:rFonts w:ascii="Times New Roman" w:eastAsia="Times New Roman" w:hAnsi="Times New Roman"/>
          <w:sz w:val="28"/>
          <w:szCs w:val="28"/>
          <w:lang w:val="kk-KZ" w:eastAsia="ru-RU"/>
        </w:rPr>
        <w:t xml:space="preserve"> (топтық әрекеттестік барысында жоспарлау, міндеттерді бөлу, бастамашылдық таныту дағдылары).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өрсеткіштер әлеуметтік интеллектпен тығыз байланысты және тұлғаның ұжымда әрекет ету, әлеуметтік үрдістерді түсіну, көшбасшылық әлеуетін іске асыру деңгейін сипаттайды.</w:t>
      </w:r>
    </w:p>
    <w:p w14:paraId="086FA19F" w14:textId="3B8C021D" w:rsidR="003A4507" w:rsidRPr="00FF1EA4" w:rsidRDefault="00CD2D12"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нәтижелері: Коммуникативтік қабілет</w:t>
      </w:r>
      <w:r w:rsidR="003A4507" w:rsidRPr="00FF1EA4">
        <w:rPr>
          <w:rFonts w:ascii="Times New Roman" w:eastAsia="Times New Roman" w:hAnsi="Times New Roman"/>
          <w:sz w:val="28"/>
          <w:szCs w:val="28"/>
          <w:lang w:val="kk-KZ" w:eastAsia="ru-RU"/>
        </w:rPr>
        <w:t xml:space="preserve"> бойынша орташа мән </w:t>
      </w:r>
      <w:r w:rsidR="003A4507" w:rsidRPr="00FF1EA4">
        <w:rPr>
          <w:rFonts w:ascii="Times New Roman" w:eastAsia="Times New Roman" w:hAnsi="Times New Roman"/>
          <w:iCs/>
          <w:sz w:val="28"/>
          <w:szCs w:val="28"/>
          <w:lang w:val="kk-KZ" w:eastAsia="ru-RU"/>
        </w:rPr>
        <w:t>M=0,5117</w:t>
      </w:r>
      <w:r w:rsidR="003A4507" w:rsidRPr="00FF1EA4">
        <w:rPr>
          <w:rFonts w:ascii="Times New Roman" w:eastAsia="Times New Roman" w:hAnsi="Times New Roman"/>
          <w:sz w:val="28"/>
          <w:szCs w:val="28"/>
          <w:lang w:val="kk-KZ" w:eastAsia="ru-RU"/>
        </w:rPr>
        <w:t xml:space="preserve">, стандартты ауытқу </w:t>
      </w:r>
      <w:r w:rsidR="003A4507" w:rsidRPr="00FF1EA4">
        <w:rPr>
          <w:rFonts w:ascii="Times New Roman" w:eastAsia="Times New Roman" w:hAnsi="Times New Roman"/>
          <w:iCs/>
          <w:sz w:val="28"/>
          <w:szCs w:val="28"/>
          <w:lang w:val="kk-KZ" w:eastAsia="ru-RU"/>
        </w:rPr>
        <w:t>SD=0,13652</w:t>
      </w:r>
      <w:r w:rsidR="003A4507" w:rsidRPr="00FF1EA4">
        <w:rPr>
          <w:rFonts w:ascii="Times New Roman" w:eastAsia="Times New Roman" w:hAnsi="Times New Roman"/>
          <w:sz w:val="28"/>
          <w:szCs w:val="28"/>
          <w:lang w:val="kk-KZ" w:eastAsia="ru-RU"/>
        </w:rPr>
        <w:t xml:space="preserve">, дисперсия </w:t>
      </w:r>
      <w:r w:rsidR="003A4507" w:rsidRPr="00FF1EA4">
        <w:rPr>
          <w:rFonts w:ascii="Times New Roman" w:eastAsia="Times New Roman" w:hAnsi="Times New Roman"/>
          <w:iCs/>
          <w:sz w:val="28"/>
          <w:szCs w:val="28"/>
          <w:lang w:val="kk-KZ" w:eastAsia="ru-RU"/>
        </w:rPr>
        <w:t>D=0,019</w:t>
      </w:r>
      <w:r w:rsidR="003A4507"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 білім алушы-қандастардың тұлғааралық байланыс орнатуға, бірлескен әрекетке қатысуға және әлеуметтік ынтымақтастыққа дайын екенін білдіреді. Стандартты ауытқу мен дисперсияның төмендігі топтың біртектілігін және коммуникативтік мінез-құлықтың тұрақтылығын көрсетеді. </w:t>
      </w:r>
      <w:r w:rsidR="003A4507" w:rsidRPr="00FF1EA4">
        <w:rPr>
          <w:rFonts w:ascii="Times New Roman" w:eastAsia="Times New Roman" w:hAnsi="Times New Roman"/>
          <w:bCs/>
          <w:sz w:val="28"/>
          <w:szCs w:val="28"/>
          <w:lang w:val="kk-KZ" w:eastAsia="ru-RU"/>
        </w:rPr>
        <w:t>Ұйымдастырушылық қабілет</w:t>
      </w:r>
      <w:r w:rsidR="003A4507" w:rsidRPr="00FF1EA4">
        <w:rPr>
          <w:rFonts w:ascii="Times New Roman" w:eastAsia="Times New Roman" w:hAnsi="Times New Roman"/>
          <w:sz w:val="28"/>
          <w:szCs w:val="28"/>
          <w:lang w:val="kk-KZ" w:eastAsia="ru-RU"/>
        </w:rPr>
        <w:t xml:space="preserve"> бойынша орташа мән </w:t>
      </w:r>
      <w:r w:rsidR="003A4507" w:rsidRPr="00FF1EA4">
        <w:rPr>
          <w:rFonts w:ascii="Times New Roman" w:eastAsia="Times New Roman" w:hAnsi="Times New Roman"/>
          <w:iCs/>
          <w:sz w:val="28"/>
          <w:szCs w:val="28"/>
          <w:lang w:val="kk-KZ" w:eastAsia="ru-RU"/>
        </w:rPr>
        <w:t>M=0,5980</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SD=0,12369</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D=0,015</w:t>
      </w:r>
      <w:r w:rsidR="003A4507" w:rsidRPr="00FF1EA4">
        <w:rPr>
          <w:rFonts w:ascii="Times New Roman" w:eastAsia="Times New Roman" w:hAnsi="Times New Roman"/>
          <w:sz w:val="28"/>
          <w:szCs w:val="28"/>
          <w:lang w:val="kk-KZ" w:eastAsia="ru-RU"/>
        </w:rPr>
        <w:t xml:space="preserve">. </w:t>
      </w:r>
      <w:r w:rsidR="009F1C2B" w:rsidRPr="00FF1EA4">
        <w:rPr>
          <w:rFonts w:ascii="Times New Roman" w:eastAsia="Times New Roman" w:hAnsi="Times New Roman"/>
          <w:sz w:val="28"/>
          <w:szCs w:val="28"/>
          <w:lang w:val="kk-KZ" w:eastAsia="ru-RU"/>
        </w:rPr>
        <w:t>Білім алушы-қандастар</w:t>
      </w:r>
      <w:r w:rsidR="003A4507" w:rsidRPr="00FF1EA4">
        <w:rPr>
          <w:rFonts w:ascii="Times New Roman" w:eastAsia="Times New Roman" w:hAnsi="Times New Roman"/>
          <w:sz w:val="28"/>
          <w:szCs w:val="28"/>
          <w:lang w:val="kk-KZ" w:eastAsia="ru-RU"/>
        </w:rPr>
        <w:t xml:space="preserve">дың топ ішінде бастамашылдық таныту, жауапкершілік алу және ұйымдастырушылық рөлдерді атқару қабілетінің </w:t>
      </w:r>
      <w:r w:rsidR="00E8609E" w:rsidRPr="00FF1EA4">
        <w:rPr>
          <w:rFonts w:ascii="Times New Roman" w:eastAsia="Times New Roman" w:hAnsi="Times New Roman"/>
          <w:sz w:val="28"/>
          <w:szCs w:val="28"/>
          <w:lang w:val="kk-KZ" w:eastAsia="ru-RU"/>
        </w:rPr>
        <w:t>орташа</w:t>
      </w:r>
      <w:r w:rsidR="003A4507" w:rsidRPr="00FF1EA4">
        <w:rPr>
          <w:rFonts w:ascii="Times New Roman" w:eastAsia="Times New Roman" w:hAnsi="Times New Roman"/>
          <w:sz w:val="28"/>
          <w:szCs w:val="28"/>
          <w:lang w:val="kk-KZ" w:eastAsia="ru-RU"/>
        </w:rPr>
        <w:t xml:space="preserve"> екенін көрсетеді. Мәліметтердің аз вариативтілігі дағдылардың тұрақты </w:t>
      </w:r>
      <w:r w:rsidR="00B2702C"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білдіреді.</w:t>
      </w:r>
    </w:p>
    <w:p w14:paraId="3D97F3E7" w14:textId="18CA9BD3" w:rsidR="003A4507" w:rsidRPr="00FF1EA4" w:rsidRDefault="00CD2D12"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алушылары</w:t>
      </w:r>
      <w:r w:rsidR="003A4507" w:rsidRPr="00FF1EA4">
        <w:rPr>
          <w:rFonts w:ascii="Times New Roman" w:eastAsia="Times New Roman" w:hAnsi="Times New Roman"/>
          <w:sz w:val="28"/>
          <w:szCs w:val="28"/>
          <w:lang w:val="kk-KZ" w:eastAsia="ru-RU"/>
        </w:rPr>
        <w:t xml:space="preserve"> әлеуметтік-мінез-құлықтық белсенділігімен, конструктивті қарым-қатынас орнату қабілетімен және ұйымдастырушылық бастамашылдығымен ерекшеленеді. </w:t>
      </w:r>
      <w:r w:rsidR="006372FD"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оммуникативтік мәдениетінің </w:t>
      </w:r>
      <w:r w:rsidR="00E8609E" w:rsidRPr="00FF1EA4">
        <w:rPr>
          <w:rFonts w:ascii="Times New Roman" w:eastAsia="Times New Roman" w:hAnsi="Times New Roman"/>
          <w:sz w:val="28"/>
          <w:szCs w:val="28"/>
          <w:lang w:val="kk-KZ" w:eastAsia="ru-RU"/>
        </w:rPr>
        <w:t xml:space="preserve">біршама </w:t>
      </w:r>
      <w:r w:rsidR="003A4507" w:rsidRPr="00FF1EA4">
        <w:rPr>
          <w:rFonts w:ascii="Times New Roman" w:eastAsia="Times New Roman" w:hAnsi="Times New Roman"/>
          <w:sz w:val="28"/>
          <w:szCs w:val="28"/>
          <w:lang w:val="kk-KZ" w:eastAsia="ru-RU"/>
        </w:rPr>
        <w:t>жетілгендігін және көшбасшылық әлеуетінің бар екенін көрсетеді.</w:t>
      </w:r>
    </w:p>
    <w:p w14:paraId="0974C607" w14:textId="3CE4D195" w:rsidR="003A4507" w:rsidRPr="00FF1EA4" w:rsidRDefault="00CD2D12"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алушыларының нәтижелері: Коммуникативтік қабілет</w:t>
      </w:r>
      <w:r w:rsidR="003A4507" w:rsidRPr="00FF1EA4">
        <w:rPr>
          <w:rFonts w:ascii="Times New Roman" w:eastAsia="Times New Roman" w:hAnsi="Times New Roman"/>
          <w:sz w:val="28"/>
          <w:szCs w:val="28"/>
          <w:lang w:val="kk-KZ" w:eastAsia="ru-RU"/>
        </w:rPr>
        <w:t xml:space="preserve"> бойынша орташа мән </w:t>
      </w:r>
      <w:r w:rsidR="003A4507" w:rsidRPr="00FF1EA4">
        <w:rPr>
          <w:rFonts w:ascii="Times New Roman" w:eastAsia="Times New Roman" w:hAnsi="Times New Roman"/>
          <w:iCs/>
          <w:sz w:val="28"/>
          <w:szCs w:val="28"/>
          <w:lang w:val="kk-KZ" w:eastAsia="ru-RU"/>
        </w:rPr>
        <w:t>M=0,5067</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SD=0,15312</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D=0,023</w:t>
      </w:r>
      <w:r w:rsidR="003A4507"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өрсеткіш білім алушы-қандастарының әлеуметтік байланыс орнату, пікір білдіру және сұхбаттасушының ұстанымын түсіну қабілетінің орта</w:t>
      </w:r>
      <w:r w:rsidR="009B2AC1">
        <w:rPr>
          <w:rFonts w:ascii="Times New Roman" w:eastAsia="Times New Roman" w:hAnsi="Times New Roman"/>
          <w:sz w:val="28"/>
          <w:szCs w:val="28"/>
          <w:lang w:val="kk-KZ" w:eastAsia="ru-RU"/>
        </w:rPr>
        <w:t>дан жоғары</w:t>
      </w:r>
      <w:r w:rsidR="003A4507" w:rsidRPr="00FF1EA4">
        <w:rPr>
          <w:rFonts w:ascii="Times New Roman" w:eastAsia="Times New Roman" w:hAnsi="Times New Roman"/>
          <w:sz w:val="28"/>
          <w:szCs w:val="28"/>
          <w:lang w:val="kk-KZ" w:eastAsia="ru-RU"/>
        </w:rPr>
        <w:t xml:space="preserve"> деңгейде екенін көрсетеді. 1-топпен салыстырғанда дисперсияның жоғары болуы топ ішіндегі даралық айырмашылықтардың айқын екенін білдіреді. </w:t>
      </w:r>
      <w:r w:rsidR="003A4507" w:rsidRPr="00FF1EA4">
        <w:rPr>
          <w:rFonts w:ascii="Times New Roman" w:eastAsia="Times New Roman" w:hAnsi="Times New Roman"/>
          <w:bCs/>
          <w:sz w:val="28"/>
          <w:szCs w:val="28"/>
          <w:lang w:val="kk-KZ" w:eastAsia="ru-RU"/>
        </w:rPr>
        <w:t>Ұйымдастырушылық қабілет</w:t>
      </w:r>
      <w:r w:rsidR="003A4507" w:rsidRPr="00FF1EA4">
        <w:rPr>
          <w:rFonts w:ascii="Times New Roman" w:eastAsia="Times New Roman" w:hAnsi="Times New Roman"/>
          <w:sz w:val="28"/>
          <w:szCs w:val="28"/>
          <w:lang w:val="kk-KZ" w:eastAsia="ru-RU"/>
        </w:rPr>
        <w:t xml:space="preserve"> бойынша орташа мән </w:t>
      </w:r>
      <w:r w:rsidR="003A4507" w:rsidRPr="00FF1EA4">
        <w:rPr>
          <w:rFonts w:ascii="Times New Roman" w:eastAsia="Times New Roman" w:hAnsi="Times New Roman"/>
          <w:iCs/>
          <w:sz w:val="28"/>
          <w:szCs w:val="28"/>
          <w:lang w:val="kk-KZ" w:eastAsia="ru-RU"/>
        </w:rPr>
        <w:t>M=0,6060</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SD=0,13805</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D=0,019</w:t>
      </w:r>
      <w:r w:rsidR="003A4507" w:rsidRPr="00FF1EA4">
        <w:rPr>
          <w:rFonts w:ascii="Times New Roman" w:eastAsia="Times New Roman" w:hAnsi="Times New Roman"/>
          <w:sz w:val="28"/>
          <w:szCs w:val="28"/>
          <w:lang w:val="kk-KZ" w:eastAsia="ru-RU"/>
        </w:rPr>
        <w:t xml:space="preserve">. </w:t>
      </w:r>
      <w:r w:rsidR="009F1C2B" w:rsidRPr="00FF1EA4">
        <w:rPr>
          <w:rFonts w:ascii="Times New Roman" w:eastAsia="Times New Roman" w:hAnsi="Times New Roman"/>
          <w:sz w:val="28"/>
          <w:szCs w:val="28"/>
          <w:lang w:val="kk-KZ" w:eastAsia="ru-RU"/>
        </w:rPr>
        <w:t>Білім алушы-қандастар</w:t>
      </w:r>
      <w:r w:rsidR="003A4507" w:rsidRPr="00FF1EA4">
        <w:rPr>
          <w:rFonts w:ascii="Times New Roman" w:eastAsia="Times New Roman" w:hAnsi="Times New Roman"/>
          <w:sz w:val="28"/>
          <w:szCs w:val="28"/>
          <w:lang w:val="kk-KZ" w:eastAsia="ru-RU"/>
        </w:rPr>
        <w:t xml:space="preserve">дың басқарушылық және үйлестірушілік дағдыларының жоғары екенін, оқу және әлеуметтік қызметте бастамашылдық танытуға бейімділігін көрсетеді. </w:t>
      </w:r>
      <w:r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салыстырғанда орташа мәннің сәл жоғары болуы ұйымдастырушылық әлеуеттің біршама басымдығын білдіреді.</w:t>
      </w:r>
    </w:p>
    <w:p w14:paraId="5FDDBD9A" w14:textId="76401F24" w:rsidR="003A4507" w:rsidRPr="00FF1EA4" w:rsidRDefault="00CD2D12" w:rsidP="006A4DAB">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білім алушылары әлеуметтік белсенділік, жауапкершілік және көшбасшылыққа бейімділік бойынша жоғары көрсеткіштерге ие. Сонымен қатар, коммуникативтік қабілеттердің көрінісінде топ ішіндегі айырмашылықтар айқынырақ байқалады (</w:t>
      </w:r>
      <w:r w:rsidR="00A713B2">
        <w:rPr>
          <w:rFonts w:ascii="Times New Roman" w:eastAsia="Times New Roman" w:hAnsi="Times New Roman"/>
          <w:sz w:val="28"/>
          <w:szCs w:val="28"/>
          <w:lang w:val="kk-KZ" w:eastAsia="ru-RU"/>
        </w:rPr>
        <w:t>18-</w:t>
      </w:r>
      <w:r w:rsidR="003A4507" w:rsidRPr="00FF1EA4">
        <w:rPr>
          <w:rFonts w:ascii="Times New Roman" w:eastAsia="Times New Roman" w:hAnsi="Times New Roman"/>
          <w:sz w:val="28"/>
          <w:szCs w:val="28"/>
          <w:lang w:val="kk-KZ" w:eastAsia="ru-RU"/>
        </w:rPr>
        <w:t>кесте).</w:t>
      </w:r>
    </w:p>
    <w:p w14:paraId="58BFAC96"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4C4CE90F" w14:textId="34605808"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Кесте 18</w:t>
      </w:r>
      <w:r w:rsidR="006309F3" w:rsidRPr="00FF1EA4">
        <w:rPr>
          <w:rFonts w:ascii="Times New Roman" w:eastAsia="Times New Roman" w:hAnsi="Times New Roman"/>
          <w:bCs/>
          <w:sz w:val="28"/>
          <w:szCs w:val="28"/>
          <w:lang w:val="kk-KZ" w:eastAsia="ru-RU"/>
        </w:rPr>
        <w:t xml:space="preserve"> </w:t>
      </w:r>
      <w:r w:rsidR="006A4DAB">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«Коммуникативтік және ұйымдастырушылық қабілеттер» сауалнамасының көрсеткіштері</w:t>
      </w:r>
    </w:p>
    <w:p w14:paraId="6F1E0D49" w14:textId="77777777" w:rsidR="006A4DAB" w:rsidRPr="006A4DAB" w:rsidRDefault="006A4DAB" w:rsidP="009238D3">
      <w:pPr>
        <w:spacing w:after="0" w:line="240" w:lineRule="auto"/>
        <w:jc w:val="both"/>
        <w:rPr>
          <w:rFonts w:ascii="Times New Roman" w:eastAsia="Times New Roman" w:hAnsi="Times New Roman"/>
          <w:bCs/>
          <w:sz w:val="16"/>
          <w:szCs w:val="16"/>
          <w:lang w:val="kk-KZ" w:eastAsia="ru-RU"/>
        </w:rPr>
      </w:pPr>
    </w:p>
    <w:tbl>
      <w:tblPr>
        <w:tblStyle w:val="a7"/>
        <w:tblW w:w="9645" w:type="dxa"/>
        <w:tblInd w:w="122" w:type="dxa"/>
        <w:tblLayout w:type="fixed"/>
        <w:tblLook w:val="04A0" w:firstRow="1" w:lastRow="0" w:firstColumn="1" w:lastColumn="0" w:noHBand="0" w:noVBand="1"/>
      </w:tblPr>
      <w:tblGrid>
        <w:gridCol w:w="3283"/>
        <w:gridCol w:w="1575"/>
        <w:gridCol w:w="1651"/>
        <w:gridCol w:w="1540"/>
        <w:gridCol w:w="1596"/>
      </w:tblGrid>
      <w:tr w:rsidR="00364D61" w:rsidRPr="00AB3F85" w14:paraId="12DA78EF" w14:textId="77777777" w:rsidTr="00A40F2E">
        <w:tc>
          <w:tcPr>
            <w:tcW w:w="3283" w:type="dxa"/>
            <w:vAlign w:val="center"/>
            <w:hideMark/>
          </w:tcPr>
          <w:p w14:paraId="3D95B3E0"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Көрсеткіш</w:t>
            </w:r>
          </w:p>
        </w:tc>
        <w:tc>
          <w:tcPr>
            <w:tcW w:w="1575" w:type="dxa"/>
            <w:vAlign w:val="center"/>
            <w:hideMark/>
          </w:tcPr>
          <w:p w14:paraId="48DE182C" w14:textId="74C8C18A" w:rsidR="003A4507" w:rsidRPr="00AB3F85" w:rsidRDefault="00CD2D12"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r w:rsidR="00A40F2E">
              <w:rPr>
                <w:rFonts w:ascii="Times New Roman" w:eastAsia="Times New Roman" w:hAnsi="Times New Roman"/>
                <w:bCs/>
                <w:sz w:val="24"/>
                <w:szCs w:val="24"/>
                <w:lang w:val="kk-KZ" w:eastAsia="ru-RU"/>
              </w:rPr>
              <w:t xml:space="preserve"> </w:t>
            </w:r>
            <w:r w:rsidR="003A4507" w:rsidRPr="00AB3F85">
              <w:rPr>
                <w:rFonts w:ascii="Times New Roman" w:eastAsia="Times New Roman" w:hAnsi="Times New Roman"/>
                <w:bCs/>
                <w:sz w:val="24"/>
                <w:szCs w:val="24"/>
                <w:lang w:val="kk-KZ" w:eastAsia="ru-RU"/>
              </w:rPr>
              <w:t>(M±SD)</w:t>
            </w:r>
          </w:p>
        </w:tc>
        <w:tc>
          <w:tcPr>
            <w:tcW w:w="1651" w:type="dxa"/>
            <w:vAlign w:val="center"/>
            <w:hideMark/>
          </w:tcPr>
          <w:p w14:paraId="6C0F7ED2" w14:textId="5A60D55B" w:rsidR="003A4507" w:rsidRPr="00AB3F85" w:rsidRDefault="00CD2D12"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r w:rsidR="00A40F2E">
              <w:rPr>
                <w:rFonts w:ascii="Times New Roman" w:eastAsia="Times New Roman" w:hAnsi="Times New Roman"/>
                <w:bCs/>
                <w:sz w:val="24"/>
                <w:szCs w:val="24"/>
                <w:lang w:val="kk-KZ" w:eastAsia="ru-RU"/>
              </w:rPr>
              <w:t xml:space="preserve"> </w:t>
            </w:r>
            <w:r w:rsidR="003A4507" w:rsidRPr="00AB3F85">
              <w:rPr>
                <w:rFonts w:ascii="Times New Roman" w:eastAsia="Times New Roman" w:hAnsi="Times New Roman"/>
                <w:bCs/>
                <w:sz w:val="24"/>
                <w:szCs w:val="24"/>
                <w:lang w:val="kk-KZ" w:eastAsia="ru-RU"/>
              </w:rPr>
              <w:t>(M±SD)</w:t>
            </w:r>
          </w:p>
        </w:tc>
        <w:tc>
          <w:tcPr>
            <w:tcW w:w="1540" w:type="dxa"/>
            <w:vAlign w:val="center"/>
            <w:hideMark/>
          </w:tcPr>
          <w:p w14:paraId="5A3C6814" w14:textId="3FD4F9DB" w:rsidR="003A4507" w:rsidRPr="00AB3F85" w:rsidRDefault="003A4507" w:rsidP="00A40F2E">
            <w:pPr>
              <w:spacing w:after="0" w:line="240" w:lineRule="auto"/>
              <w:ind w:left="-92" w:right="-122"/>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r w:rsidR="00A40F2E">
              <w:rPr>
                <w:rFonts w:ascii="Times New Roman" w:eastAsia="Times New Roman" w:hAnsi="Times New Roman"/>
                <w:bCs/>
                <w:sz w:val="24"/>
                <w:szCs w:val="24"/>
                <w:lang w:val="kk-KZ" w:eastAsia="ru-RU"/>
              </w:rPr>
              <w:t xml:space="preserve"> </w:t>
            </w:r>
            <w:r w:rsidR="00CD2D12" w:rsidRPr="00AB3F85">
              <w:rPr>
                <w:rFonts w:ascii="Times New Roman" w:eastAsia="Times New Roman" w:hAnsi="Times New Roman"/>
                <w:bCs/>
                <w:sz w:val="24"/>
                <w:szCs w:val="24"/>
                <w:lang w:val="kk-KZ" w:eastAsia="ru-RU"/>
              </w:rPr>
              <w:t>ЭТ</w:t>
            </w:r>
          </w:p>
        </w:tc>
        <w:tc>
          <w:tcPr>
            <w:tcW w:w="1596" w:type="dxa"/>
            <w:vAlign w:val="center"/>
            <w:hideMark/>
          </w:tcPr>
          <w:p w14:paraId="535584F4" w14:textId="49773959" w:rsidR="003A4507" w:rsidRPr="00AB3F85" w:rsidRDefault="003A4507" w:rsidP="00A40F2E">
            <w:pPr>
              <w:spacing w:after="0" w:line="240" w:lineRule="auto"/>
              <w:ind w:left="-94" w:right="-80"/>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r w:rsidR="00A40F2E">
              <w:rPr>
                <w:rFonts w:ascii="Times New Roman" w:eastAsia="Times New Roman" w:hAnsi="Times New Roman"/>
                <w:bCs/>
                <w:sz w:val="24"/>
                <w:szCs w:val="24"/>
                <w:lang w:val="kk-KZ" w:eastAsia="ru-RU"/>
              </w:rPr>
              <w:t xml:space="preserve"> </w:t>
            </w:r>
            <w:r w:rsidR="00CD2D12" w:rsidRPr="00AB3F85">
              <w:rPr>
                <w:rFonts w:ascii="Times New Roman" w:eastAsia="Times New Roman" w:hAnsi="Times New Roman"/>
                <w:bCs/>
                <w:sz w:val="24"/>
                <w:szCs w:val="24"/>
                <w:lang w:val="kk-KZ" w:eastAsia="ru-RU"/>
              </w:rPr>
              <w:t>БТ</w:t>
            </w:r>
          </w:p>
        </w:tc>
      </w:tr>
      <w:tr w:rsidR="00364D61" w:rsidRPr="00AB3F85" w14:paraId="5EF3D669" w14:textId="77777777" w:rsidTr="00A40F2E">
        <w:tc>
          <w:tcPr>
            <w:tcW w:w="3283" w:type="dxa"/>
            <w:hideMark/>
          </w:tcPr>
          <w:p w14:paraId="625E18B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Коммуникативтік қабілет</w:t>
            </w:r>
          </w:p>
        </w:tc>
        <w:tc>
          <w:tcPr>
            <w:tcW w:w="1575" w:type="dxa"/>
            <w:hideMark/>
          </w:tcPr>
          <w:p w14:paraId="7DDCC393" w14:textId="17BF4A61" w:rsidR="003A4507" w:rsidRPr="00AB3F85" w:rsidRDefault="003A4507" w:rsidP="00A40F2E">
            <w:pPr>
              <w:spacing w:after="0" w:line="240" w:lineRule="auto"/>
              <w:ind w:left="-31" w:right="-108"/>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0,5117±0,1365</w:t>
            </w:r>
          </w:p>
        </w:tc>
        <w:tc>
          <w:tcPr>
            <w:tcW w:w="1651" w:type="dxa"/>
            <w:hideMark/>
          </w:tcPr>
          <w:p w14:paraId="768402D9" w14:textId="20952349" w:rsidR="003A4507" w:rsidRPr="00AB3F85" w:rsidRDefault="003A4507" w:rsidP="00A40F2E">
            <w:pPr>
              <w:spacing w:after="0" w:line="240" w:lineRule="auto"/>
              <w:ind w:right="-94"/>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0,5067±0,1531</w:t>
            </w:r>
          </w:p>
        </w:tc>
        <w:tc>
          <w:tcPr>
            <w:tcW w:w="1540" w:type="dxa"/>
            <w:hideMark/>
          </w:tcPr>
          <w:p w14:paraId="416E28C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0,019</w:t>
            </w:r>
          </w:p>
        </w:tc>
        <w:tc>
          <w:tcPr>
            <w:tcW w:w="1596" w:type="dxa"/>
            <w:hideMark/>
          </w:tcPr>
          <w:p w14:paraId="3A1F545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0,023</w:t>
            </w:r>
          </w:p>
        </w:tc>
      </w:tr>
      <w:tr w:rsidR="00364D61" w:rsidRPr="00AB3F85" w14:paraId="41174513" w14:textId="77777777" w:rsidTr="00A40F2E">
        <w:tc>
          <w:tcPr>
            <w:tcW w:w="3283" w:type="dxa"/>
            <w:hideMark/>
          </w:tcPr>
          <w:p w14:paraId="4B75728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Ұйымдастырушылық қабілет</w:t>
            </w:r>
          </w:p>
        </w:tc>
        <w:tc>
          <w:tcPr>
            <w:tcW w:w="1575" w:type="dxa"/>
            <w:hideMark/>
          </w:tcPr>
          <w:p w14:paraId="09314D21" w14:textId="46E700E3" w:rsidR="003A4507" w:rsidRPr="00AB3F85" w:rsidRDefault="003A4507" w:rsidP="00A40F2E">
            <w:pPr>
              <w:spacing w:after="0" w:line="240" w:lineRule="auto"/>
              <w:ind w:left="-31" w:right="-108"/>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0,5980±0,1237</w:t>
            </w:r>
          </w:p>
        </w:tc>
        <w:tc>
          <w:tcPr>
            <w:tcW w:w="1651" w:type="dxa"/>
            <w:hideMark/>
          </w:tcPr>
          <w:p w14:paraId="1DC261DB" w14:textId="14777C44" w:rsidR="003A4507" w:rsidRPr="00AB3F85" w:rsidRDefault="003A4507" w:rsidP="00A40F2E">
            <w:pPr>
              <w:spacing w:after="0" w:line="240" w:lineRule="auto"/>
              <w:ind w:right="-94"/>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0,6060±0,1381</w:t>
            </w:r>
          </w:p>
        </w:tc>
        <w:tc>
          <w:tcPr>
            <w:tcW w:w="1540" w:type="dxa"/>
            <w:hideMark/>
          </w:tcPr>
          <w:p w14:paraId="4530D10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0,015</w:t>
            </w:r>
          </w:p>
        </w:tc>
        <w:tc>
          <w:tcPr>
            <w:tcW w:w="1596" w:type="dxa"/>
            <w:hideMark/>
          </w:tcPr>
          <w:p w14:paraId="7CCF8B1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0,019</w:t>
            </w:r>
          </w:p>
        </w:tc>
      </w:tr>
      <w:tr w:rsidR="00A40F2E" w:rsidRPr="00AB3F85" w14:paraId="2CA9A9C0" w14:textId="77777777" w:rsidTr="00A40F2E">
        <w:tc>
          <w:tcPr>
            <w:tcW w:w="9645" w:type="dxa"/>
            <w:gridSpan w:val="5"/>
          </w:tcPr>
          <w:p w14:paraId="0320B57B" w14:textId="77777777" w:rsidR="00A40F2E" w:rsidRPr="00AD23DB" w:rsidRDefault="00A40F2E" w:rsidP="00A40F2E">
            <w:pPr>
              <w:spacing w:after="0" w:line="240" w:lineRule="auto"/>
              <w:ind w:firstLine="714"/>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Ескертулер:</w:t>
            </w:r>
          </w:p>
          <w:p w14:paraId="18DED97F" w14:textId="77777777" w:rsidR="00A40F2E" w:rsidRPr="00AD23DB" w:rsidRDefault="00A40F2E" w:rsidP="00A40F2E">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1. </w:t>
            </w:r>
            <w:r w:rsidRPr="00AD23DB">
              <w:rPr>
                <w:rFonts w:ascii="Times New Roman" w:eastAsia="Times New Roman" w:hAnsi="Times New Roman"/>
                <w:bCs/>
                <w:sz w:val="24"/>
                <w:szCs w:val="24"/>
                <w:lang w:val="kk-KZ" w:eastAsia="ru-RU"/>
              </w:rPr>
              <w:t xml:space="preserve">ЭТ ‒ </w:t>
            </w:r>
            <w:r w:rsidRPr="00AD23DB">
              <w:rPr>
                <w:rFonts w:ascii="Times New Roman" w:hAnsi="Times New Roman"/>
                <w:sz w:val="24"/>
                <w:szCs w:val="24"/>
                <w:lang w:val="kk-KZ"/>
              </w:rPr>
              <w:t>Эксперименттік тобы</w:t>
            </w:r>
          </w:p>
          <w:p w14:paraId="4A620013" w14:textId="384A9E41" w:rsidR="00A40F2E" w:rsidRPr="00AB3F85" w:rsidRDefault="00A40F2E" w:rsidP="00A40F2E">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2. </w:t>
            </w:r>
            <w:r w:rsidRPr="00AD23DB">
              <w:rPr>
                <w:rFonts w:ascii="Times New Roman" w:eastAsia="Times New Roman" w:hAnsi="Times New Roman"/>
                <w:bCs/>
                <w:sz w:val="24"/>
                <w:szCs w:val="24"/>
                <w:lang w:val="kk-KZ" w:eastAsia="ru-RU"/>
              </w:rPr>
              <w:t xml:space="preserve">БТ ‒ </w:t>
            </w:r>
            <w:r w:rsidRPr="00AD23DB">
              <w:rPr>
                <w:rFonts w:ascii="Times New Roman" w:hAnsi="Times New Roman"/>
                <w:sz w:val="24"/>
                <w:szCs w:val="24"/>
                <w:lang w:val="kk-KZ"/>
              </w:rPr>
              <w:t>Бақылау тобы</w:t>
            </w:r>
          </w:p>
        </w:tc>
      </w:tr>
    </w:tbl>
    <w:p w14:paraId="067F78B8" w14:textId="05374804"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Коммуникативтік қабілет екі топта да ұқсас деңгейде, білім алушы-қандастардың ұжымда әрекет ету және тұлғааралық байланыс орнату қабілеттерінің бірдей дам</w:t>
      </w:r>
      <w:r w:rsidR="00E8609E" w:rsidRPr="00FF1EA4">
        <w:rPr>
          <w:rFonts w:ascii="Times New Roman" w:eastAsia="Times New Roman" w:hAnsi="Times New Roman"/>
          <w:sz w:val="28"/>
          <w:szCs w:val="28"/>
          <w:lang w:val="kk-KZ" w:eastAsia="ru-RU"/>
        </w:rPr>
        <w:t>уын</w:t>
      </w:r>
      <w:r w:rsidRPr="00FF1EA4">
        <w:rPr>
          <w:rFonts w:ascii="Times New Roman" w:eastAsia="Times New Roman" w:hAnsi="Times New Roman"/>
          <w:sz w:val="28"/>
          <w:szCs w:val="28"/>
          <w:lang w:val="kk-KZ" w:eastAsia="ru-RU"/>
        </w:rPr>
        <w:t xml:space="preserve"> көрсетеді. Ұйымдастырушылық қабілет </w:t>
      </w:r>
      <w:r w:rsidR="00CD2D12"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алушы-қандастарында сәл жоғары, олардың бастамашылдық пен жауапкершілікке бейімділігін білдіреді. </w:t>
      </w:r>
      <w:r w:rsidR="00CD2D12"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көрсеткіштердің вариативтілігі жоғары, білім алушы-қандастардың тұлғалық ұстанымдары мен әлеуметтік тәжірибесіндегі айырмашылықтармен байланысты болуы мүмкін (</w:t>
      </w:r>
      <w:r w:rsidR="00A713B2">
        <w:rPr>
          <w:rFonts w:ascii="Times New Roman" w:eastAsia="Times New Roman" w:hAnsi="Times New Roman"/>
          <w:sz w:val="28"/>
          <w:szCs w:val="28"/>
          <w:lang w:val="kk-KZ" w:eastAsia="ru-RU"/>
        </w:rPr>
        <w:t>14-</w:t>
      </w:r>
      <w:r w:rsidRPr="00FF1EA4">
        <w:rPr>
          <w:rFonts w:ascii="Times New Roman" w:eastAsia="Times New Roman" w:hAnsi="Times New Roman"/>
          <w:sz w:val="28"/>
          <w:szCs w:val="28"/>
          <w:lang w:val="kk-KZ" w:eastAsia="ru-RU"/>
        </w:rPr>
        <w:t>сурет)</w:t>
      </w:r>
      <w:r w:rsidR="00A713B2">
        <w:rPr>
          <w:rFonts w:ascii="Times New Roman" w:eastAsia="Times New Roman" w:hAnsi="Times New Roman"/>
          <w:sz w:val="28"/>
          <w:szCs w:val="28"/>
          <w:lang w:val="kk-KZ" w:eastAsia="ru-RU"/>
        </w:rPr>
        <w:t>.</w:t>
      </w:r>
    </w:p>
    <w:p w14:paraId="6346E283"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316CBA38" w14:textId="77777777" w:rsidR="00F348C0" w:rsidRPr="00FF1EA4" w:rsidRDefault="00F348C0"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noProof/>
          <w:sz w:val="28"/>
          <w:szCs w:val="28"/>
          <w:lang w:eastAsia="ru-RU"/>
        </w:rPr>
        <w:drawing>
          <wp:inline distT="0" distB="0" distL="0" distR="0" wp14:anchorId="16E01057" wp14:editId="13CBDF1D">
            <wp:extent cx="5588000" cy="2247900"/>
            <wp:effectExtent l="0" t="0" r="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330CF23" w14:textId="77777777" w:rsidR="00CF3666" w:rsidRPr="00A713B2" w:rsidRDefault="00CF3666" w:rsidP="009238D3">
      <w:pPr>
        <w:spacing w:after="0" w:line="240" w:lineRule="auto"/>
        <w:jc w:val="center"/>
        <w:rPr>
          <w:rFonts w:ascii="Times New Roman" w:eastAsia="Times New Roman" w:hAnsi="Times New Roman"/>
          <w:bCs/>
          <w:sz w:val="16"/>
          <w:szCs w:val="16"/>
          <w:lang w:val="kk-KZ" w:eastAsia="ru-RU"/>
        </w:rPr>
      </w:pPr>
    </w:p>
    <w:p w14:paraId="72872E8E" w14:textId="6F9F67BA" w:rsidR="003A4507" w:rsidRPr="00FF1EA4" w:rsidRDefault="003A4507" w:rsidP="009238D3">
      <w:pPr>
        <w:spacing w:after="0" w:line="240" w:lineRule="auto"/>
        <w:jc w:val="center"/>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Сурет 14 </w:t>
      </w:r>
      <w:r w:rsidR="00A713B2">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 xml:space="preserve">«Коммуникативтік және ұйымдастырушылық қабілеттер» сауалнамасының </w:t>
      </w:r>
      <w:r w:rsidRPr="00FF1EA4">
        <w:rPr>
          <w:rFonts w:ascii="Times New Roman" w:eastAsiaTheme="minorHAnsi" w:hAnsi="Times New Roman"/>
          <w:sz w:val="28"/>
          <w:szCs w:val="28"/>
          <w:shd w:val="clear" w:color="auto" w:fill="FFFFFF"/>
          <w:lang w:val="kk-KZ"/>
        </w:rPr>
        <w:t>салыстырмалы</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көрсеткіштері</w:t>
      </w:r>
    </w:p>
    <w:p w14:paraId="4711EA4F" w14:textId="77777777" w:rsidR="00276D6D" w:rsidRPr="00FF1EA4" w:rsidRDefault="00276D6D" w:rsidP="009238D3">
      <w:pPr>
        <w:spacing w:after="0" w:line="240" w:lineRule="auto"/>
        <w:jc w:val="center"/>
        <w:rPr>
          <w:rFonts w:ascii="Times New Roman" w:eastAsia="Times New Roman" w:hAnsi="Times New Roman"/>
          <w:bCs/>
          <w:sz w:val="28"/>
          <w:szCs w:val="28"/>
          <w:lang w:val="kk-KZ" w:eastAsia="ru-RU"/>
        </w:rPr>
      </w:pPr>
    </w:p>
    <w:p w14:paraId="1556A1C2" w14:textId="6D023951"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Екі топтың білім алушы-қандастары да </w:t>
      </w:r>
      <w:r w:rsidR="00E8609E"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деңгейдегі коммуникативтік мәдениет пен ұйымдастырушылық қабілетке ие.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 xml:space="preserve">ілім беру ортасының әлеуметтік белсенділікті, көшбасшылықты және тұлғааралық икемділікті </w:t>
      </w:r>
      <w:r w:rsidR="00E8609E" w:rsidRPr="00FF1EA4">
        <w:rPr>
          <w:rFonts w:ascii="Times New Roman" w:eastAsia="Times New Roman" w:hAnsi="Times New Roman"/>
          <w:sz w:val="28"/>
          <w:szCs w:val="28"/>
          <w:lang w:val="kk-KZ" w:eastAsia="ru-RU"/>
        </w:rPr>
        <w:t xml:space="preserve">жеткілікті </w:t>
      </w:r>
      <w:r w:rsidRPr="00FF1EA4">
        <w:rPr>
          <w:rFonts w:ascii="Times New Roman" w:eastAsia="Times New Roman" w:hAnsi="Times New Roman"/>
          <w:sz w:val="28"/>
          <w:szCs w:val="28"/>
          <w:lang w:val="kk-KZ" w:eastAsia="ru-RU"/>
        </w:rPr>
        <w:t>дам</w:t>
      </w:r>
      <w:r w:rsidR="00F86A23" w:rsidRPr="00FF1EA4">
        <w:rPr>
          <w:rFonts w:ascii="Times New Roman" w:eastAsia="Times New Roman" w:hAnsi="Times New Roman"/>
          <w:sz w:val="28"/>
          <w:szCs w:val="28"/>
          <w:lang w:val="kk-KZ" w:eastAsia="ru-RU"/>
        </w:rPr>
        <w:t>уын</w:t>
      </w:r>
      <w:r w:rsidRPr="00FF1EA4">
        <w:rPr>
          <w:rFonts w:ascii="Times New Roman" w:eastAsia="Times New Roman" w:hAnsi="Times New Roman"/>
          <w:sz w:val="28"/>
          <w:szCs w:val="28"/>
          <w:lang w:val="kk-KZ" w:eastAsia="ru-RU"/>
        </w:rPr>
        <w:t>а бағытталғанын көрсетеді.</w:t>
      </w:r>
    </w:p>
    <w:p w14:paraId="378846C6" w14:textId="0F3B1336" w:rsidR="003A4507" w:rsidRPr="00FF1EA4" w:rsidRDefault="00220CA3" w:rsidP="00A40F2E">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В.</w:t>
      </w:r>
      <w:r w:rsidR="00931FE8">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 xml:space="preserve">Бойко эмпатиялық қабілеттер деңгейін анықтау әдістемесі бойынша эмпатиялық қабілеттер деңгейін анықтау сауалнамасының көрсеткішінің сипаттамалық статистикалық талдауы: </w:t>
      </w:r>
      <w:r w:rsidR="003A4507" w:rsidRPr="00FF1EA4">
        <w:rPr>
          <w:rFonts w:ascii="Times New Roman" w:eastAsia="Times New Roman" w:hAnsi="Times New Roman"/>
          <w:sz w:val="28"/>
          <w:szCs w:val="28"/>
          <w:lang w:val="kk-KZ" w:eastAsia="ru-RU"/>
        </w:rPr>
        <w:t>Эмпатия – тұлғаның әлеуметтік қабылдау қабілетін сипаттайтын күрд</w:t>
      </w:r>
      <w:r>
        <w:rPr>
          <w:rFonts w:ascii="Times New Roman" w:eastAsia="Times New Roman" w:hAnsi="Times New Roman"/>
          <w:sz w:val="28"/>
          <w:szCs w:val="28"/>
          <w:lang w:val="kk-KZ" w:eastAsia="ru-RU"/>
        </w:rPr>
        <w:t>елі психологиялық құрылым. В.В.</w:t>
      </w:r>
      <w:r w:rsidR="00A40F2E">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Бойко ұсынған эмпатияны бағалау әдістемесі осы құрылымды жеті өзара байланысты компонент арқылы кешенді түрде зерттеуге бағытталған. Атап айтқанда, рационалды, эмоциялық, интуитивті, дамытатын ұстанымдар, ену, идентификация және эмпатия көрсеткіштері адамның өзге тұлғаның эмоциялық жағдайын тану, түсіну және оған сәйкес жауап беру қабілетін сипаттайды. Әрбір компонент эмпатиялық реакцияның өзіндік формасын бейнелей отырып, тұлғаның әлеуметтік-психологиялық бейімделу деңгейін айқындайды.</w:t>
      </w:r>
    </w:p>
    <w:p w14:paraId="020FF5B9" w14:textId="52314DE9" w:rsidR="003A4507" w:rsidRPr="00FF1EA4" w:rsidRDefault="00CD2D12"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алушы-қандастардың нәтижелері: </w:t>
      </w:r>
      <w:r w:rsidR="00A7112C"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алушы-қандастардың</w:t>
      </w:r>
      <w:r w:rsidR="003A4507" w:rsidRPr="00FF1EA4">
        <w:rPr>
          <w:rFonts w:ascii="Times New Roman" w:eastAsia="Times New Roman" w:hAnsi="Times New Roman"/>
          <w:sz w:val="28"/>
          <w:szCs w:val="28"/>
          <w:lang w:val="kk-KZ" w:eastAsia="ru-RU"/>
        </w:rPr>
        <w:t xml:space="preserve"> (N=150) алынған деректер эмпатияның құрылым компоненттерінің орта</w:t>
      </w:r>
      <w:r w:rsidR="0066038C" w:rsidRPr="00FF1EA4">
        <w:rPr>
          <w:rFonts w:ascii="Times New Roman" w:eastAsia="Times New Roman" w:hAnsi="Times New Roman"/>
          <w:sz w:val="28"/>
          <w:szCs w:val="28"/>
          <w:lang w:val="kk-KZ" w:eastAsia="ru-RU"/>
        </w:rPr>
        <w:t xml:space="preserve">ша </w:t>
      </w:r>
      <w:r w:rsidR="003A4507" w:rsidRPr="00FF1EA4">
        <w:rPr>
          <w:rFonts w:ascii="Times New Roman" w:eastAsia="Times New Roman" w:hAnsi="Times New Roman"/>
          <w:sz w:val="28"/>
          <w:szCs w:val="28"/>
          <w:lang w:val="kk-KZ" w:eastAsia="ru-RU"/>
        </w:rPr>
        <w:t xml:space="preserve">деңгейде дамығанын көрсетті.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ілім алушы-қандастардың эмоциялық-коммуникативтік қабілетінің</w:t>
      </w:r>
      <w:r w:rsidR="0066038C" w:rsidRPr="00FF1EA4">
        <w:rPr>
          <w:rFonts w:ascii="Times New Roman" w:eastAsia="Times New Roman" w:hAnsi="Times New Roman"/>
          <w:sz w:val="28"/>
          <w:szCs w:val="28"/>
          <w:lang w:val="kk-KZ" w:eastAsia="ru-RU"/>
        </w:rPr>
        <w:t xml:space="preserve"> орта деңгейде</w:t>
      </w:r>
      <w:r w:rsidR="003A4507" w:rsidRPr="00FF1EA4">
        <w:rPr>
          <w:rFonts w:ascii="Times New Roman" w:eastAsia="Times New Roman" w:hAnsi="Times New Roman"/>
          <w:sz w:val="28"/>
          <w:szCs w:val="28"/>
          <w:lang w:val="kk-KZ" w:eastAsia="ru-RU"/>
        </w:rPr>
        <w:t xml:space="preserve"> </w:t>
      </w:r>
      <w:r w:rsidR="00B2702C"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және тұлғааралық әрекеттестікке бейімділігін білдіреді.</w:t>
      </w:r>
    </w:p>
    <w:p w14:paraId="39525AE0" w14:textId="394B5AFD"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Рационалды көрсеткіш</w:t>
      </w:r>
      <w:r w:rsidRPr="00FF1EA4">
        <w:rPr>
          <w:rFonts w:ascii="Times New Roman" w:eastAsia="Times New Roman" w:hAnsi="Times New Roman"/>
          <w:sz w:val="28"/>
          <w:szCs w:val="28"/>
          <w:lang w:val="kk-KZ" w:eastAsia="ru-RU"/>
        </w:rPr>
        <w:t xml:space="preserve"> бойынша </w:t>
      </w:r>
      <w:r w:rsidRPr="00FF1EA4">
        <w:rPr>
          <w:rFonts w:ascii="Times New Roman" w:eastAsia="Times New Roman" w:hAnsi="Times New Roman"/>
          <w:iCs/>
          <w:sz w:val="28"/>
          <w:szCs w:val="28"/>
          <w:lang w:val="kk-KZ" w:eastAsia="ru-RU"/>
        </w:rPr>
        <w:t>M=3,48; SD=1,733; D=3,003</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өрсеткіш </w:t>
      </w:r>
      <w:r w:rsidR="004B2E0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дың өзге адамдардың эмоцияларын когнитивтік деңгейде – жағдайды талдау, мінез-құлықты логикалық түсіндіру және эмоциялық себептерді ұғыну арқылы қабылдай алатынын білдіреді.</w:t>
      </w:r>
    </w:p>
    <w:p w14:paraId="277524B6" w14:textId="47AF895D"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Эмоциялық</w:t>
      </w:r>
      <w:r w:rsidRPr="00FF1EA4">
        <w:rPr>
          <w:rFonts w:ascii="Times New Roman" w:eastAsia="Times New Roman" w:hAnsi="Times New Roman"/>
          <w:bCs/>
          <w:sz w:val="28"/>
          <w:szCs w:val="28"/>
          <w:lang w:val="kk-KZ" w:eastAsia="ru-RU"/>
        </w:rPr>
        <w:t xml:space="preserve"> көрсеткіш </w:t>
      </w:r>
      <w:r w:rsidRPr="00FF1EA4">
        <w:rPr>
          <w:rFonts w:ascii="Times New Roman" w:eastAsia="Times New Roman" w:hAnsi="Times New Roman"/>
          <w:iCs/>
          <w:sz w:val="28"/>
          <w:szCs w:val="28"/>
          <w:lang w:val="kk-KZ" w:eastAsia="ru-RU"/>
        </w:rPr>
        <w:t>M=3,93; SD=1,424; D=2,028</w:t>
      </w:r>
      <w:r w:rsidRPr="00FF1EA4">
        <w:rPr>
          <w:rFonts w:ascii="Times New Roman" w:eastAsia="Times New Roman" w:hAnsi="Times New Roman"/>
          <w:sz w:val="28"/>
          <w:szCs w:val="28"/>
          <w:lang w:val="kk-KZ" w:eastAsia="ru-RU"/>
        </w:rPr>
        <w:t xml:space="preserve"> деңгейінде тіркелді. </w:t>
      </w:r>
      <w:r w:rsidR="004B2E04" w:rsidRPr="00FF1EA4">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Pr="00FF1EA4">
        <w:rPr>
          <w:rFonts w:ascii="Times New Roman" w:eastAsia="Times New Roman" w:hAnsi="Times New Roman"/>
          <w:sz w:val="28"/>
          <w:szCs w:val="28"/>
          <w:lang w:val="kk-KZ" w:eastAsia="ru-RU"/>
        </w:rPr>
        <w:t xml:space="preserve">дың жанашырлық таныту, эмоциялық жауап беру қабілетінің </w:t>
      </w:r>
      <w:r w:rsidR="00063F79"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екенін көрсетеді, тұлғааралық қатынастардың үйлесімді дамуына ықпал етеді. </w:t>
      </w:r>
    </w:p>
    <w:p w14:paraId="540E22B9" w14:textId="77777777"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Интуитивті көрсеткіш</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M=4,07; SD=1,614; D=2,605</w:t>
      </w:r>
      <w:r w:rsidRPr="00FF1EA4">
        <w:rPr>
          <w:rFonts w:ascii="Times New Roman" w:eastAsia="Times New Roman" w:hAnsi="Times New Roman"/>
          <w:sz w:val="28"/>
          <w:szCs w:val="28"/>
          <w:lang w:val="kk-KZ" w:eastAsia="ru-RU"/>
        </w:rPr>
        <w:t xml:space="preserve">. </w:t>
      </w:r>
      <w:r w:rsidR="00063F79"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мән білім алушы-қандастардың өзге адамның эмоциялық күйін түрде, рационалды талдаусыз сезіне алатынын білдіреді.</w:t>
      </w:r>
    </w:p>
    <w:p w14:paraId="3D56ED6C" w14:textId="7410D983"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Дамытатын ұстанымдар көрсеткіш</w:t>
      </w:r>
      <w:r w:rsidR="009E5ACF">
        <w:rPr>
          <w:rFonts w:ascii="Times New Roman" w:eastAsia="Times New Roman" w:hAnsi="Times New Roman"/>
          <w:bCs/>
          <w:sz w:val="28"/>
          <w:szCs w:val="28"/>
          <w:lang w:val="kk-KZ" w:eastAsia="ru-RU"/>
        </w:rPr>
        <w:t>і</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M=3,53; SD=1,505; D=2,264</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 білім алушы-қандастардың ашықтық, ізгі ниет және басқаларды қабылдау секілді жағымды тұлғааралық ұстанымдарға бейімділігін сипаттайды.</w:t>
      </w:r>
    </w:p>
    <w:p w14:paraId="4ADF1662" w14:textId="77777777"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Ену қабілеті</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M=3,94; SD=1,429; D=2,043</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ілім алушы-қандастардың сұхбаттасушының ішкі эмоциялық күйін сезініп, оны терең түсіне алу қабілетін білдіреді.</w:t>
      </w:r>
    </w:p>
    <w:p w14:paraId="6B6A98BF" w14:textId="77777777"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Идентификация</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M=3,27; SD=1,809; D=3,274</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 білім алушы-қандастардың өздерін басқа адамның орнына қойып, оның көзқарасымен қабылдай алу қабілетін сипаттайды.</w:t>
      </w:r>
    </w:p>
    <w:p w14:paraId="7372CDD8" w14:textId="451F9906"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Жалпы эмпатия көрсеткіші</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M=22,22; SD=7,405; D=54,830</w:t>
      </w:r>
      <w:r w:rsidRPr="00FF1EA4">
        <w:rPr>
          <w:rFonts w:ascii="Times New Roman" w:eastAsia="Times New Roman" w:hAnsi="Times New Roman"/>
          <w:sz w:val="28"/>
          <w:szCs w:val="28"/>
          <w:lang w:val="kk-KZ" w:eastAsia="ru-RU"/>
        </w:rPr>
        <w:t xml:space="preserve">. </w:t>
      </w:r>
      <w:r w:rsidR="009F1C2B" w:rsidRPr="00FF1EA4">
        <w:rPr>
          <w:rFonts w:ascii="Times New Roman" w:eastAsia="Times New Roman" w:hAnsi="Times New Roman"/>
          <w:sz w:val="28"/>
          <w:szCs w:val="28"/>
          <w:lang w:val="kk-KZ" w:eastAsia="ru-RU"/>
        </w:rPr>
        <w:t>Білім алушы-қандастар</w:t>
      </w:r>
      <w:r w:rsidRPr="00FF1EA4">
        <w:rPr>
          <w:rFonts w:ascii="Times New Roman" w:eastAsia="Times New Roman" w:hAnsi="Times New Roman"/>
          <w:sz w:val="28"/>
          <w:szCs w:val="28"/>
          <w:lang w:val="kk-KZ" w:eastAsia="ru-RU"/>
        </w:rPr>
        <w:t xml:space="preserve">дың эмпатиялық қабілеттерінің жиынтық деңгейінің </w:t>
      </w:r>
      <w:r w:rsidR="00063F79" w:rsidRPr="00FF1EA4">
        <w:rPr>
          <w:rFonts w:ascii="Times New Roman" w:eastAsia="Times New Roman" w:hAnsi="Times New Roman"/>
          <w:sz w:val="28"/>
          <w:szCs w:val="28"/>
          <w:lang w:val="kk-KZ" w:eastAsia="ru-RU"/>
        </w:rPr>
        <w:t>орташа</w:t>
      </w:r>
      <w:r w:rsidRPr="00FF1EA4">
        <w:rPr>
          <w:rFonts w:ascii="Times New Roman" w:eastAsia="Times New Roman" w:hAnsi="Times New Roman"/>
          <w:sz w:val="28"/>
          <w:szCs w:val="28"/>
          <w:lang w:val="kk-KZ" w:eastAsia="ru-RU"/>
        </w:rPr>
        <w:t xml:space="preserve"> екенін көрсетеді, ол олардың тиімді қарым-қатынас орнатуына және әлеуметтік ортада бейімделуіне ықпал етеді.</w:t>
      </w:r>
    </w:p>
    <w:p w14:paraId="164FDE6B" w14:textId="2482ED35" w:rsidR="003A4507" w:rsidRPr="00FF1EA4" w:rsidRDefault="00CD2D12"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білім алушы-қандастардың эмпатия құрылымы </w:t>
      </w:r>
      <w:r w:rsidR="0066038C" w:rsidRPr="00FF1EA4">
        <w:rPr>
          <w:rFonts w:ascii="Times New Roman" w:eastAsia="Times New Roman" w:hAnsi="Times New Roman"/>
          <w:sz w:val="28"/>
          <w:szCs w:val="28"/>
          <w:lang w:val="kk-KZ" w:eastAsia="ru-RU"/>
        </w:rPr>
        <w:t>орташа</w:t>
      </w:r>
      <w:r w:rsidR="003A4507" w:rsidRPr="00FF1EA4">
        <w:rPr>
          <w:rFonts w:ascii="Times New Roman" w:eastAsia="Times New Roman" w:hAnsi="Times New Roman"/>
          <w:sz w:val="28"/>
          <w:szCs w:val="28"/>
          <w:lang w:val="kk-KZ" w:eastAsia="ru-RU"/>
        </w:rPr>
        <w:t xml:space="preserve"> </w:t>
      </w:r>
      <w:r w:rsidR="00B2702C" w:rsidRPr="00FF1EA4">
        <w:rPr>
          <w:rFonts w:ascii="Times New Roman" w:eastAsia="Times New Roman" w:hAnsi="Times New Roman"/>
          <w:sz w:val="28"/>
          <w:szCs w:val="28"/>
          <w:lang w:val="kk-KZ" w:eastAsia="ru-RU"/>
        </w:rPr>
        <w:t>дамыған</w:t>
      </w:r>
      <w:r w:rsidR="003A4507" w:rsidRPr="00FF1EA4">
        <w:rPr>
          <w:rFonts w:ascii="Times New Roman" w:eastAsia="Times New Roman" w:hAnsi="Times New Roman"/>
          <w:sz w:val="28"/>
          <w:szCs w:val="28"/>
          <w:lang w:val="kk-KZ" w:eastAsia="ru-RU"/>
        </w:rPr>
        <w:t>. Эмоциялық және интуитивті компоненттердің басымдығы олардың сезімге бағытталған эмпатиялық жауап беру стилін көрсетеді, тұлғааралық қатынастарда икемділік пен сезімталдықты қамтамасыз етеді.</w:t>
      </w:r>
    </w:p>
    <w:p w14:paraId="11146798" w14:textId="15480C3A" w:rsidR="003A4507" w:rsidRPr="00FF1EA4" w:rsidRDefault="00CD2D12"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нәтижелері: </w:t>
      </w: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білім алушы-қандастарынан (N=150) алынған деректер эмпатия компоненттерінің жоғары деңгейде дамығанын көрсетті. Алайда кейбір акценттік айырмашылықтар байқалды, </w:t>
      </w:r>
      <w:r w:rsidR="004B2E04"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эмпатиялық реакция стиліндегі ерекшеліктерді айқындайды. </w:t>
      </w:r>
    </w:p>
    <w:p w14:paraId="56D6F8F3" w14:textId="2024E3C2"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Рационалды көрсеткіш</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M=3,49; SD=1,775; D=3,151</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өрсеткіш </w:t>
      </w:r>
      <w:r w:rsidR="00CD2D12"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нәтижесіне ұқсас және эмоцияларды аналитикалық тұрғыда түсіну қабілетін білдіреді. Эмоциялық</w:t>
      </w:r>
      <w:r w:rsidRPr="00FF1EA4">
        <w:rPr>
          <w:rFonts w:ascii="Times New Roman" w:eastAsia="Times New Roman" w:hAnsi="Times New Roman"/>
          <w:bCs/>
          <w:sz w:val="28"/>
          <w:szCs w:val="28"/>
          <w:lang w:val="kk-KZ" w:eastAsia="ru-RU"/>
        </w:rPr>
        <w:t xml:space="preserve"> көрсеткіш </w:t>
      </w:r>
      <w:r w:rsidRPr="00FF1EA4">
        <w:rPr>
          <w:rFonts w:ascii="Times New Roman" w:eastAsia="Times New Roman" w:hAnsi="Times New Roman"/>
          <w:iCs/>
          <w:sz w:val="28"/>
          <w:szCs w:val="28"/>
          <w:lang w:val="kk-KZ" w:eastAsia="ru-RU"/>
        </w:rPr>
        <w:t>M=4,16; SD=1,475; D=2,176</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М</w:t>
      </w:r>
      <w:r w:rsidRPr="00FF1EA4">
        <w:rPr>
          <w:rFonts w:ascii="Times New Roman" w:eastAsia="Times New Roman" w:hAnsi="Times New Roman"/>
          <w:sz w:val="28"/>
          <w:szCs w:val="28"/>
          <w:lang w:val="kk-KZ" w:eastAsia="ru-RU"/>
        </w:rPr>
        <w:t>әннің жоғары болуы білім алушы-қандастардың</w:t>
      </w:r>
      <w:r w:rsidR="0066038C"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эмоциялық сезімталдығы мен жанашырлық деңгейінің айқын екенін көрсетеді.</w:t>
      </w:r>
      <w:r w:rsidR="00CF3666"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Интуитивті көрсеткіш</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M=4,31; SD=1,593; D=2,539</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 xml:space="preserve">ілім алушы-қандастардың эмоциялық күйді сезінудегі </w:t>
      </w:r>
      <w:r w:rsidR="003C4726">
        <w:rPr>
          <w:rFonts w:ascii="Times New Roman" w:eastAsia="Times New Roman" w:hAnsi="Times New Roman"/>
          <w:sz w:val="28"/>
          <w:szCs w:val="28"/>
          <w:lang w:val="kk-KZ" w:eastAsia="ru-RU"/>
        </w:rPr>
        <w:t>өздігінендігін</w:t>
      </w:r>
      <w:r w:rsidRPr="00FF1EA4">
        <w:rPr>
          <w:rFonts w:ascii="Times New Roman" w:eastAsia="Times New Roman" w:hAnsi="Times New Roman"/>
          <w:sz w:val="28"/>
          <w:szCs w:val="28"/>
          <w:lang w:val="kk-KZ" w:eastAsia="ru-RU"/>
        </w:rPr>
        <w:t xml:space="preserve"> </w:t>
      </w:r>
      <w:r w:rsidR="003C4726">
        <w:rPr>
          <w:rFonts w:ascii="Times New Roman" w:eastAsia="Times New Roman" w:hAnsi="Times New Roman"/>
          <w:sz w:val="28"/>
          <w:szCs w:val="28"/>
          <w:lang w:val="kk-KZ" w:eastAsia="ru-RU"/>
        </w:rPr>
        <w:t>және</w:t>
      </w:r>
      <w:r w:rsidRPr="00FF1EA4">
        <w:rPr>
          <w:rFonts w:ascii="Times New Roman" w:eastAsia="Times New Roman" w:hAnsi="Times New Roman"/>
          <w:sz w:val="28"/>
          <w:szCs w:val="28"/>
          <w:lang w:val="kk-KZ" w:eastAsia="ru-RU"/>
        </w:rPr>
        <w:t xml:space="preserve"> икемділігін білдіреді, олардың әлеуметтік тәжірибесінің тереңдігімен байланысты болуы мүмкін. </w:t>
      </w:r>
      <w:r w:rsidRPr="00FF1EA4">
        <w:rPr>
          <w:rFonts w:ascii="Times New Roman" w:eastAsia="Times New Roman" w:hAnsi="Times New Roman"/>
          <w:bCs/>
          <w:sz w:val="28"/>
          <w:szCs w:val="28"/>
          <w:lang w:val="kk-KZ" w:eastAsia="ru-RU"/>
        </w:rPr>
        <w:t>Дамытатын ұстанымдар көрсеткіш</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M=3,74; SD=1,388; D=1,925</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өрсеткіш жағымды тұлғааралық ұстанымдардың басым екенін және ашық қарым-қатынасқа дайындықты білдіреді. </w:t>
      </w:r>
      <w:r w:rsidRPr="00FF1EA4">
        <w:rPr>
          <w:rFonts w:ascii="Times New Roman" w:eastAsia="Times New Roman" w:hAnsi="Times New Roman"/>
          <w:bCs/>
          <w:sz w:val="28"/>
          <w:szCs w:val="28"/>
          <w:lang w:val="kk-KZ" w:eastAsia="ru-RU"/>
        </w:rPr>
        <w:t>Ену қабілеті</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M=4,11; SD=1,535; D=2,356</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ілім алушы-қандастардың терең эмоциялық түсінік пен жанашырлық таныту қабілетінің жоғары екенін көрсетеді.</w:t>
      </w:r>
      <w:r w:rsidR="00CF3666"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Идентификация</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M=3,51; SD=1,775; D=3,151</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 білім алушы-қандастардың</w:t>
      </w:r>
      <w:r w:rsidR="003C4726">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өздерін басқа адамның орнына қойып, оның сезімін қабылдай алу қабілетінің</w:t>
      </w:r>
      <w:r w:rsidR="001235B0" w:rsidRPr="00FF1EA4">
        <w:rPr>
          <w:rFonts w:ascii="Times New Roman" w:eastAsia="Times New Roman" w:hAnsi="Times New Roman"/>
          <w:sz w:val="28"/>
          <w:szCs w:val="28"/>
          <w:lang w:val="kk-KZ" w:eastAsia="ru-RU"/>
        </w:rPr>
        <w:t xml:space="preserve"> ортадан</w:t>
      </w:r>
      <w:r w:rsidRPr="00FF1EA4">
        <w:rPr>
          <w:rFonts w:ascii="Times New Roman" w:eastAsia="Times New Roman" w:hAnsi="Times New Roman"/>
          <w:sz w:val="28"/>
          <w:szCs w:val="28"/>
          <w:lang w:val="kk-KZ" w:eastAsia="ru-RU"/>
        </w:rPr>
        <w:t xml:space="preserve"> жоғары екенін білдіреді. </w:t>
      </w:r>
    </w:p>
    <w:p w14:paraId="10196E1A" w14:textId="07F0F3AA"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Жалпы эмпатия көрсеткіші</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iCs/>
          <w:sz w:val="28"/>
          <w:szCs w:val="28"/>
          <w:lang w:val="kk-KZ" w:eastAsia="ru-RU"/>
        </w:rPr>
        <w:t>M=23,32; SD=7,600; D=57,763</w:t>
      </w:r>
      <w:r w:rsidRPr="00FF1EA4">
        <w:rPr>
          <w:rFonts w:ascii="Times New Roman" w:eastAsia="Times New Roman" w:hAnsi="Times New Roman"/>
          <w:sz w:val="28"/>
          <w:szCs w:val="28"/>
          <w:lang w:val="kk-KZ" w:eastAsia="ru-RU"/>
        </w:rPr>
        <w:t xml:space="preserve">. </w:t>
      </w:r>
      <w:r w:rsidR="00CD2D12"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салыстырғанда жоғары нәтиже, </w:t>
      </w:r>
      <w:r w:rsidR="004B2E04"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ілім алушы-қандастардың эмоциялық жауап беру қабілетінің айқын көрінісін білдіреді.</w:t>
      </w:r>
    </w:p>
    <w:p w14:paraId="3AA19D88" w14:textId="2D59EACA" w:rsidR="003A4507" w:rsidRPr="00FF1EA4" w:rsidRDefault="00CD2D12"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білім алушы-қандастары эмоциялық және интуитивті компоненттерге басымдық танытады. </w:t>
      </w:r>
      <w:r w:rsidR="00DB4980" w:rsidRPr="00FF1EA4">
        <w:rPr>
          <w:rFonts w:ascii="Times New Roman" w:eastAsia="Times New Roman" w:hAnsi="Times New Roman"/>
          <w:sz w:val="28"/>
          <w:szCs w:val="28"/>
          <w:lang w:val="kk-KZ" w:eastAsia="ru-RU"/>
        </w:rPr>
        <w:t>О</w:t>
      </w:r>
      <w:r w:rsidR="003A4507" w:rsidRPr="00FF1EA4">
        <w:rPr>
          <w:rFonts w:ascii="Times New Roman" w:eastAsia="Times New Roman" w:hAnsi="Times New Roman"/>
          <w:sz w:val="28"/>
          <w:szCs w:val="28"/>
          <w:lang w:val="kk-KZ" w:eastAsia="ru-RU"/>
        </w:rPr>
        <w:t>лардың тұлғааралық әрекеттестікте сезімталдық пен икемділікке негізделген тиімділікке және әлеуметтік-психологиялық бейімделуге қабілетті екенін көрсетеді.</w:t>
      </w:r>
    </w:p>
    <w:p w14:paraId="65254C30"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62E8A8D9" w14:textId="6946A32D"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19 – Екі топ </w:t>
      </w:r>
      <w:r w:rsidRPr="00FF1EA4">
        <w:rPr>
          <w:rFonts w:ascii="Times New Roman" w:eastAsia="Times New Roman" w:hAnsi="Times New Roman"/>
          <w:sz w:val="28"/>
          <w:szCs w:val="28"/>
          <w:lang w:val="kk-KZ" w:eastAsia="ru-RU"/>
        </w:rPr>
        <w:t xml:space="preserve">білім алушы-қандастарының </w:t>
      </w:r>
      <w:r w:rsidRPr="00FF1EA4">
        <w:rPr>
          <w:rFonts w:ascii="Times New Roman" w:eastAsia="Times New Roman" w:hAnsi="Times New Roman"/>
          <w:bCs/>
          <w:sz w:val="28"/>
          <w:szCs w:val="28"/>
          <w:lang w:val="kk-KZ" w:eastAsia="ru-RU"/>
        </w:rPr>
        <w:t>В.</w:t>
      </w:r>
      <w:r w:rsidR="00931FE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Бойко эмпатиялық қабілеттер деңгейін анықтау әдістемесінің көрсеткіштері</w:t>
      </w:r>
    </w:p>
    <w:p w14:paraId="685CB084" w14:textId="77777777" w:rsidR="00A40F2E" w:rsidRPr="00A40F2E" w:rsidRDefault="00A40F2E" w:rsidP="009238D3">
      <w:pPr>
        <w:spacing w:after="0" w:line="240" w:lineRule="auto"/>
        <w:jc w:val="both"/>
        <w:rPr>
          <w:rFonts w:ascii="Times New Roman" w:eastAsia="Times New Roman" w:hAnsi="Times New Roman"/>
          <w:sz w:val="16"/>
          <w:szCs w:val="16"/>
          <w:lang w:val="kk-KZ" w:eastAsia="ru-RU"/>
        </w:rPr>
      </w:pPr>
    </w:p>
    <w:tbl>
      <w:tblPr>
        <w:tblStyle w:val="a7"/>
        <w:tblW w:w="9603" w:type="dxa"/>
        <w:jc w:val="center"/>
        <w:tblLook w:val="04A0" w:firstRow="1" w:lastRow="0" w:firstColumn="1" w:lastColumn="0" w:noHBand="0" w:noVBand="1"/>
      </w:tblPr>
      <w:tblGrid>
        <w:gridCol w:w="3402"/>
        <w:gridCol w:w="1985"/>
        <w:gridCol w:w="1984"/>
        <w:gridCol w:w="1098"/>
        <w:gridCol w:w="1134"/>
      </w:tblGrid>
      <w:tr w:rsidR="00364D61" w:rsidRPr="00AB3F85" w14:paraId="72E2360F" w14:textId="77777777" w:rsidTr="00A40F2E">
        <w:trPr>
          <w:jc w:val="center"/>
        </w:trPr>
        <w:tc>
          <w:tcPr>
            <w:tcW w:w="3402" w:type="dxa"/>
            <w:vMerge w:val="restart"/>
            <w:vAlign w:val="center"/>
          </w:tcPr>
          <w:p w14:paraId="12A27DC1"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Көрсеткіштер</w:t>
            </w:r>
          </w:p>
        </w:tc>
        <w:tc>
          <w:tcPr>
            <w:tcW w:w="1985" w:type="dxa"/>
            <w:vMerge w:val="restart"/>
            <w:vAlign w:val="center"/>
          </w:tcPr>
          <w:p w14:paraId="7EBEFE52" w14:textId="6216103E" w:rsidR="003A4507" w:rsidRPr="00AB3F85" w:rsidRDefault="0081074B"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p w14:paraId="002F8C40"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1984" w:type="dxa"/>
            <w:vMerge w:val="restart"/>
            <w:vAlign w:val="center"/>
          </w:tcPr>
          <w:p w14:paraId="3B241B7D" w14:textId="672EB3E7" w:rsidR="003A4507" w:rsidRPr="00AB3F85" w:rsidRDefault="0081074B"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p w14:paraId="733F52A4"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2232" w:type="dxa"/>
            <w:gridSpan w:val="2"/>
            <w:vAlign w:val="center"/>
          </w:tcPr>
          <w:p w14:paraId="5F5249B3"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p>
        </w:tc>
      </w:tr>
      <w:tr w:rsidR="00364D61" w:rsidRPr="00AB3F85" w14:paraId="6C9A9FC6" w14:textId="77777777" w:rsidTr="00A40F2E">
        <w:trPr>
          <w:jc w:val="center"/>
        </w:trPr>
        <w:tc>
          <w:tcPr>
            <w:tcW w:w="3402" w:type="dxa"/>
            <w:vMerge/>
            <w:vAlign w:val="center"/>
          </w:tcPr>
          <w:p w14:paraId="6B40DC13"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p>
        </w:tc>
        <w:tc>
          <w:tcPr>
            <w:tcW w:w="1985" w:type="dxa"/>
            <w:vMerge/>
            <w:vAlign w:val="center"/>
          </w:tcPr>
          <w:p w14:paraId="3247C40F"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p>
        </w:tc>
        <w:tc>
          <w:tcPr>
            <w:tcW w:w="1984" w:type="dxa"/>
            <w:vMerge/>
            <w:vAlign w:val="center"/>
          </w:tcPr>
          <w:p w14:paraId="0639305F"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p>
        </w:tc>
        <w:tc>
          <w:tcPr>
            <w:tcW w:w="1098" w:type="dxa"/>
            <w:vAlign w:val="center"/>
          </w:tcPr>
          <w:p w14:paraId="5B015379" w14:textId="0F4A9147" w:rsidR="003A4507" w:rsidRPr="00AB3F85" w:rsidRDefault="00CD2D12"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tc>
        <w:tc>
          <w:tcPr>
            <w:tcW w:w="1134" w:type="dxa"/>
            <w:vAlign w:val="center"/>
          </w:tcPr>
          <w:p w14:paraId="5CEC342E" w14:textId="37616417" w:rsidR="003A4507" w:rsidRPr="00AB3F85" w:rsidRDefault="00CD2D12"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tc>
      </w:tr>
      <w:tr w:rsidR="00364D61" w:rsidRPr="00AB3F85" w14:paraId="3552861B" w14:textId="77777777" w:rsidTr="00A40F2E">
        <w:trPr>
          <w:jc w:val="center"/>
        </w:trPr>
        <w:tc>
          <w:tcPr>
            <w:tcW w:w="3402" w:type="dxa"/>
            <w:vAlign w:val="center"/>
          </w:tcPr>
          <w:p w14:paraId="02F071A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Рационалды</w:t>
            </w:r>
          </w:p>
        </w:tc>
        <w:tc>
          <w:tcPr>
            <w:tcW w:w="1985" w:type="dxa"/>
            <w:vAlign w:val="center"/>
          </w:tcPr>
          <w:p w14:paraId="5D45F8B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3,48±1,73</w:t>
            </w:r>
          </w:p>
        </w:tc>
        <w:tc>
          <w:tcPr>
            <w:tcW w:w="1984" w:type="dxa"/>
            <w:vAlign w:val="center"/>
          </w:tcPr>
          <w:p w14:paraId="6062D8B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3,49±1,78</w:t>
            </w:r>
          </w:p>
        </w:tc>
        <w:tc>
          <w:tcPr>
            <w:tcW w:w="1098" w:type="dxa"/>
            <w:vAlign w:val="center"/>
          </w:tcPr>
          <w:p w14:paraId="4B211F0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3,00</w:t>
            </w:r>
          </w:p>
        </w:tc>
        <w:tc>
          <w:tcPr>
            <w:tcW w:w="1134" w:type="dxa"/>
            <w:vAlign w:val="center"/>
          </w:tcPr>
          <w:p w14:paraId="50B11A8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3,15</w:t>
            </w:r>
          </w:p>
        </w:tc>
      </w:tr>
      <w:tr w:rsidR="00364D61" w:rsidRPr="00AB3F85" w14:paraId="433482FE" w14:textId="77777777" w:rsidTr="00A40F2E">
        <w:trPr>
          <w:trHeight w:val="70"/>
          <w:jc w:val="center"/>
        </w:trPr>
        <w:tc>
          <w:tcPr>
            <w:tcW w:w="3402" w:type="dxa"/>
            <w:vAlign w:val="center"/>
          </w:tcPr>
          <w:p w14:paraId="39EF78F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Эмоциялық</w:t>
            </w:r>
          </w:p>
        </w:tc>
        <w:tc>
          <w:tcPr>
            <w:tcW w:w="1985" w:type="dxa"/>
            <w:vAlign w:val="center"/>
          </w:tcPr>
          <w:p w14:paraId="3300C70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3,93±1,42</w:t>
            </w:r>
          </w:p>
        </w:tc>
        <w:tc>
          <w:tcPr>
            <w:tcW w:w="1984" w:type="dxa"/>
            <w:vAlign w:val="center"/>
          </w:tcPr>
          <w:p w14:paraId="3FDFC722"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4,16±1,48</w:t>
            </w:r>
          </w:p>
        </w:tc>
        <w:tc>
          <w:tcPr>
            <w:tcW w:w="1098" w:type="dxa"/>
            <w:vAlign w:val="center"/>
          </w:tcPr>
          <w:p w14:paraId="06E745A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2,03</w:t>
            </w:r>
          </w:p>
        </w:tc>
        <w:tc>
          <w:tcPr>
            <w:tcW w:w="1134" w:type="dxa"/>
            <w:vAlign w:val="center"/>
          </w:tcPr>
          <w:p w14:paraId="716823D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2,18</w:t>
            </w:r>
          </w:p>
        </w:tc>
      </w:tr>
      <w:tr w:rsidR="00364D61" w:rsidRPr="00AB3F85" w14:paraId="57240765" w14:textId="77777777" w:rsidTr="00A40F2E">
        <w:trPr>
          <w:jc w:val="center"/>
        </w:trPr>
        <w:tc>
          <w:tcPr>
            <w:tcW w:w="3402" w:type="dxa"/>
            <w:vAlign w:val="center"/>
          </w:tcPr>
          <w:p w14:paraId="50921C7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Интуитивті</w:t>
            </w:r>
          </w:p>
        </w:tc>
        <w:tc>
          <w:tcPr>
            <w:tcW w:w="1985" w:type="dxa"/>
            <w:vAlign w:val="center"/>
          </w:tcPr>
          <w:p w14:paraId="105B0B6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4,07±1,61</w:t>
            </w:r>
          </w:p>
        </w:tc>
        <w:tc>
          <w:tcPr>
            <w:tcW w:w="1984" w:type="dxa"/>
            <w:vAlign w:val="center"/>
          </w:tcPr>
          <w:p w14:paraId="0FD11FC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4,31±1,59</w:t>
            </w:r>
          </w:p>
        </w:tc>
        <w:tc>
          <w:tcPr>
            <w:tcW w:w="1098" w:type="dxa"/>
            <w:vAlign w:val="center"/>
          </w:tcPr>
          <w:p w14:paraId="64BDA37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2,61</w:t>
            </w:r>
          </w:p>
        </w:tc>
        <w:tc>
          <w:tcPr>
            <w:tcW w:w="1134" w:type="dxa"/>
            <w:vAlign w:val="center"/>
          </w:tcPr>
          <w:p w14:paraId="5A35A5B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2,54</w:t>
            </w:r>
          </w:p>
        </w:tc>
      </w:tr>
      <w:tr w:rsidR="00364D61" w:rsidRPr="00AB3F85" w14:paraId="04E87C2F" w14:textId="77777777" w:rsidTr="00A40F2E">
        <w:trPr>
          <w:jc w:val="center"/>
        </w:trPr>
        <w:tc>
          <w:tcPr>
            <w:tcW w:w="3402" w:type="dxa"/>
            <w:vAlign w:val="center"/>
          </w:tcPr>
          <w:p w14:paraId="1C3C8F5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Дамытатын ұстанымдар</w:t>
            </w:r>
          </w:p>
        </w:tc>
        <w:tc>
          <w:tcPr>
            <w:tcW w:w="1985" w:type="dxa"/>
            <w:vAlign w:val="center"/>
          </w:tcPr>
          <w:p w14:paraId="5A5330A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3,53±1,51</w:t>
            </w:r>
          </w:p>
        </w:tc>
        <w:tc>
          <w:tcPr>
            <w:tcW w:w="1984" w:type="dxa"/>
            <w:vAlign w:val="center"/>
          </w:tcPr>
          <w:p w14:paraId="447D634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3,74±1,39</w:t>
            </w:r>
          </w:p>
        </w:tc>
        <w:tc>
          <w:tcPr>
            <w:tcW w:w="1098" w:type="dxa"/>
            <w:vAlign w:val="center"/>
          </w:tcPr>
          <w:p w14:paraId="1956B65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2,26</w:t>
            </w:r>
          </w:p>
        </w:tc>
        <w:tc>
          <w:tcPr>
            <w:tcW w:w="1134" w:type="dxa"/>
            <w:vAlign w:val="center"/>
          </w:tcPr>
          <w:p w14:paraId="2E9E2B1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1,93</w:t>
            </w:r>
          </w:p>
        </w:tc>
      </w:tr>
      <w:tr w:rsidR="00364D61" w:rsidRPr="00AB3F85" w14:paraId="70640B00" w14:textId="77777777" w:rsidTr="00A40F2E">
        <w:trPr>
          <w:jc w:val="center"/>
        </w:trPr>
        <w:tc>
          <w:tcPr>
            <w:tcW w:w="3402" w:type="dxa"/>
            <w:vAlign w:val="center"/>
          </w:tcPr>
          <w:p w14:paraId="65F0D49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Ену қабілеті</w:t>
            </w:r>
          </w:p>
        </w:tc>
        <w:tc>
          <w:tcPr>
            <w:tcW w:w="1985" w:type="dxa"/>
            <w:vAlign w:val="center"/>
          </w:tcPr>
          <w:p w14:paraId="6318839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3,94±1,43</w:t>
            </w:r>
          </w:p>
        </w:tc>
        <w:tc>
          <w:tcPr>
            <w:tcW w:w="1984" w:type="dxa"/>
            <w:vAlign w:val="center"/>
          </w:tcPr>
          <w:p w14:paraId="3E7C1BE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4,11±1,54</w:t>
            </w:r>
          </w:p>
        </w:tc>
        <w:tc>
          <w:tcPr>
            <w:tcW w:w="1098" w:type="dxa"/>
            <w:vAlign w:val="center"/>
          </w:tcPr>
          <w:p w14:paraId="3A48538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2,04</w:t>
            </w:r>
          </w:p>
        </w:tc>
        <w:tc>
          <w:tcPr>
            <w:tcW w:w="1134" w:type="dxa"/>
            <w:vAlign w:val="center"/>
          </w:tcPr>
          <w:p w14:paraId="03B9224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2,36</w:t>
            </w:r>
          </w:p>
        </w:tc>
      </w:tr>
      <w:tr w:rsidR="00364D61" w:rsidRPr="00AB3F85" w14:paraId="344F887C" w14:textId="77777777" w:rsidTr="00A40F2E">
        <w:trPr>
          <w:jc w:val="center"/>
        </w:trPr>
        <w:tc>
          <w:tcPr>
            <w:tcW w:w="3402" w:type="dxa"/>
            <w:vAlign w:val="center"/>
          </w:tcPr>
          <w:p w14:paraId="4906F4B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Идентификация</w:t>
            </w:r>
          </w:p>
        </w:tc>
        <w:tc>
          <w:tcPr>
            <w:tcW w:w="1985" w:type="dxa"/>
            <w:vAlign w:val="center"/>
          </w:tcPr>
          <w:p w14:paraId="2AE6D1B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3,27±1,81</w:t>
            </w:r>
          </w:p>
        </w:tc>
        <w:tc>
          <w:tcPr>
            <w:tcW w:w="1984" w:type="dxa"/>
            <w:vAlign w:val="center"/>
          </w:tcPr>
          <w:p w14:paraId="740947E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3,51±1,78</w:t>
            </w:r>
          </w:p>
        </w:tc>
        <w:tc>
          <w:tcPr>
            <w:tcW w:w="1098" w:type="dxa"/>
            <w:vAlign w:val="center"/>
          </w:tcPr>
          <w:p w14:paraId="2317651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3,27</w:t>
            </w:r>
          </w:p>
        </w:tc>
        <w:tc>
          <w:tcPr>
            <w:tcW w:w="1134" w:type="dxa"/>
            <w:vAlign w:val="center"/>
          </w:tcPr>
          <w:p w14:paraId="538F1CC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3,15</w:t>
            </w:r>
          </w:p>
        </w:tc>
      </w:tr>
      <w:tr w:rsidR="00364D61" w:rsidRPr="00AB3F85" w14:paraId="75BADF60" w14:textId="77777777" w:rsidTr="00A40F2E">
        <w:trPr>
          <w:jc w:val="center"/>
        </w:trPr>
        <w:tc>
          <w:tcPr>
            <w:tcW w:w="3402" w:type="dxa"/>
            <w:vAlign w:val="center"/>
          </w:tcPr>
          <w:p w14:paraId="6A33CB7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Жалпы эмпатия</w:t>
            </w:r>
          </w:p>
        </w:tc>
        <w:tc>
          <w:tcPr>
            <w:tcW w:w="1985" w:type="dxa"/>
            <w:vAlign w:val="center"/>
          </w:tcPr>
          <w:p w14:paraId="6012A7C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22,22±7,41</w:t>
            </w:r>
          </w:p>
        </w:tc>
        <w:tc>
          <w:tcPr>
            <w:tcW w:w="1984" w:type="dxa"/>
            <w:vAlign w:val="center"/>
          </w:tcPr>
          <w:p w14:paraId="46BBFCB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23,32±7,60</w:t>
            </w:r>
          </w:p>
        </w:tc>
        <w:tc>
          <w:tcPr>
            <w:tcW w:w="1098" w:type="dxa"/>
            <w:vAlign w:val="center"/>
          </w:tcPr>
          <w:p w14:paraId="34DB273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54,83</w:t>
            </w:r>
          </w:p>
        </w:tc>
        <w:tc>
          <w:tcPr>
            <w:tcW w:w="1134" w:type="dxa"/>
            <w:vAlign w:val="center"/>
          </w:tcPr>
          <w:p w14:paraId="567C32E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57,76</w:t>
            </w:r>
          </w:p>
        </w:tc>
      </w:tr>
      <w:tr w:rsidR="00A40F2E" w:rsidRPr="00AB3F85" w14:paraId="220BFD79" w14:textId="77777777" w:rsidTr="00012CC8">
        <w:trPr>
          <w:jc w:val="center"/>
        </w:trPr>
        <w:tc>
          <w:tcPr>
            <w:tcW w:w="9603" w:type="dxa"/>
            <w:gridSpan w:val="5"/>
            <w:vAlign w:val="center"/>
          </w:tcPr>
          <w:p w14:paraId="5A5B2805" w14:textId="77777777" w:rsidR="00A40F2E" w:rsidRPr="00AD23DB" w:rsidRDefault="00A40F2E" w:rsidP="00A40F2E">
            <w:pPr>
              <w:spacing w:after="0" w:line="240" w:lineRule="auto"/>
              <w:ind w:firstLine="714"/>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Ескертулер:</w:t>
            </w:r>
          </w:p>
          <w:p w14:paraId="761B398E" w14:textId="77777777" w:rsidR="00A40F2E" w:rsidRPr="00AD23DB" w:rsidRDefault="00A40F2E" w:rsidP="00A40F2E">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1. </w:t>
            </w:r>
            <w:r w:rsidRPr="00AD23DB">
              <w:rPr>
                <w:rFonts w:ascii="Times New Roman" w:eastAsia="Times New Roman" w:hAnsi="Times New Roman"/>
                <w:bCs/>
                <w:sz w:val="24"/>
                <w:szCs w:val="24"/>
                <w:lang w:val="kk-KZ" w:eastAsia="ru-RU"/>
              </w:rPr>
              <w:t xml:space="preserve">ЭТ ‒ </w:t>
            </w:r>
            <w:r w:rsidRPr="00AD23DB">
              <w:rPr>
                <w:rFonts w:ascii="Times New Roman" w:hAnsi="Times New Roman"/>
                <w:sz w:val="24"/>
                <w:szCs w:val="24"/>
                <w:lang w:val="kk-KZ"/>
              </w:rPr>
              <w:t>Эксперименттік тобы</w:t>
            </w:r>
          </w:p>
          <w:p w14:paraId="78850489" w14:textId="0D7BF274" w:rsidR="00A40F2E" w:rsidRPr="00AB3F85" w:rsidRDefault="00A40F2E" w:rsidP="00A40F2E">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2. </w:t>
            </w:r>
            <w:r w:rsidRPr="00AD23DB">
              <w:rPr>
                <w:rFonts w:ascii="Times New Roman" w:eastAsia="Times New Roman" w:hAnsi="Times New Roman"/>
                <w:bCs/>
                <w:sz w:val="24"/>
                <w:szCs w:val="24"/>
                <w:lang w:val="kk-KZ" w:eastAsia="ru-RU"/>
              </w:rPr>
              <w:t xml:space="preserve">БТ ‒ </w:t>
            </w:r>
            <w:r w:rsidRPr="00AD23DB">
              <w:rPr>
                <w:rFonts w:ascii="Times New Roman" w:hAnsi="Times New Roman"/>
                <w:sz w:val="24"/>
                <w:szCs w:val="24"/>
                <w:lang w:val="kk-KZ"/>
              </w:rPr>
              <w:t>Бақылау тобы</w:t>
            </w:r>
          </w:p>
        </w:tc>
      </w:tr>
    </w:tbl>
    <w:p w14:paraId="1D185CF0"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4AB22ECA" w14:textId="020C6F9C" w:rsidR="003A4507" w:rsidRPr="00FF1EA4" w:rsidRDefault="003A4507" w:rsidP="009238D3">
      <w:pPr>
        <w:spacing w:after="0" w:line="240" w:lineRule="auto"/>
        <w:ind w:firstLine="567"/>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Салыстырмалы талдау нәтижелері екі топтың білім алушы-қандастарының эмпатиялық қабілеттерінің </w:t>
      </w:r>
      <w:r w:rsidR="001235B0" w:rsidRPr="00FF1EA4">
        <w:rPr>
          <w:rFonts w:ascii="Times New Roman" w:eastAsia="Times New Roman" w:hAnsi="Times New Roman"/>
          <w:sz w:val="28"/>
          <w:szCs w:val="28"/>
          <w:lang w:val="kk-KZ" w:eastAsia="ru-RU"/>
        </w:rPr>
        <w:t>ортадан жоғары</w:t>
      </w:r>
      <w:r w:rsidRPr="00FF1EA4">
        <w:rPr>
          <w:rFonts w:ascii="Times New Roman" w:eastAsia="Times New Roman" w:hAnsi="Times New Roman"/>
          <w:sz w:val="28"/>
          <w:szCs w:val="28"/>
          <w:lang w:val="kk-KZ" w:eastAsia="ru-RU"/>
        </w:rPr>
        <w:t xml:space="preserve"> деңгейде екенін көрсетті. </w:t>
      </w:r>
      <w:r w:rsidR="0081074B"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алушы-қандастары эмоциялық сезімталдық пен интуитивті қабылдауда басымдық танытса, </w:t>
      </w:r>
      <w:r w:rsidR="0081074B"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білім алушы-қандастары эмоциялық тұрақтылық пен рационалды теңгерімділікпен </w:t>
      </w:r>
      <w:r w:rsidR="001235B0" w:rsidRPr="00FF1EA4">
        <w:rPr>
          <w:rFonts w:ascii="Times New Roman" w:eastAsia="Times New Roman" w:hAnsi="Times New Roman"/>
          <w:sz w:val="28"/>
          <w:szCs w:val="28"/>
          <w:lang w:val="kk-KZ" w:eastAsia="ru-RU"/>
        </w:rPr>
        <w:t xml:space="preserve">аздап </w:t>
      </w:r>
      <w:r w:rsidRPr="00FF1EA4">
        <w:rPr>
          <w:rFonts w:ascii="Times New Roman" w:eastAsia="Times New Roman" w:hAnsi="Times New Roman"/>
          <w:sz w:val="28"/>
          <w:szCs w:val="28"/>
          <w:lang w:val="kk-KZ" w:eastAsia="ru-RU"/>
        </w:rPr>
        <w:t xml:space="preserve">ерекшеленеді. </w:t>
      </w:r>
      <w:r w:rsidR="00DB4980" w:rsidRPr="00FF1EA4">
        <w:rPr>
          <w:rFonts w:ascii="Times New Roman" w:eastAsia="Times New Roman" w:hAnsi="Times New Roman"/>
          <w:sz w:val="28"/>
          <w:szCs w:val="28"/>
          <w:lang w:val="kk-KZ" w:eastAsia="ru-RU"/>
        </w:rPr>
        <w:t>А</w:t>
      </w:r>
      <w:r w:rsidRPr="00FF1EA4">
        <w:rPr>
          <w:rFonts w:ascii="Times New Roman" w:eastAsia="Times New Roman" w:hAnsi="Times New Roman"/>
          <w:sz w:val="28"/>
          <w:szCs w:val="28"/>
          <w:lang w:val="kk-KZ" w:eastAsia="ru-RU"/>
        </w:rPr>
        <w:t xml:space="preserve">йырмашылықтар тұлғалық ұстанымдар мен әлеуметтік тәжірибенің мазмұнына байланысты </w:t>
      </w:r>
      <w:r w:rsidR="00B2702C" w:rsidRPr="00FF1EA4">
        <w:rPr>
          <w:rFonts w:ascii="Times New Roman" w:eastAsia="Times New Roman" w:hAnsi="Times New Roman"/>
          <w:sz w:val="28"/>
          <w:szCs w:val="28"/>
          <w:lang w:val="kk-KZ" w:eastAsia="ru-RU"/>
        </w:rPr>
        <w:t>дамуы</w:t>
      </w:r>
      <w:r w:rsidRPr="00FF1EA4">
        <w:rPr>
          <w:rFonts w:ascii="Times New Roman" w:eastAsia="Times New Roman" w:hAnsi="Times New Roman"/>
          <w:sz w:val="28"/>
          <w:szCs w:val="28"/>
          <w:lang w:val="kk-KZ" w:eastAsia="ru-RU"/>
        </w:rPr>
        <w:t xml:space="preserve"> мүмкін (</w:t>
      </w:r>
      <w:r w:rsidR="00A713B2">
        <w:rPr>
          <w:rFonts w:ascii="Times New Roman" w:eastAsia="Times New Roman" w:hAnsi="Times New Roman"/>
          <w:sz w:val="28"/>
          <w:szCs w:val="28"/>
          <w:lang w:val="kk-KZ" w:eastAsia="ru-RU"/>
        </w:rPr>
        <w:t>15-</w:t>
      </w:r>
      <w:r w:rsidRPr="00FF1EA4">
        <w:rPr>
          <w:rFonts w:ascii="Times New Roman" w:eastAsia="Times New Roman" w:hAnsi="Times New Roman"/>
          <w:sz w:val="28"/>
          <w:szCs w:val="28"/>
          <w:lang w:val="kk-KZ" w:eastAsia="ru-RU"/>
        </w:rPr>
        <w:t>сурет).</w:t>
      </w:r>
    </w:p>
    <w:p w14:paraId="30B9DFCA"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65CB0B24" w14:textId="77777777" w:rsidR="00CF3666" w:rsidRPr="00FF1EA4" w:rsidRDefault="00CF3666" w:rsidP="00A713B2">
      <w:pPr>
        <w:spacing w:after="0" w:line="240" w:lineRule="auto"/>
        <w:ind w:left="426"/>
        <w:jc w:val="center"/>
        <w:rPr>
          <w:rFonts w:ascii="Times New Roman" w:eastAsia="Times New Roman" w:hAnsi="Times New Roman"/>
          <w:sz w:val="28"/>
          <w:szCs w:val="28"/>
          <w:lang w:val="kk-KZ" w:eastAsia="ru-RU"/>
        </w:rPr>
      </w:pPr>
      <w:r w:rsidRPr="00FF1EA4">
        <w:rPr>
          <w:rFonts w:ascii="Times New Roman" w:eastAsia="Times New Roman" w:hAnsi="Times New Roman"/>
          <w:noProof/>
          <w:sz w:val="28"/>
          <w:szCs w:val="28"/>
          <w:lang w:eastAsia="ru-RU"/>
        </w:rPr>
        <w:drawing>
          <wp:inline distT="0" distB="0" distL="0" distR="0" wp14:anchorId="1A47CCDE" wp14:editId="3C9714B1">
            <wp:extent cx="5410200" cy="2085975"/>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9775E36" w14:textId="77777777" w:rsidR="00CF3666" w:rsidRPr="00A713B2" w:rsidRDefault="00CF3666" w:rsidP="009238D3">
      <w:pPr>
        <w:spacing w:after="0" w:line="240" w:lineRule="auto"/>
        <w:jc w:val="both"/>
        <w:rPr>
          <w:rFonts w:ascii="Times New Roman" w:eastAsia="Times New Roman" w:hAnsi="Times New Roman"/>
          <w:sz w:val="16"/>
          <w:szCs w:val="16"/>
          <w:lang w:val="kk-KZ" w:eastAsia="ru-RU"/>
        </w:rPr>
      </w:pPr>
    </w:p>
    <w:p w14:paraId="33661A4E" w14:textId="30773D48" w:rsidR="003A4507" w:rsidRPr="00FF1EA4" w:rsidRDefault="003A4507" w:rsidP="009238D3">
      <w:pPr>
        <w:spacing w:after="0" w:line="240" w:lineRule="auto"/>
        <w:jc w:val="center"/>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 xml:space="preserve">Сурет 15 – </w:t>
      </w:r>
      <w:r w:rsidR="00B1502D">
        <w:rPr>
          <w:rFonts w:ascii="Times New Roman" w:eastAsia="Times New Roman" w:hAnsi="Times New Roman"/>
          <w:bCs/>
          <w:sz w:val="28"/>
          <w:szCs w:val="28"/>
          <w:lang w:val="kk-KZ" w:eastAsia="ru-RU"/>
        </w:rPr>
        <w:t>В.</w:t>
      </w:r>
      <w:r w:rsidR="00A713B2">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 xml:space="preserve">Бойко эмпатиялық қабілеттер деңгейін анықтау әдістемесінің </w:t>
      </w:r>
      <w:r w:rsidRPr="00FF1EA4">
        <w:rPr>
          <w:rFonts w:ascii="Times New Roman" w:eastAsiaTheme="minorHAnsi" w:hAnsi="Times New Roman"/>
          <w:sz w:val="28"/>
          <w:szCs w:val="28"/>
          <w:shd w:val="clear" w:color="auto" w:fill="FFFFFF"/>
          <w:lang w:val="kk-KZ"/>
        </w:rPr>
        <w:t>салыстырмалы</w:t>
      </w:r>
      <w:r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көрсеткіштері</w:t>
      </w:r>
    </w:p>
    <w:p w14:paraId="380D1095" w14:textId="32A24DF3"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Жүргізілген сипаттамалық статистикалық талдау нәтижелері екі жоғары оқу орны білім алушы-қандастарының эмпатия құрылымының жеткілікті дамығанын дәлелдеді. </w:t>
      </w:r>
      <w:r w:rsidR="0081074B"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білім алушы-қандастары сезімге бағытталған, интуитивті және эмоциялық қабылдауға бейім болса, </w:t>
      </w:r>
      <w:r w:rsidR="0081074B"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білім алушы-қандастары когнитивтік талдауға негізделген, тұрақты және теңгерімді эмпатиялық реакциямен ерекшеленеді. </w:t>
      </w:r>
    </w:p>
    <w:p w14:paraId="684200AA" w14:textId="4666CC69" w:rsidR="003A4507" w:rsidRPr="00FF1EA4" w:rsidRDefault="00B1502D" w:rsidP="00A40F2E">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w:t>
      </w:r>
      <w:r w:rsidR="00931FE8">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Роджер</w:t>
      </w:r>
      <w:r>
        <w:rPr>
          <w:rFonts w:ascii="Times New Roman" w:eastAsia="Times New Roman" w:hAnsi="Times New Roman"/>
          <w:sz w:val="28"/>
          <w:szCs w:val="28"/>
          <w:lang w:val="kk-KZ" w:eastAsia="ru-RU"/>
        </w:rPr>
        <w:t>с, Р.</w:t>
      </w:r>
      <w:r w:rsidR="00931FE8">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Даймонд</w:t>
      </w:r>
      <w:r w:rsidR="003A4507" w:rsidRPr="00FF1EA4">
        <w:rPr>
          <w:rFonts w:ascii="Times New Roman" w:eastAsia="Times New Roman" w:hAnsi="Times New Roman"/>
          <w:bCs/>
          <w:sz w:val="28"/>
          <w:szCs w:val="28"/>
          <w:lang w:val="kk-KZ" w:eastAsia="ru-RU"/>
        </w:rPr>
        <w:t xml:space="preserve"> «Әлеуметтік-психологиялық бейімделу» әдістемесі</w:t>
      </w:r>
      <w:r w:rsidR="003A4507" w:rsidRPr="00FF1EA4">
        <w:rPr>
          <w:rFonts w:ascii="Times New Roman" w:eastAsiaTheme="minorHAnsi" w:hAnsi="Times New Roman"/>
          <w:sz w:val="28"/>
          <w:szCs w:val="28"/>
          <w:shd w:val="clear" w:color="auto" w:fill="FFFFFF"/>
          <w:lang w:val="kk-KZ"/>
        </w:rPr>
        <w:t xml:space="preserve"> к</w:t>
      </w:r>
      <w:r w:rsidR="003A4507" w:rsidRPr="00FF1EA4">
        <w:rPr>
          <w:rFonts w:ascii="Times New Roman" w:eastAsia="Times New Roman" w:hAnsi="Times New Roman"/>
          <w:bCs/>
          <w:sz w:val="28"/>
          <w:szCs w:val="28"/>
          <w:lang w:val="kk-KZ" w:eastAsia="ru-RU"/>
        </w:rPr>
        <w:t xml:space="preserve">өрсеткіштерін сипаттамалық талдау: </w:t>
      </w:r>
      <w:r w:rsidR="00DB4980" w:rsidRPr="00FF1EA4">
        <w:rPr>
          <w:rFonts w:ascii="Times New Roman" w:eastAsia="Times New Roman" w:hAnsi="Times New Roman"/>
          <w:bCs/>
          <w:sz w:val="28"/>
          <w:szCs w:val="28"/>
          <w:lang w:val="kk-KZ" w:eastAsia="ru-RU"/>
        </w:rPr>
        <w:t>Ә</w:t>
      </w:r>
      <w:r w:rsidR="003A4507" w:rsidRPr="00FF1EA4">
        <w:rPr>
          <w:rFonts w:ascii="Times New Roman" w:eastAsia="Times New Roman" w:hAnsi="Times New Roman"/>
          <w:sz w:val="28"/>
          <w:szCs w:val="28"/>
          <w:lang w:val="kk-KZ" w:eastAsia="ru-RU"/>
        </w:rPr>
        <w:t>діс тұлғаның ішкі үйлесімділігі мен әлеуметтік әрекеттестікке икемділігін сипаттайтын 12 негізгі көрсеткішті қамтиды. Олардың қатарында бейімделудің жағымды аспектілері (өзін қабылдау, басқаларды қабылдау, ішкі және эмоциялық бақылау) және дезадаптациялық факторлар (эмоциялық дискомфорт, қабылдамау, бағыныштылық, сыртқы тәуелділік) қарастырылады. Әрбір көрсеткіш тұлғаның ішкі тұрақтылығы мен әлеуметтік ортадағы мінез-құлықтық икемділігінің өзара байланысын сипаттайды.</w:t>
      </w:r>
    </w:p>
    <w:p w14:paraId="4720601C" w14:textId="3BD95786" w:rsidR="003A4507" w:rsidRPr="00FF1EA4" w:rsidRDefault="0081074B"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нәтижелері: а</w:t>
      </w:r>
      <w:r w:rsidR="003A4507" w:rsidRPr="00FF1EA4">
        <w:rPr>
          <w:rFonts w:ascii="Times New Roman" w:eastAsia="Times New Roman" w:hAnsi="Times New Roman"/>
          <w:sz w:val="28"/>
          <w:szCs w:val="28"/>
          <w:lang w:val="kk-KZ" w:eastAsia="ru-RU"/>
        </w:rPr>
        <w:t xml:space="preserve">лынған деректер әлеуметтік-психологиялық бейімделудің және дезадаптациялық үрдістердің орташа көрінісін айқындайды.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әлеуметтік ортада әрекет ету қабілеті мен ішкі реттелу механизмдерінің </w:t>
      </w:r>
      <w:r w:rsidR="001235B0" w:rsidRPr="00FF1EA4">
        <w:rPr>
          <w:rFonts w:ascii="Times New Roman" w:eastAsia="Times New Roman" w:hAnsi="Times New Roman"/>
          <w:sz w:val="28"/>
          <w:szCs w:val="28"/>
          <w:lang w:val="kk-KZ" w:eastAsia="ru-RU"/>
        </w:rPr>
        <w:t xml:space="preserve">орташа </w:t>
      </w:r>
      <w:r w:rsidR="003A4507" w:rsidRPr="00FF1EA4">
        <w:rPr>
          <w:rFonts w:ascii="Times New Roman" w:eastAsia="Times New Roman" w:hAnsi="Times New Roman"/>
          <w:sz w:val="28"/>
          <w:szCs w:val="28"/>
          <w:lang w:val="kk-KZ" w:eastAsia="ru-RU"/>
        </w:rPr>
        <w:t xml:space="preserve">үйлесімді дамығанын көрсетеді. </w:t>
      </w:r>
      <w:r w:rsidR="003A4507" w:rsidRPr="00FF1EA4">
        <w:rPr>
          <w:rFonts w:ascii="Times New Roman" w:eastAsia="Times New Roman" w:hAnsi="Times New Roman"/>
          <w:bCs/>
          <w:sz w:val="28"/>
          <w:szCs w:val="28"/>
          <w:lang w:val="kk-KZ" w:eastAsia="ru-RU"/>
        </w:rPr>
        <w:t>Бейімделу деңгейі</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M=99,13; SD=34,815; D=1212,058</w:t>
      </w:r>
      <w:r w:rsidR="003A4507" w:rsidRPr="00FF1EA4">
        <w:rPr>
          <w:rFonts w:ascii="Times New Roman" w:eastAsia="Times New Roman" w:hAnsi="Times New Roman"/>
          <w:sz w:val="28"/>
          <w:szCs w:val="28"/>
          <w:lang w:val="kk-KZ" w:eastAsia="ru-RU"/>
        </w:rPr>
        <w:t xml:space="preserve"> – білім алушы-қандастардың әлеуметтік және академиялық ортаға </w:t>
      </w:r>
      <w:r w:rsidR="001235B0" w:rsidRPr="00FF1EA4">
        <w:rPr>
          <w:rFonts w:ascii="Times New Roman" w:eastAsia="Times New Roman" w:hAnsi="Times New Roman"/>
          <w:sz w:val="28"/>
          <w:szCs w:val="28"/>
          <w:lang w:val="kk-KZ" w:eastAsia="ru-RU"/>
        </w:rPr>
        <w:t xml:space="preserve">аздап </w:t>
      </w:r>
      <w:r w:rsidR="003A4507" w:rsidRPr="00FF1EA4">
        <w:rPr>
          <w:rFonts w:ascii="Times New Roman" w:eastAsia="Times New Roman" w:hAnsi="Times New Roman"/>
          <w:sz w:val="28"/>
          <w:szCs w:val="28"/>
          <w:lang w:val="kk-KZ" w:eastAsia="ru-RU"/>
        </w:rPr>
        <w:t xml:space="preserve">икемді бейімделу қабілетін, өзгерістерге жауап беру икемділігін және ішкі тепе-теңдікті сақтай алуын сипаттайды. </w:t>
      </w:r>
      <w:r w:rsidR="003A4507" w:rsidRPr="00FF1EA4">
        <w:rPr>
          <w:rFonts w:ascii="Times New Roman" w:eastAsia="Times New Roman" w:hAnsi="Times New Roman"/>
          <w:bCs/>
          <w:sz w:val="28"/>
          <w:szCs w:val="28"/>
          <w:lang w:val="kk-KZ" w:eastAsia="ru-RU"/>
        </w:rPr>
        <w:t>Дезадаптация деңгейі</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M=85,75; SD=33,744; D=1138,630</w:t>
      </w:r>
      <w:r w:rsidR="003A4507" w:rsidRPr="00FF1EA4">
        <w:rPr>
          <w:rFonts w:ascii="Times New Roman" w:eastAsia="Times New Roman" w:hAnsi="Times New Roman"/>
          <w:sz w:val="28"/>
          <w:szCs w:val="28"/>
          <w:lang w:val="kk-KZ" w:eastAsia="ru-RU"/>
        </w:rPr>
        <w:t xml:space="preserve"> – эмоциялық және мінез-құлықтық қиындықтардың орташа деңгейін білдіреді,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ейімделу әлеуетінің жеткілікті екенін көрсетеді. </w:t>
      </w:r>
      <w:r w:rsidR="003A4507" w:rsidRPr="00FF1EA4">
        <w:rPr>
          <w:rFonts w:ascii="Times New Roman" w:eastAsia="Times New Roman" w:hAnsi="Times New Roman"/>
          <w:bCs/>
          <w:sz w:val="28"/>
          <w:szCs w:val="28"/>
          <w:lang w:val="kk-KZ" w:eastAsia="ru-RU"/>
        </w:rPr>
        <w:t>Өзін қабылдау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M=32,82; SD=14,496; D=210,135</w:t>
      </w:r>
      <w:r w:rsidR="003A4507" w:rsidRPr="00FF1EA4">
        <w:rPr>
          <w:rFonts w:ascii="Times New Roman" w:eastAsia="Times New Roman" w:hAnsi="Times New Roman"/>
          <w:sz w:val="28"/>
          <w:szCs w:val="28"/>
          <w:lang w:val="kk-KZ" w:eastAsia="ru-RU"/>
        </w:rPr>
        <w:t xml:space="preserve"> – білім алушы-қандастардың өзіне деген жағымды көзқарасы мен ішкі сенімділігінің </w:t>
      </w:r>
      <w:r w:rsidR="00B2702C"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білдіреді. </w:t>
      </w:r>
      <w:r w:rsidR="003A4507" w:rsidRPr="00FF1EA4">
        <w:rPr>
          <w:rFonts w:ascii="Times New Roman" w:eastAsia="Times New Roman" w:hAnsi="Times New Roman"/>
          <w:bCs/>
          <w:sz w:val="28"/>
          <w:szCs w:val="28"/>
          <w:lang w:val="kk-KZ" w:eastAsia="ru-RU"/>
        </w:rPr>
        <w:t>Өзін қабылдамау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M=14,07; SD=7,558; D=57,123</w:t>
      </w:r>
      <w:r w:rsidR="003A4507" w:rsidRPr="00FF1EA4">
        <w:rPr>
          <w:rFonts w:ascii="Times New Roman" w:eastAsia="Times New Roman" w:hAnsi="Times New Roman"/>
          <w:sz w:val="28"/>
          <w:szCs w:val="28"/>
          <w:lang w:val="kk-KZ" w:eastAsia="ru-RU"/>
        </w:rPr>
        <w:t xml:space="preserve"> – ішкі сыншылдықтың төмен деңгейі эмоциялық тұрақтылықты айғақтайды. </w:t>
      </w:r>
      <w:r w:rsidR="003A4507" w:rsidRPr="00FF1EA4">
        <w:rPr>
          <w:rFonts w:ascii="Times New Roman" w:eastAsia="Times New Roman" w:hAnsi="Times New Roman"/>
          <w:bCs/>
          <w:sz w:val="28"/>
          <w:szCs w:val="28"/>
          <w:lang w:val="kk-KZ" w:eastAsia="ru-RU"/>
        </w:rPr>
        <w:t>Басқаларды қабылдау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M=17,74; SD=8,000; D=64,006</w:t>
      </w:r>
      <w:r w:rsidR="003A4507" w:rsidRPr="00FF1EA4">
        <w:rPr>
          <w:rFonts w:ascii="Times New Roman" w:eastAsia="Times New Roman" w:hAnsi="Times New Roman"/>
          <w:sz w:val="28"/>
          <w:szCs w:val="28"/>
          <w:lang w:val="kk-KZ" w:eastAsia="ru-RU"/>
        </w:rPr>
        <w:t xml:space="preserve"> – тұлғааралық әрекеттестікке дайындық пен әлеуметтік төзімділікті көрсетеді. </w:t>
      </w:r>
      <w:r w:rsidR="003A4507" w:rsidRPr="00FF1EA4">
        <w:rPr>
          <w:rFonts w:ascii="Times New Roman" w:eastAsia="Times New Roman" w:hAnsi="Times New Roman"/>
          <w:bCs/>
          <w:sz w:val="28"/>
          <w:szCs w:val="28"/>
          <w:lang w:val="kk-KZ" w:eastAsia="ru-RU"/>
        </w:rPr>
        <w:t>Басқаларды қабылдамау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M=17,82; SD=7,984; D=63,746</w:t>
      </w:r>
      <w:r w:rsidR="003A4507" w:rsidRPr="00FF1EA4">
        <w:rPr>
          <w:rFonts w:ascii="Times New Roman" w:eastAsia="Times New Roman" w:hAnsi="Times New Roman"/>
          <w:sz w:val="28"/>
          <w:szCs w:val="28"/>
          <w:lang w:val="kk-KZ" w:eastAsia="ru-RU"/>
        </w:rPr>
        <w:t xml:space="preserve"> – сыншылдық пен ашықтық арасындағы тепе-теңдікті сипаттайды. </w:t>
      </w:r>
      <w:r w:rsidR="003A4507" w:rsidRPr="00FF1EA4">
        <w:rPr>
          <w:rFonts w:ascii="Times New Roman" w:eastAsia="Times New Roman" w:hAnsi="Times New Roman"/>
          <w:bCs/>
          <w:sz w:val="28"/>
          <w:szCs w:val="28"/>
          <w:lang w:val="kk-KZ" w:eastAsia="ru-RU"/>
        </w:rPr>
        <w:t>Ішкі бақылау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M=38,15; SD=16,753; D=280,663</w:t>
      </w:r>
      <w:r w:rsidR="003A4507" w:rsidRPr="00FF1EA4">
        <w:rPr>
          <w:rFonts w:ascii="Times New Roman" w:eastAsia="Times New Roman" w:hAnsi="Times New Roman"/>
          <w:sz w:val="28"/>
          <w:szCs w:val="28"/>
          <w:lang w:val="kk-KZ" w:eastAsia="ru-RU"/>
        </w:rPr>
        <w:t xml:space="preserve"> – мінез-құлық пен эмоциялық реакцияларды реттей алу қабілетінің </w:t>
      </w:r>
      <w:r w:rsidR="007F548F">
        <w:rPr>
          <w:rFonts w:ascii="Times New Roman" w:eastAsia="Times New Roman" w:hAnsi="Times New Roman"/>
          <w:sz w:val="28"/>
          <w:szCs w:val="28"/>
          <w:lang w:val="kk-KZ" w:eastAsia="ru-RU"/>
        </w:rPr>
        <w:t xml:space="preserve">бар </w:t>
      </w:r>
      <w:r w:rsidR="003A4507" w:rsidRPr="00FF1EA4">
        <w:rPr>
          <w:rFonts w:ascii="Times New Roman" w:eastAsia="Times New Roman" w:hAnsi="Times New Roman"/>
          <w:sz w:val="28"/>
          <w:szCs w:val="28"/>
          <w:lang w:val="kk-KZ" w:eastAsia="ru-RU"/>
        </w:rPr>
        <w:t xml:space="preserve">екенін білдіреді. </w:t>
      </w:r>
      <w:r w:rsidR="003A4507" w:rsidRPr="00FF1EA4">
        <w:rPr>
          <w:rFonts w:ascii="Times New Roman" w:eastAsia="Times New Roman" w:hAnsi="Times New Roman"/>
          <w:bCs/>
          <w:sz w:val="28"/>
          <w:szCs w:val="28"/>
          <w:lang w:val="kk-KZ" w:eastAsia="ru-RU"/>
        </w:rPr>
        <w:t>Сыртқы бақылау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M=22,00; SD=11,008; D=121,168</w:t>
      </w:r>
      <w:r w:rsidR="003A4507" w:rsidRPr="00FF1EA4">
        <w:rPr>
          <w:rFonts w:ascii="Times New Roman" w:eastAsia="Times New Roman" w:hAnsi="Times New Roman"/>
          <w:sz w:val="28"/>
          <w:szCs w:val="28"/>
          <w:lang w:val="kk-KZ" w:eastAsia="ru-RU"/>
        </w:rPr>
        <w:t xml:space="preserve"> – сыртқы факторларға сезімталдықты сақтай отырып, дербестік таныту қабілетін сипаттайды. </w:t>
      </w:r>
      <w:r w:rsidR="003A4507" w:rsidRPr="00FF1EA4">
        <w:rPr>
          <w:rFonts w:ascii="Times New Roman" w:eastAsia="Times New Roman" w:hAnsi="Times New Roman"/>
          <w:bCs/>
          <w:sz w:val="28"/>
          <w:szCs w:val="28"/>
          <w:lang w:val="kk-KZ" w:eastAsia="ru-RU"/>
        </w:rPr>
        <w:t>Эмоциялық бақылау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M=19,63; SD=8,834; D=78,046</w:t>
      </w:r>
      <w:r w:rsidR="003A4507" w:rsidRPr="00FF1EA4">
        <w:rPr>
          <w:rFonts w:ascii="Times New Roman" w:eastAsia="Times New Roman" w:hAnsi="Times New Roman"/>
          <w:sz w:val="28"/>
          <w:szCs w:val="28"/>
          <w:lang w:val="kk-KZ" w:eastAsia="ru-RU"/>
        </w:rPr>
        <w:t xml:space="preserve"> – эмоцияларды басқару және импульсивті әрекеттерді болдырмау қабілетін көрсетеді. </w:t>
      </w:r>
      <w:r w:rsidR="003A4507" w:rsidRPr="00FF1EA4">
        <w:rPr>
          <w:rFonts w:ascii="Times New Roman" w:eastAsia="Times New Roman" w:hAnsi="Times New Roman"/>
          <w:bCs/>
          <w:sz w:val="28"/>
          <w:szCs w:val="28"/>
          <w:lang w:val="kk-KZ" w:eastAsia="ru-RU"/>
        </w:rPr>
        <w:t>Эмоциялық дискомфорт</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M=16,53; SD=9,598; D=92,130</w:t>
      </w:r>
      <w:r w:rsidR="003A4507" w:rsidRPr="00FF1EA4">
        <w:rPr>
          <w:rFonts w:ascii="Times New Roman" w:eastAsia="Times New Roman" w:hAnsi="Times New Roman"/>
          <w:sz w:val="28"/>
          <w:szCs w:val="28"/>
          <w:lang w:val="kk-KZ" w:eastAsia="ru-RU"/>
        </w:rPr>
        <w:t xml:space="preserve"> – оқу кезеңіндегі ішкі шиеленістің орташа деңгейін білдіреді. </w:t>
      </w:r>
      <w:r w:rsidR="003A4507" w:rsidRPr="00FF1EA4">
        <w:rPr>
          <w:rFonts w:ascii="Times New Roman" w:eastAsia="Times New Roman" w:hAnsi="Times New Roman"/>
          <w:bCs/>
          <w:sz w:val="28"/>
          <w:szCs w:val="28"/>
          <w:lang w:val="kk-KZ" w:eastAsia="ru-RU"/>
        </w:rPr>
        <w:t>Үстемділік</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M=7,81; SD=4,437; D=19,687</w:t>
      </w:r>
      <w:r w:rsidR="003A4507" w:rsidRPr="00FF1EA4">
        <w:rPr>
          <w:rFonts w:ascii="Times New Roman" w:eastAsia="Times New Roman" w:hAnsi="Times New Roman"/>
          <w:sz w:val="28"/>
          <w:szCs w:val="28"/>
          <w:lang w:val="kk-KZ" w:eastAsia="ru-RU"/>
        </w:rPr>
        <w:t xml:space="preserve"> – үстемділік пен белсенділікке бейімділікті сипаттайды. </w:t>
      </w:r>
      <w:r w:rsidR="003A4507" w:rsidRPr="00FF1EA4">
        <w:rPr>
          <w:rFonts w:ascii="Times New Roman" w:eastAsia="Times New Roman" w:hAnsi="Times New Roman"/>
          <w:bCs/>
          <w:sz w:val="28"/>
          <w:szCs w:val="28"/>
          <w:lang w:val="kk-KZ" w:eastAsia="ru-RU"/>
        </w:rPr>
        <w:t>Бағыныштылық</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M=14,48; SD=7,202; D=51,875</w:t>
      </w:r>
      <w:r w:rsidR="003A4507" w:rsidRPr="00FF1EA4">
        <w:rPr>
          <w:rFonts w:ascii="Times New Roman" w:eastAsia="Times New Roman" w:hAnsi="Times New Roman"/>
          <w:sz w:val="28"/>
          <w:szCs w:val="28"/>
          <w:lang w:val="kk-KZ" w:eastAsia="ru-RU"/>
        </w:rPr>
        <w:t xml:space="preserve"> – әлеуметтік конформдылықтың орташа деңгейін, яғни топ пікірін ескере отырып даралықты сақтай алу қабілетін білдіреді.</w:t>
      </w:r>
    </w:p>
    <w:p w14:paraId="4013F0A8" w14:textId="70AB9E1A" w:rsidR="003A4507" w:rsidRPr="00FF1EA4" w:rsidRDefault="0081074B"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білім алушы-қандастары ішкі және эмоциялық реттелу, тұрақты өзін-өзі бағалау және жағымды тұлғалық ұстанымдар бойынша </w:t>
      </w:r>
      <w:r w:rsidR="001235B0" w:rsidRPr="00FF1EA4">
        <w:rPr>
          <w:rFonts w:ascii="Times New Roman" w:eastAsia="Times New Roman" w:hAnsi="Times New Roman"/>
          <w:sz w:val="28"/>
          <w:szCs w:val="28"/>
          <w:lang w:val="kk-KZ" w:eastAsia="ru-RU"/>
        </w:rPr>
        <w:t>орташа</w:t>
      </w:r>
      <w:r w:rsidR="003A4507" w:rsidRPr="00FF1EA4">
        <w:rPr>
          <w:rFonts w:ascii="Times New Roman" w:eastAsia="Times New Roman" w:hAnsi="Times New Roman"/>
          <w:sz w:val="28"/>
          <w:szCs w:val="28"/>
          <w:lang w:val="kk-KZ" w:eastAsia="ru-RU"/>
        </w:rPr>
        <w:t xml:space="preserve"> нәтижелер көрсетеді. </w:t>
      </w:r>
      <w:r w:rsidR="00DB4980" w:rsidRPr="00FF1EA4">
        <w:rPr>
          <w:rFonts w:ascii="Times New Roman" w:eastAsia="Times New Roman" w:hAnsi="Times New Roman"/>
          <w:sz w:val="28"/>
          <w:szCs w:val="28"/>
          <w:lang w:val="kk-KZ" w:eastAsia="ru-RU"/>
        </w:rPr>
        <w:t>О</w:t>
      </w:r>
      <w:r w:rsidR="003A4507" w:rsidRPr="00FF1EA4">
        <w:rPr>
          <w:rFonts w:ascii="Times New Roman" w:eastAsia="Times New Roman" w:hAnsi="Times New Roman"/>
          <w:sz w:val="28"/>
          <w:szCs w:val="28"/>
          <w:lang w:val="kk-KZ" w:eastAsia="ru-RU"/>
        </w:rPr>
        <w:t>лардың әлеуметтік-психологиялық бейімделуінің теңгерім</w:t>
      </w:r>
      <w:r w:rsidR="004A0187" w:rsidRPr="00FF1EA4">
        <w:rPr>
          <w:rFonts w:ascii="Times New Roman" w:eastAsia="Times New Roman" w:hAnsi="Times New Roman"/>
          <w:sz w:val="28"/>
          <w:szCs w:val="28"/>
          <w:lang w:val="kk-KZ" w:eastAsia="ru-RU"/>
        </w:rPr>
        <w:t>дігінің орташа</w:t>
      </w:r>
      <w:r w:rsidR="003A4507" w:rsidRPr="00FF1EA4">
        <w:rPr>
          <w:rFonts w:ascii="Times New Roman" w:eastAsia="Times New Roman" w:hAnsi="Times New Roman"/>
          <w:sz w:val="28"/>
          <w:szCs w:val="28"/>
          <w:lang w:val="kk-KZ" w:eastAsia="ru-RU"/>
        </w:rPr>
        <w:t xml:space="preserve"> моделін сипаттайды.</w:t>
      </w:r>
    </w:p>
    <w:p w14:paraId="580438BE" w14:textId="080E73B0" w:rsidR="003A4507" w:rsidRPr="00FF1EA4" w:rsidRDefault="0081074B"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білім алушы-қандастарының </w:t>
      </w:r>
      <w:r w:rsidR="003A4507" w:rsidRPr="00FF1EA4">
        <w:rPr>
          <w:rFonts w:ascii="Times New Roman" w:eastAsia="Times New Roman" w:hAnsi="Times New Roman"/>
          <w:bCs/>
          <w:sz w:val="28"/>
          <w:szCs w:val="28"/>
          <w:lang w:val="kk-KZ" w:eastAsia="ru-RU"/>
        </w:rPr>
        <w:t xml:space="preserve">нәтижелері: </w:t>
      </w:r>
      <w:r w:rsidR="003A4507" w:rsidRPr="00FF1EA4">
        <w:rPr>
          <w:rFonts w:ascii="Times New Roman" w:eastAsia="Times New Roman" w:hAnsi="Times New Roman"/>
          <w:sz w:val="28"/>
          <w:szCs w:val="28"/>
          <w:lang w:val="kk-KZ" w:eastAsia="ru-RU"/>
        </w:rPr>
        <w:t xml:space="preserve">алынған деректер бейімделу деңгейінің сәл жоғары екенін және көрсеткіштердің құрылым ұқсастығын айқындайды.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әлеуметтік ортада әрекет ету қабілеті мен ішкі үйлесімділігінің жеткілікті екенін көрсетеді. </w:t>
      </w:r>
      <w:r w:rsidR="003A4507" w:rsidRPr="00FF1EA4">
        <w:rPr>
          <w:rFonts w:ascii="Times New Roman" w:eastAsia="Times New Roman" w:hAnsi="Times New Roman"/>
          <w:bCs/>
          <w:sz w:val="28"/>
          <w:szCs w:val="28"/>
          <w:lang w:val="kk-KZ" w:eastAsia="ru-RU"/>
        </w:rPr>
        <w:t>Бейімделу деңгейі</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M=102,33; SD=36,487; D=1331,309</w:t>
      </w:r>
      <w:r w:rsidR="003A4507" w:rsidRPr="00FF1EA4">
        <w:rPr>
          <w:rFonts w:ascii="Times New Roman" w:eastAsia="Times New Roman" w:hAnsi="Times New Roman"/>
          <w:sz w:val="28"/>
          <w:szCs w:val="28"/>
          <w:lang w:val="kk-KZ" w:eastAsia="ru-RU"/>
        </w:rPr>
        <w:t xml:space="preserve"> – әлеуметтік өзара әрекеттестік пен өзін-өзі реттеу механизмдерінің тиімділігін сипаттайды. </w:t>
      </w:r>
      <w:r w:rsidR="003A4507" w:rsidRPr="00FF1EA4">
        <w:rPr>
          <w:rFonts w:ascii="Times New Roman" w:eastAsia="Times New Roman" w:hAnsi="Times New Roman"/>
          <w:bCs/>
          <w:sz w:val="28"/>
          <w:szCs w:val="28"/>
          <w:lang w:val="kk-KZ" w:eastAsia="ru-RU"/>
        </w:rPr>
        <w:t>Дезадаптация деңгейі</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M=86,53; SD=33,163; D=1099,754</w:t>
      </w:r>
      <w:r w:rsidR="003A4507" w:rsidRPr="00FF1EA4">
        <w:rPr>
          <w:rFonts w:ascii="Times New Roman" w:eastAsia="Times New Roman" w:hAnsi="Times New Roman"/>
          <w:sz w:val="28"/>
          <w:szCs w:val="28"/>
          <w:lang w:val="kk-KZ" w:eastAsia="ru-RU"/>
        </w:rPr>
        <w:t xml:space="preserve"> – эмоциялық икемділік пен күйзеліске төзімділіктің орташа деңгейін білдіреді. </w:t>
      </w:r>
      <w:r w:rsidR="003A4507" w:rsidRPr="00FF1EA4">
        <w:rPr>
          <w:rFonts w:ascii="Times New Roman" w:eastAsia="Times New Roman" w:hAnsi="Times New Roman"/>
          <w:bCs/>
          <w:sz w:val="28"/>
          <w:szCs w:val="28"/>
          <w:lang w:val="kk-KZ" w:eastAsia="ru-RU"/>
        </w:rPr>
        <w:t>Өзін қабылдау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M=33,01; SD=15,333; D=235,114</w:t>
      </w:r>
      <w:r w:rsidR="003A4507" w:rsidRPr="00FF1EA4">
        <w:rPr>
          <w:rFonts w:ascii="Times New Roman" w:eastAsia="Times New Roman" w:hAnsi="Times New Roman"/>
          <w:sz w:val="28"/>
          <w:szCs w:val="28"/>
          <w:lang w:val="kk-KZ" w:eastAsia="ru-RU"/>
        </w:rPr>
        <w:t xml:space="preserve"> – ішкі сенімділік пен өзіндік құндылықты сезіну деңгейінің жоғары екенін көрсетеді. </w:t>
      </w:r>
      <w:r w:rsidR="003A4507" w:rsidRPr="00FF1EA4">
        <w:rPr>
          <w:rFonts w:ascii="Times New Roman" w:eastAsia="Times New Roman" w:hAnsi="Times New Roman"/>
          <w:bCs/>
          <w:sz w:val="28"/>
          <w:szCs w:val="28"/>
          <w:lang w:val="kk-KZ" w:eastAsia="ru-RU"/>
        </w:rPr>
        <w:t>Өзін қабылдамау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M=13,93; SD=7,828; D=61,284</w:t>
      </w:r>
      <w:r w:rsidR="003A4507" w:rsidRPr="00FF1EA4">
        <w:rPr>
          <w:rFonts w:ascii="Times New Roman" w:eastAsia="Times New Roman" w:hAnsi="Times New Roman"/>
          <w:sz w:val="28"/>
          <w:szCs w:val="28"/>
          <w:lang w:val="kk-KZ" w:eastAsia="ru-RU"/>
        </w:rPr>
        <w:t xml:space="preserve"> – сыншылдықтың төмен деңгейі тұлғаның эмоциялық тұрақтылығын сипаттайды. </w:t>
      </w:r>
      <w:r w:rsidR="003A4507" w:rsidRPr="00FF1EA4">
        <w:rPr>
          <w:rFonts w:ascii="Times New Roman" w:eastAsia="Times New Roman" w:hAnsi="Times New Roman"/>
          <w:bCs/>
          <w:sz w:val="28"/>
          <w:szCs w:val="28"/>
          <w:lang w:val="kk-KZ" w:eastAsia="ru-RU"/>
        </w:rPr>
        <w:t>Басқаларды қабылдау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M=17,71; SD=8,216; D=67,497</w:t>
      </w:r>
      <w:r w:rsidR="003A4507" w:rsidRPr="00FF1EA4">
        <w:rPr>
          <w:rFonts w:ascii="Times New Roman" w:eastAsia="Times New Roman" w:hAnsi="Times New Roman"/>
          <w:sz w:val="28"/>
          <w:szCs w:val="28"/>
          <w:lang w:val="kk-KZ" w:eastAsia="ru-RU"/>
        </w:rPr>
        <w:t xml:space="preserve"> – әлеуметтік эмпатия мен төзімділіктің жоғары деңгейін білдіреді. </w:t>
      </w:r>
      <w:r w:rsidR="003A4507" w:rsidRPr="00FF1EA4">
        <w:rPr>
          <w:rFonts w:ascii="Times New Roman" w:eastAsia="Times New Roman" w:hAnsi="Times New Roman"/>
          <w:bCs/>
          <w:sz w:val="28"/>
          <w:szCs w:val="28"/>
          <w:lang w:val="kk-KZ" w:eastAsia="ru-RU"/>
        </w:rPr>
        <w:t>Басқаларды қабылдамау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M=17,65; SD=7,877; D=62,054</w:t>
      </w:r>
      <w:r w:rsidR="003A4507" w:rsidRPr="00FF1EA4">
        <w:rPr>
          <w:rFonts w:ascii="Times New Roman" w:eastAsia="Times New Roman" w:hAnsi="Times New Roman"/>
          <w:sz w:val="28"/>
          <w:szCs w:val="28"/>
          <w:lang w:val="kk-KZ" w:eastAsia="ru-RU"/>
        </w:rPr>
        <w:t xml:space="preserve"> – әлеуметтік қабылдаудың теңгерімділігін көрсетеді. </w:t>
      </w:r>
      <w:r w:rsidR="003A4507" w:rsidRPr="00FF1EA4">
        <w:rPr>
          <w:rFonts w:ascii="Times New Roman" w:eastAsia="Times New Roman" w:hAnsi="Times New Roman"/>
          <w:bCs/>
          <w:sz w:val="28"/>
          <w:szCs w:val="28"/>
          <w:lang w:val="kk-KZ" w:eastAsia="ru-RU"/>
        </w:rPr>
        <w:t>Ішкі бақылау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M=38,11; SD=17,723; D=314,088</w:t>
      </w:r>
      <w:r w:rsidR="003A4507" w:rsidRPr="00FF1EA4">
        <w:rPr>
          <w:rFonts w:ascii="Times New Roman" w:eastAsia="Times New Roman" w:hAnsi="Times New Roman"/>
          <w:sz w:val="28"/>
          <w:szCs w:val="28"/>
          <w:lang w:val="kk-KZ" w:eastAsia="ru-RU"/>
        </w:rPr>
        <w:t xml:space="preserve"> – жауапкершілік пен өзін-өзі реттеу қабілетінің дамығанын білдіреді. </w:t>
      </w:r>
      <w:r w:rsidR="003A4507" w:rsidRPr="00FF1EA4">
        <w:rPr>
          <w:rFonts w:ascii="Times New Roman" w:eastAsia="Times New Roman" w:hAnsi="Times New Roman"/>
          <w:bCs/>
          <w:sz w:val="28"/>
          <w:szCs w:val="28"/>
          <w:lang w:val="kk-KZ" w:eastAsia="ru-RU"/>
        </w:rPr>
        <w:t>Сыртқы бақылау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M=22,03; SD=11,373; D=129,342</w:t>
      </w:r>
      <w:r w:rsidR="003A4507" w:rsidRPr="00FF1EA4">
        <w:rPr>
          <w:rFonts w:ascii="Times New Roman" w:eastAsia="Times New Roman" w:hAnsi="Times New Roman"/>
          <w:sz w:val="28"/>
          <w:szCs w:val="28"/>
          <w:lang w:val="kk-KZ" w:eastAsia="ru-RU"/>
        </w:rPr>
        <w:t xml:space="preserve"> – сыртқы әсерлерге орташа тәуелділікті сипаттайды. </w:t>
      </w:r>
      <w:r w:rsidR="003A4507" w:rsidRPr="00FF1EA4">
        <w:rPr>
          <w:rFonts w:ascii="Times New Roman" w:eastAsia="Times New Roman" w:hAnsi="Times New Roman"/>
          <w:bCs/>
          <w:sz w:val="28"/>
          <w:szCs w:val="28"/>
          <w:lang w:val="kk-KZ" w:eastAsia="ru-RU"/>
        </w:rPr>
        <w:t>Эмоциялық бақылау</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M=19,69; SD=9,092; D=82,670</w:t>
      </w:r>
      <w:r w:rsidR="003A4507" w:rsidRPr="00FF1EA4">
        <w:rPr>
          <w:rFonts w:ascii="Times New Roman" w:eastAsia="Times New Roman" w:hAnsi="Times New Roman"/>
          <w:sz w:val="28"/>
          <w:szCs w:val="28"/>
          <w:lang w:val="kk-KZ" w:eastAsia="ru-RU"/>
        </w:rPr>
        <w:t xml:space="preserve"> – эмоциялық өзін-өзі тәртіпке келтіру қабілетін білдіреді. </w:t>
      </w:r>
      <w:r w:rsidR="003A4507" w:rsidRPr="00FF1EA4">
        <w:rPr>
          <w:rFonts w:ascii="Times New Roman" w:eastAsia="Times New Roman" w:hAnsi="Times New Roman"/>
          <w:bCs/>
          <w:sz w:val="28"/>
          <w:szCs w:val="28"/>
          <w:lang w:val="kk-KZ" w:eastAsia="ru-RU"/>
        </w:rPr>
        <w:t>Эмоциялық дискомфорт</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M=16,37; SD=9,626; D=92,652</w:t>
      </w:r>
      <w:r w:rsidR="003A4507" w:rsidRPr="00FF1EA4">
        <w:rPr>
          <w:rFonts w:ascii="Times New Roman" w:eastAsia="Times New Roman" w:hAnsi="Times New Roman"/>
          <w:sz w:val="28"/>
          <w:szCs w:val="28"/>
          <w:lang w:val="kk-KZ" w:eastAsia="ru-RU"/>
        </w:rPr>
        <w:t xml:space="preserve"> – ішкі шиеленістің орташа деңгейін көрсетеді. </w:t>
      </w:r>
      <w:r w:rsidR="003A4507" w:rsidRPr="00FF1EA4">
        <w:rPr>
          <w:rFonts w:ascii="Times New Roman" w:eastAsia="Times New Roman" w:hAnsi="Times New Roman"/>
          <w:bCs/>
          <w:sz w:val="28"/>
          <w:szCs w:val="28"/>
          <w:lang w:val="kk-KZ" w:eastAsia="ru-RU"/>
        </w:rPr>
        <w:t>Үстемділік</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M=8,05; SD=4,409; D=19,441</w:t>
      </w:r>
      <w:r w:rsidR="003A4507" w:rsidRPr="00FF1EA4">
        <w:rPr>
          <w:rFonts w:ascii="Times New Roman" w:eastAsia="Times New Roman" w:hAnsi="Times New Roman"/>
          <w:sz w:val="28"/>
          <w:szCs w:val="28"/>
          <w:lang w:val="kk-KZ" w:eastAsia="ru-RU"/>
        </w:rPr>
        <w:t xml:space="preserve"> – көшбасшылыққа бейімділік пен үстемділікті сипаттайды. </w:t>
      </w:r>
      <w:r w:rsidR="003A4507" w:rsidRPr="00FF1EA4">
        <w:rPr>
          <w:rFonts w:ascii="Times New Roman" w:eastAsia="Times New Roman" w:hAnsi="Times New Roman"/>
          <w:bCs/>
          <w:sz w:val="28"/>
          <w:szCs w:val="28"/>
          <w:lang w:val="kk-KZ" w:eastAsia="ru-RU"/>
        </w:rPr>
        <w:t>Бағыныштылық</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Cs/>
          <w:sz w:val="28"/>
          <w:szCs w:val="28"/>
          <w:lang w:val="kk-KZ" w:eastAsia="ru-RU"/>
        </w:rPr>
        <w:t>M=14,42; SD=7,286; D=53,091</w:t>
      </w:r>
      <w:r w:rsidR="003A4507" w:rsidRPr="00FF1EA4">
        <w:rPr>
          <w:rFonts w:ascii="Times New Roman" w:eastAsia="Times New Roman" w:hAnsi="Times New Roman"/>
          <w:sz w:val="28"/>
          <w:szCs w:val="28"/>
          <w:lang w:val="kk-KZ" w:eastAsia="ru-RU"/>
        </w:rPr>
        <w:t xml:space="preserve"> – әлеуметтік бейімделудің орташа деңгейін білдіреді. </w:t>
      </w:r>
      <w:r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білім алушы-қандастары жоғары бейімделу деңгейі мен тұлғалық кемелділікке ие. </w:t>
      </w:r>
      <w:r w:rsidR="00DB4980" w:rsidRPr="00FF1EA4">
        <w:rPr>
          <w:rFonts w:ascii="Times New Roman" w:eastAsia="Times New Roman" w:hAnsi="Times New Roman"/>
          <w:sz w:val="28"/>
          <w:szCs w:val="28"/>
          <w:lang w:val="kk-KZ" w:eastAsia="ru-RU"/>
        </w:rPr>
        <w:t>І</w:t>
      </w:r>
      <w:r w:rsidR="003A4507" w:rsidRPr="00FF1EA4">
        <w:rPr>
          <w:rFonts w:ascii="Times New Roman" w:eastAsia="Times New Roman" w:hAnsi="Times New Roman"/>
          <w:sz w:val="28"/>
          <w:szCs w:val="28"/>
          <w:lang w:val="kk-KZ" w:eastAsia="ru-RU"/>
        </w:rPr>
        <w:t>шкі бақылау, эмоциялық тұрақтылық және әлеуметтік әрекеттестікке дайындық арасындағы үйлесімділікті көрсетеді.</w:t>
      </w:r>
    </w:p>
    <w:p w14:paraId="3501B774" w14:textId="0E5A5ED4" w:rsidR="003A4507" w:rsidRPr="00FF1EA4" w:rsidRDefault="003A4507" w:rsidP="00A40F2E">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 xml:space="preserve">Салыстырмалы талдау нәтижелері: Роджерс–Даймонд әдістемесі бойынша алынған көрсеткіштердің екі университет білім алушы-қандастары арасында ұқсас құрылымда екенін көрсетті. </w:t>
      </w:r>
      <w:r w:rsidR="00A713B2">
        <w:rPr>
          <w:rFonts w:ascii="Times New Roman" w:eastAsia="Times New Roman" w:hAnsi="Times New Roman"/>
          <w:sz w:val="28"/>
          <w:szCs w:val="28"/>
          <w:lang w:val="kk-KZ" w:eastAsia="ru-RU"/>
        </w:rPr>
        <w:t>20-кестеде</w:t>
      </w:r>
      <w:r w:rsidRPr="00FF1EA4">
        <w:rPr>
          <w:rFonts w:ascii="Times New Roman" w:eastAsia="Times New Roman" w:hAnsi="Times New Roman"/>
          <w:sz w:val="28"/>
          <w:szCs w:val="28"/>
          <w:lang w:val="kk-KZ" w:eastAsia="ru-RU"/>
        </w:rPr>
        <w:t xml:space="preserve"> бейімделу, өзін қабылдау және үстемділік көрсеткіштері бойынша </w:t>
      </w:r>
      <w:r w:rsidR="0081074B"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алушы-қандастары </w:t>
      </w:r>
      <w:r w:rsidRPr="00FF1EA4">
        <w:rPr>
          <w:rFonts w:ascii="Times New Roman" w:eastAsia="Times New Roman" w:hAnsi="Times New Roman"/>
          <w:sz w:val="28"/>
          <w:szCs w:val="28"/>
          <w:lang w:val="kk-KZ" w:eastAsia="ru-RU"/>
        </w:rPr>
        <w:t>сәл жоғары нәтижелерге ие болғанымен, қалған параметрлер бойынша айырмашылықтар статистикалық тұрғыдан маңызды емес.</w:t>
      </w:r>
    </w:p>
    <w:p w14:paraId="1DE79C3C"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59615B06" w14:textId="0A1F844B"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 xml:space="preserve">Кесте 20 – </w:t>
      </w:r>
      <w:r w:rsidR="0081074B"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пен </w:t>
      </w:r>
      <w:r w:rsidR="0081074B"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алушы-қандастардың </w:t>
      </w:r>
      <w:r w:rsidR="00F96C3F">
        <w:rPr>
          <w:rFonts w:ascii="Times New Roman" w:eastAsia="Times New Roman" w:hAnsi="Times New Roman"/>
          <w:sz w:val="28"/>
          <w:szCs w:val="28"/>
          <w:lang w:val="kk-KZ" w:eastAsia="ru-RU"/>
        </w:rPr>
        <w:t>К.</w:t>
      </w:r>
      <w:r w:rsidR="00192063">
        <w:rPr>
          <w:rFonts w:ascii="Times New Roman" w:eastAsia="Times New Roman" w:hAnsi="Times New Roman"/>
          <w:sz w:val="28"/>
          <w:szCs w:val="28"/>
          <w:lang w:val="kk-KZ" w:eastAsia="ru-RU"/>
        </w:rPr>
        <w:t xml:space="preserve"> </w:t>
      </w:r>
      <w:r w:rsidR="00F96C3F">
        <w:rPr>
          <w:rFonts w:ascii="Times New Roman" w:eastAsia="Times New Roman" w:hAnsi="Times New Roman"/>
          <w:sz w:val="28"/>
          <w:szCs w:val="28"/>
          <w:lang w:val="kk-KZ" w:eastAsia="ru-RU"/>
        </w:rPr>
        <w:t>Роджерс, Р.</w:t>
      </w:r>
      <w:r w:rsidR="00192063">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Даймонд</w:t>
      </w:r>
      <w:r w:rsidRPr="00FF1EA4">
        <w:rPr>
          <w:rFonts w:ascii="Times New Roman" w:eastAsia="Times New Roman" w:hAnsi="Times New Roman"/>
          <w:bCs/>
          <w:sz w:val="28"/>
          <w:szCs w:val="28"/>
          <w:lang w:val="kk-KZ" w:eastAsia="ru-RU"/>
        </w:rPr>
        <w:t xml:space="preserve"> «Әлеуметтік-психологиялық бейімделу» әдістемесінің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bCs/>
          <w:sz w:val="28"/>
          <w:szCs w:val="28"/>
          <w:lang w:val="kk-KZ" w:eastAsia="ru-RU"/>
        </w:rPr>
        <w:t>көрсеткіштері</w:t>
      </w:r>
    </w:p>
    <w:p w14:paraId="0B018C04" w14:textId="77777777" w:rsidR="00A40F2E" w:rsidRPr="00A40F2E" w:rsidRDefault="00A40F2E" w:rsidP="009238D3">
      <w:pPr>
        <w:spacing w:after="0" w:line="240" w:lineRule="auto"/>
        <w:jc w:val="both"/>
        <w:rPr>
          <w:rFonts w:ascii="Times New Roman" w:eastAsia="Times New Roman" w:hAnsi="Times New Roman"/>
          <w:bCs/>
          <w:sz w:val="16"/>
          <w:szCs w:val="16"/>
          <w:lang w:val="kk-KZ" w:eastAsia="ru-RU"/>
        </w:rPr>
      </w:pPr>
    </w:p>
    <w:tbl>
      <w:tblPr>
        <w:tblStyle w:val="a7"/>
        <w:tblW w:w="9569" w:type="dxa"/>
        <w:jc w:val="center"/>
        <w:tblLook w:val="04A0" w:firstRow="1" w:lastRow="0" w:firstColumn="1" w:lastColumn="0" w:noHBand="0" w:noVBand="1"/>
      </w:tblPr>
      <w:tblGrid>
        <w:gridCol w:w="3261"/>
        <w:gridCol w:w="1912"/>
        <w:gridCol w:w="1920"/>
        <w:gridCol w:w="1271"/>
        <w:gridCol w:w="1205"/>
      </w:tblGrid>
      <w:tr w:rsidR="00364D61" w:rsidRPr="00AB3F85" w14:paraId="36259459" w14:textId="77777777" w:rsidTr="00A40F2E">
        <w:trPr>
          <w:jc w:val="center"/>
        </w:trPr>
        <w:tc>
          <w:tcPr>
            <w:tcW w:w="3261" w:type="dxa"/>
            <w:vMerge w:val="restart"/>
            <w:vAlign w:val="center"/>
          </w:tcPr>
          <w:p w14:paraId="06EDDBFC"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Көрсеткіштер</w:t>
            </w:r>
          </w:p>
        </w:tc>
        <w:tc>
          <w:tcPr>
            <w:tcW w:w="1912" w:type="dxa"/>
            <w:vMerge w:val="restart"/>
            <w:vAlign w:val="center"/>
          </w:tcPr>
          <w:p w14:paraId="6E1D0E1D" w14:textId="37BDDDD2" w:rsidR="003A4507" w:rsidRPr="00AB3F85" w:rsidRDefault="0081074B"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p w14:paraId="6BB357E2"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1920" w:type="dxa"/>
            <w:vMerge w:val="restart"/>
            <w:vAlign w:val="center"/>
          </w:tcPr>
          <w:p w14:paraId="5A3F61C6" w14:textId="19C5518B" w:rsidR="003A4507" w:rsidRPr="00AB3F85" w:rsidRDefault="0081074B"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p w14:paraId="4C96DFB1"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(M±SD)</w:t>
            </w:r>
          </w:p>
        </w:tc>
        <w:tc>
          <w:tcPr>
            <w:tcW w:w="2476" w:type="dxa"/>
            <w:gridSpan w:val="2"/>
            <w:vAlign w:val="center"/>
          </w:tcPr>
          <w:p w14:paraId="53105F51"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Дисперсия</w:t>
            </w:r>
          </w:p>
        </w:tc>
      </w:tr>
      <w:tr w:rsidR="00364D61" w:rsidRPr="00AB3F85" w14:paraId="1C7A3478" w14:textId="77777777" w:rsidTr="00A40F2E">
        <w:trPr>
          <w:jc w:val="center"/>
        </w:trPr>
        <w:tc>
          <w:tcPr>
            <w:tcW w:w="3261" w:type="dxa"/>
            <w:vMerge/>
            <w:vAlign w:val="center"/>
          </w:tcPr>
          <w:p w14:paraId="5AB8DFB7"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p>
        </w:tc>
        <w:tc>
          <w:tcPr>
            <w:tcW w:w="1912" w:type="dxa"/>
            <w:vMerge/>
            <w:vAlign w:val="center"/>
          </w:tcPr>
          <w:p w14:paraId="016B50F7"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p>
        </w:tc>
        <w:tc>
          <w:tcPr>
            <w:tcW w:w="1920" w:type="dxa"/>
            <w:vMerge/>
            <w:vAlign w:val="center"/>
          </w:tcPr>
          <w:p w14:paraId="0D0DD346" w14:textId="77777777" w:rsidR="003A4507" w:rsidRPr="00AB3F85" w:rsidRDefault="003A4507" w:rsidP="00A40F2E">
            <w:pPr>
              <w:spacing w:after="0" w:line="240" w:lineRule="auto"/>
              <w:jc w:val="center"/>
              <w:rPr>
                <w:rFonts w:ascii="Times New Roman" w:eastAsia="Times New Roman" w:hAnsi="Times New Roman"/>
                <w:bCs/>
                <w:sz w:val="24"/>
                <w:szCs w:val="24"/>
                <w:lang w:val="kk-KZ" w:eastAsia="ru-RU"/>
              </w:rPr>
            </w:pPr>
          </w:p>
        </w:tc>
        <w:tc>
          <w:tcPr>
            <w:tcW w:w="1271" w:type="dxa"/>
            <w:vAlign w:val="center"/>
          </w:tcPr>
          <w:p w14:paraId="666ED91A" w14:textId="483F3A78" w:rsidR="003A4507" w:rsidRPr="00AB3F85" w:rsidRDefault="0081074B"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ЭТ</w:t>
            </w:r>
          </w:p>
        </w:tc>
        <w:tc>
          <w:tcPr>
            <w:tcW w:w="1205" w:type="dxa"/>
            <w:vAlign w:val="center"/>
          </w:tcPr>
          <w:p w14:paraId="458BBA63" w14:textId="4AD1465D" w:rsidR="003A4507" w:rsidRPr="00AB3F85" w:rsidRDefault="0081074B" w:rsidP="00A40F2E">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БТ</w:t>
            </w:r>
          </w:p>
        </w:tc>
      </w:tr>
      <w:tr w:rsidR="00A40F2E" w:rsidRPr="00AB3F85" w14:paraId="2C31A9F6" w14:textId="77777777" w:rsidTr="00A40F2E">
        <w:trPr>
          <w:jc w:val="center"/>
        </w:trPr>
        <w:tc>
          <w:tcPr>
            <w:tcW w:w="3261" w:type="dxa"/>
            <w:vAlign w:val="center"/>
          </w:tcPr>
          <w:p w14:paraId="131CB182" w14:textId="08520249" w:rsidR="00A40F2E" w:rsidRPr="00AB3F85" w:rsidRDefault="00A40F2E" w:rsidP="00A40F2E">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912" w:type="dxa"/>
            <w:vAlign w:val="center"/>
          </w:tcPr>
          <w:p w14:paraId="4ED29254" w14:textId="4D2E5BAC" w:rsidR="00A40F2E" w:rsidRPr="00AB3F85" w:rsidRDefault="00A40F2E" w:rsidP="00A40F2E">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p>
        </w:tc>
        <w:tc>
          <w:tcPr>
            <w:tcW w:w="1920" w:type="dxa"/>
            <w:vAlign w:val="center"/>
          </w:tcPr>
          <w:p w14:paraId="7F449301" w14:textId="067FB552" w:rsidR="00A40F2E" w:rsidRPr="00AB3F85" w:rsidRDefault="00A40F2E" w:rsidP="00A40F2E">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w:t>
            </w:r>
          </w:p>
        </w:tc>
        <w:tc>
          <w:tcPr>
            <w:tcW w:w="1271" w:type="dxa"/>
            <w:vAlign w:val="center"/>
          </w:tcPr>
          <w:p w14:paraId="04C87C30" w14:textId="6C5BCA7A" w:rsidR="00A40F2E" w:rsidRPr="00AB3F85" w:rsidRDefault="00A40F2E" w:rsidP="00A40F2E">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1205" w:type="dxa"/>
            <w:vAlign w:val="center"/>
          </w:tcPr>
          <w:p w14:paraId="1A50E36E" w14:textId="1873934C" w:rsidR="00A40F2E" w:rsidRPr="00AB3F85" w:rsidRDefault="00A40F2E" w:rsidP="00A40F2E">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w:t>
            </w:r>
          </w:p>
        </w:tc>
      </w:tr>
      <w:tr w:rsidR="00364D61" w:rsidRPr="00AB3F85" w14:paraId="0CD350E0" w14:textId="77777777" w:rsidTr="00A40F2E">
        <w:trPr>
          <w:jc w:val="center"/>
        </w:trPr>
        <w:tc>
          <w:tcPr>
            <w:tcW w:w="3261" w:type="dxa"/>
            <w:vAlign w:val="center"/>
          </w:tcPr>
          <w:p w14:paraId="173BA48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w:t>
            </w:r>
          </w:p>
        </w:tc>
        <w:tc>
          <w:tcPr>
            <w:tcW w:w="1912" w:type="dxa"/>
            <w:vAlign w:val="center"/>
          </w:tcPr>
          <w:p w14:paraId="6623AD1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99,13±34,82</w:t>
            </w:r>
          </w:p>
        </w:tc>
        <w:tc>
          <w:tcPr>
            <w:tcW w:w="1920" w:type="dxa"/>
            <w:vAlign w:val="center"/>
          </w:tcPr>
          <w:p w14:paraId="01B3B08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102,33±36,49</w:t>
            </w:r>
          </w:p>
        </w:tc>
        <w:tc>
          <w:tcPr>
            <w:tcW w:w="1271" w:type="dxa"/>
            <w:vAlign w:val="center"/>
          </w:tcPr>
          <w:p w14:paraId="65882A32"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1212,06</w:t>
            </w:r>
          </w:p>
        </w:tc>
        <w:tc>
          <w:tcPr>
            <w:tcW w:w="1205" w:type="dxa"/>
            <w:vAlign w:val="center"/>
          </w:tcPr>
          <w:p w14:paraId="33C7A35F"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1331,31</w:t>
            </w:r>
          </w:p>
        </w:tc>
      </w:tr>
      <w:tr w:rsidR="00364D61" w:rsidRPr="00AB3F85" w14:paraId="1BDFFD4C" w14:textId="77777777" w:rsidTr="00A40F2E">
        <w:trPr>
          <w:jc w:val="center"/>
        </w:trPr>
        <w:tc>
          <w:tcPr>
            <w:tcW w:w="3261" w:type="dxa"/>
            <w:vAlign w:val="center"/>
          </w:tcPr>
          <w:p w14:paraId="21D2614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Дезадаптация</w:t>
            </w:r>
          </w:p>
        </w:tc>
        <w:tc>
          <w:tcPr>
            <w:tcW w:w="1912" w:type="dxa"/>
            <w:vAlign w:val="center"/>
          </w:tcPr>
          <w:p w14:paraId="1EEB2B6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85,75±33,74</w:t>
            </w:r>
          </w:p>
        </w:tc>
        <w:tc>
          <w:tcPr>
            <w:tcW w:w="1920" w:type="dxa"/>
            <w:vAlign w:val="center"/>
          </w:tcPr>
          <w:p w14:paraId="3EECC7E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86,53±33,16</w:t>
            </w:r>
          </w:p>
        </w:tc>
        <w:tc>
          <w:tcPr>
            <w:tcW w:w="1271" w:type="dxa"/>
            <w:vAlign w:val="center"/>
          </w:tcPr>
          <w:p w14:paraId="1CBD358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1138,63</w:t>
            </w:r>
          </w:p>
        </w:tc>
        <w:tc>
          <w:tcPr>
            <w:tcW w:w="1205" w:type="dxa"/>
            <w:vAlign w:val="center"/>
          </w:tcPr>
          <w:p w14:paraId="21BAF1E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1099,75</w:t>
            </w:r>
          </w:p>
        </w:tc>
      </w:tr>
      <w:tr w:rsidR="00364D61" w:rsidRPr="00AB3F85" w14:paraId="6D1FDF86" w14:textId="77777777" w:rsidTr="00A40F2E">
        <w:trPr>
          <w:jc w:val="center"/>
        </w:trPr>
        <w:tc>
          <w:tcPr>
            <w:tcW w:w="3261" w:type="dxa"/>
            <w:vAlign w:val="center"/>
          </w:tcPr>
          <w:p w14:paraId="7B050B2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 қабылдау</w:t>
            </w:r>
          </w:p>
        </w:tc>
        <w:tc>
          <w:tcPr>
            <w:tcW w:w="1912" w:type="dxa"/>
            <w:vAlign w:val="center"/>
          </w:tcPr>
          <w:p w14:paraId="0B8A8A8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32,82±14,50</w:t>
            </w:r>
          </w:p>
        </w:tc>
        <w:tc>
          <w:tcPr>
            <w:tcW w:w="1920" w:type="dxa"/>
            <w:vAlign w:val="center"/>
          </w:tcPr>
          <w:p w14:paraId="5CF113F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33,01±15,33</w:t>
            </w:r>
          </w:p>
        </w:tc>
        <w:tc>
          <w:tcPr>
            <w:tcW w:w="1271" w:type="dxa"/>
            <w:vAlign w:val="center"/>
          </w:tcPr>
          <w:p w14:paraId="2797CA0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210,14</w:t>
            </w:r>
          </w:p>
        </w:tc>
        <w:tc>
          <w:tcPr>
            <w:tcW w:w="1205" w:type="dxa"/>
            <w:vAlign w:val="center"/>
          </w:tcPr>
          <w:p w14:paraId="052EBD4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235,11</w:t>
            </w:r>
          </w:p>
        </w:tc>
      </w:tr>
      <w:tr w:rsidR="00364D61" w:rsidRPr="00AB3F85" w14:paraId="51CBACF3" w14:textId="77777777" w:rsidTr="00A40F2E">
        <w:trPr>
          <w:jc w:val="center"/>
        </w:trPr>
        <w:tc>
          <w:tcPr>
            <w:tcW w:w="3261" w:type="dxa"/>
            <w:vAlign w:val="center"/>
          </w:tcPr>
          <w:p w14:paraId="7ACF014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Өзін қабылдамау</w:t>
            </w:r>
          </w:p>
        </w:tc>
        <w:tc>
          <w:tcPr>
            <w:tcW w:w="1912" w:type="dxa"/>
            <w:vAlign w:val="center"/>
          </w:tcPr>
          <w:p w14:paraId="726FF1E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14,07±7,56</w:t>
            </w:r>
          </w:p>
        </w:tc>
        <w:tc>
          <w:tcPr>
            <w:tcW w:w="1920" w:type="dxa"/>
            <w:vAlign w:val="center"/>
          </w:tcPr>
          <w:p w14:paraId="4BA01C4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13,93±7,83</w:t>
            </w:r>
          </w:p>
        </w:tc>
        <w:tc>
          <w:tcPr>
            <w:tcW w:w="1271" w:type="dxa"/>
            <w:vAlign w:val="center"/>
          </w:tcPr>
          <w:p w14:paraId="5869EF9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57,12</w:t>
            </w:r>
          </w:p>
        </w:tc>
        <w:tc>
          <w:tcPr>
            <w:tcW w:w="1205" w:type="dxa"/>
            <w:vAlign w:val="center"/>
          </w:tcPr>
          <w:p w14:paraId="731A44B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61,28</w:t>
            </w:r>
          </w:p>
        </w:tc>
      </w:tr>
      <w:tr w:rsidR="00364D61" w:rsidRPr="00AB3F85" w14:paraId="7245CD75" w14:textId="77777777" w:rsidTr="00A40F2E">
        <w:trPr>
          <w:jc w:val="center"/>
        </w:trPr>
        <w:tc>
          <w:tcPr>
            <w:tcW w:w="3261" w:type="dxa"/>
            <w:vAlign w:val="center"/>
          </w:tcPr>
          <w:p w14:paraId="0DB6B93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Басқаларды қабылдау</w:t>
            </w:r>
          </w:p>
        </w:tc>
        <w:tc>
          <w:tcPr>
            <w:tcW w:w="1912" w:type="dxa"/>
            <w:vAlign w:val="center"/>
          </w:tcPr>
          <w:p w14:paraId="35EC9C7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17,74±8,00</w:t>
            </w:r>
          </w:p>
        </w:tc>
        <w:tc>
          <w:tcPr>
            <w:tcW w:w="1920" w:type="dxa"/>
            <w:vAlign w:val="center"/>
          </w:tcPr>
          <w:p w14:paraId="513B7C7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17,71±8,22</w:t>
            </w:r>
          </w:p>
        </w:tc>
        <w:tc>
          <w:tcPr>
            <w:tcW w:w="1271" w:type="dxa"/>
            <w:vAlign w:val="center"/>
          </w:tcPr>
          <w:p w14:paraId="7223998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64,01</w:t>
            </w:r>
          </w:p>
        </w:tc>
        <w:tc>
          <w:tcPr>
            <w:tcW w:w="1205" w:type="dxa"/>
            <w:vAlign w:val="center"/>
          </w:tcPr>
          <w:p w14:paraId="5AC5D33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67,50</w:t>
            </w:r>
          </w:p>
        </w:tc>
      </w:tr>
      <w:tr w:rsidR="00364D61" w:rsidRPr="00AB3F85" w14:paraId="46C1C8DB" w14:textId="77777777" w:rsidTr="00A40F2E">
        <w:trPr>
          <w:jc w:val="center"/>
        </w:trPr>
        <w:tc>
          <w:tcPr>
            <w:tcW w:w="3261" w:type="dxa"/>
            <w:tcBorders>
              <w:bottom w:val="nil"/>
            </w:tcBorders>
            <w:vAlign w:val="center"/>
          </w:tcPr>
          <w:p w14:paraId="7AE7FCD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Басқаларды қабылдамау</w:t>
            </w:r>
          </w:p>
        </w:tc>
        <w:tc>
          <w:tcPr>
            <w:tcW w:w="1912" w:type="dxa"/>
            <w:tcBorders>
              <w:bottom w:val="nil"/>
            </w:tcBorders>
            <w:vAlign w:val="center"/>
          </w:tcPr>
          <w:p w14:paraId="30DB76D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17,82±7,98</w:t>
            </w:r>
          </w:p>
        </w:tc>
        <w:tc>
          <w:tcPr>
            <w:tcW w:w="1920" w:type="dxa"/>
            <w:tcBorders>
              <w:bottom w:val="nil"/>
            </w:tcBorders>
            <w:vAlign w:val="center"/>
          </w:tcPr>
          <w:p w14:paraId="6E6AA22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17,65±7,88</w:t>
            </w:r>
          </w:p>
        </w:tc>
        <w:tc>
          <w:tcPr>
            <w:tcW w:w="1271" w:type="dxa"/>
            <w:tcBorders>
              <w:bottom w:val="nil"/>
            </w:tcBorders>
            <w:vAlign w:val="center"/>
          </w:tcPr>
          <w:p w14:paraId="0BDC2ED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63,75</w:t>
            </w:r>
          </w:p>
        </w:tc>
        <w:tc>
          <w:tcPr>
            <w:tcW w:w="1205" w:type="dxa"/>
            <w:tcBorders>
              <w:bottom w:val="nil"/>
            </w:tcBorders>
            <w:vAlign w:val="center"/>
          </w:tcPr>
          <w:p w14:paraId="18FD416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62,05</w:t>
            </w:r>
          </w:p>
        </w:tc>
      </w:tr>
      <w:tr w:rsidR="00A40F2E" w:rsidRPr="00AB3F85" w14:paraId="0B436B60" w14:textId="77777777" w:rsidTr="00A40F2E">
        <w:trPr>
          <w:jc w:val="center"/>
        </w:trPr>
        <w:tc>
          <w:tcPr>
            <w:tcW w:w="9569" w:type="dxa"/>
            <w:gridSpan w:val="5"/>
            <w:tcBorders>
              <w:top w:val="nil"/>
              <w:left w:val="nil"/>
              <w:right w:val="nil"/>
            </w:tcBorders>
            <w:vAlign w:val="center"/>
          </w:tcPr>
          <w:p w14:paraId="1BFFF47A" w14:textId="4552A929" w:rsidR="00A40F2E" w:rsidRPr="00A40F2E" w:rsidRDefault="00A40F2E" w:rsidP="00A40F2E">
            <w:pPr>
              <w:spacing w:after="0" w:line="240" w:lineRule="auto"/>
              <w:ind w:hanging="114"/>
              <w:jc w:val="both"/>
              <w:rPr>
                <w:rFonts w:ascii="Times New Roman" w:eastAsia="Times New Roman" w:hAnsi="Times New Roman"/>
                <w:sz w:val="28"/>
                <w:szCs w:val="28"/>
                <w:lang w:val="kk-KZ" w:eastAsia="ru-RU"/>
              </w:rPr>
            </w:pPr>
            <w:r w:rsidRPr="00A40F2E">
              <w:rPr>
                <w:rFonts w:ascii="Times New Roman" w:eastAsia="Times New Roman" w:hAnsi="Times New Roman"/>
                <w:sz w:val="28"/>
                <w:szCs w:val="28"/>
                <w:lang w:val="kk-KZ" w:eastAsia="ru-RU"/>
              </w:rPr>
              <w:t>20-кестенің жалғасы</w:t>
            </w:r>
          </w:p>
          <w:p w14:paraId="642F725E" w14:textId="77777777" w:rsidR="00A40F2E" w:rsidRPr="00A40F2E" w:rsidRDefault="00A40F2E" w:rsidP="00A40F2E">
            <w:pPr>
              <w:spacing w:after="0" w:line="240" w:lineRule="auto"/>
              <w:ind w:hanging="114"/>
              <w:jc w:val="both"/>
              <w:rPr>
                <w:rFonts w:ascii="Times New Roman" w:eastAsia="Times New Roman" w:hAnsi="Times New Roman"/>
                <w:sz w:val="16"/>
                <w:szCs w:val="16"/>
                <w:lang w:val="kk-KZ" w:eastAsia="ru-RU"/>
              </w:rPr>
            </w:pPr>
          </w:p>
        </w:tc>
      </w:tr>
      <w:tr w:rsidR="00A40F2E" w:rsidRPr="00AB3F85" w14:paraId="72FA7D85" w14:textId="77777777" w:rsidTr="00A40F2E">
        <w:trPr>
          <w:jc w:val="center"/>
        </w:trPr>
        <w:tc>
          <w:tcPr>
            <w:tcW w:w="3261" w:type="dxa"/>
            <w:vAlign w:val="center"/>
          </w:tcPr>
          <w:p w14:paraId="65C385C9" w14:textId="0EAE569F" w:rsidR="00A40F2E" w:rsidRPr="00AB3F85" w:rsidRDefault="00A40F2E" w:rsidP="00A40F2E">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1912" w:type="dxa"/>
            <w:vAlign w:val="center"/>
          </w:tcPr>
          <w:p w14:paraId="18F05853" w14:textId="513DDC9D" w:rsidR="00A40F2E" w:rsidRPr="00AB3F85" w:rsidRDefault="00A40F2E" w:rsidP="00A40F2E">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1920" w:type="dxa"/>
            <w:vAlign w:val="center"/>
          </w:tcPr>
          <w:p w14:paraId="577915A2" w14:textId="4D455E7B" w:rsidR="00A40F2E" w:rsidRPr="00AB3F85" w:rsidRDefault="00A40F2E" w:rsidP="00A40F2E">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1271" w:type="dxa"/>
            <w:vAlign w:val="center"/>
          </w:tcPr>
          <w:p w14:paraId="5B3FCB81" w14:textId="794680A7" w:rsidR="00A40F2E" w:rsidRPr="00AB3F85" w:rsidRDefault="00A40F2E" w:rsidP="00A40F2E">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1205" w:type="dxa"/>
            <w:vAlign w:val="center"/>
          </w:tcPr>
          <w:p w14:paraId="396F0408" w14:textId="20C27D0F" w:rsidR="00A40F2E" w:rsidRPr="00AB3F85" w:rsidRDefault="00A40F2E" w:rsidP="00A40F2E">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p>
        </w:tc>
      </w:tr>
      <w:tr w:rsidR="00364D61" w:rsidRPr="00AB3F85" w14:paraId="587C185D" w14:textId="77777777" w:rsidTr="00A40F2E">
        <w:trPr>
          <w:jc w:val="center"/>
        </w:trPr>
        <w:tc>
          <w:tcPr>
            <w:tcW w:w="3261" w:type="dxa"/>
            <w:vAlign w:val="center"/>
          </w:tcPr>
          <w:p w14:paraId="13435041"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Ішкі бақылау</w:t>
            </w:r>
          </w:p>
        </w:tc>
        <w:tc>
          <w:tcPr>
            <w:tcW w:w="1912" w:type="dxa"/>
            <w:vAlign w:val="center"/>
          </w:tcPr>
          <w:p w14:paraId="186A872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38,15±16,75</w:t>
            </w:r>
          </w:p>
        </w:tc>
        <w:tc>
          <w:tcPr>
            <w:tcW w:w="1920" w:type="dxa"/>
            <w:vAlign w:val="center"/>
          </w:tcPr>
          <w:p w14:paraId="49CFF68D"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38,11±17,72</w:t>
            </w:r>
          </w:p>
        </w:tc>
        <w:tc>
          <w:tcPr>
            <w:tcW w:w="1271" w:type="dxa"/>
            <w:vAlign w:val="center"/>
          </w:tcPr>
          <w:p w14:paraId="4A326413"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280,66</w:t>
            </w:r>
          </w:p>
        </w:tc>
        <w:tc>
          <w:tcPr>
            <w:tcW w:w="1205" w:type="dxa"/>
            <w:vAlign w:val="center"/>
          </w:tcPr>
          <w:p w14:paraId="0A36197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314,09</w:t>
            </w:r>
          </w:p>
        </w:tc>
      </w:tr>
      <w:tr w:rsidR="00364D61" w:rsidRPr="00AB3F85" w14:paraId="6508A5A8" w14:textId="77777777" w:rsidTr="00A40F2E">
        <w:trPr>
          <w:jc w:val="center"/>
        </w:trPr>
        <w:tc>
          <w:tcPr>
            <w:tcW w:w="3261" w:type="dxa"/>
            <w:vAlign w:val="center"/>
          </w:tcPr>
          <w:p w14:paraId="2BBF86B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Сыртқы бақылау</w:t>
            </w:r>
          </w:p>
        </w:tc>
        <w:tc>
          <w:tcPr>
            <w:tcW w:w="1912" w:type="dxa"/>
            <w:vAlign w:val="center"/>
          </w:tcPr>
          <w:p w14:paraId="6DA0200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22,00±11,01</w:t>
            </w:r>
          </w:p>
        </w:tc>
        <w:tc>
          <w:tcPr>
            <w:tcW w:w="1920" w:type="dxa"/>
            <w:vAlign w:val="center"/>
          </w:tcPr>
          <w:p w14:paraId="32F89411"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22,03±11,37</w:t>
            </w:r>
          </w:p>
        </w:tc>
        <w:tc>
          <w:tcPr>
            <w:tcW w:w="1271" w:type="dxa"/>
            <w:vAlign w:val="center"/>
          </w:tcPr>
          <w:p w14:paraId="0555119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121,17</w:t>
            </w:r>
          </w:p>
        </w:tc>
        <w:tc>
          <w:tcPr>
            <w:tcW w:w="1205" w:type="dxa"/>
            <w:vAlign w:val="center"/>
          </w:tcPr>
          <w:p w14:paraId="2B90974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129,34</w:t>
            </w:r>
          </w:p>
        </w:tc>
      </w:tr>
      <w:tr w:rsidR="00364D61" w:rsidRPr="00AB3F85" w14:paraId="3524EED9" w14:textId="77777777" w:rsidTr="00A40F2E">
        <w:trPr>
          <w:jc w:val="center"/>
        </w:trPr>
        <w:tc>
          <w:tcPr>
            <w:tcW w:w="3261" w:type="dxa"/>
            <w:vAlign w:val="center"/>
          </w:tcPr>
          <w:p w14:paraId="17C80B94"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Эмоциялық бақылау</w:t>
            </w:r>
          </w:p>
        </w:tc>
        <w:tc>
          <w:tcPr>
            <w:tcW w:w="1912" w:type="dxa"/>
            <w:vAlign w:val="center"/>
          </w:tcPr>
          <w:p w14:paraId="7070F5A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19,63±8,83</w:t>
            </w:r>
          </w:p>
        </w:tc>
        <w:tc>
          <w:tcPr>
            <w:tcW w:w="1920" w:type="dxa"/>
            <w:vAlign w:val="center"/>
          </w:tcPr>
          <w:p w14:paraId="388D973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19,69±9,09</w:t>
            </w:r>
          </w:p>
        </w:tc>
        <w:tc>
          <w:tcPr>
            <w:tcW w:w="1271" w:type="dxa"/>
            <w:vAlign w:val="center"/>
          </w:tcPr>
          <w:p w14:paraId="2AEEB04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78,05</w:t>
            </w:r>
          </w:p>
        </w:tc>
        <w:tc>
          <w:tcPr>
            <w:tcW w:w="1205" w:type="dxa"/>
            <w:vAlign w:val="center"/>
          </w:tcPr>
          <w:p w14:paraId="21EDA6CE"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82,67</w:t>
            </w:r>
          </w:p>
        </w:tc>
      </w:tr>
      <w:tr w:rsidR="00364D61" w:rsidRPr="00AB3F85" w14:paraId="61F78E05" w14:textId="77777777" w:rsidTr="00A40F2E">
        <w:trPr>
          <w:jc w:val="center"/>
        </w:trPr>
        <w:tc>
          <w:tcPr>
            <w:tcW w:w="3261" w:type="dxa"/>
            <w:vAlign w:val="center"/>
          </w:tcPr>
          <w:p w14:paraId="64EBD5A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Эмоциялық дискомфорт</w:t>
            </w:r>
          </w:p>
        </w:tc>
        <w:tc>
          <w:tcPr>
            <w:tcW w:w="1912" w:type="dxa"/>
            <w:vAlign w:val="center"/>
          </w:tcPr>
          <w:p w14:paraId="466FFA7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16,53±9,60</w:t>
            </w:r>
          </w:p>
        </w:tc>
        <w:tc>
          <w:tcPr>
            <w:tcW w:w="1920" w:type="dxa"/>
            <w:vAlign w:val="center"/>
          </w:tcPr>
          <w:p w14:paraId="50E8E480"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16,37±9,63</w:t>
            </w:r>
          </w:p>
        </w:tc>
        <w:tc>
          <w:tcPr>
            <w:tcW w:w="1271" w:type="dxa"/>
            <w:vAlign w:val="center"/>
          </w:tcPr>
          <w:p w14:paraId="1192D599"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92,13</w:t>
            </w:r>
          </w:p>
        </w:tc>
        <w:tc>
          <w:tcPr>
            <w:tcW w:w="1205" w:type="dxa"/>
            <w:vAlign w:val="center"/>
          </w:tcPr>
          <w:p w14:paraId="491912E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92,65</w:t>
            </w:r>
          </w:p>
        </w:tc>
      </w:tr>
      <w:tr w:rsidR="00364D61" w:rsidRPr="00AB3F85" w14:paraId="7B334589" w14:textId="77777777" w:rsidTr="00A40F2E">
        <w:trPr>
          <w:jc w:val="center"/>
        </w:trPr>
        <w:tc>
          <w:tcPr>
            <w:tcW w:w="3261" w:type="dxa"/>
            <w:vAlign w:val="center"/>
          </w:tcPr>
          <w:p w14:paraId="71104F0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Үстемділік</w:t>
            </w:r>
          </w:p>
        </w:tc>
        <w:tc>
          <w:tcPr>
            <w:tcW w:w="1912" w:type="dxa"/>
            <w:vAlign w:val="center"/>
          </w:tcPr>
          <w:p w14:paraId="19B57B85"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7,81±4,44</w:t>
            </w:r>
          </w:p>
        </w:tc>
        <w:tc>
          <w:tcPr>
            <w:tcW w:w="1920" w:type="dxa"/>
            <w:vAlign w:val="center"/>
          </w:tcPr>
          <w:p w14:paraId="6250500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8,05±4,41</w:t>
            </w:r>
          </w:p>
        </w:tc>
        <w:tc>
          <w:tcPr>
            <w:tcW w:w="1271" w:type="dxa"/>
            <w:vAlign w:val="center"/>
          </w:tcPr>
          <w:p w14:paraId="3E1B8EB6"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19,69</w:t>
            </w:r>
          </w:p>
        </w:tc>
        <w:tc>
          <w:tcPr>
            <w:tcW w:w="1205" w:type="dxa"/>
            <w:vAlign w:val="center"/>
          </w:tcPr>
          <w:p w14:paraId="423EB85B"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19,44</w:t>
            </w:r>
          </w:p>
        </w:tc>
      </w:tr>
      <w:tr w:rsidR="00364D61" w:rsidRPr="00AB3F85" w14:paraId="34E7C460" w14:textId="77777777" w:rsidTr="00A40F2E">
        <w:trPr>
          <w:jc w:val="center"/>
        </w:trPr>
        <w:tc>
          <w:tcPr>
            <w:tcW w:w="3261" w:type="dxa"/>
            <w:vAlign w:val="center"/>
          </w:tcPr>
          <w:p w14:paraId="78FF87BC"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Бағыныштылық</w:t>
            </w:r>
          </w:p>
        </w:tc>
        <w:tc>
          <w:tcPr>
            <w:tcW w:w="1912" w:type="dxa"/>
            <w:vAlign w:val="center"/>
          </w:tcPr>
          <w:p w14:paraId="7E0737F2"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14,48±7,20</w:t>
            </w:r>
          </w:p>
        </w:tc>
        <w:tc>
          <w:tcPr>
            <w:tcW w:w="1920" w:type="dxa"/>
            <w:vAlign w:val="center"/>
          </w:tcPr>
          <w:p w14:paraId="75FA3A78"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14,42±7,29</w:t>
            </w:r>
          </w:p>
        </w:tc>
        <w:tc>
          <w:tcPr>
            <w:tcW w:w="1271" w:type="dxa"/>
            <w:vAlign w:val="center"/>
          </w:tcPr>
          <w:p w14:paraId="1BA1FBAA"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51,88</w:t>
            </w:r>
          </w:p>
        </w:tc>
        <w:tc>
          <w:tcPr>
            <w:tcW w:w="1205" w:type="dxa"/>
            <w:vAlign w:val="center"/>
          </w:tcPr>
          <w:p w14:paraId="30407C27" w14:textId="77777777" w:rsidR="003A4507" w:rsidRPr="00AB3F85" w:rsidRDefault="003A4507"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53,09</w:t>
            </w:r>
          </w:p>
        </w:tc>
      </w:tr>
      <w:tr w:rsidR="00A40F2E" w:rsidRPr="00AB3F85" w14:paraId="67DC200E" w14:textId="77777777" w:rsidTr="00A40F2E">
        <w:trPr>
          <w:jc w:val="center"/>
        </w:trPr>
        <w:tc>
          <w:tcPr>
            <w:tcW w:w="9569" w:type="dxa"/>
            <w:gridSpan w:val="5"/>
            <w:vAlign w:val="center"/>
          </w:tcPr>
          <w:p w14:paraId="6DE63264" w14:textId="77777777" w:rsidR="00A40F2E" w:rsidRPr="00AD23DB" w:rsidRDefault="00A40F2E" w:rsidP="00A40F2E">
            <w:pPr>
              <w:spacing w:after="0" w:line="240" w:lineRule="auto"/>
              <w:ind w:firstLine="714"/>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Ескертулер:</w:t>
            </w:r>
          </w:p>
          <w:p w14:paraId="33281CB7" w14:textId="77777777" w:rsidR="00A40F2E" w:rsidRPr="00AD23DB" w:rsidRDefault="00A40F2E" w:rsidP="00A40F2E">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1. </w:t>
            </w:r>
            <w:r w:rsidRPr="00AD23DB">
              <w:rPr>
                <w:rFonts w:ascii="Times New Roman" w:eastAsia="Times New Roman" w:hAnsi="Times New Roman"/>
                <w:bCs/>
                <w:sz w:val="24"/>
                <w:szCs w:val="24"/>
                <w:lang w:val="kk-KZ" w:eastAsia="ru-RU"/>
              </w:rPr>
              <w:t xml:space="preserve">ЭТ ‒ </w:t>
            </w:r>
            <w:r w:rsidRPr="00AD23DB">
              <w:rPr>
                <w:rFonts w:ascii="Times New Roman" w:hAnsi="Times New Roman"/>
                <w:sz w:val="24"/>
                <w:szCs w:val="24"/>
                <w:lang w:val="kk-KZ"/>
              </w:rPr>
              <w:t>Эксперименттік тобы</w:t>
            </w:r>
          </w:p>
          <w:p w14:paraId="4EAD427A" w14:textId="24E27206" w:rsidR="00A40F2E" w:rsidRPr="00AB3F85" w:rsidRDefault="00A40F2E" w:rsidP="00A40F2E">
            <w:pPr>
              <w:spacing w:after="0" w:line="240" w:lineRule="auto"/>
              <w:jc w:val="both"/>
              <w:rPr>
                <w:rFonts w:ascii="Times New Roman" w:eastAsia="Times New Roman" w:hAnsi="Times New Roman"/>
                <w:sz w:val="24"/>
                <w:szCs w:val="24"/>
                <w:lang w:val="kk-KZ" w:eastAsia="ru-RU"/>
              </w:rPr>
            </w:pPr>
            <w:r w:rsidRPr="00AD23DB">
              <w:rPr>
                <w:rFonts w:ascii="Times New Roman" w:eastAsia="Times New Roman" w:hAnsi="Times New Roman"/>
                <w:sz w:val="24"/>
                <w:szCs w:val="24"/>
                <w:lang w:val="kk-KZ" w:eastAsia="ru-RU"/>
              </w:rPr>
              <w:t xml:space="preserve">2. </w:t>
            </w:r>
            <w:r w:rsidRPr="00AD23DB">
              <w:rPr>
                <w:rFonts w:ascii="Times New Roman" w:eastAsia="Times New Roman" w:hAnsi="Times New Roman"/>
                <w:bCs/>
                <w:sz w:val="24"/>
                <w:szCs w:val="24"/>
                <w:lang w:val="kk-KZ" w:eastAsia="ru-RU"/>
              </w:rPr>
              <w:t xml:space="preserve">БТ ‒ </w:t>
            </w:r>
            <w:r w:rsidRPr="00AD23DB">
              <w:rPr>
                <w:rFonts w:ascii="Times New Roman" w:hAnsi="Times New Roman"/>
                <w:sz w:val="24"/>
                <w:szCs w:val="24"/>
                <w:lang w:val="kk-KZ"/>
              </w:rPr>
              <w:t>Бақылау тобы</w:t>
            </w:r>
          </w:p>
        </w:tc>
      </w:tr>
    </w:tbl>
    <w:p w14:paraId="2920AF04" w14:textId="77777777" w:rsidR="00A40F2E" w:rsidRDefault="00A40F2E" w:rsidP="009238D3">
      <w:pPr>
        <w:spacing w:after="0" w:line="240" w:lineRule="auto"/>
        <w:ind w:firstLine="567"/>
        <w:jc w:val="both"/>
        <w:rPr>
          <w:rFonts w:ascii="Times New Roman" w:eastAsia="Times New Roman" w:hAnsi="Times New Roman"/>
          <w:sz w:val="28"/>
          <w:szCs w:val="28"/>
          <w:lang w:val="kk-KZ" w:eastAsia="ru-RU"/>
        </w:rPr>
      </w:pPr>
    </w:p>
    <w:p w14:paraId="61EF5F26" w14:textId="1C61D4E4" w:rsidR="003A4507" w:rsidRPr="00FF1EA4" w:rsidRDefault="003A4507" w:rsidP="00A40F2E">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Салыстырмалы талдау нәтижелері: Роджерс–Даймонд әдістемесі бойынша алынған көрсеткіштердің екі университет білім алушы-қандастары арасында ұқсас құрылымда екенін көрсетті. </w:t>
      </w:r>
      <w:r w:rsidR="00A713B2">
        <w:rPr>
          <w:rFonts w:ascii="Times New Roman" w:eastAsia="Times New Roman" w:hAnsi="Times New Roman"/>
          <w:sz w:val="28"/>
          <w:szCs w:val="28"/>
          <w:lang w:val="kk-KZ" w:eastAsia="ru-RU"/>
        </w:rPr>
        <w:t>16-</w:t>
      </w:r>
      <w:r w:rsidR="00A713B2" w:rsidRPr="00FF1EA4">
        <w:rPr>
          <w:rFonts w:ascii="Times New Roman" w:eastAsia="Times New Roman" w:hAnsi="Times New Roman"/>
          <w:sz w:val="28"/>
          <w:szCs w:val="28"/>
          <w:lang w:val="kk-KZ" w:eastAsia="ru-RU"/>
        </w:rPr>
        <w:t xml:space="preserve">суретте </w:t>
      </w:r>
      <w:r w:rsidRPr="00FF1EA4">
        <w:rPr>
          <w:rFonts w:ascii="Times New Roman" w:eastAsia="Times New Roman" w:hAnsi="Times New Roman"/>
          <w:sz w:val="28"/>
          <w:szCs w:val="28"/>
          <w:lang w:val="kk-KZ" w:eastAsia="ru-RU"/>
        </w:rPr>
        <w:t xml:space="preserve">бейімделу, өзін қабылдау және үстемділік көрсеткіштері бойынша </w:t>
      </w:r>
      <w:r w:rsidR="00C030A2"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сәл жоғары нәтижелерге ие болғанымен, қалған параметрлер бойынша айырмашылықтар статистикалық тұрғыдан маңызды емес.</w:t>
      </w:r>
    </w:p>
    <w:p w14:paraId="372222E0"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33A0BEB2" w14:textId="77777777" w:rsidR="003A4507" w:rsidRPr="00FF1EA4" w:rsidRDefault="003A4507" w:rsidP="00A713B2">
      <w:pPr>
        <w:spacing w:after="0" w:line="240" w:lineRule="auto"/>
        <w:ind w:left="426"/>
        <w:jc w:val="center"/>
        <w:rPr>
          <w:rFonts w:ascii="Times New Roman" w:eastAsia="Times New Roman" w:hAnsi="Times New Roman"/>
          <w:sz w:val="28"/>
          <w:szCs w:val="28"/>
          <w:lang w:val="kk-KZ" w:eastAsia="ru-RU"/>
        </w:rPr>
      </w:pPr>
      <w:r w:rsidRPr="00FF1EA4">
        <w:rPr>
          <w:rFonts w:ascii="Times New Roman" w:eastAsia="Times New Roman" w:hAnsi="Times New Roman"/>
          <w:noProof/>
          <w:sz w:val="28"/>
          <w:szCs w:val="28"/>
          <w:lang w:eastAsia="ru-RU"/>
        </w:rPr>
        <w:drawing>
          <wp:inline distT="0" distB="0" distL="0" distR="0" wp14:anchorId="28C03C92" wp14:editId="7030E4D9">
            <wp:extent cx="5467350" cy="2628900"/>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8C08BE8" w14:textId="77777777" w:rsidR="00553FC1" w:rsidRPr="00A713B2" w:rsidRDefault="00553FC1" w:rsidP="009238D3">
      <w:pPr>
        <w:spacing w:after="0" w:line="240" w:lineRule="auto"/>
        <w:jc w:val="center"/>
        <w:rPr>
          <w:rFonts w:ascii="Times New Roman" w:eastAsia="Times New Roman" w:hAnsi="Times New Roman"/>
          <w:sz w:val="16"/>
          <w:szCs w:val="16"/>
          <w:lang w:val="kk-KZ" w:eastAsia="ru-RU"/>
        </w:rPr>
      </w:pPr>
    </w:p>
    <w:p w14:paraId="4DC40392" w14:textId="3853447F" w:rsidR="003A4507" w:rsidRPr="00FF1EA4" w:rsidRDefault="003A4507" w:rsidP="009238D3">
      <w:pPr>
        <w:spacing w:after="0" w:line="240" w:lineRule="auto"/>
        <w:jc w:val="center"/>
        <w:rPr>
          <w:rFonts w:ascii="Times New Roman" w:eastAsiaTheme="minorHAnsi" w:hAnsi="Times New Roman"/>
          <w:sz w:val="28"/>
          <w:szCs w:val="28"/>
          <w:shd w:val="clear" w:color="auto" w:fill="FFFFFF"/>
          <w:lang w:val="kk-KZ"/>
        </w:rPr>
      </w:pPr>
      <w:r w:rsidRPr="00FF1EA4">
        <w:rPr>
          <w:rFonts w:ascii="Times New Roman" w:eastAsia="Times New Roman" w:hAnsi="Times New Roman"/>
          <w:sz w:val="28"/>
          <w:szCs w:val="28"/>
          <w:lang w:val="kk-KZ" w:eastAsia="ru-RU"/>
        </w:rPr>
        <w:t xml:space="preserve">Сурет 16 </w:t>
      </w:r>
      <w:r w:rsidR="00A40F2E">
        <w:rPr>
          <w:rFonts w:ascii="Times New Roman" w:eastAsia="Times New Roman" w:hAnsi="Times New Roman"/>
          <w:sz w:val="28"/>
          <w:szCs w:val="28"/>
          <w:lang w:val="kk-KZ" w:eastAsia="ru-RU"/>
        </w:rPr>
        <w:t>‒</w:t>
      </w:r>
      <w:r w:rsidR="006309F3" w:rsidRPr="00FF1EA4">
        <w:rPr>
          <w:rFonts w:ascii="Times New Roman" w:eastAsia="Times New Roman" w:hAnsi="Times New Roman"/>
          <w:sz w:val="28"/>
          <w:szCs w:val="28"/>
          <w:lang w:val="kk-KZ" w:eastAsia="ru-RU"/>
        </w:rPr>
        <w:t xml:space="preserve"> </w:t>
      </w:r>
      <w:r w:rsidR="00F96C3F">
        <w:rPr>
          <w:rFonts w:ascii="Times New Roman" w:eastAsia="Times New Roman" w:hAnsi="Times New Roman"/>
          <w:sz w:val="28"/>
          <w:szCs w:val="28"/>
          <w:lang w:val="kk-KZ" w:eastAsia="ru-RU"/>
        </w:rPr>
        <w:t>К.</w:t>
      </w:r>
      <w:r w:rsidR="00A40F2E">
        <w:rPr>
          <w:rFonts w:ascii="Times New Roman" w:eastAsia="Times New Roman" w:hAnsi="Times New Roman"/>
          <w:sz w:val="28"/>
          <w:szCs w:val="28"/>
          <w:lang w:val="kk-KZ" w:eastAsia="ru-RU"/>
        </w:rPr>
        <w:t xml:space="preserve"> </w:t>
      </w:r>
      <w:r w:rsidR="00F96C3F">
        <w:rPr>
          <w:rFonts w:ascii="Times New Roman" w:eastAsia="Times New Roman" w:hAnsi="Times New Roman"/>
          <w:sz w:val="28"/>
          <w:szCs w:val="28"/>
          <w:lang w:val="kk-KZ" w:eastAsia="ru-RU"/>
        </w:rPr>
        <w:t>Роджерс, Р.</w:t>
      </w:r>
      <w:r w:rsidR="00A40F2E">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Даймонд</w:t>
      </w:r>
      <w:r w:rsidRPr="00FF1EA4">
        <w:rPr>
          <w:rFonts w:ascii="Times New Roman" w:eastAsia="Times New Roman" w:hAnsi="Times New Roman"/>
          <w:bCs/>
          <w:sz w:val="28"/>
          <w:szCs w:val="28"/>
          <w:lang w:val="kk-KZ" w:eastAsia="ru-RU"/>
        </w:rPr>
        <w:t xml:space="preserve"> «Әлеуметтік-психологиялық бейімделу» әдістемесінің </w:t>
      </w:r>
      <w:r w:rsidRPr="00FF1EA4">
        <w:rPr>
          <w:rFonts w:ascii="Times New Roman" w:eastAsiaTheme="minorHAnsi" w:hAnsi="Times New Roman"/>
          <w:sz w:val="28"/>
          <w:szCs w:val="28"/>
          <w:shd w:val="clear" w:color="auto" w:fill="FFFFFF"/>
          <w:lang w:val="kk-KZ"/>
        </w:rPr>
        <w:t>салыстырмалы көрсеткіштері</w:t>
      </w:r>
    </w:p>
    <w:p w14:paraId="73C9CC08" w14:textId="77777777" w:rsidR="00553FC1" w:rsidRPr="00FF1EA4" w:rsidRDefault="00553FC1" w:rsidP="009238D3">
      <w:pPr>
        <w:spacing w:after="0" w:line="240" w:lineRule="auto"/>
        <w:jc w:val="center"/>
        <w:rPr>
          <w:rFonts w:ascii="Times New Roman" w:eastAsiaTheme="minorHAnsi" w:hAnsi="Times New Roman"/>
          <w:sz w:val="28"/>
          <w:szCs w:val="28"/>
          <w:shd w:val="clear" w:color="auto" w:fill="FFFFFF"/>
          <w:lang w:val="kk-KZ"/>
        </w:rPr>
      </w:pPr>
    </w:p>
    <w:p w14:paraId="1FA54080" w14:textId="1577025B" w:rsidR="003A4507" w:rsidRPr="00FF1EA4" w:rsidRDefault="00A713B2" w:rsidP="00A40F2E">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16-</w:t>
      </w:r>
      <w:r w:rsidRPr="00FF1EA4">
        <w:rPr>
          <w:rFonts w:ascii="Times New Roman" w:eastAsia="Times New Roman" w:hAnsi="Times New Roman"/>
          <w:sz w:val="28"/>
          <w:szCs w:val="28"/>
          <w:lang w:val="kk-KZ" w:eastAsia="ru-RU"/>
        </w:rPr>
        <w:t xml:space="preserve">суретте </w:t>
      </w:r>
      <w:r w:rsidR="003A4507" w:rsidRPr="00FF1EA4">
        <w:rPr>
          <w:rFonts w:ascii="Times New Roman" w:eastAsia="Times New Roman" w:hAnsi="Times New Roman"/>
          <w:sz w:val="28"/>
          <w:szCs w:val="28"/>
          <w:lang w:val="kk-KZ" w:eastAsia="ru-RU"/>
        </w:rPr>
        <w:t xml:space="preserve">көрсетілгендей, </w:t>
      </w:r>
      <w:r w:rsidR="00C030A2"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білім алушы-қандастары бейімделу, өзін қабылдау және үстемділік көрсеткіштері бойынша сәл жоғары нәтижелерге ие. Ал қалған көрсеткіштер бойынша екі топтың айырмашылығы статистикалық тұрғыдан маңызды емес. </w:t>
      </w:r>
      <w:r w:rsidR="00DB4980" w:rsidRPr="00FF1EA4">
        <w:rPr>
          <w:rFonts w:ascii="Times New Roman" w:eastAsia="Times New Roman" w:hAnsi="Times New Roman"/>
          <w:sz w:val="28"/>
          <w:szCs w:val="28"/>
          <w:lang w:val="kk-KZ" w:eastAsia="ru-RU"/>
        </w:rPr>
        <w:t>Е</w:t>
      </w:r>
      <w:r w:rsidR="003A4507" w:rsidRPr="00FF1EA4">
        <w:rPr>
          <w:rFonts w:ascii="Times New Roman" w:eastAsia="Times New Roman" w:hAnsi="Times New Roman"/>
          <w:sz w:val="28"/>
          <w:szCs w:val="28"/>
          <w:lang w:val="kk-KZ" w:eastAsia="ru-RU"/>
        </w:rPr>
        <w:t xml:space="preserve">кі университеттің білім алушы-қандастары де </w:t>
      </w:r>
      <w:r w:rsidR="004A0187" w:rsidRPr="00FF1EA4">
        <w:rPr>
          <w:rFonts w:ascii="Times New Roman" w:eastAsia="Times New Roman" w:hAnsi="Times New Roman"/>
          <w:sz w:val="28"/>
          <w:szCs w:val="28"/>
          <w:lang w:val="kk-KZ" w:eastAsia="ru-RU"/>
        </w:rPr>
        <w:t>орташа</w:t>
      </w:r>
      <w:r w:rsidR="003A4507" w:rsidRPr="00FF1EA4">
        <w:rPr>
          <w:rFonts w:ascii="Times New Roman" w:eastAsia="Times New Roman" w:hAnsi="Times New Roman"/>
          <w:sz w:val="28"/>
          <w:szCs w:val="28"/>
          <w:lang w:val="kk-KZ" w:eastAsia="ru-RU"/>
        </w:rPr>
        <w:t xml:space="preserve"> деңгейдегі әлеуметтік-психологиялық бейімделуге ие екенін көрсетеді.</w:t>
      </w:r>
    </w:p>
    <w:p w14:paraId="21A83010" w14:textId="746AC4FD" w:rsidR="003A4507" w:rsidRPr="00FF1EA4" w:rsidRDefault="003A4507" w:rsidP="00A40F2E">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bCs/>
          <w:i/>
          <w:sz w:val="28"/>
          <w:szCs w:val="28"/>
          <w:lang w:val="kk-KZ"/>
        </w:rPr>
        <w:t>Стьюденттің t-критерийі негізінде тәуелсіз таңдауларды салыстырмалы талдау</w:t>
      </w:r>
      <w:r w:rsidR="00866B85">
        <w:rPr>
          <w:rFonts w:ascii="Times New Roman" w:eastAsiaTheme="minorHAnsi" w:hAnsi="Times New Roman"/>
          <w:bCs/>
          <w:i/>
          <w:sz w:val="28"/>
          <w:szCs w:val="28"/>
          <w:lang w:val="kk-KZ"/>
        </w:rPr>
        <w:t xml:space="preserve"> </w:t>
      </w:r>
      <w:r w:rsidR="0083115D">
        <w:rPr>
          <w:rFonts w:ascii="Times New Roman" w:eastAsiaTheme="minorHAnsi" w:hAnsi="Times New Roman"/>
          <w:bCs/>
          <w:i/>
          <w:sz w:val="28"/>
          <w:szCs w:val="28"/>
          <w:lang w:val="kk-KZ"/>
        </w:rPr>
        <w:t xml:space="preserve">(Қосымша </w:t>
      </w:r>
      <w:r w:rsidR="00EF4B79">
        <w:rPr>
          <w:rFonts w:ascii="Times New Roman" w:eastAsiaTheme="minorHAnsi" w:hAnsi="Times New Roman"/>
          <w:bCs/>
          <w:i/>
          <w:sz w:val="28"/>
          <w:szCs w:val="28"/>
          <w:lang w:val="kk-KZ"/>
        </w:rPr>
        <w:t>Ж</w:t>
      </w:r>
      <w:r w:rsidR="0083115D">
        <w:rPr>
          <w:rFonts w:ascii="Times New Roman" w:eastAsiaTheme="minorHAnsi" w:hAnsi="Times New Roman"/>
          <w:bCs/>
          <w:i/>
          <w:sz w:val="28"/>
          <w:szCs w:val="28"/>
          <w:lang w:val="kk-KZ"/>
        </w:rPr>
        <w:t>)</w:t>
      </w:r>
      <w:r w:rsidRPr="00FF1EA4">
        <w:rPr>
          <w:rFonts w:ascii="Times New Roman" w:eastAsiaTheme="minorHAnsi" w:hAnsi="Times New Roman"/>
          <w:bCs/>
          <w:i/>
          <w:sz w:val="28"/>
          <w:szCs w:val="28"/>
          <w:lang w:val="kk-KZ"/>
        </w:rPr>
        <w:t>:</w:t>
      </w:r>
      <w:r w:rsidRPr="00FF1EA4">
        <w:rPr>
          <w:rFonts w:ascii="Times New Roman" w:eastAsiaTheme="minorHAnsi" w:hAnsi="Times New Roman"/>
          <w:sz w:val="28"/>
          <w:szCs w:val="28"/>
          <w:lang w:val="kk-KZ"/>
        </w:rPr>
        <w:t xml:space="preserve"> </w:t>
      </w:r>
    </w:p>
    <w:p w14:paraId="4C48AD2E" w14:textId="4C231860" w:rsidR="003A4507" w:rsidRPr="00FF1EA4" w:rsidRDefault="003A4507" w:rsidP="00CF5271">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Зерттеу шеңберінде екі тәуелсіз топтың – </w:t>
      </w:r>
      <w:r w:rsidR="00C030A2" w:rsidRPr="00FF1EA4">
        <w:rPr>
          <w:rFonts w:ascii="Times New Roman" w:eastAsiaTheme="minorHAnsi" w:hAnsi="Times New Roman"/>
          <w:sz w:val="28"/>
          <w:szCs w:val="28"/>
          <w:lang w:val="kk-KZ"/>
        </w:rPr>
        <w:t>ЭТ</w:t>
      </w:r>
      <w:r w:rsidRPr="00FF1EA4">
        <w:rPr>
          <w:rFonts w:ascii="Times New Roman" w:eastAsiaTheme="minorHAnsi" w:hAnsi="Times New Roman"/>
          <w:sz w:val="28"/>
          <w:szCs w:val="28"/>
          <w:lang w:val="kk-KZ"/>
        </w:rPr>
        <w:t xml:space="preserve"> пен </w:t>
      </w:r>
      <w:r w:rsidR="00C030A2" w:rsidRPr="00FF1EA4">
        <w:rPr>
          <w:rFonts w:ascii="Times New Roman" w:eastAsiaTheme="minorHAnsi" w:hAnsi="Times New Roman"/>
          <w:sz w:val="28"/>
          <w:szCs w:val="28"/>
          <w:lang w:val="kk-KZ"/>
        </w:rPr>
        <w:t>БТ</w:t>
      </w:r>
      <w:r w:rsidRPr="00FF1EA4">
        <w:rPr>
          <w:rFonts w:ascii="Times New Roman" w:eastAsiaTheme="minorHAnsi" w:hAnsi="Times New Roman"/>
          <w:sz w:val="28"/>
          <w:szCs w:val="28"/>
          <w:lang w:val="kk-KZ"/>
        </w:rPr>
        <w:t xml:space="preserve"> </w:t>
      </w:r>
      <w:r w:rsidR="004B2E04" w:rsidRPr="00FF1EA4">
        <w:rPr>
          <w:rFonts w:ascii="Times New Roman" w:eastAsiaTheme="minorHAnsi" w:hAnsi="Times New Roman"/>
          <w:sz w:val="28"/>
          <w:szCs w:val="28"/>
          <w:lang w:val="kk-KZ"/>
        </w:rPr>
        <w:t>б</w:t>
      </w:r>
      <w:r w:rsidR="009F1C2B" w:rsidRPr="00FF1EA4">
        <w:rPr>
          <w:rFonts w:ascii="Times New Roman" w:eastAsiaTheme="minorHAnsi" w:hAnsi="Times New Roman"/>
          <w:sz w:val="28"/>
          <w:szCs w:val="28"/>
          <w:lang w:val="kk-KZ"/>
        </w:rPr>
        <w:t>ілім алушы-қандастар</w:t>
      </w:r>
      <w:r w:rsidRPr="00FF1EA4">
        <w:rPr>
          <w:rFonts w:ascii="Times New Roman" w:eastAsiaTheme="minorHAnsi" w:hAnsi="Times New Roman"/>
          <w:sz w:val="28"/>
          <w:szCs w:val="28"/>
          <w:lang w:val="kk-KZ"/>
        </w:rPr>
        <w:t xml:space="preserve">ының – әлеуметтік интеллект, эмоциялық-тұлғалық және коммуникативтік сипаттамалары бойынша көрсеткіштері салыстырылды. </w:t>
      </w:r>
      <w:r w:rsidRPr="00FF1EA4">
        <w:rPr>
          <w:rFonts w:ascii="Times New Roman" w:eastAsiaTheme="minorHAnsi" w:hAnsi="Times New Roman"/>
          <w:bCs/>
          <w:sz w:val="28"/>
          <w:szCs w:val="28"/>
          <w:lang w:val="kk-KZ"/>
        </w:rPr>
        <w:t xml:space="preserve">Стьюденттің </w:t>
      </w:r>
      <w:r w:rsidRPr="00FF1EA4">
        <w:rPr>
          <w:rFonts w:ascii="Times New Roman" w:eastAsiaTheme="minorHAnsi" w:hAnsi="Times New Roman"/>
          <w:sz w:val="28"/>
          <w:szCs w:val="28"/>
          <w:lang w:val="kk-KZ"/>
        </w:rPr>
        <w:t>t-критерийі қолданылып, әр топтағы психологиялық параметрлердің орташа мәндері арасындағы статистикалық тұрғыдан сенімді айырмашылықтарды анықтау көзделді.</w:t>
      </w:r>
    </w:p>
    <w:p w14:paraId="1B288F9C" w14:textId="77777777" w:rsidR="003A4507" w:rsidRPr="00FF1EA4" w:rsidRDefault="003A4507" w:rsidP="00CF5271">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Статистикалық маңыздылықтың шекті мәні ретінде </w:t>
      </w:r>
      <w:r w:rsidRPr="00FF1EA4">
        <w:rPr>
          <w:rFonts w:ascii="Times New Roman" w:eastAsia="Times New Roman" w:hAnsi="Times New Roman"/>
          <w:i/>
          <w:iCs/>
          <w:sz w:val="28"/>
          <w:szCs w:val="28"/>
          <w:lang w:val="kk-KZ" w:eastAsia="ru-RU"/>
        </w:rPr>
        <w:t>p&lt;0,05</w:t>
      </w:r>
      <w:r w:rsidRPr="00FF1EA4">
        <w:rPr>
          <w:rFonts w:ascii="Times New Roman" w:eastAsia="Times New Roman" w:hAnsi="Times New Roman"/>
          <w:sz w:val="28"/>
          <w:szCs w:val="28"/>
          <w:lang w:val="kk-KZ" w:eastAsia="ru-RU"/>
        </w:rPr>
        <w:t xml:space="preserve"> қабылданды, айырмашылықтар сенімді деп есептеледі. Ал </w:t>
      </w:r>
      <w:r w:rsidRPr="00FF1EA4">
        <w:rPr>
          <w:rFonts w:ascii="Times New Roman" w:eastAsia="Times New Roman" w:hAnsi="Times New Roman"/>
          <w:i/>
          <w:iCs/>
          <w:sz w:val="28"/>
          <w:szCs w:val="28"/>
          <w:lang w:val="kk-KZ" w:eastAsia="ru-RU"/>
        </w:rPr>
        <w:t>p&lt;0,001</w:t>
      </w:r>
      <w:r w:rsidRPr="00FF1EA4">
        <w:rPr>
          <w:rFonts w:ascii="Times New Roman" w:eastAsia="Times New Roman" w:hAnsi="Times New Roman"/>
          <w:sz w:val="28"/>
          <w:szCs w:val="28"/>
          <w:lang w:val="kk-KZ" w:eastAsia="ru-RU"/>
        </w:rPr>
        <w:t xml:space="preserve"> мәні өте жоғары деңгейдегі маңыздылықты білдіреді. Дисперсиялардың теңдігін тексеру үшін Левен критерийі пайдаланылды, t-көрсеткіштердің интерпретациясының дұрыстығын қамтамасыз етті.</w:t>
      </w:r>
    </w:p>
    <w:p w14:paraId="4304BF02" w14:textId="77777777" w:rsidR="00FC6A1D" w:rsidRPr="00FF1EA4" w:rsidRDefault="00FC6A1D" w:rsidP="00CF5271">
      <w:pPr>
        <w:spacing w:after="0" w:line="240" w:lineRule="auto"/>
        <w:ind w:firstLine="709"/>
        <w:jc w:val="both"/>
        <w:rPr>
          <w:rFonts w:ascii="Times New Roman" w:eastAsia="Times New Roman" w:hAnsi="Times New Roman"/>
          <w:sz w:val="28"/>
          <w:szCs w:val="28"/>
          <w:lang w:val="kk-KZ" w:eastAsia="ru-RU"/>
        </w:rPr>
      </w:pPr>
    </w:p>
    <w:p w14:paraId="4AA1CB2C" w14:textId="3FC87430"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21 </w:t>
      </w:r>
      <w:r w:rsidR="00CF5271">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heme="minorHAnsi" w:hAnsi="Times New Roman"/>
          <w:bCs/>
          <w:sz w:val="28"/>
          <w:szCs w:val="28"/>
          <w:lang w:val="kk-KZ"/>
        </w:rPr>
        <w:t xml:space="preserve">Стьюденттің </w:t>
      </w:r>
      <w:r w:rsidRPr="00FF1EA4">
        <w:rPr>
          <w:rFonts w:ascii="Times New Roman" w:eastAsia="Times New Roman" w:hAnsi="Times New Roman"/>
          <w:bCs/>
          <w:sz w:val="28"/>
          <w:szCs w:val="28"/>
          <w:lang w:val="kk-KZ" w:eastAsia="ru-RU"/>
        </w:rPr>
        <w:t>t-критерийі бойынша тәуелсіз таңдаулардың көрсеткіштері</w:t>
      </w:r>
    </w:p>
    <w:p w14:paraId="081E2730" w14:textId="77777777" w:rsidR="00CF5271" w:rsidRPr="00CF5271" w:rsidRDefault="00CF5271" w:rsidP="00CF5271">
      <w:pPr>
        <w:spacing w:after="0" w:line="240" w:lineRule="auto"/>
        <w:jc w:val="right"/>
        <w:rPr>
          <w:rFonts w:ascii="Times New Roman" w:eastAsia="Times New Roman" w:hAnsi="Times New Roman"/>
          <w:bCs/>
          <w:sz w:val="16"/>
          <w:szCs w:val="16"/>
          <w:lang w:val="kk-KZ" w:eastAsia="ru-RU"/>
        </w:rPr>
      </w:pPr>
    </w:p>
    <w:tbl>
      <w:tblPr>
        <w:tblStyle w:val="a7"/>
        <w:tblW w:w="9532" w:type="dxa"/>
        <w:jc w:val="center"/>
        <w:tblLayout w:type="fixed"/>
        <w:tblLook w:val="04A0" w:firstRow="1" w:lastRow="0" w:firstColumn="1" w:lastColumn="0" w:noHBand="0" w:noVBand="1"/>
      </w:tblPr>
      <w:tblGrid>
        <w:gridCol w:w="2327"/>
        <w:gridCol w:w="1974"/>
        <w:gridCol w:w="1008"/>
        <w:gridCol w:w="1329"/>
        <w:gridCol w:w="2894"/>
      </w:tblGrid>
      <w:tr w:rsidR="00A713B2" w:rsidRPr="00AB3F85" w14:paraId="4CEF86D5" w14:textId="77777777" w:rsidTr="00CF5271">
        <w:trPr>
          <w:jc w:val="center"/>
        </w:trPr>
        <w:tc>
          <w:tcPr>
            <w:tcW w:w="2327" w:type="dxa"/>
            <w:vAlign w:val="center"/>
          </w:tcPr>
          <w:p w14:paraId="52FB7691" w14:textId="77777777" w:rsidR="00A713B2" w:rsidRPr="00AB3F85" w:rsidRDefault="00A713B2" w:rsidP="00CF5271">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Шкала атауы</w:t>
            </w:r>
          </w:p>
        </w:tc>
        <w:tc>
          <w:tcPr>
            <w:tcW w:w="1974" w:type="dxa"/>
            <w:vAlign w:val="center"/>
          </w:tcPr>
          <w:p w14:paraId="1400845A" w14:textId="77777777" w:rsidR="00A713B2" w:rsidRPr="00AB3F85" w:rsidRDefault="00A713B2" w:rsidP="00CF5271">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Маңызды</w:t>
            </w:r>
          </w:p>
          <w:p w14:paraId="72E224D8" w14:textId="77777777" w:rsidR="00A713B2" w:rsidRPr="00AB3F85" w:rsidRDefault="00A713B2" w:rsidP="00CF5271">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лық деңгейі (p)</w:t>
            </w:r>
          </w:p>
        </w:tc>
        <w:tc>
          <w:tcPr>
            <w:tcW w:w="1008" w:type="dxa"/>
            <w:vAlign w:val="center"/>
          </w:tcPr>
          <w:p w14:paraId="68AC5C7D" w14:textId="77777777" w:rsidR="00A713B2" w:rsidRPr="00AB3F85" w:rsidRDefault="00A713B2" w:rsidP="00CF5271">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t мәні</w:t>
            </w:r>
          </w:p>
        </w:tc>
        <w:tc>
          <w:tcPr>
            <w:tcW w:w="1329" w:type="dxa"/>
            <w:vAlign w:val="center"/>
          </w:tcPr>
          <w:p w14:paraId="37652883" w14:textId="77777777" w:rsidR="00A713B2" w:rsidRPr="00AB3F85" w:rsidRDefault="00A713B2" w:rsidP="00CF5271">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Еркіндік дәрежесі</w:t>
            </w:r>
          </w:p>
        </w:tc>
        <w:tc>
          <w:tcPr>
            <w:tcW w:w="2894" w:type="dxa"/>
            <w:vAlign w:val="center"/>
          </w:tcPr>
          <w:p w14:paraId="3ED00228" w14:textId="77777777" w:rsidR="00A713B2" w:rsidRPr="00AB3F85" w:rsidRDefault="00A713B2" w:rsidP="00CF5271">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Қорытынды</w:t>
            </w:r>
          </w:p>
        </w:tc>
      </w:tr>
      <w:tr w:rsidR="00A713B2" w:rsidRPr="00AB3F85" w14:paraId="56D47A0A" w14:textId="77777777" w:rsidTr="00CF5271">
        <w:trPr>
          <w:jc w:val="center"/>
        </w:trPr>
        <w:tc>
          <w:tcPr>
            <w:tcW w:w="2327" w:type="dxa"/>
            <w:vAlign w:val="center"/>
          </w:tcPr>
          <w:p w14:paraId="5683E94D"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Коммуникативтілік</w:t>
            </w:r>
          </w:p>
        </w:tc>
        <w:tc>
          <w:tcPr>
            <w:tcW w:w="1974" w:type="dxa"/>
            <w:vAlign w:val="center"/>
          </w:tcPr>
          <w:p w14:paraId="1D9A103B"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0.049</w:t>
            </w:r>
          </w:p>
        </w:tc>
        <w:tc>
          <w:tcPr>
            <w:tcW w:w="1008" w:type="dxa"/>
            <w:vAlign w:val="center"/>
          </w:tcPr>
          <w:p w14:paraId="3A6D786F"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-0.251</w:t>
            </w:r>
          </w:p>
        </w:tc>
        <w:tc>
          <w:tcPr>
            <w:tcW w:w="1329" w:type="dxa"/>
            <w:vAlign w:val="center"/>
          </w:tcPr>
          <w:p w14:paraId="14B1FB5D"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298</w:t>
            </w:r>
          </w:p>
        </w:tc>
        <w:tc>
          <w:tcPr>
            <w:tcW w:w="2894" w:type="dxa"/>
            <w:vAlign w:val="center"/>
          </w:tcPr>
          <w:p w14:paraId="0B04EBBD" w14:textId="2A23A3EB"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Маңызды айырмашылық</w:t>
            </w:r>
            <w:r w:rsidR="00CF5271">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тар (p&lt;0.05)</w:t>
            </w:r>
          </w:p>
        </w:tc>
      </w:tr>
      <w:tr w:rsidR="00A713B2" w:rsidRPr="00DC083A" w14:paraId="7F27BBD2" w14:textId="77777777" w:rsidTr="00CF5271">
        <w:trPr>
          <w:jc w:val="center"/>
        </w:trPr>
        <w:tc>
          <w:tcPr>
            <w:tcW w:w="2327" w:type="dxa"/>
            <w:vAlign w:val="center"/>
          </w:tcPr>
          <w:p w14:paraId="241D33DA"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Үстемділік</w:t>
            </w:r>
          </w:p>
        </w:tc>
        <w:tc>
          <w:tcPr>
            <w:tcW w:w="1974" w:type="dxa"/>
            <w:vAlign w:val="center"/>
          </w:tcPr>
          <w:p w14:paraId="0F5AF5DC"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0.000</w:t>
            </w:r>
          </w:p>
        </w:tc>
        <w:tc>
          <w:tcPr>
            <w:tcW w:w="1008" w:type="dxa"/>
            <w:vAlign w:val="center"/>
          </w:tcPr>
          <w:p w14:paraId="2F96AD39"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-30.836</w:t>
            </w:r>
          </w:p>
        </w:tc>
        <w:tc>
          <w:tcPr>
            <w:tcW w:w="1329" w:type="dxa"/>
            <w:vAlign w:val="center"/>
          </w:tcPr>
          <w:p w14:paraId="4280354E"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298</w:t>
            </w:r>
          </w:p>
        </w:tc>
        <w:tc>
          <w:tcPr>
            <w:tcW w:w="2894" w:type="dxa"/>
            <w:vAlign w:val="center"/>
          </w:tcPr>
          <w:p w14:paraId="4B89C3C2" w14:textId="3454255F"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Өте маңызды айырмашы</w:t>
            </w:r>
            <w:r w:rsidR="00CF5271">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лықтар (p&lt;0.001)</w:t>
            </w:r>
          </w:p>
        </w:tc>
      </w:tr>
      <w:tr w:rsidR="00A713B2" w:rsidRPr="00DC083A" w14:paraId="5CD9BCBE" w14:textId="77777777" w:rsidTr="00CF5271">
        <w:trPr>
          <w:jc w:val="center"/>
        </w:trPr>
        <w:tc>
          <w:tcPr>
            <w:tcW w:w="2327" w:type="dxa"/>
            <w:vAlign w:val="center"/>
          </w:tcPr>
          <w:p w14:paraId="422D5768"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Бағыныштылық</w:t>
            </w:r>
          </w:p>
        </w:tc>
        <w:tc>
          <w:tcPr>
            <w:tcW w:w="1974" w:type="dxa"/>
            <w:vAlign w:val="center"/>
          </w:tcPr>
          <w:p w14:paraId="607EFFE7"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0.000</w:t>
            </w:r>
          </w:p>
        </w:tc>
        <w:tc>
          <w:tcPr>
            <w:tcW w:w="1008" w:type="dxa"/>
            <w:vAlign w:val="center"/>
          </w:tcPr>
          <w:p w14:paraId="032C39EE"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-15.253</w:t>
            </w:r>
          </w:p>
        </w:tc>
        <w:tc>
          <w:tcPr>
            <w:tcW w:w="1329" w:type="dxa"/>
            <w:vAlign w:val="center"/>
          </w:tcPr>
          <w:p w14:paraId="52B72059"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298</w:t>
            </w:r>
          </w:p>
        </w:tc>
        <w:tc>
          <w:tcPr>
            <w:tcW w:w="2894" w:type="dxa"/>
            <w:vAlign w:val="center"/>
          </w:tcPr>
          <w:p w14:paraId="5660DBB6" w14:textId="1B2A6D6E"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Өте маңызды айырмашы</w:t>
            </w:r>
            <w:r w:rsidR="00CF5271">
              <w:rPr>
                <w:rFonts w:ascii="Times New Roman" w:eastAsia="Times New Roman" w:hAnsi="Times New Roman"/>
                <w:sz w:val="24"/>
                <w:szCs w:val="24"/>
                <w:lang w:val="kk-KZ" w:eastAsia="ru-RU"/>
              </w:rPr>
              <w:t xml:space="preserve"> </w:t>
            </w:r>
            <w:r w:rsidRPr="00AB3F85">
              <w:rPr>
                <w:rFonts w:ascii="Times New Roman" w:eastAsia="Times New Roman" w:hAnsi="Times New Roman"/>
                <w:sz w:val="24"/>
                <w:szCs w:val="24"/>
                <w:lang w:val="kk-KZ" w:eastAsia="ru-RU"/>
              </w:rPr>
              <w:t>лықтар (p&lt;0.001)</w:t>
            </w:r>
          </w:p>
        </w:tc>
      </w:tr>
    </w:tbl>
    <w:p w14:paraId="282AA6E2" w14:textId="77777777" w:rsidR="00553FC1" w:rsidRPr="00FF1EA4" w:rsidRDefault="00553FC1" w:rsidP="009238D3">
      <w:pPr>
        <w:spacing w:after="0" w:line="240" w:lineRule="auto"/>
        <w:jc w:val="both"/>
        <w:rPr>
          <w:rFonts w:ascii="Times New Roman" w:eastAsia="Times New Roman" w:hAnsi="Times New Roman"/>
          <w:bCs/>
          <w:sz w:val="28"/>
          <w:szCs w:val="28"/>
          <w:lang w:val="kk-KZ" w:eastAsia="ru-RU"/>
        </w:rPr>
      </w:pPr>
    </w:p>
    <w:p w14:paraId="0750E81F" w14:textId="04CC9A64" w:rsidR="003A4507" w:rsidRPr="00FF1EA4"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Жүргізілген талдау нәтижелері (</w:t>
      </w:r>
      <w:r w:rsidR="00A713B2">
        <w:rPr>
          <w:rFonts w:ascii="Times New Roman" w:eastAsia="Times New Roman" w:hAnsi="Times New Roman"/>
          <w:sz w:val="28"/>
          <w:szCs w:val="28"/>
          <w:lang w:val="kk-KZ" w:eastAsia="ru-RU"/>
        </w:rPr>
        <w:t>21-</w:t>
      </w:r>
      <w:r w:rsidRPr="00FF1EA4">
        <w:rPr>
          <w:rFonts w:ascii="Times New Roman" w:eastAsia="Times New Roman" w:hAnsi="Times New Roman"/>
          <w:sz w:val="28"/>
          <w:szCs w:val="28"/>
          <w:lang w:val="kk-KZ" w:eastAsia="ru-RU"/>
        </w:rPr>
        <w:t>кесте) көрсеткендей, зерттелген шкалалардың басым бөлігінде екі топ арасында статистикалық тұрғыдан маңызды айырмашылықтар тіркелген жоқ (</w:t>
      </w:r>
      <w:r w:rsidRPr="00FF1EA4">
        <w:rPr>
          <w:rFonts w:ascii="Times New Roman" w:eastAsia="Times New Roman" w:hAnsi="Times New Roman"/>
          <w:i/>
          <w:iCs/>
          <w:sz w:val="28"/>
          <w:szCs w:val="28"/>
          <w:lang w:val="kk-KZ" w:eastAsia="ru-RU"/>
        </w:rPr>
        <w:t>p&gt;0,05</w:t>
      </w:r>
      <w:r w:rsidRPr="00FF1EA4">
        <w:rPr>
          <w:rFonts w:ascii="Times New Roman" w:eastAsia="Times New Roman" w:hAnsi="Times New Roman"/>
          <w:sz w:val="28"/>
          <w:szCs w:val="28"/>
          <w:lang w:val="kk-KZ" w:eastAsia="ru-RU"/>
        </w:rPr>
        <w:t xml:space="preserve">). </w:t>
      </w:r>
      <w:r w:rsidR="00DB4980" w:rsidRPr="00FF1EA4">
        <w:rPr>
          <w:rFonts w:ascii="Times New Roman" w:eastAsia="Times New Roman" w:hAnsi="Times New Roman"/>
          <w:sz w:val="28"/>
          <w:szCs w:val="28"/>
          <w:lang w:val="kk-KZ" w:eastAsia="ru-RU"/>
        </w:rPr>
        <w:t>Е</w:t>
      </w:r>
      <w:r w:rsidRPr="00FF1EA4">
        <w:rPr>
          <w:rFonts w:ascii="Times New Roman" w:eastAsia="Times New Roman" w:hAnsi="Times New Roman"/>
          <w:sz w:val="28"/>
          <w:szCs w:val="28"/>
          <w:lang w:val="kk-KZ" w:eastAsia="ru-RU"/>
        </w:rPr>
        <w:t>кі топтың білім алушы-қандастарының әлеуметтік интеллект</w:t>
      </w:r>
      <w:r w:rsidR="00F96C3F">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базалық компоненттері – әлеуметтік ақпаратты өңдеу, әлеуметтік хабардарлық, эмпатия, өзін-өзі реттеу, бейімделу және өзін-өзі бағалау – бойынша ұқсас деңгейде дамығанын білдіреді.</w:t>
      </w:r>
    </w:p>
    <w:p w14:paraId="45E5B3B2" w14:textId="25FC532E" w:rsidR="003A4507" w:rsidRPr="00FF1EA4"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Когнитивтік және эмоциялық сипаттамалар бойынша айырмашылықтардың болмауы зерттеуге қатысушылардың әлеуметтік контекст</w:t>
      </w:r>
      <w:r w:rsidR="00F96C3F">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 қабылдау, түсіну және интерпретациялау механизмдерінің ұқсастығын көрсетеді. Осылайша, әлеуметтік-перцептивтік және реттеуші дағдылардың </w:t>
      </w:r>
      <w:r w:rsidR="00B2702C" w:rsidRPr="00FF1EA4">
        <w:rPr>
          <w:rFonts w:ascii="Times New Roman" w:eastAsia="Times New Roman" w:hAnsi="Times New Roman"/>
          <w:sz w:val="28"/>
          <w:szCs w:val="28"/>
          <w:lang w:val="kk-KZ" w:eastAsia="ru-RU"/>
        </w:rPr>
        <w:t>дамуы</w:t>
      </w:r>
      <w:r w:rsidRPr="00FF1EA4">
        <w:rPr>
          <w:rFonts w:ascii="Times New Roman" w:eastAsia="Times New Roman" w:hAnsi="Times New Roman"/>
          <w:sz w:val="28"/>
          <w:szCs w:val="28"/>
          <w:lang w:val="kk-KZ" w:eastAsia="ru-RU"/>
        </w:rPr>
        <w:t xml:space="preserve"> екі топта да біртекті білім беру және әлеуметтік-мәдени ортада жүзеге асуда.</w:t>
      </w:r>
    </w:p>
    <w:p w14:paraId="182B839E" w14:textId="77777777" w:rsidR="003A4507" w:rsidRPr="00FF1EA4"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Алайда талдау барысында үш шкала бойынша статистикалық тұрғыдан сенімді айырмашылықтар анықталды:</w:t>
      </w:r>
    </w:p>
    <w:p w14:paraId="5864F09B" w14:textId="5C683E42" w:rsidR="003A4507" w:rsidRPr="00FF1EA4" w:rsidRDefault="008C7784" w:rsidP="00CF5271">
      <w:pPr>
        <w:tabs>
          <w:tab w:val="left" w:pos="993"/>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1. </w:t>
      </w:r>
      <w:r w:rsidR="003A4507" w:rsidRPr="00FF1EA4">
        <w:rPr>
          <w:rFonts w:ascii="Times New Roman" w:eastAsia="Times New Roman" w:hAnsi="Times New Roman"/>
          <w:bCs/>
          <w:sz w:val="28"/>
          <w:szCs w:val="28"/>
          <w:lang w:val="kk-KZ" w:eastAsia="ru-RU"/>
        </w:rPr>
        <w:t>Коммуникативтілік</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
          <w:iCs/>
          <w:sz w:val="28"/>
          <w:szCs w:val="28"/>
          <w:lang w:val="kk-KZ" w:eastAsia="ru-RU"/>
        </w:rPr>
        <w:t>p=0,049; t=-0,251</w:t>
      </w:r>
      <w:r w:rsidR="003A4507" w:rsidRPr="00FF1EA4">
        <w:rPr>
          <w:rFonts w:ascii="Times New Roman" w:eastAsia="Times New Roman" w:hAnsi="Times New Roman"/>
          <w:sz w:val="28"/>
          <w:szCs w:val="28"/>
          <w:lang w:val="kk-KZ" w:eastAsia="ru-RU"/>
        </w:rPr>
        <w:t xml:space="preserve">) </w:t>
      </w:r>
      <w:r w:rsidR="009006F5">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 білім алушы-қандастардың әлеуметтік-коммуникативтік тәжірибесінің әртүрлілігін білдіреді. Бір топта тұлғааралық байланысқа ашықтық, диалогқа дайындық және әрекеттестікке бейімділік жоғары байқалады. </w:t>
      </w:r>
      <w:r w:rsidR="006372FD" w:rsidRPr="00FF1EA4">
        <w:rPr>
          <w:rFonts w:ascii="Times New Roman" w:eastAsia="Times New Roman" w:hAnsi="Times New Roman"/>
          <w:sz w:val="28"/>
          <w:szCs w:val="28"/>
          <w:lang w:val="kk-KZ" w:eastAsia="ru-RU"/>
        </w:rPr>
        <w:t>А</w:t>
      </w:r>
      <w:r w:rsidR="003A4507" w:rsidRPr="00FF1EA4">
        <w:rPr>
          <w:rFonts w:ascii="Times New Roman" w:eastAsia="Times New Roman" w:hAnsi="Times New Roman"/>
          <w:sz w:val="28"/>
          <w:szCs w:val="28"/>
          <w:lang w:val="kk-KZ" w:eastAsia="ru-RU"/>
        </w:rPr>
        <w:t>йырмашылық академиялық ортадағы коммуникация тәжірибесі мен әлеуметтік-мәдени бейімделу деңгейінің ерекшеліктерімен түсіндіріледі.</w:t>
      </w:r>
    </w:p>
    <w:p w14:paraId="336F4A98" w14:textId="0BB31ED1" w:rsidR="003A4507" w:rsidRPr="00FF1EA4" w:rsidRDefault="008C7784" w:rsidP="00CF5271">
      <w:pPr>
        <w:tabs>
          <w:tab w:val="left" w:pos="993"/>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2. </w:t>
      </w:r>
      <w:r w:rsidR="003A4507" w:rsidRPr="00FF1EA4">
        <w:rPr>
          <w:rFonts w:ascii="Times New Roman" w:eastAsia="Times New Roman" w:hAnsi="Times New Roman"/>
          <w:bCs/>
          <w:sz w:val="28"/>
          <w:szCs w:val="28"/>
          <w:lang w:val="kk-KZ" w:eastAsia="ru-RU"/>
        </w:rPr>
        <w:t>Үстемділік</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
          <w:iCs/>
          <w:sz w:val="28"/>
          <w:szCs w:val="28"/>
          <w:lang w:val="kk-KZ" w:eastAsia="ru-RU"/>
        </w:rPr>
        <w:t>p=0,000; t=-30,836</w:t>
      </w:r>
      <w:r w:rsidR="003A4507" w:rsidRPr="00FF1EA4">
        <w:rPr>
          <w:rFonts w:ascii="Times New Roman" w:eastAsia="Times New Roman" w:hAnsi="Times New Roman"/>
          <w:sz w:val="28"/>
          <w:szCs w:val="28"/>
          <w:lang w:val="kk-KZ" w:eastAsia="ru-RU"/>
        </w:rPr>
        <w:t xml:space="preserve">) </w:t>
      </w:r>
      <w:r w:rsidR="009006F5">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 айырмашылықтардың өте жоғары маңыздылығын білдіреді. Бір топта көшбасшылыққа, бастамашылдыққа және үстем мінез-құлық стиліне бейімділік басым болса, екінші топта бағыныштылық пен тәуелділікке бейім әлеуметтік әрекеттестік байқалады. </w:t>
      </w:r>
      <w:r w:rsidR="006372FD" w:rsidRPr="00FF1EA4">
        <w:rPr>
          <w:rFonts w:ascii="Times New Roman" w:eastAsia="Times New Roman" w:hAnsi="Times New Roman"/>
          <w:sz w:val="28"/>
          <w:szCs w:val="28"/>
          <w:lang w:val="kk-KZ" w:eastAsia="ru-RU"/>
        </w:rPr>
        <w:t>Ә</w:t>
      </w:r>
      <w:r w:rsidR="003A4507" w:rsidRPr="00FF1EA4">
        <w:rPr>
          <w:rFonts w:ascii="Times New Roman" w:eastAsia="Times New Roman" w:hAnsi="Times New Roman"/>
          <w:sz w:val="28"/>
          <w:szCs w:val="28"/>
          <w:lang w:val="kk-KZ" w:eastAsia="ru-RU"/>
        </w:rPr>
        <w:t>леуметтік интеллект</w:t>
      </w:r>
      <w:r w:rsidR="00F96C3F">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 xml:space="preserve">ің мінез-құлықтық компонентінің </w:t>
      </w:r>
      <w:r w:rsidR="00B2702C" w:rsidRPr="00FF1EA4">
        <w:rPr>
          <w:rFonts w:ascii="Times New Roman" w:eastAsia="Times New Roman" w:hAnsi="Times New Roman"/>
          <w:sz w:val="28"/>
          <w:szCs w:val="28"/>
          <w:lang w:val="kk-KZ" w:eastAsia="ru-RU"/>
        </w:rPr>
        <w:t>дамуындағы</w:t>
      </w:r>
      <w:r w:rsidR="003A4507" w:rsidRPr="00FF1EA4">
        <w:rPr>
          <w:rFonts w:ascii="Times New Roman" w:eastAsia="Times New Roman" w:hAnsi="Times New Roman"/>
          <w:sz w:val="28"/>
          <w:szCs w:val="28"/>
          <w:lang w:val="kk-KZ" w:eastAsia="ru-RU"/>
        </w:rPr>
        <w:t xml:space="preserve"> айырмашылықты көрсетеді.</w:t>
      </w:r>
    </w:p>
    <w:p w14:paraId="4F8D6C5B" w14:textId="4FF4535C" w:rsidR="003A4507" w:rsidRPr="00FF1EA4" w:rsidRDefault="008C7784" w:rsidP="00CF5271">
      <w:pPr>
        <w:tabs>
          <w:tab w:val="left" w:pos="993"/>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 xml:space="preserve">3. </w:t>
      </w:r>
      <w:r w:rsidR="003A4507" w:rsidRPr="00FF1EA4">
        <w:rPr>
          <w:rFonts w:ascii="Times New Roman" w:eastAsia="Times New Roman" w:hAnsi="Times New Roman"/>
          <w:bCs/>
          <w:sz w:val="28"/>
          <w:szCs w:val="28"/>
          <w:lang w:val="kk-KZ" w:eastAsia="ru-RU"/>
        </w:rPr>
        <w:t>Бағыныштылық</w:t>
      </w:r>
      <w:r w:rsidR="003A4507"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i/>
          <w:iCs/>
          <w:sz w:val="28"/>
          <w:szCs w:val="28"/>
          <w:lang w:val="kk-KZ" w:eastAsia="ru-RU"/>
        </w:rPr>
        <w:t>p=0,000; t=-15,253</w:t>
      </w:r>
      <w:r w:rsidR="003A4507" w:rsidRPr="00FF1EA4">
        <w:rPr>
          <w:rFonts w:ascii="Times New Roman" w:eastAsia="Times New Roman" w:hAnsi="Times New Roman"/>
          <w:sz w:val="28"/>
          <w:szCs w:val="28"/>
          <w:lang w:val="kk-KZ" w:eastAsia="ru-RU"/>
        </w:rPr>
        <w:t xml:space="preserve">) </w:t>
      </w:r>
      <w:r w:rsidR="006D0B68">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өрсеткіш алдыңғы шкаламен тығыз байланысты: бір топта білім алушы-қандастардың конформды, сыртқы күтулерге бағытталған мінез-құлыққа бейім. «Үстемділік» көрсеткішімен бірге әлеуметтік рөлдік ұстанымдардың көпқырлылығын көрсетеді.</w:t>
      </w:r>
    </w:p>
    <w:p w14:paraId="7F82AF4E" w14:textId="77777777" w:rsidR="003A4507" w:rsidRPr="00FF1EA4"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Аталған нәтижелер білім алушы-қандастардың әлеуметтік интеллект құрылымындағы айырмашылықтардың негізінен рөлдік-мінездік аспектілерге қатысты екенін көрсетеді. Коммуникативтік белсенділік, көшбасшылық және тәуелділік секілді сипаттарда айырмашылықтар айқын байқалса, когнитивтік және эмоциялық-перцептивтік компоненттер – әлеуметтік хабардарлық, эмпатия, бейімделу, өзін-өзі реттеу – тұрақтылық танытады. </w:t>
      </w:r>
      <w:r w:rsidR="00DB4980" w:rsidRPr="00FF1EA4">
        <w:rPr>
          <w:rFonts w:ascii="Times New Roman" w:eastAsia="Times New Roman" w:hAnsi="Times New Roman"/>
          <w:sz w:val="28"/>
          <w:szCs w:val="28"/>
          <w:lang w:val="kk-KZ" w:eastAsia="ru-RU"/>
        </w:rPr>
        <w:t>Е</w:t>
      </w:r>
      <w:r w:rsidRPr="00FF1EA4">
        <w:rPr>
          <w:rFonts w:ascii="Times New Roman" w:eastAsia="Times New Roman" w:hAnsi="Times New Roman"/>
          <w:sz w:val="28"/>
          <w:szCs w:val="28"/>
          <w:lang w:val="kk-KZ" w:eastAsia="ru-RU"/>
        </w:rPr>
        <w:t>кі топтың әлеуметтік хабардарлық мен мінез-құлықты реттеу механизмдері бойынша біртекті екенін білдіреді.</w:t>
      </w:r>
    </w:p>
    <w:p w14:paraId="538C31C8" w14:textId="77777777" w:rsidR="003A4507" w:rsidRPr="00FF1EA4"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Әлеуметтік интеллект теорияларына (Hall, Silvera, Boyko, Goleman) сәйкес, оның рөлдік және мінездік деңгейлері әлеуметтік тәжірибе, мәдени нормалар және тұлғаның тұлғааралық қатынастар жүйесіне тартылу дәрежесімен тығыз байланысты. Сондықтан үстемділік, бағыныштылық және коммуникативтілік көрсеткіштері бойынша анықталған айырмашылықтар білім алушы-қандастардың білім беру және мәдениетаралық кеңістіктегі тұлғалық-әлеуметтік ерекшеліктерін бейнелейді.</w:t>
      </w:r>
    </w:p>
    <w:p w14:paraId="445E9574" w14:textId="79FAC555" w:rsidR="003A4507" w:rsidRPr="00FF1EA4"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t-критерий негізінде жүргізілген талдау әлеуметтік интеллект</w:t>
      </w:r>
      <w:r w:rsidR="00CA3DAD">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көпдеңгейлі құрылымға ие екенін дәлелдейді. </w:t>
      </w:r>
      <w:r w:rsidR="00224DA7"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огнитивтік және эмоциялық компоненттер салыстырмалы түрде тұрақты болса, рөлдік-мінездік элементтер әлеуметтік-мәдени жағдайларға сезімтал және өзгермелі болып келеді.</w:t>
      </w:r>
    </w:p>
    <w:p w14:paraId="37F495F2" w14:textId="77777777" w:rsidR="00CA3DAD" w:rsidRDefault="003A4507" w:rsidP="008942C6">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Аналитикалық деректерге сүйене отырып, келесі бағыттар бойынша практикалық ұсыныстар беруге болады:</w:t>
      </w:r>
    </w:p>
    <w:p w14:paraId="21C61D3E" w14:textId="4D097A16" w:rsidR="003A4507" w:rsidRPr="008942C6" w:rsidRDefault="00B2702C" w:rsidP="008942C6">
      <w:pPr>
        <w:pStyle w:val="a8"/>
        <w:numPr>
          <w:ilvl w:val="0"/>
          <w:numId w:val="34"/>
        </w:numPr>
        <w:tabs>
          <w:tab w:val="left" w:pos="993"/>
        </w:tabs>
        <w:spacing w:after="0" w:line="240" w:lineRule="auto"/>
        <w:ind w:left="0" w:firstLine="709"/>
        <w:jc w:val="both"/>
        <w:rPr>
          <w:rFonts w:ascii="Times New Roman" w:eastAsia="Times New Roman" w:hAnsi="Times New Roman"/>
          <w:sz w:val="28"/>
          <w:szCs w:val="28"/>
          <w:lang w:val="kk-KZ" w:eastAsia="ru-RU"/>
        </w:rPr>
      </w:pPr>
      <w:r w:rsidRPr="008942C6">
        <w:rPr>
          <w:rFonts w:ascii="Times New Roman" w:eastAsia="Times New Roman" w:hAnsi="Times New Roman"/>
          <w:sz w:val="28"/>
          <w:szCs w:val="28"/>
          <w:lang w:val="kk-KZ" w:eastAsia="ru-RU"/>
        </w:rPr>
        <w:t>б</w:t>
      </w:r>
      <w:r w:rsidR="003A4507" w:rsidRPr="008942C6">
        <w:rPr>
          <w:rFonts w:ascii="Times New Roman" w:eastAsia="Times New Roman" w:hAnsi="Times New Roman"/>
          <w:sz w:val="28"/>
          <w:szCs w:val="28"/>
          <w:lang w:val="kk-KZ" w:eastAsia="ru-RU"/>
        </w:rPr>
        <w:t>ілім алушы-қандастардың конструктивті көшбасшылық және дербестік дағдыларын</w:t>
      </w:r>
      <w:r w:rsidR="004E6333" w:rsidRPr="008942C6">
        <w:rPr>
          <w:rFonts w:ascii="Times New Roman" w:eastAsia="Times New Roman" w:hAnsi="Times New Roman"/>
          <w:sz w:val="28"/>
          <w:szCs w:val="28"/>
          <w:lang w:val="kk-KZ" w:eastAsia="ru-RU"/>
        </w:rPr>
        <w:t>ың</w:t>
      </w:r>
      <w:r w:rsidR="003A4507" w:rsidRPr="008942C6">
        <w:rPr>
          <w:rFonts w:ascii="Times New Roman" w:eastAsia="Times New Roman" w:hAnsi="Times New Roman"/>
          <w:sz w:val="28"/>
          <w:szCs w:val="28"/>
          <w:lang w:val="kk-KZ" w:eastAsia="ru-RU"/>
        </w:rPr>
        <w:t xml:space="preserve"> даму</w:t>
      </w:r>
      <w:r w:rsidR="004E6333" w:rsidRPr="008942C6">
        <w:rPr>
          <w:rFonts w:ascii="Times New Roman" w:eastAsia="Times New Roman" w:hAnsi="Times New Roman"/>
          <w:sz w:val="28"/>
          <w:szCs w:val="28"/>
          <w:lang w:val="kk-KZ" w:eastAsia="ru-RU"/>
        </w:rPr>
        <w:t>ы</w:t>
      </w:r>
      <w:r w:rsidR="003A4507" w:rsidRPr="008942C6">
        <w:rPr>
          <w:rFonts w:ascii="Times New Roman" w:eastAsia="Times New Roman" w:hAnsi="Times New Roman"/>
          <w:sz w:val="28"/>
          <w:szCs w:val="28"/>
          <w:lang w:val="kk-KZ" w:eastAsia="ru-RU"/>
        </w:rPr>
        <w:t>;</w:t>
      </w:r>
    </w:p>
    <w:p w14:paraId="485C95FC" w14:textId="55ABA3BE" w:rsidR="003A4507" w:rsidRPr="00FF1EA4" w:rsidRDefault="00B2702C" w:rsidP="008942C6">
      <w:pPr>
        <w:pStyle w:val="a8"/>
        <w:numPr>
          <w:ilvl w:val="0"/>
          <w:numId w:val="34"/>
        </w:numPr>
        <w:tabs>
          <w:tab w:val="left" w:pos="993"/>
        </w:tabs>
        <w:spacing w:after="0" w:line="240" w:lineRule="auto"/>
        <w:ind w:left="0"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оммуникацияда саналы рөлдік позиция</w:t>
      </w:r>
      <w:r w:rsidRPr="00FF1EA4">
        <w:rPr>
          <w:rFonts w:ascii="Times New Roman" w:eastAsia="Times New Roman" w:hAnsi="Times New Roman"/>
          <w:sz w:val="28"/>
          <w:szCs w:val="28"/>
          <w:lang w:val="kk-KZ" w:eastAsia="ru-RU"/>
        </w:rPr>
        <w:t>ның дамуы</w:t>
      </w:r>
      <w:r w:rsidR="003A4507" w:rsidRPr="00FF1EA4">
        <w:rPr>
          <w:rFonts w:ascii="Times New Roman" w:eastAsia="Times New Roman" w:hAnsi="Times New Roman"/>
          <w:sz w:val="28"/>
          <w:szCs w:val="28"/>
          <w:lang w:val="kk-KZ" w:eastAsia="ru-RU"/>
        </w:rPr>
        <w:t xml:space="preserve"> (агрессиясыз белсенділік пен үстемділіксіз қатысу);</w:t>
      </w:r>
    </w:p>
    <w:p w14:paraId="22F2C2CF" w14:textId="4AD7F779" w:rsidR="003A4507" w:rsidRPr="00FF1EA4" w:rsidRDefault="00B2702C" w:rsidP="008942C6">
      <w:pPr>
        <w:pStyle w:val="a8"/>
        <w:numPr>
          <w:ilvl w:val="0"/>
          <w:numId w:val="34"/>
        </w:numPr>
        <w:tabs>
          <w:tab w:val="left" w:pos="993"/>
        </w:tabs>
        <w:spacing w:after="0" w:line="240" w:lineRule="auto"/>
        <w:ind w:left="0"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а</w:t>
      </w:r>
      <w:r w:rsidR="003A4507" w:rsidRPr="00FF1EA4">
        <w:rPr>
          <w:rFonts w:ascii="Times New Roman" w:eastAsia="Times New Roman" w:hAnsi="Times New Roman"/>
          <w:sz w:val="28"/>
          <w:szCs w:val="28"/>
          <w:lang w:val="kk-KZ" w:eastAsia="ru-RU"/>
        </w:rPr>
        <w:t>втономдылық пен бағыныштылық арасындағы тепе-теңдікті сақтау –психологиялық кемелділік пен әлеуметтік тұрақтылықтың көрсеткіші;</w:t>
      </w:r>
    </w:p>
    <w:p w14:paraId="56284601" w14:textId="6B2ECA1C" w:rsidR="003A4507" w:rsidRPr="00FF1EA4" w:rsidRDefault="00B2702C" w:rsidP="008942C6">
      <w:pPr>
        <w:pStyle w:val="a8"/>
        <w:numPr>
          <w:ilvl w:val="0"/>
          <w:numId w:val="34"/>
        </w:numPr>
        <w:tabs>
          <w:tab w:val="left" w:pos="993"/>
        </w:tabs>
        <w:spacing w:after="0" w:line="240" w:lineRule="auto"/>
        <w:ind w:left="0"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ә</w:t>
      </w:r>
      <w:r w:rsidR="003A4507" w:rsidRPr="00FF1EA4">
        <w:rPr>
          <w:rFonts w:ascii="Times New Roman" w:eastAsia="Times New Roman" w:hAnsi="Times New Roman"/>
          <w:sz w:val="28"/>
          <w:szCs w:val="28"/>
          <w:lang w:val="kk-KZ" w:eastAsia="ru-RU"/>
        </w:rPr>
        <w:t>леуметтік-коммуникативтік құзыреттілікті</w:t>
      </w:r>
      <w:r w:rsidR="004E6333" w:rsidRPr="00FF1EA4">
        <w:rPr>
          <w:rFonts w:ascii="Times New Roman" w:eastAsia="Times New Roman" w:hAnsi="Times New Roman"/>
          <w:sz w:val="28"/>
          <w:szCs w:val="28"/>
          <w:lang w:val="kk-KZ" w:eastAsia="ru-RU"/>
        </w:rPr>
        <w:t>ң</w:t>
      </w:r>
      <w:r w:rsidR="003A4507" w:rsidRPr="00FF1EA4">
        <w:rPr>
          <w:rFonts w:ascii="Times New Roman" w:eastAsia="Times New Roman" w:hAnsi="Times New Roman"/>
          <w:sz w:val="28"/>
          <w:szCs w:val="28"/>
          <w:lang w:val="kk-KZ" w:eastAsia="ru-RU"/>
        </w:rPr>
        <w:t xml:space="preserve"> дам</w:t>
      </w:r>
      <w:r w:rsidR="004E6333" w:rsidRPr="00FF1EA4">
        <w:rPr>
          <w:rFonts w:ascii="Times New Roman" w:eastAsia="Times New Roman" w:hAnsi="Times New Roman"/>
          <w:sz w:val="28"/>
          <w:szCs w:val="28"/>
          <w:lang w:val="kk-KZ" w:eastAsia="ru-RU"/>
        </w:rPr>
        <w:t>уын</w:t>
      </w:r>
      <w:r w:rsidR="003A4507" w:rsidRPr="00FF1EA4">
        <w:rPr>
          <w:rFonts w:ascii="Times New Roman" w:eastAsia="Times New Roman" w:hAnsi="Times New Roman"/>
          <w:sz w:val="28"/>
          <w:szCs w:val="28"/>
          <w:lang w:val="kk-KZ" w:eastAsia="ru-RU"/>
        </w:rPr>
        <w:t>а арналған тренингтерді енгізу, соның ішінде жасанды интеллект құралдарын қолдану.</w:t>
      </w:r>
    </w:p>
    <w:p w14:paraId="62128727" w14:textId="7339B38E" w:rsidR="003A4507" w:rsidRPr="00FF1EA4" w:rsidRDefault="003A4507" w:rsidP="008942C6">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Жүргізілген салыстырмалы талдау нәтижелері білім алушы-қандастардың әлеуметтік интеллект құрылымындағы айырмашылықтардың негізінен рөлдік-мінездік деңгейде байқалатынын көрсетті. Атап айтқанда, коммуникативтілік, үстемдікке ұмтылу және бағыныштылық компоненттері бойынша елеулі ерекшеліктер анықталды. Ал когнитивтік, эмоциялық және реттеуші сипаттамалар екі топта да тұрақты ұқсастық танытып, әлеуметтік хабардарлықтың базалық механизмдерінің біртекті </w:t>
      </w:r>
      <w:r w:rsidR="00B2702C" w:rsidRPr="00FF1EA4">
        <w:rPr>
          <w:rFonts w:ascii="Times New Roman" w:eastAsia="Times New Roman" w:hAnsi="Times New Roman"/>
          <w:sz w:val="28"/>
          <w:szCs w:val="28"/>
          <w:lang w:val="kk-KZ" w:eastAsia="ru-RU"/>
        </w:rPr>
        <w:t>дамығанын</w:t>
      </w:r>
      <w:r w:rsidRPr="00FF1EA4">
        <w:rPr>
          <w:rFonts w:ascii="Times New Roman" w:eastAsia="Times New Roman" w:hAnsi="Times New Roman"/>
          <w:sz w:val="28"/>
          <w:szCs w:val="28"/>
          <w:lang w:val="kk-KZ" w:eastAsia="ru-RU"/>
        </w:rPr>
        <w:t xml:space="preserve"> білдіреді.</w:t>
      </w:r>
    </w:p>
    <w:p w14:paraId="7BD7C77E" w14:textId="4713E4D2" w:rsidR="003A4507" w:rsidRPr="00FF1EA4" w:rsidRDefault="006372FD"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 xml:space="preserve">әтижелер білім алушы-қандастардың әлеуметтік-психологиялық әрекеттестік стиліндегі ерекшеліктерді сипаттайды және олардың тұлғалық-әлеуметтік ұстанымдарымен тығыз байланысты. Осыған орай, </w:t>
      </w:r>
      <w:r w:rsidR="000949E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w:t>
      </w:r>
      <w:r w:rsidR="003A4507" w:rsidRPr="00FF1EA4">
        <w:rPr>
          <w:rFonts w:ascii="Times New Roman" w:eastAsia="Times New Roman" w:hAnsi="Times New Roman"/>
          <w:sz w:val="28"/>
          <w:szCs w:val="28"/>
          <w:lang w:val="kk-KZ" w:eastAsia="ru-RU"/>
        </w:rPr>
        <w:t xml:space="preserve"> әзірлеу қажеттілігі туындайды. </w:t>
      </w:r>
      <w:r w:rsidR="00A0710B"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ағдарлама тұлғаның рөлдік мінез-құлқын үйлестіруге, дербестік пен жауапкершілікке негізделген әлеуметтік позицияны</w:t>
      </w:r>
      <w:r w:rsidR="00B2702C" w:rsidRPr="00FF1EA4">
        <w:rPr>
          <w:rFonts w:ascii="Times New Roman" w:eastAsia="Times New Roman" w:hAnsi="Times New Roman"/>
          <w:sz w:val="28"/>
          <w:szCs w:val="28"/>
          <w:lang w:val="kk-KZ" w:eastAsia="ru-RU"/>
        </w:rPr>
        <w:t>ң</w:t>
      </w:r>
      <w:r w:rsidR="003A4507" w:rsidRPr="00FF1EA4">
        <w:rPr>
          <w:rFonts w:ascii="Times New Roman" w:eastAsia="Times New Roman" w:hAnsi="Times New Roman"/>
          <w:sz w:val="28"/>
          <w:szCs w:val="28"/>
          <w:lang w:val="kk-KZ" w:eastAsia="ru-RU"/>
        </w:rPr>
        <w:t xml:space="preserve"> </w:t>
      </w:r>
      <w:r w:rsidR="00B2702C" w:rsidRPr="00FF1EA4">
        <w:rPr>
          <w:rFonts w:ascii="Times New Roman" w:eastAsia="Times New Roman" w:hAnsi="Times New Roman"/>
          <w:sz w:val="28"/>
          <w:szCs w:val="28"/>
          <w:lang w:val="kk-KZ" w:eastAsia="ru-RU"/>
        </w:rPr>
        <w:t>дамуына</w:t>
      </w:r>
      <w:r w:rsidR="003A4507" w:rsidRPr="00FF1EA4">
        <w:rPr>
          <w:rFonts w:ascii="Times New Roman" w:eastAsia="Times New Roman" w:hAnsi="Times New Roman"/>
          <w:sz w:val="28"/>
          <w:szCs w:val="28"/>
          <w:lang w:val="kk-KZ" w:eastAsia="ru-RU"/>
        </w:rPr>
        <w:t>, көпмәдени білім беру кеңістігінде тиімді коммуникативтік дағдыларды</w:t>
      </w:r>
      <w:r w:rsidR="00CA3DAD">
        <w:rPr>
          <w:rFonts w:ascii="Times New Roman" w:eastAsia="Times New Roman" w:hAnsi="Times New Roman"/>
          <w:sz w:val="28"/>
          <w:szCs w:val="28"/>
          <w:lang w:val="kk-KZ" w:eastAsia="ru-RU"/>
        </w:rPr>
        <w:t>ң</w:t>
      </w:r>
      <w:r w:rsidR="003A4507" w:rsidRPr="00FF1EA4">
        <w:rPr>
          <w:rFonts w:ascii="Times New Roman" w:eastAsia="Times New Roman" w:hAnsi="Times New Roman"/>
          <w:sz w:val="28"/>
          <w:szCs w:val="28"/>
          <w:lang w:val="kk-KZ" w:eastAsia="ru-RU"/>
        </w:rPr>
        <w:t xml:space="preserve"> дам</w:t>
      </w:r>
      <w:r w:rsidR="004E6333" w:rsidRPr="00FF1EA4">
        <w:rPr>
          <w:rFonts w:ascii="Times New Roman" w:eastAsia="Times New Roman" w:hAnsi="Times New Roman"/>
          <w:sz w:val="28"/>
          <w:szCs w:val="28"/>
          <w:lang w:val="kk-KZ" w:eastAsia="ru-RU"/>
        </w:rPr>
        <w:t>уын</w:t>
      </w:r>
      <w:r w:rsidR="003A4507" w:rsidRPr="00FF1EA4">
        <w:rPr>
          <w:rFonts w:ascii="Times New Roman" w:eastAsia="Times New Roman" w:hAnsi="Times New Roman"/>
          <w:sz w:val="28"/>
          <w:szCs w:val="28"/>
          <w:lang w:val="kk-KZ" w:eastAsia="ru-RU"/>
        </w:rPr>
        <w:t>а бағытталуы тиіс.</w:t>
      </w:r>
    </w:p>
    <w:p w14:paraId="200D354C" w14:textId="588FDCBD" w:rsidR="003A4507" w:rsidRPr="00FF1EA4" w:rsidRDefault="003A4507" w:rsidP="00CF5271">
      <w:pPr>
        <w:tabs>
          <w:tab w:val="left" w:pos="993"/>
        </w:tabs>
        <w:spacing w:after="0" w:line="240" w:lineRule="auto"/>
        <w:ind w:firstLine="709"/>
        <w:jc w:val="both"/>
        <w:rPr>
          <w:rFonts w:ascii="Times New Roman" w:eastAsia="Times New Roman" w:hAnsi="Times New Roman"/>
          <w:bCs/>
          <w:i/>
          <w:sz w:val="28"/>
          <w:szCs w:val="28"/>
          <w:lang w:val="kk-KZ" w:eastAsia="ru-RU"/>
        </w:rPr>
      </w:pPr>
      <w:r w:rsidRPr="00FF1EA4">
        <w:rPr>
          <w:rFonts w:ascii="Times New Roman" w:eastAsia="Times New Roman" w:hAnsi="Times New Roman"/>
          <w:bCs/>
          <w:i/>
          <w:sz w:val="28"/>
          <w:szCs w:val="28"/>
          <w:lang w:val="kk-KZ" w:eastAsia="ru-RU"/>
        </w:rPr>
        <w:t>Корреляциялық байланыстардың жалпы сипаттамасы</w:t>
      </w:r>
      <w:r w:rsidR="00866B85">
        <w:rPr>
          <w:rFonts w:ascii="Times New Roman" w:eastAsia="Times New Roman" w:hAnsi="Times New Roman"/>
          <w:bCs/>
          <w:i/>
          <w:sz w:val="28"/>
          <w:szCs w:val="28"/>
          <w:lang w:val="kk-KZ" w:eastAsia="ru-RU"/>
        </w:rPr>
        <w:t xml:space="preserve"> </w:t>
      </w:r>
      <w:r w:rsidR="0083115D" w:rsidRPr="002F2EAC">
        <w:rPr>
          <w:rFonts w:ascii="Times New Roman" w:eastAsia="Times New Roman" w:hAnsi="Times New Roman"/>
          <w:i/>
          <w:sz w:val="28"/>
          <w:szCs w:val="28"/>
          <w:lang w:val="kk-KZ" w:eastAsia="ru-RU"/>
        </w:rPr>
        <w:t xml:space="preserve">(Қосымша </w:t>
      </w:r>
      <w:r w:rsidR="00EF4B79">
        <w:rPr>
          <w:rFonts w:ascii="Times New Roman" w:eastAsia="Times New Roman" w:hAnsi="Times New Roman"/>
          <w:i/>
          <w:sz w:val="28"/>
          <w:szCs w:val="28"/>
          <w:lang w:val="kk-KZ" w:eastAsia="ru-RU"/>
        </w:rPr>
        <w:t>И</w:t>
      </w:r>
      <w:r w:rsidR="0083115D" w:rsidRPr="002F2EAC">
        <w:rPr>
          <w:rFonts w:ascii="Times New Roman" w:eastAsia="Times New Roman" w:hAnsi="Times New Roman"/>
          <w:i/>
          <w:sz w:val="28"/>
          <w:szCs w:val="28"/>
          <w:lang w:val="kk-KZ" w:eastAsia="ru-RU"/>
        </w:rPr>
        <w:t>)</w:t>
      </w:r>
    </w:p>
    <w:p w14:paraId="35C25623" w14:textId="7622F607" w:rsidR="003A4507" w:rsidRDefault="003A4507" w:rsidP="00CF5271">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Зерттеу жұмысында жүргізілген Спирмен рангілік корреляциясы негізіндегі талдау (p&lt;</w:t>
      </w:r>
      <w:r w:rsidR="00977F5F" w:rsidRPr="00FF1EA4">
        <w:rPr>
          <w:rFonts w:ascii="Times New Roman" w:eastAsia="Times New Roman" w:hAnsi="Times New Roman"/>
          <w:sz w:val="28"/>
          <w:szCs w:val="28"/>
          <w:lang w:val="kk-KZ" w:eastAsia="ru-RU"/>
        </w:rPr>
        <w:t>0</w:t>
      </w:r>
      <w:r w:rsidRPr="00FF1EA4">
        <w:rPr>
          <w:rFonts w:ascii="Times New Roman" w:eastAsia="Times New Roman" w:hAnsi="Times New Roman"/>
          <w:sz w:val="28"/>
          <w:szCs w:val="28"/>
          <w:lang w:val="kk-KZ" w:eastAsia="ru-RU"/>
        </w:rPr>
        <w:t>.05/p&lt;0.01) әлеуметтік интеллект</w:t>
      </w:r>
      <w:r w:rsidR="00CA3DAD">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негізгі компоненттері, эмоциялық-тұлғалық сипаттамалар және бейімделу көрсеткіштері арасындағы жүйелі байланыстарды анықтауға мүмкіндік берді. Алынған коэффициенттер тұлғаның когнитивтік, эмоциялық және реттеуші механизмдерінің өзара тәуелділігін көрсетіп, әлеуметтік интеллект</w:t>
      </w:r>
      <w:r w:rsidR="00CA3DAD">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тұтас психологиялық құрылым ретінде бейімделу және тұлғалық қасиеттермен тығыз байланыста екенін дәлелдейді.</w:t>
      </w:r>
    </w:p>
    <w:p w14:paraId="35FEB2FE" w14:textId="149DCA37" w:rsidR="008942C6" w:rsidRPr="00FF1EA4" w:rsidRDefault="008942C6" w:rsidP="008942C6">
      <w:pPr>
        <w:spacing w:after="0" w:line="240" w:lineRule="auto"/>
        <w:ind w:firstLine="567"/>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Әлеуметтік интеллект құрылымындағы ішкі байланыстар: </w:t>
      </w:r>
      <w:r w:rsidRPr="00FF1EA4">
        <w:rPr>
          <w:rFonts w:ascii="Times New Roman" w:eastAsia="Times New Roman" w:hAnsi="Times New Roman"/>
          <w:sz w:val="28"/>
          <w:szCs w:val="28"/>
          <w:lang w:val="kk-KZ" w:eastAsia="ru-RU"/>
        </w:rPr>
        <w:t>«Тромсе әлеуметтік интеллект көрсеткіштері» – әлеуметтік ақпаратты өңдеу, әлеуметтік дағдылар және әлеуметтік хабардарлық – арасында жоғары корреляциялық байланыстар тіркелді (ρ=0.512–0.850, p&lt;.01). Көрсеткіштер әлеуметтік интеллект</w:t>
      </w:r>
      <w:r>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когнитивтік-коммуникативтік блогының ішкі үйлесімділігін және біртұтастығын сипаттайды. Сонымен қатар, жалпы </w:t>
      </w:r>
      <w:r w:rsidR="000673F7">
        <w:rPr>
          <w:rFonts w:ascii="Times New Roman" w:eastAsia="Times New Roman" w:hAnsi="Times New Roman"/>
          <w:sz w:val="28"/>
          <w:szCs w:val="28"/>
          <w:lang w:val="kk-KZ" w:eastAsia="ru-RU"/>
        </w:rPr>
        <w:t>ӘИ</w:t>
      </w:r>
      <w:r w:rsidRPr="00FF1EA4">
        <w:rPr>
          <w:rFonts w:ascii="Times New Roman" w:eastAsia="Times New Roman" w:hAnsi="Times New Roman"/>
          <w:sz w:val="28"/>
          <w:szCs w:val="28"/>
          <w:lang w:val="kk-KZ" w:eastAsia="ru-RU"/>
        </w:rPr>
        <w:t xml:space="preserve"> пен эмпатия (ρ=0.271), өзіндік сана (ρ=0.195) және өзін-өзі реттеу (ρ=0.158) арасындағы байланыстар әлеуметтік интеллект</w:t>
      </w:r>
      <w:r>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эмоциялық сезімталдық пен мінез-құлықтық бақылауға негізделетінін көрсетеді (</w:t>
      </w:r>
      <w:r>
        <w:rPr>
          <w:rFonts w:ascii="Times New Roman" w:eastAsia="Times New Roman" w:hAnsi="Times New Roman"/>
          <w:sz w:val="28"/>
          <w:szCs w:val="28"/>
          <w:lang w:val="kk-KZ" w:eastAsia="ru-RU"/>
        </w:rPr>
        <w:t>22-</w:t>
      </w:r>
      <w:r w:rsidRPr="00FF1EA4">
        <w:rPr>
          <w:rFonts w:ascii="Times New Roman" w:eastAsia="Times New Roman" w:hAnsi="Times New Roman"/>
          <w:sz w:val="28"/>
          <w:szCs w:val="28"/>
          <w:lang w:val="kk-KZ" w:eastAsia="ru-RU"/>
        </w:rPr>
        <w:t>кесте).</w:t>
      </w:r>
    </w:p>
    <w:p w14:paraId="36456101" w14:textId="77777777" w:rsidR="00192063" w:rsidRPr="00FF1EA4" w:rsidRDefault="00192063" w:rsidP="009238D3">
      <w:pPr>
        <w:spacing w:after="0" w:line="240" w:lineRule="auto"/>
        <w:ind w:firstLine="567"/>
        <w:jc w:val="both"/>
        <w:rPr>
          <w:rFonts w:ascii="Times New Roman" w:eastAsia="Times New Roman" w:hAnsi="Times New Roman"/>
          <w:sz w:val="28"/>
          <w:szCs w:val="28"/>
          <w:lang w:val="kk-KZ" w:eastAsia="ru-RU"/>
        </w:rPr>
      </w:pPr>
    </w:p>
    <w:p w14:paraId="79B732FD" w14:textId="77777777"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Кесте 22 – Айнымалылардың өзара байланысының  көрсеткіштері</w:t>
      </w:r>
    </w:p>
    <w:p w14:paraId="07258475" w14:textId="77777777" w:rsidR="008942C6" w:rsidRPr="008942C6" w:rsidRDefault="008942C6" w:rsidP="008942C6">
      <w:pPr>
        <w:spacing w:after="0" w:line="240" w:lineRule="auto"/>
        <w:jc w:val="right"/>
        <w:rPr>
          <w:rFonts w:ascii="Times New Roman" w:eastAsia="Times New Roman" w:hAnsi="Times New Roman"/>
          <w:bCs/>
          <w:sz w:val="16"/>
          <w:szCs w:val="16"/>
          <w:lang w:val="kk-KZ" w:eastAsia="ru-RU"/>
        </w:rPr>
      </w:pPr>
    </w:p>
    <w:tbl>
      <w:tblPr>
        <w:tblStyle w:val="a7"/>
        <w:tblW w:w="9538" w:type="dxa"/>
        <w:jc w:val="center"/>
        <w:tblLayout w:type="fixed"/>
        <w:tblLook w:val="04A0" w:firstRow="1" w:lastRow="0" w:firstColumn="1" w:lastColumn="0" w:noHBand="0" w:noVBand="1"/>
      </w:tblPr>
      <w:tblGrid>
        <w:gridCol w:w="4411"/>
        <w:gridCol w:w="2127"/>
        <w:gridCol w:w="1344"/>
        <w:gridCol w:w="1656"/>
      </w:tblGrid>
      <w:tr w:rsidR="00A713B2" w:rsidRPr="00AB3F85" w14:paraId="56D47DCB" w14:textId="77777777" w:rsidTr="008942C6">
        <w:trPr>
          <w:jc w:val="center"/>
        </w:trPr>
        <w:tc>
          <w:tcPr>
            <w:tcW w:w="4411" w:type="dxa"/>
            <w:vAlign w:val="center"/>
          </w:tcPr>
          <w:p w14:paraId="26DC1303" w14:textId="77777777" w:rsidR="00A713B2" w:rsidRPr="00AB3F85" w:rsidRDefault="00A713B2" w:rsidP="008942C6">
            <w:pPr>
              <w:spacing w:after="0" w:line="240" w:lineRule="auto"/>
              <w:jc w:val="center"/>
              <w:rPr>
                <w:rFonts w:ascii="Times New Roman" w:eastAsia="Times New Roman" w:hAnsi="Times New Roman"/>
                <w:bCs/>
                <w:sz w:val="24"/>
                <w:szCs w:val="24"/>
                <w:lang w:val="kk-KZ" w:eastAsia="ru-RU"/>
              </w:rPr>
            </w:pPr>
            <w:bookmarkStart w:id="59" w:name="_Hlk214568699"/>
            <w:r w:rsidRPr="00AB3F85">
              <w:rPr>
                <w:rFonts w:ascii="Times New Roman" w:eastAsia="Times New Roman" w:hAnsi="Times New Roman"/>
                <w:bCs/>
                <w:sz w:val="24"/>
                <w:szCs w:val="24"/>
                <w:lang w:val="kk-KZ" w:eastAsia="ru-RU"/>
              </w:rPr>
              <w:t>Байланысты айнымалылар</w:t>
            </w:r>
          </w:p>
        </w:tc>
        <w:tc>
          <w:tcPr>
            <w:tcW w:w="2127" w:type="dxa"/>
            <w:vAlign w:val="center"/>
          </w:tcPr>
          <w:p w14:paraId="63D22790" w14:textId="77777777" w:rsidR="00A713B2" w:rsidRPr="00AB3F85" w:rsidRDefault="00A713B2" w:rsidP="008942C6">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Спирмен коэффициенті (ρ)</w:t>
            </w:r>
          </w:p>
        </w:tc>
        <w:tc>
          <w:tcPr>
            <w:tcW w:w="1344" w:type="dxa"/>
            <w:vAlign w:val="center"/>
          </w:tcPr>
          <w:p w14:paraId="1044B87A" w14:textId="77777777" w:rsidR="00A713B2" w:rsidRPr="00AB3F85" w:rsidRDefault="00A713B2" w:rsidP="008942C6">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Байланыс бағыты</w:t>
            </w:r>
          </w:p>
        </w:tc>
        <w:tc>
          <w:tcPr>
            <w:tcW w:w="1656" w:type="dxa"/>
            <w:vAlign w:val="center"/>
          </w:tcPr>
          <w:p w14:paraId="3765C8C8" w14:textId="77777777" w:rsidR="00A713B2" w:rsidRPr="00AB3F85" w:rsidRDefault="00A713B2" w:rsidP="008942C6">
            <w:pPr>
              <w:spacing w:after="0" w:line="240" w:lineRule="auto"/>
              <w:jc w:val="center"/>
              <w:rPr>
                <w:rFonts w:ascii="Times New Roman" w:eastAsia="Times New Roman" w:hAnsi="Times New Roman"/>
                <w:bCs/>
                <w:sz w:val="24"/>
                <w:szCs w:val="24"/>
                <w:lang w:val="kk-KZ" w:eastAsia="ru-RU"/>
              </w:rPr>
            </w:pPr>
            <w:r w:rsidRPr="00AB3F85">
              <w:rPr>
                <w:rFonts w:ascii="Times New Roman" w:eastAsia="Times New Roman" w:hAnsi="Times New Roman"/>
                <w:bCs/>
                <w:sz w:val="24"/>
                <w:szCs w:val="24"/>
                <w:lang w:val="kk-KZ" w:eastAsia="ru-RU"/>
              </w:rPr>
              <w:t>Маңыздылық деңгейі</w:t>
            </w:r>
          </w:p>
        </w:tc>
      </w:tr>
      <w:tr w:rsidR="008942C6" w:rsidRPr="00AB3F85" w14:paraId="0D03CB85" w14:textId="77777777" w:rsidTr="008942C6">
        <w:trPr>
          <w:jc w:val="center"/>
        </w:trPr>
        <w:tc>
          <w:tcPr>
            <w:tcW w:w="4411" w:type="dxa"/>
            <w:vAlign w:val="center"/>
          </w:tcPr>
          <w:p w14:paraId="130B909E" w14:textId="65A35374" w:rsidR="008942C6" w:rsidRPr="00AB3F85" w:rsidRDefault="008942C6" w:rsidP="008942C6">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127" w:type="dxa"/>
            <w:vAlign w:val="center"/>
          </w:tcPr>
          <w:p w14:paraId="3DB7AF3A" w14:textId="45C57470" w:rsidR="008942C6" w:rsidRPr="00AB3F85" w:rsidRDefault="008942C6" w:rsidP="008942C6">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p>
        </w:tc>
        <w:tc>
          <w:tcPr>
            <w:tcW w:w="1344" w:type="dxa"/>
            <w:vAlign w:val="center"/>
          </w:tcPr>
          <w:p w14:paraId="4ACA15E4" w14:textId="4310CAB9" w:rsidR="008942C6" w:rsidRPr="00AB3F85" w:rsidRDefault="008942C6" w:rsidP="008942C6">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w:t>
            </w:r>
          </w:p>
        </w:tc>
        <w:tc>
          <w:tcPr>
            <w:tcW w:w="1656" w:type="dxa"/>
            <w:vAlign w:val="center"/>
          </w:tcPr>
          <w:p w14:paraId="45B6B327" w14:textId="763DF378" w:rsidR="008942C6" w:rsidRPr="00AB3F85" w:rsidRDefault="008942C6" w:rsidP="008942C6">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A713B2" w:rsidRPr="00AB3F85" w14:paraId="49A63572" w14:textId="77777777" w:rsidTr="008942C6">
        <w:trPr>
          <w:jc w:val="center"/>
        </w:trPr>
        <w:tc>
          <w:tcPr>
            <w:tcW w:w="4411" w:type="dxa"/>
            <w:vAlign w:val="center"/>
          </w:tcPr>
          <w:p w14:paraId="34F3B0C7"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ақпаратты өңдеу – Әлеуметтік дағдылар</w:t>
            </w:r>
          </w:p>
        </w:tc>
        <w:tc>
          <w:tcPr>
            <w:tcW w:w="2127" w:type="dxa"/>
            <w:vAlign w:val="center"/>
          </w:tcPr>
          <w:p w14:paraId="03D1A102"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0,512</w:t>
            </w:r>
          </w:p>
        </w:tc>
        <w:tc>
          <w:tcPr>
            <w:tcW w:w="1344" w:type="dxa"/>
            <w:vAlign w:val="center"/>
          </w:tcPr>
          <w:p w14:paraId="1C1A6D9F"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3CEC2076"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7BF0AC2D" w14:textId="77777777" w:rsidTr="008942C6">
        <w:trPr>
          <w:jc w:val="center"/>
        </w:trPr>
        <w:tc>
          <w:tcPr>
            <w:tcW w:w="4411" w:type="dxa"/>
            <w:vAlign w:val="center"/>
          </w:tcPr>
          <w:p w14:paraId="78257566"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ақпаратты өңдеу – Әлеуметтік хабадарлық</w:t>
            </w:r>
          </w:p>
        </w:tc>
        <w:tc>
          <w:tcPr>
            <w:tcW w:w="2127" w:type="dxa"/>
            <w:vAlign w:val="center"/>
          </w:tcPr>
          <w:p w14:paraId="5015B19B"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0,520</w:t>
            </w:r>
          </w:p>
        </w:tc>
        <w:tc>
          <w:tcPr>
            <w:tcW w:w="1344" w:type="dxa"/>
            <w:vAlign w:val="center"/>
          </w:tcPr>
          <w:p w14:paraId="6B4B6232"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4602FEAA"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37B57E7E" w14:textId="77777777" w:rsidTr="008942C6">
        <w:trPr>
          <w:jc w:val="center"/>
        </w:trPr>
        <w:tc>
          <w:tcPr>
            <w:tcW w:w="4411" w:type="dxa"/>
            <w:vAlign w:val="center"/>
          </w:tcPr>
          <w:p w14:paraId="3180AFE3"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Әлеуметтік дағдылар – Әлеуметтік хабардарлық</w:t>
            </w:r>
          </w:p>
        </w:tc>
        <w:tc>
          <w:tcPr>
            <w:tcW w:w="2127" w:type="dxa"/>
            <w:vAlign w:val="center"/>
          </w:tcPr>
          <w:p w14:paraId="30E875E0"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0,650</w:t>
            </w:r>
          </w:p>
        </w:tc>
        <w:tc>
          <w:tcPr>
            <w:tcW w:w="1344" w:type="dxa"/>
            <w:vAlign w:val="center"/>
          </w:tcPr>
          <w:p w14:paraId="60FEE71E"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2DF55473" w14:textId="77777777" w:rsidR="00A713B2" w:rsidRPr="00AB3F85" w:rsidRDefault="00A713B2" w:rsidP="009238D3">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bookmarkEnd w:id="59"/>
      <w:tr w:rsidR="00A713B2" w:rsidRPr="00AB3F85" w14:paraId="0E6E189A" w14:textId="77777777" w:rsidTr="008942C6">
        <w:trPr>
          <w:jc w:val="center"/>
        </w:trPr>
        <w:tc>
          <w:tcPr>
            <w:tcW w:w="4411" w:type="dxa"/>
            <w:vAlign w:val="center"/>
          </w:tcPr>
          <w:p w14:paraId="52278467"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Тромсе әлеуметтік интеллект – Эмпатия</w:t>
            </w:r>
          </w:p>
        </w:tc>
        <w:tc>
          <w:tcPr>
            <w:tcW w:w="2127" w:type="dxa"/>
            <w:vAlign w:val="center"/>
          </w:tcPr>
          <w:p w14:paraId="510F3564"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0,271</w:t>
            </w:r>
          </w:p>
        </w:tc>
        <w:tc>
          <w:tcPr>
            <w:tcW w:w="1344" w:type="dxa"/>
            <w:vAlign w:val="center"/>
          </w:tcPr>
          <w:p w14:paraId="4F800C3A"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7E61F12C"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2783D2E4" w14:textId="77777777" w:rsidTr="008942C6">
        <w:trPr>
          <w:jc w:val="center"/>
        </w:trPr>
        <w:tc>
          <w:tcPr>
            <w:tcW w:w="4411" w:type="dxa"/>
            <w:vAlign w:val="center"/>
          </w:tcPr>
          <w:p w14:paraId="4C6191CD"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Тромсе әлеуметтік интеллект – Өзіндік сана</w:t>
            </w:r>
          </w:p>
        </w:tc>
        <w:tc>
          <w:tcPr>
            <w:tcW w:w="2127" w:type="dxa"/>
            <w:vAlign w:val="center"/>
          </w:tcPr>
          <w:p w14:paraId="56233D5D"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0,195</w:t>
            </w:r>
          </w:p>
        </w:tc>
        <w:tc>
          <w:tcPr>
            <w:tcW w:w="1344" w:type="dxa"/>
            <w:vAlign w:val="center"/>
          </w:tcPr>
          <w:p w14:paraId="20F5F519"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16C89188"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A713B2" w:rsidRPr="00AB3F85" w14:paraId="794F6444" w14:textId="77777777" w:rsidTr="008942C6">
        <w:trPr>
          <w:jc w:val="center"/>
        </w:trPr>
        <w:tc>
          <w:tcPr>
            <w:tcW w:w="4411" w:type="dxa"/>
            <w:vAlign w:val="center"/>
          </w:tcPr>
          <w:p w14:paraId="7C79867F"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Тромсе әлеуметтік интеллект – Өзін-өзі реттеу</w:t>
            </w:r>
          </w:p>
        </w:tc>
        <w:tc>
          <w:tcPr>
            <w:tcW w:w="2127" w:type="dxa"/>
            <w:vAlign w:val="center"/>
          </w:tcPr>
          <w:p w14:paraId="5D29B30A"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0,158</w:t>
            </w:r>
          </w:p>
        </w:tc>
        <w:tc>
          <w:tcPr>
            <w:tcW w:w="1344" w:type="dxa"/>
            <w:vAlign w:val="center"/>
          </w:tcPr>
          <w:p w14:paraId="23C67F0B"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11049EDE"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A713B2" w:rsidRPr="00AB3F85" w14:paraId="579F163D" w14:textId="77777777" w:rsidTr="008942C6">
        <w:trPr>
          <w:jc w:val="center"/>
        </w:trPr>
        <w:tc>
          <w:tcPr>
            <w:tcW w:w="4411" w:type="dxa"/>
            <w:vAlign w:val="center"/>
          </w:tcPr>
          <w:p w14:paraId="5A10FF08"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Холл әлеуметтік интеллект – Коммуникативтілік дағдылар</w:t>
            </w:r>
          </w:p>
        </w:tc>
        <w:tc>
          <w:tcPr>
            <w:tcW w:w="2127" w:type="dxa"/>
            <w:vAlign w:val="center"/>
          </w:tcPr>
          <w:p w14:paraId="5914C2ED"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0,738</w:t>
            </w:r>
          </w:p>
        </w:tc>
        <w:tc>
          <w:tcPr>
            <w:tcW w:w="1344" w:type="dxa"/>
            <w:vAlign w:val="center"/>
          </w:tcPr>
          <w:p w14:paraId="0C86E2F4"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2DBD70DA" w14:textId="77777777" w:rsidR="00A713B2" w:rsidRPr="00AB3F85" w:rsidRDefault="00A713B2" w:rsidP="000D76D0">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44068586" w14:textId="77777777" w:rsidTr="008942C6">
        <w:trPr>
          <w:jc w:val="center"/>
        </w:trPr>
        <w:tc>
          <w:tcPr>
            <w:tcW w:w="4411" w:type="dxa"/>
            <w:vAlign w:val="center"/>
          </w:tcPr>
          <w:p w14:paraId="4A23D7C6"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Холл әлеуметтік интеллект – Өзін-өзі ынталандыру</w:t>
            </w:r>
          </w:p>
        </w:tc>
        <w:tc>
          <w:tcPr>
            <w:tcW w:w="2127" w:type="dxa"/>
            <w:vAlign w:val="center"/>
          </w:tcPr>
          <w:p w14:paraId="5C19A74A"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0,643</w:t>
            </w:r>
          </w:p>
        </w:tc>
        <w:tc>
          <w:tcPr>
            <w:tcW w:w="1344" w:type="dxa"/>
            <w:vAlign w:val="center"/>
          </w:tcPr>
          <w:p w14:paraId="5F33A2FD"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5B00AD5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1E67DE2A" w14:textId="77777777" w:rsidTr="008942C6">
        <w:trPr>
          <w:jc w:val="center"/>
        </w:trPr>
        <w:tc>
          <w:tcPr>
            <w:tcW w:w="4411" w:type="dxa"/>
            <w:vAlign w:val="center"/>
          </w:tcPr>
          <w:p w14:paraId="4BAF7A86"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Холл әлеуметтік интеллект – Эмпатия</w:t>
            </w:r>
          </w:p>
        </w:tc>
        <w:tc>
          <w:tcPr>
            <w:tcW w:w="2127" w:type="dxa"/>
            <w:vAlign w:val="center"/>
          </w:tcPr>
          <w:p w14:paraId="25FC553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0,790</w:t>
            </w:r>
          </w:p>
        </w:tc>
        <w:tc>
          <w:tcPr>
            <w:tcW w:w="1344" w:type="dxa"/>
            <w:vAlign w:val="center"/>
          </w:tcPr>
          <w:p w14:paraId="5C5D5C4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04AA902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5E4EAAB8" w14:textId="77777777" w:rsidTr="008942C6">
        <w:trPr>
          <w:jc w:val="center"/>
        </w:trPr>
        <w:tc>
          <w:tcPr>
            <w:tcW w:w="4411" w:type="dxa"/>
            <w:vAlign w:val="center"/>
          </w:tcPr>
          <w:p w14:paraId="74EB7E4F"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Эмпатия – Коммуникативтілік дағдылар</w:t>
            </w:r>
          </w:p>
        </w:tc>
        <w:tc>
          <w:tcPr>
            <w:tcW w:w="2127" w:type="dxa"/>
            <w:vAlign w:val="center"/>
          </w:tcPr>
          <w:p w14:paraId="09598FDE"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0,512</w:t>
            </w:r>
          </w:p>
        </w:tc>
        <w:tc>
          <w:tcPr>
            <w:tcW w:w="1344" w:type="dxa"/>
            <w:vAlign w:val="center"/>
          </w:tcPr>
          <w:p w14:paraId="4BF0F22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7587302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3DDAB158" w14:textId="77777777" w:rsidTr="008942C6">
        <w:trPr>
          <w:jc w:val="center"/>
        </w:trPr>
        <w:tc>
          <w:tcPr>
            <w:tcW w:w="4411" w:type="dxa"/>
            <w:tcBorders>
              <w:bottom w:val="nil"/>
            </w:tcBorders>
            <w:vAlign w:val="center"/>
          </w:tcPr>
          <w:p w14:paraId="71B0186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Эмпатия – Өзін-өзі ынталандыру</w:t>
            </w:r>
          </w:p>
        </w:tc>
        <w:tc>
          <w:tcPr>
            <w:tcW w:w="2127" w:type="dxa"/>
            <w:tcBorders>
              <w:bottom w:val="nil"/>
            </w:tcBorders>
            <w:vAlign w:val="center"/>
          </w:tcPr>
          <w:p w14:paraId="0BA41CB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0,379</w:t>
            </w:r>
          </w:p>
        </w:tc>
        <w:tc>
          <w:tcPr>
            <w:tcW w:w="1344" w:type="dxa"/>
            <w:tcBorders>
              <w:bottom w:val="nil"/>
            </w:tcBorders>
            <w:vAlign w:val="center"/>
          </w:tcPr>
          <w:p w14:paraId="31EEDD2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tcBorders>
              <w:bottom w:val="nil"/>
            </w:tcBorders>
            <w:vAlign w:val="center"/>
          </w:tcPr>
          <w:p w14:paraId="33A78D0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8942C6" w:rsidRPr="00AB3F85" w14:paraId="0DDC7AC6" w14:textId="77777777" w:rsidTr="008942C6">
        <w:trPr>
          <w:jc w:val="center"/>
        </w:trPr>
        <w:tc>
          <w:tcPr>
            <w:tcW w:w="9538" w:type="dxa"/>
            <w:gridSpan w:val="4"/>
            <w:tcBorders>
              <w:top w:val="nil"/>
              <w:left w:val="nil"/>
              <w:right w:val="nil"/>
            </w:tcBorders>
            <w:vAlign w:val="center"/>
          </w:tcPr>
          <w:p w14:paraId="177604B2" w14:textId="259ECD8C" w:rsidR="008942C6" w:rsidRDefault="008942C6" w:rsidP="008942C6">
            <w:pPr>
              <w:spacing w:after="0" w:line="240" w:lineRule="auto"/>
              <w:ind w:hanging="9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22-кестенің жалғасы</w:t>
            </w:r>
          </w:p>
          <w:p w14:paraId="3265FE60" w14:textId="77777777" w:rsidR="008942C6" w:rsidRPr="008942C6" w:rsidRDefault="008942C6" w:rsidP="008942C6">
            <w:pPr>
              <w:spacing w:after="0" w:line="240" w:lineRule="auto"/>
              <w:ind w:hanging="97"/>
              <w:jc w:val="both"/>
              <w:rPr>
                <w:rFonts w:ascii="Times New Roman" w:eastAsia="Times New Roman" w:hAnsi="Times New Roman"/>
                <w:sz w:val="16"/>
                <w:szCs w:val="16"/>
                <w:lang w:val="kk-KZ" w:eastAsia="ru-RU"/>
              </w:rPr>
            </w:pPr>
          </w:p>
        </w:tc>
      </w:tr>
      <w:tr w:rsidR="008942C6" w:rsidRPr="00AB3F85" w14:paraId="5BCA6F66" w14:textId="77777777" w:rsidTr="008942C6">
        <w:trPr>
          <w:jc w:val="center"/>
        </w:trPr>
        <w:tc>
          <w:tcPr>
            <w:tcW w:w="4411" w:type="dxa"/>
            <w:vAlign w:val="center"/>
          </w:tcPr>
          <w:p w14:paraId="7789A856" w14:textId="00207C57" w:rsidR="008942C6" w:rsidRPr="00AB3F85" w:rsidRDefault="008942C6" w:rsidP="008942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127" w:type="dxa"/>
            <w:vAlign w:val="center"/>
          </w:tcPr>
          <w:p w14:paraId="770BEBBE" w14:textId="794ED8BD" w:rsidR="008942C6" w:rsidRPr="00AB3F85" w:rsidRDefault="008942C6" w:rsidP="008942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1344" w:type="dxa"/>
            <w:vAlign w:val="center"/>
          </w:tcPr>
          <w:p w14:paraId="1F5FC5A5" w14:textId="60DDC145" w:rsidR="008942C6" w:rsidRPr="00AB3F85" w:rsidRDefault="008942C6" w:rsidP="008942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1656" w:type="dxa"/>
            <w:vAlign w:val="center"/>
          </w:tcPr>
          <w:p w14:paraId="382E1AE4" w14:textId="364C70D3" w:rsidR="008942C6" w:rsidRPr="00AB3F85" w:rsidRDefault="008942C6" w:rsidP="008942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r>
      <w:tr w:rsidR="00A713B2" w:rsidRPr="00AB3F85" w14:paraId="676FFCB3" w14:textId="77777777" w:rsidTr="008942C6">
        <w:trPr>
          <w:jc w:val="center"/>
        </w:trPr>
        <w:tc>
          <w:tcPr>
            <w:tcW w:w="4411" w:type="dxa"/>
            <w:vAlign w:val="center"/>
          </w:tcPr>
          <w:p w14:paraId="632E4DD4"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Эмпатия – Өзіндік сана</w:t>
            </w:r>
          </w:p>
        </w:tc>
        <w:tc>
          <w:tcPr>
            <w:tcW w:w="2127" w:type="dxa"/>
            <w:vAlign w:val="center"/>
          </w:tcPr>
          <w:p w14:paraId="026CB382"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0,477</w:t>
            </w:r>
          </w:p>
        </w:tc>
        <w:tc>
          <w:tcPr>
            <w:tcW w:w="1344" w:type="dxa"/>
            <w:vAlign w:val="center"/>
          </w:tcPr>
          <w:p w14:paraId="1F2F2E8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7018187A"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4EABAD74" w14:textId="77777777" w:rsidTr="008942C6">
        <w:trPr>
          <w:jc w:val="center"/>
        </w:trPr>
        <w:tc>
          <w:tcPr>
            <w:tcW w:w="4411" w:type="dxa"/>
            <w:vAlign w:val="center"/>
          </w:tcPr>
          <w:p w14:paraId="471ACBA9"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 Өзін қабылдау</w:t>
            </w:r>
          </w:p>
        </w:tc>
        <w:tc>
          <w:tcPr>
            <w:tcW w:w="2127" w:type="dxa"/>
            <w:vAlign w:val="center"/>
          </w:tcPr>
          <w:p w14:paraId="6A03F3E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0,779</w:t>
            </w:r>
          </w:p>
        </w:tc>
        <w:tc>
          <w:tcPr>
            <w:tcW w:w="1344" w:type="dxa"/>
            <w:vAlign w:val="center"/>
          </w:tcPr>
          <w:p w14:paraId="34AFBE47"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552384D4"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3F73C677" w14:textId="77777777" w:rsidTr="008942C6">
        <w:trPr>
          <w:jc w:val="center"/>
        </w:trPr>
        <w:tc>
          <w:tcPr>
            <w:tcW w:w="4411" w:type="dxa"/>
            <w:vAlign w:val="center"/>
          </w:tcPr>
          <w:p w14:paraId="0A00610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 Басқаларды қабылдау</w:t>
            </w:r>
          </w:p>
        </w:tc>
        <w:tc>
          <w:tcPr>
            <w:tcW w:w="2127" w:type="dxa"/>
            <w:vAlign w:val="center"/>
          </w:tcPr>
          <w:p w14:paraId="4B9669DC"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0,745</w:t>
            </w:r>
          </w:p>
        </w:tc>
        <w:tc>
          <w:tcPr>
            <w:tcW w:w="1344" w:type="dxa"/>
            <w:vAlign w:val="center"/>
          </w:tcPr>
          <w:p w14:paraId="6467F87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03B4858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62C52269" w14:textId="77777777" w:rsidTr="008942C6">
        <w:trPr>
          <w:jc w:val="center"/>
        </w:trPr>
        <w:tc>
          <w:tcPr>
            <w:tcW w:w="4411" w:type="dxa"/>
            <w:vAlign w:val="center"/>
          </w:tcPr>
          <w:p w14:paraId="07D0926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 Ішкі бақылау</w:t>
            </w:r>
          </w:p>
        </w:tc>
        <w:tc>
          <w:tcPr>
            <w:tcW w:w="2127" w:type="dxa"/>
            <w:vAlign w:val="center"/>
          </w:tcPr>
          <w:p w14:paraId="678C9E6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0,803</w:t>
            </w:r>
          </w:p>
        </w:tc>
        <w:tc>
          <w:tcPr>
            <w:tcW w:w="1344" w:type="dxa"/>
            <w:vAlign w:val="center"/>
          </w:tcPr>
          <w:p w14:paraId="18A4D4D8"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068621A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3C430843" w14:textId="77777777" w:rsidTr="008942C6">
        <w:trPr>
          <w:jc w:val="center"/>
        </w:trPr>
        <w:tc>
          <w:tcPr>
            <w:tcW w:w="4411" w:type="dxa"/>
            <w:vAlign w:val="center"/>
          </w:tcPr>
          <w:p w14:paraId="28E798F6"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 Эмоциялық бақылау</w:t>
            </w:r>
          </w:p>
        </w:tc>
        <w:tc>
          <w:tcPr>
            <w:tcW w:w="2127" w:type="dxa"/>
            <w:vAlign w:val="center"/>
          </w:tcPr>
          <w:p w14:paraId="57E3D4D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0,718</w:t>
            </w:r>
          </w:p>
        </w:tc>
        <w:tc>
          <w:tcPr>
            <w:tcW w:w="1344" w:type="dxa"/>
            <w:vAlign w:val="center"/>
          </w:tcPr>
          <w:p w14:paraId="5A68C372"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001EE4FA"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1B79998A" w14:textId="77777777" w:rsidTr="008942C6">
        <w:trPr>
          <w:jc w:val="center"/>
        </w:trPr>
        <w:tc>
          <w:tcPr>
            <w:tcW w:w="4411" w:type="dxa"/>
            <w:vAlign w:val="center"/>
          </w:tcPr>
          <w:p w14:paraId="1D75646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 Үстемділік</w:t>
            </w:r>
          </w:p>
        </w:tc>
        <w:tc>
          <w:tcPr>
            <w:tcW w:w="2127" w:type="dxa"/>
            <w:vAlign w:val="center"/>
          </w:tcPr>
          <w:p w14:paraId="3B99255F"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0,576</w:t>
            </w:r>
          </w:p>
        </w:tc>
        <w:tc>
          <w:tcPr>
            <w:tcW w:w="1344" w:type="dxa"/>
            <w:vAlign w:val="center"/>
          </w:tcPr>
          <w:p w14:paraId="7D3B8D9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70B2EEA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A713B2" w:rsidRPr="00AB3F85" w14:paraId="76D8C232" w14:textId="77777777" w:rsidTr="008942C6">
        <w:trPr>
          <w:jc w:val="center"/>
        </w:trPr>
        <w:tc>
          <w:tcPr>
            <w:tcW w:w="4411" w:type="dxa"/>
            <w:vAlign w:val="center"/>
          </w:tcPr>
          <w:p w14:paraId="6E12228F"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Бейімделу – Бағыныштылық</w:t>
            </w:r>
          </w:p>
        </w:tc>
        <w:tc>
          <w:tcPr>
            <w:tcW w:w="2127" w:type="dxa"/>
            <w:vAlign w:val="center"/>
          </w:tcPr>
          <w:p w14:paraId="48C4C6A7"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0,498</w:t>
            </w:r>
          </w:p>
        </w:tc>
        <w:tc>
          <w:tcPr>
            <w:tcW w:w="1344" w:type="dxa"/>
            <w:vAlign w:val="center"/>
          </w:tcPr>
          <w:p w14:paraId="4005D48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3AB6188E"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A713B2" w:rsidRPr="00AB3F85" w14:paraId="41757449" w14:textId="77777777" w:rsidTr="008942C6">
        <w:trPr>
          <w:jc w:val="center"/>
        </w:trPr>
        <w:tc>
          <w:tcPr>
            <w:tcW w:w="4411" w:type="dxa"/>
            <w:vAlign w:val="center"/>
          </w:tcPr>
          <w:p w14:paraId="0EAB825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Дезадаптация – Өзін қабылдамау</w:t>
            </w:r>
          </w:p>
        </w:tc>
        <w:tc>
          <w:tcPr>
            <w:tcW w:w="2127" w:type="dxa"/>
            <w:vAlign w:val="center"/>
          </w:tcPr>
          <w:p w14:paraId="64B483F2"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0,711</w:t>
            </w:r>
          </w:p>
        </w:tc>
        <w:tc>
          <w:tcPr>
            <w:tcW w:w="1344" w:type="dxa"/>
            <w:vAlign w:val="center"/>
          </w:tcPr>
          <w:p w14:paraId="7C36BF2A"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5B50AFCF"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2093CFDC" w14:textId="77777777" w:rsidTr="008942C6">
        <w:trPr>
          <w:jc w:val="center"/>
        </w:trPr>
        <w:tc>
          <w:tcPr>
            <w:tcW w:w="4411" w:type="dxa"/>
            <w:vAlign w:val="center"/>
          </w:tcPr>
          <w:p w14:paraId="23F2E17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Дезадаптация – Басқаларды қабылдамау</w:t>
            </w:r>
          </w:p>
        </w:tc>
        <w:tc>
          <w:tcPr>
            <w:tcW w:w="2127" w:type="dxa"/>
            <w:vAlign w:val="center"/>
          </w:tcPr>
          <w:p w14:paraId="37BFABE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0,624</w:t>
            </w:r>
          </w:p>
        </w:tc>
        <w:tc>
          <w:tcPr>
            <w:tcW w:w="1344" w:type="dxa"/>
            <w:vAlign w:val="center"/>
          </w:tcPr>
          <w:p w14:paraId="4F31ABEE"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3F9DB77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123C0A0A" w14:textId="77777777" w:rsidTr="008942C6">
        <w:trPr>
          <w:jc w:val="center"/>
        </w:trPr>
        <w:tc>
          <w:tcPr>
            <w:tcW w:w="4411" w:type="dxa"/>
            <w:vAlign w:val="center"/>
          </w:tcPr>
          <w:p w14:paraId="677CDAA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Дезадаптация – Сыртқы бақылау</w:t>
            </w:r>
          </w:p>
        </w:tc>
        <w:tc>
          <w:tcPr>
            <w:tcW w:w="2127" w:type="dxa"/>
            <w:vAlign w:val="center"/>
          </w:tcPr>
          <w:p w14:paraId="3BDCE9D2"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0,704</w:t>
            </w:r>
          </w:p>
        </w:tc>
        <w:tc>
          <w:tcPr>
            <w:tcW w:w="1344" w:type="dxa"/>
            <w:vAlign w:val="center"/>
          </w:tcPr>
          <w:p w14:paraId="2502FD2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7EB5745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04531AEA" w14:textId="77777777" w:rsidTr="008942C6">
        <w:trPr>
          <w:jc w:val="center"/>
        </w:trPr>
        <w:tc>
          <w:tcPr>
            <w:tcW w:w="4411" w:type="dxa"/>
            <w:vAlign w:val="center"/>
          </w:tcPr>
          <w:p w14:paraId="28148508"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Дезадаптация – Эмоциялық дискомфорт</w:t>
            </w:r>
          </w:p>
        </w:tc>
        <w:tc>
          <w:tcPr>
            <w:tcW w:w="2127" w:type="dxa"/>
            <w:vAlign w:val="center"/>
          </w:tcPr>
          <w:p w14:paraId="36404CF6"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0,725</w:t>
            </w:r>
          </w:p>
        </w:tc>
        <w:tc>
          <w:tcPr>
            <w:tcW w:w="1344" w:type="dxa"/>
            <w:vAlign w:val="center"/>
          </w:tcPr>
          <w:p w14:paraId="5BD55707"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2278835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1ECB74D4" w14:textId="77777777" w:rsidTr="008942C6">
        <w:trPr>
          <w:jc w:val="center"/>
        </w:trPr>
        <w:tc>
          <w:tcPr>
            <w:tcW w:w="4411" w:type="dxa"/>
            <w:vAlign w:val="center"/>
          </w:tcPr>
          <w:p w14:paraId="392277C9"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Дезадаптация – Бағыныштылық</w:t>
            </w:r>
          </w:p>
        </w:tc>
        <w:tc>
          <w:tcPr>
            <w:tcW w:w="2127" w:type="dxa"/>
            <w:vAlign w:val="center"/>
          </w:tcPr>
          <w:p w14:paraId="7A5A3D4C"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0,656</w:t>
            </w:r>
          </w:p>
        </w:tc>
        <w:tc>
          <w:tcPr>
            <w:tcW w:w="1344" w:type="dxa"/>
            <w:vAlign w:val="center"/>
          </w:tcPr>
          <w:p w14:paraId="72EE974D"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462F4734"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40E1B483" w14:textId="77777777" w:rsidTr="008942C6">
        <w:trPr>
          <w:jc w:val="center"/>
        </w:trPr>
        <w:tc>
          <w:tcPr>
            <w:tcW w:w="4411" w:type="dxa"/>
            <w:vAlign w:val="center"/>
          </w:tcPr>
          <w:p w14:paraId="03457644"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Ішкі бақылау – Өзін қабылдау</w:t>
            </w:r>
          </w:p>
        </w:tc>
        <w:tc>
          <w:tcPr>
            <w:tcW w:w="2127" w:type="dxa"/>
            <w:vAlign w:val="center"/>
          </w:tcPr>
          <w:p w14:paraId="1AD6D01E"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0,866</w:t>
            </w:r>
          </w:p>
        </w:tc>
        <w:tc>
          <w:tcPr>
            <w:tcW w:w="1344" w:type="dxa"/>
            <w:vAlign w:val="center"/>
          </w:tcPr>
          <w:p w14:paraId="3DFAD855"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5B49FFA8"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163F64F5" w14:textId="77777777" w:rsidTr="008942C6">
        <w:trPr>
          <w:jc w:val="center"/>
        </w:trPr>
        <w:tc>
          <w:tcPr>
            <w:tcW w:w="4411" w:type="dxa"/>
            <w:vAlign w:val="center"/>
          </w:tcPr>
          <w:p w14:paraId="24DC4C7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bookmarkStart w:id="60" w:name="_Hlk214568713"/>
            <w:r w:rsidRPr="00AB3F85">
              <w:rPr>
                <w:rFonts w:ascii="Times New Roman" w:eastAsia="Times New Roman" w:hAnsi="Times New Roman"/>
                <w:sz w:val="24"/>
                <w:szCs w:val="24"/>
                <w:lang w:val="kk-KZ" w:eastAsia="ru-RU"/>
              </w:rPr>
              <w:t>Ішкі бақылау – Басқаларды қабылдау</w:t>
            </w:r>
          </w:p>
        </w:tc>
        <w:tc>
          <w:tcPr>
            <w:tcW w:w="2127" w:type="dxa"/>
            <w:vAlign w:val="center"/>
          </w:tcPr>
          <w:p w14:paraId="326D41C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0,837</w:t>
            </w:r>
          </w:p>
        </w:tc>
        <w:tc>
          <w:tcPr>
            <w:tcW w:w="1344" w:type="dxa"/>
            <w:vAlign w:val="center"/>
          </w:tcPr>
          <w:p w14:paraId="24802D28"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6451192B"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548E5D09" w14:textId="77777777" w:rsidTr="008942C6">
        <w:trPr>
          <w:jc w:val="center"/>
        </w:trPr>
        <w:tc>
          <w:tcPr>
            <w:tcW w:w="4411" w:type="dxa"/>
            <w:vAlign w:val="center"/>
          </w:tcPr>
          <w:p w14:paraId="365938F7"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Сыртқы бақылау – Эмоциялық дискомфорт</w:t>
            </w:r>
          </w:p>
        </w:tc>
        <w:tc>
          <w:tcPr>
            <w:tcW w:w="2127" w:type="dxa"/>
            <w:vAlign w:val="center"/>
          </w:tcPr>
          <w:p w14:paraId="17EB1A13"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0,692</w:t>
            </w:r>
          </w:p>
        </w:tc>
        <w:tc>
          <w:tcPr>
            <w:tcW w:w="1344" w:type="dxa"/>
            <w:vAlign w:val="center"/>
          </w:tcPr>
          <w:p w14:paraId="3154032D"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7F0A98A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bookmarkEnd w:id="60"/>
      <w:tr w:rsidR="00A713B2" w:rsidRPr="00AB3F85" w14:paraId="51277326" w14:textId="77777777" w:rsidTr="008942C6">
        <w:trPr>
          <w:jc w:val="center"/>
        </w:trPr>
        <w:tc>
          <w:tcPr>
            <w:tcW w:w="4411" w:type="dxa"/>
            <w:vAlign w:val="center"/>
          </w:tcPr>
          <w:p w14:paraId="0FBD67DA"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Жас – Бейімделу</w:t>
            </w:r>
          </w:p>
        </w:tc>
        <w:tc>
          <w:tcPr>
            <w:tcW w:w="2127" w:type="dxa"/>
            <w:vAlign w:val="center"/>
          </w:tcPr>
          <w:p w14:paraId="7045D249"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0,157</w:t>
            </w:r>
          </w:p>
        </w:tc>
        <w:tc>
          <w:tcPr>
            <w:tcW w:w="1344" w:type="dxa"/>
            <w:vAlign w:val="center"/>
          </w:tcPr>
          <w:p w14:paraId="41A12E49"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5F79726C"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A713B2" w:rsidRPr="00AB3F85" w14:paraId="14BED57B" w14:textId="77777777" w:rsidTr="008942C6">
        <w:trPr>
          <w:jc w:val="center"/>
        </w:trPr>
        <w:tc>
          <w:tcPr>
            <w:tcW w:w="4411" w:type="dxa"/>
            <w:vAlign w:val="center"/>
          </w:tcPr>
          <w:p w14:paraId="563657AE"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Жас – Ішкі бақылау</w:t>
            </w:r>
          </w:p>
        </w:tc>
        <w:tc>
          <w:tcPr>
            <w:tcW w:w="2127" w:type="dxa"/>
            <w:vAlign w:val="center"/>
          </w:tcPr>
          <w:p w14:paraId="7DCEA352"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0,139</w:t>
            </w:r>
          </w:p>
        </w:tc>
        <w:tc>
          <w:tcPr>
            <w:tcW w:w="1344" w:type="dxa"/>
            <w:vAlign w:val="center"/>
          </w:tcPr>
          <w:p w14:paraId="7B5C7D51"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тікелей</w:t>
            </w:r>
          </w:p>
        </w:tc>
        <w:tc>
          <w:tcPr>
            <w:tcW w:w="1656" w:type="dxa"/>
            <w:vAlign w:val="center"/>
          </w:tcPr>
          <w:p w14:paraId="2640886F"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p&lt;0.05</w:t>
            </w:r>
          </w:p>
        </w:tc>
      </w:tr>
      <w:tr w:rsidR="00A713B2" w:rsidRPr="00AB3F85" w14:paraId="1514A247" w14:textId="77777777" w:rsidTr="008942C6">
        <w:trPr>
          <w:jc w:val="center"/>
        </w:trPr>
        <w:tc>
          <w:tcPr>
            <w:tcW w:w="4411" w:type="dxa"/>
            <w:vAlign w:val="center"/>
          </w:tcPr>
          <w:p w14:paraId="2D95A148"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Жыныс – Коммуникативтілік дағдылар</w:t>
            </w:r>
          </w:p>
        </w:tc>
        <w:tc>
          <w:tcPr>
            <w:tcW w:w="2127" w:type="dxa"/>
            <w:vAlign w:val="center"/>
          </w:tcPr>
          <w:p w14:paraId="605918C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0,201</w:t>
            </w:r>
          </w:p>
        </w:tc>
        <w:tc>
          <w:tcPr>
            <w:tcW w:w="1344" w:type="dxa"/>
            <w:vAlign w:val="center"/>
          </w:tcPr>
          <w:p w14:paraId="55177689"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кері</w:t>
            </w:r>
          </w:p>
        </w:tc>
        <w:tc>
          <w:tcPr>
            <w:tcW w:w="1656" w:type="dxa"/>
            <w:vAlign w:val="center"/>
          </w:tcPr>
          <w:p w14:paraId="002B381F"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r w:rsidR="00A713B2" w:rsidRPr="00AB3F85" w14:paraId="05CD41E6" w14:textId="77777777" w:rsidTr="008942C6">
        <w:trPr>
          <w:jc w:val="center"/>
        </w:trPr>
        <w:tc>
          <w:tcPr>
            <w:tcW w:w="4411" w:type="dxa"/>
            <w:vAlign w:val="center"/>
          </w:tcPr>
          <w:p w14:paraId="147C13BE"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Жыныс – Коммуникативтік қабілет</w:t>
            </w:r>
          </w:p>
        </w:tc>
        <w:tc>
          <w:tcPr>
            <w:tcW w:w="2127" w:type="dxa"/>
            <w:vAlign w:val="center"/>
          </w:tcPr>
          <w:p w14:paraId="770E0F60"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0,216</w:t>
            </w:r>
          </w:p>
        </w:tc>
        <w:tc>
          <w:tcPr>
            <w:tcW w:w="1344" w:type="dxa"/>
            <w:vAlign w:val="center"/>
          </w:tcPr>
          <w:p w14:paraId="7170CE48"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кері</w:t>
            </w:r>
          </w:p>
        </w:tc>
        <w:tc>
          <w:tcPr>
            <w:tcW w:w="1656" w:type="dxa"/>
            <w:vAlign w:val="center"/>
          </w:tcPr>
          <w:p w14:paraId="0FA69C77" w14:textId="77777777" w:rsidR="00A713B2" w:rsidRPr="00AB3F85" w:rsidRDefault="00A713B2" w:rsidP="004B4A2B">
            <w:pPr>
              <w:spacing w:after="0" w:line="240" w:lineRule="auto"/>
              <w:jc w:val="both"/>
              <w:rPr>
                <w:rFonts w:ascii="Times New Roman" w:eastAsia="Times New Roman" w:hAnsi="Times New Roman"/>
                <w:sz w:val="24"/>
                <w:szCs w:val="24"/>
                <w:lang w:val="kk-KZ" w:eastAsia="ru-RU"/>
              </w:rPr>
            </w:pPr>
            <w:r w:rsidRPr="00AB3F85">
              <w:rPr>
                <w:rFonts w:ascii="Times New Roman" w:eastAsia="Times New Roman" w:hAnsi="Times New Roman"/>
                <w:sz w:val="24"/>
                <w:szCs w:val="24"/>
                <w:lang w:val="kk-KZ" w:eastAsia="ru-RU"/>
              </w:rPr>
              <w:t>p&lt;0.01</w:t>
            </w:r>
          </w:p>
        </w:tc>
      </w:tr>
    </w:tbl>
    <w:p w14:paraId="2E2EA6F6" w14:textId="77777777" w:rsidR="00FC6A1D" w:rsidRPr="00FF1EA4" w:rsidRDefault="00FC6A1D" w:rsidP="009238D3">
      <w:pPr>
        <w:spacing w:after="0" w:line="240" w:lineRule="auto"/>
        <w:jc w:val="both"/>
        <w:rPr>
          <w:rFonts w:ascii="Times New Roman" w:eastAsia="Times New Roman" w:hAnsi="Times New Roman"/>
          <w:bCs/>
          <w:sz w:val="28"/>
          <w:szCs w:val="28"/>
          <w:lang w:val="kk-KZ" w:eastAsia="ru-RU"/>
        </w:rPr>
      </w:pPr>
    </w:p>
    <w:p w14:paraId="2F33958C" w14:textId="0F73EE77" w:rsidR="003A4507" w:rsidRPr="00FF1EA4" w:rsidRDefault="00CA3DAD" w:rsidP="008942C6">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Н.</w:t>
      </w:r>
      <w:r w:rsidR="008942C6">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Холл әдістемесі бойынша алынған корреляциялар (ρ=0.643–0.790) әлеуметтік интеллект</w:t>
      </w:r>
      <w:r>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 xml:space="preserve">ің коммуникативтілік, өзін-өзі ынталандыру және эмпатиямен тығыз байланыста екенін айғақтайды. </w:t>
      </w:r>
      <w:r w:rsidR="006372FD" w:rsidRPr="00FF1EA4">
        <w:rPr>
          <w:rFonts w:ascii="Times New Roman" w:eastAsia="Times New Roman" w:hAnsi="Times New Roman"/>
          <w:sz w:val="28"/>
          <w:szCs w:val="28"/>
          <w:lang w:val="kk-KZ" w:eastAsia="ru-RU"/>
        </w:rPr>
        <w:t>Т</w:t>
      </w:r>
      <w:r w:rsidR="003A4507" w:rsidRPr="00FF1EA4">
        <w:rPr>
          <w:rFonts w:ascii="Times New Roman" w:eastAsia="Times New Roman" w:hAnsi="Times New Roman"/>
          <w:sz w:val="28"/>
          <w:szCs w:val="28"/>
          <w:lang w:val="kk-KZ" w:eastAsia="ru-RU"/>
        </w:rPr>
        <w:t>еориялық тұжырымдармен сәйкес келеді: тұлғааралық әрекеттестік пен эмоциялық қатысу әлеуметтік интеллект</w:t>
      </w:r>
      <w:r>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ің өзегін құрайды.</w:t>
      </w:r>
    </w:p>
    <w:p w14:paraId="68FCF6AC"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Эмпатия әлеуметтік интеллект құрылымында орталық рөл атқарады. Оның коммуникабельділікпен (ρ=0.512), өзін-өзі ынталандырумен (ρ=0.379) және өзіндік санамен (ρ=0.477) байланысы эмоциялық сезімталдықтың әлеуметтік әрекеттестік тиімділігін қамтамасыз ететінін көрсетеді. Эмпатия өзге тұлғалардың эмоцияларын дұрыс интерпретациялауға ықпал етіп, тұлғаның коммуникативтік мінез-құлқын реттейді.</w:t>
      </w:r>
    </w:p>
    <w:p w14:paraId="4B900404"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«Бейімделу» көрсеткіштері бойынша алынған корреляциялар оның әлеуметтік мінез-құлықты реттеудегі маңызын көрсетеді. Өзін қабылдау (ρ=0.779), өзгелерді қабылдау (ρ=0.745), ішкі бақылау (ρ=0.803) және эмоциялық бақылаумен (ρ=0.718) тығыз байланысты.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өрсеткіштер психологиялық тұрақтылық, эмоциялық тепе-теңдік және әлеуметтік икемділікті сипаттайды. Сонымен қатар, бейімделу үстемділік (ρ=0.576) және бағыныштылықпен (ρ=.498) де байланысты, рөлдік стратегиялардың икемділігін білдіреді.</w:t>
      </w:r>
    </w:p>
    <w:p w14:paraId="6EF6FDFE"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«Дезадаптация» кластері өзін қабылдамау (ρ=0.711), өзгелерді қабылдамау (ρ=0.624), сыртқы бақылау (ρ=0.704), эмоциялық дискомфорт (ρ=0.725) және бағыныштылықпен (ρ=0.656) тығыз байланысты.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өрсеткіштер эмоциялық әлсіздік, төмен өзіндік бағалау және сыртқы факторларға тәуелділікпен сипатталатын психологиялық бейімсіздік үлгісін көрсетеді.</w:t>
      </w:r>
    </w:p>
    <w:p w14:paraId="147AF2BC"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Ішкі және сыртқы бақылау көрсеткіштері тұлғаның өзін-өзі реттеу стилін сипаттайды. Ішкі бақылау өзін қабылдау (ρ=0.866) және өзгелерді қабылдаумен (ρ=0.837) тығыз байланысты, автономия мен ішкі үйлесімділікті білдіреді. Ал сыртқы бақылау эмоциялық дискомфортпен (ρ=0.692) және дезадаптация компоненттермен байланысты, эмоциялық күйдің сыртқы жағдайларға тәуелділігін көрсетеді. Осылайша, локус бағыты тұлғаның бейімделу сипатын анықтайды: интерналды локус – тұрақтылық пен сенімділік, ал экстерналды – мазасыздық пен тәуелділікпен сипатталады.</w:t>
      </w:r>
    </w:p>
    <w:p w14:paraId="4BBEDAB5"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Демографиялық айнымалылар бойынша келесі статистикалық мәнді байланыстар анықталды: жас пен бейімделу (ρ=0.157), жас пен ішкі бақылау (ρ=0.139) –</w:t>
      </w:r>
      <w:r w:rsidR="000F47E5"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жас ұлғайған сайын әлеуметтік-эмоциялық реттеу қабілетінің артуын көрсетеді. Жыныс пен коммуникативтілік (ρ=0.201), жыныс пен коммуникативтік дағдылар (ρ=0.216) арасындағы айырмашылықтар әлеуметтік тәжірибе мен эмоциялық экспрессия ерекшеліктерімен түсіндіріледі.</w:t>
      </w:r>
    </w:p>
    <w:p w14:paraId="73D9255F" w14:textId="60FB6F04"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Корреляциялық талдау нәтижелері әлеуметтік интеллект</w:t>
      </w:r>
      <w:r w:rsidR="00427015">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механизмдермен тығыз байланыста екенін дәлелдейді. Эмпатия мен өзін-өзі реттеу әлеуметтік тиімділіктің негізгі тетіктері ретінде көрінеді. Бейімделу пен ішкі бақылау психологиялық тұрақтылық пен икемділікті қамтамасыз етсе, дезадаптация мен сыртқы бақылау эмоциялық тұрақсыздық пен тәуелділікпен сипатталады.</w:t>
      </w:r>
    </w:p>
    <w:p w14:paraId="6C7BA29F" w14:textId="50771E6B"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Осы нәтижелер </w:t>
      </w:r>
      <w:r w:rsidR="000949E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бағдарламасының</w:t>
      </w:r>
      <w:r w:rsidRPr="00FF1EA4">
        <w:rPr>
          <w:rFonts w:ascii="Times New Roman" w:eastAsia="Times New Roman" w:hAnsi="Times New Roman"/>
          <w:sz w:val="28"/>
          <w:szCs w:val="28"/>
          <w:lang w:val="kk-KZ" w:eastAsia="ru-RU"/>
        </w:rPr>
        <w:t xml:space="preserve"> ғылыми негізін </w:t>
      </w:r>
      <w:r w:rsidR="00B2702C" w:rsidRPr="00FF1EA4">
        <w:rPr>
          <w:rFonts w:ascii="Times New Roman" w:eastAsia="Times New Roman" w:hAnsi="Times New Roman"/>
          <w:sz w:val="28"/>
          <w:szCs w:val="28"/>
          <w:lang w:val="kk-KZ" w:eastAsia="ru-RU"/>
        </w:rPr>
        <w:t>нақтылайды</w:t>
      </w:r>
      <w:r w:rsidRPr="00FF1EA4">
        <w:rPr>
          <w:rFonts w:ascii="Times New Roman" w:eastAsia="Times New Roman" w:hAnsi="Times New Roman"/>
          <w:sz w:val="28"/>
          <w:szCs w:val="28"/>
          <w:lang w:val="kk-KZ" w:eastAsia="ru-RU"/>
        </w:rPr>
        <w:t xml:space="preserve">. </w:t>
      </w:r>
      <w:r w:rsidR="00A0710B"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ағдарламалар тұлғаның рөлдік мінез-құлқын үйлестіруге, дербестік пен әлеуметтік икемділікті арттыруға және көпмәдени ортада тиімді әрекеттестікке бейімделуге бағытталуы тиіс.</w:t>
      </w:r>
    </w:p>
    <w:p w14:paraId="5E1AAA5E" w14:textId="100D2E73"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Зерттеу жұмысымызды нақтылау үшін, әлеуметтік интеллект пен тұлғалық сипаттамалар арасындағы байланыстарды анықтау мақсатында деректерге факторлық талдау жүргізілді. </w:t>
      </w:r>
      <w:r w:rsidR="006372FD" w:rsidRPr="00FF1EA4">
        <w:rPr>
          <w:rFonts w:ascii="Times New Roman" w:eastAsia="Times New Roman" w:hAnsi="Times New Roman"/>
          <w:sz w:val="28"/>
          <w:szCs w:val="28"/>
          <w:lang w:val="kk-KZ" w:eastAsia="ru-RU"/>
        </w:rPr>
        <w:t>Н</w:t>
      </w:r>
      <w:r w:rsidRPr="00FF1EA4">
        <w:rPr>
          <w:rFonts w:ascii="Times New Roman" w:eastAsia="Times New Roman" w:hAnsi="Times New Roman"/>
          <w:sz w:val="28"/>
          <w:szCs w:val="28"/>
          <w:lang w:val="kk-KZ" w:eastAsia="ru-RU"/>
        </w:rPr>
        <w:t>егізгі компоненттер әдісі (Principal Component Analysis, PCA) қолданылды. Талдау нәтижесінде төрт фактор бөлініп шықты, олардың әрқайсысы зерттелушілердің әлеуметтік-психологиялық құрылымының маңызды қырларын сипаттайды</w:t>
      </w:r>
      <w:r w:rsidR="0083115D" w:rsidRPr="0083115D">
        <w:rPr>
          <w:rFonts w:ascii="Times New Roman" w:eastAsia="Times New Roman" w:hAnsi="Times New Roman"/>
          <w:sz w:val="28"/>
          <w:szCs w:val="28"/>
          <w:lang w:val="kk-KZ" w:eastAsia="ru-RU"/>
        </w:rPr>
        <w:t xml:space="preserve"> </w:t>
      </w:r>
      <w:r w:rsidR="0083115D">
        <w:rPr>
          <w:rFonts w:ascii="Times New Roman" w:eastAsia="Times New Roman" w:hAnsi="Times New Roman"/>
          <w:sz w:val="28"/>
          <w:szCs w:val="28"/>
          <w:lang w:val="kk-KZ" w:eastAsia="ru-RU"/>
        </w:rPr>
        <w:t xml:space="preserve">(Қосымша </w:t>
      </w:r>
      <w:r w:rsidR="00EF4B79">
        <w:rPr>
          <w:rFonts w:ascii="Times New Roman" w:eastAsia="Times New Roman" w:hAnsi="Times New Roman"/>
          <w:sz w:val="28"/>
          <w:szCs w:val="28"/>
          <w:lang w:val="kk-KZ" w:eastAsia="ru-RU"/>
        </w:rPr>
        <w:t>К</w:t>
      </w:r>
      <w:r w:rsidR="0083115D">
        <w:rPr>
          <w:rFonts w:ascii="Times New Roman" w:eastAsia="Times New Roman" w:hAnsi="Times New Roman"/>
          <w:sz w:val="28"/>
          <w:szCs w:val="28"/>
          <w:lang w:val="kk-KZ" w:eastAsia="ru-RU"/>
        </w:rPr>
        <w:t>)</w:t>
      </w:r>
      <w:r w:rsidR="00866B85">
        <w:rPr>
          <w:rFonts w:ascii="Times New Roman" w:eastAsia="Times New Roman" w:hAnsi="Times New Roman"/>
          <w:sz w:val="28"/>
          <w:szCs w:val="28"/>
          <w:lang w:val="kk-KZ" w:eastAsia="ru-RU"/>
        </w:rPr>
        <w:t>:</w:t>
      </w:r>
    </w:p>
    <w:p w14:paraId="4006B4AF"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1-фактор: Тұлғалық реттеу және бейімделу: Бірінші компонентке сыртқы бақылау, бағыныштылық, эмоциялық бақылау, өзгелерді қабылдамау, ішкі бақылау, өзін және өзгелерді қабылдау, үстемділік, бейімделу және эмоциялық дискомфорт көрсеткіштері жоғары жүктемемен енді.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өрсеткіштер тұлғаның өзін-өзі реттеу қабілеті, эмоциялық тұрақтылығы және әлеуметтік ортаға бейімделу деңгейімен тығыз байланысты. Аталған фактор тұлғаның психологиялық кемелділігін, эмоциялық тепе-теңдігін және әлеуметтік әрекеттестік жағдайында өзін ұстау икемділігін сипаттайды.</w:t>
      </w:r>
    </w:p>
    <w:p w14:paraId="5C4E83ED"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2-фактор: Когнитивтік-эмпатиялық қарым-қатынас стилі: Екінші компонентке эмпатия (Бойко), идентификация, рационалды, интуитивті және эмоциялық стильдер, коммуникативтілік, өзіндік сана және өзін-өзі реттеу көрсеткіштері енді. </w:t>
      </w:r>
      <w:r w:rsidR="006372FD" w:rsidRPr="00FF1EA4">
        <w:rPr>
          <w:rFonts w:ascii="Times New Roman" w:eastAsia="Times New Roman" w:hAnsi="Times New Roman"/>
          <w:sz w:val="28"/>
          <w:szCs w:val="28"/>
          <w:lang w:val="kk-KZ" w:eastAsia="ru-RU"/>
        </w:rPr>
        <w:t>Ф</w:t>
      </w:r>
      <w:r w:rsidRPr="00FF1EA4">
        <w:rPr>
          <w:rFonts w:ascii="Times New Roman" w:eastAsia="Times New Roman" w:hAnsi="Times New Roman"/>
          <w:sz w:val="28"/>
          <w:szCs w:val="28"/>
          <w:lang w:val="kk-KZ" w:eastAsia="ru-RU"/>
        </w:rPr>
        <w:t xml:space="preserve">актор тұлғаның өзге адамдарды қабылдау, түсіну және эмоциялық сезімталдық деңгейін, әлеуметтік ақпаратты өңдеудегі когнитивтік стратегияларын сипаттайды. Нәтижесінде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омпонент тұлғаның когнитивтік-коммуникативтік стилін, яғни эмпатияға, интуицияға және рационалдыққа негізделген тұлғааралық қабылдау тәсілін бейнелейді.</w:t>
      </w:r>
    </w:p>
    <w:p w14:paraId="4B27F995" w14:textId="183A09DB"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3-фактор: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мінез-құлықтық көрінісі: Үшінші компонентке Тромсе көрсеткіштері – әлеуметтік ақпаратты өңдеу, әлеуметтік дағдылар, әлеуметтік хабардарлық және жалпы индекс – біріктірілді. </w:t>
      </w:r>
      <w:r w:rsidR="006372FD" w:rsidRPr="00FF1EA4">
        <w:rPr>
          <w:rFonts w:ascii="Times New Roman" w:eastAsia="Times New Roman" w:hAnsi="Times New Roman"/>
          <w:sz w:val="28"/>
          <w:szCs w:val="28"/>
          <w:lang w:val="kk-KZ" w:eastAsia="ru-RU"/>
        </w:rPr>
        <w:t>Фактор</w:t>
      </w:r>
      <w:r w:rsidRPr="00FF1EA4">
        <w:rPr>
          <w:rFonts w:ascii="Times New Roman" w:eastAsia="Times New Roman" w:hAnsi="Times New Roman"/>
          <w:sz w:val="28"/>
          <w:szCs w:val="28"/>
          <w:lang w:val="kk-KZ" w:eastAsia="ru-RU"/>
        </w:rPr>
        <w:t xml:space="preserve"> тұлғаның әлеуметтік жағдайларды түсініп, нақты әрекет ету қабілетін, яғни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практикалық іске асуын сипаттайды.</w:t>
      </w:r>
    </w:p>
    <w:p w14:paraId="579EA4D7" w14:textId="77777777" w:rsidR="003A4507" w:rsidRPr="00FF1EA4" w:rsidRDefault="003A4507" w:rsidP="008942C6">
      <w:pPr>
        <w:spacing w:after="0" w:line="240" w:lineRule="auto"/>
        <w:ind w:firstLine="709"/>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 xml:space="preserve">4-фактор: Мотивациялық-ерік компоненті: Төртінші компонентке өзін-өзі ынталандыру және Холл әдістемесінің кейбір көрсеткіштері жүктелді. </w:t>
      </w:r>
      <w:r w:rsidR="006372FD" w:rsidRPr="00FF1EA4">
        <w:rPr>
          <w:rFonts w:ascii="Times New Roman" w:eastAsiaTheme="majorEastAsia" w:hAnsi="Times New Roman"/>
          <w:bCs/>
          <w:sz w:val="28"/>
          <w:szCs w:val="28"/>
          <w:lang w:val="kk-KZ"/>
        </w:rPr>
        <w:t>Фактор</w:t>
      </w:r>
      <w:r w:rsidRPr="00FF1EA4">
        <w:rPr>
          <w:rFonts w:ascii="Times New Roman" w:eastAsiaTheme="majorEastAsia" w:hAnsi="Times New Roman"/>
          <w:bCs/>
          <w:sz w:val="28"/>
          <w:szCs w:val="28"/>
          <w:lang w:val="kk-KZ"/>
        </w:rPr>
        <w:t xml:space="preserve"> тұлғаның ішкі мотивациясы мен мақсатқа бағытталған ерік-жігерін, әлеуметтік салада өзін-өзі жүзеге асыруға деген ұмтылысын сипаттайды.</w:t>
      </w:r>
    </w:p>
    <w:p w14:paraId="7C26B287"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Айнымалылардың басым бөлігі жоғары коммуналдық мәндерге ие (χ²&gt;0,50), модельдің сенімділігін және өлшеніп отырған сипаттамалар арасындағы байланыстардың дұрыстығын көрсетеді. Ең жоғары мәндер сыртқы бақылау (0,76), эмпатия (0,75), бағыныштылық (0,73) және Тромсе көрсеткіші (0,70) көрсеткіштерінде байқалды.</w:t>
      </w:r>
    </w:p>
    <w:p w14:paraId="739BF0DB" w14:textId="0CDF5773"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Зерттеуден алынған факторлық құрылым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көпқырлы ұйымдасуын көрсетеді (</w:t>
      </w:r>
      <w:r w:rsidR="00A713B2">
        <w:rPr>
          <w:rFonts w:ascii="Times New Roman" w:eastAsia="Times New Roman" w:hAnsi="Times New Roman"/>
          <w:sz w:val="28"/>
          <w:szCs w:val="28"/>
          <w:lang w:val="kk-KZ" w:eastAsia="ru-RU"/>
        </w:rPr>
        <w:t>23-</w:t>
      </w:r>
      <w:r w:rsidRPr="00FF1EA4">
        <w:rPr>
          <w:rFonts w:ascii="Times New Roman" w:eastAsia="Times New Roman" w:hAnsi="Times New Roman"/>
          <w:sz w:val="28"/>
          <w:szCs w:val="28"/>
          <w:lang w:val="kk-KZ" w:eastAsia="ru-RU"/>
        </w:rPr>
        <w:t>кесте).</w:t>
      </w:r>
    </w:p>
    <w:p w14:paraId="4073FF83"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p>
    <w:p w14:paraId="3D1E2B78" w14:textId="4681CA91"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23 </w:t>
      </w:r>
      <w:r w:rsidR="008942C6">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Әлеуметтік интеллект</w:t>
      </w:r>
      <w:r w:rsidR="005E6C51">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ің факторлық құрылымының негізгі компоненттері</w:t>
      </w:r>
    </w:p>
    <w:p w14:paraId="7C44F22A" w14:textId="77777777" w:rsidR="008942C6" w:rsidRPr="008942C6" w:rsidRDefault="008942C6" w:rsidP="009238D3">
      <w:pPr>
        <w:spacing w:after="0" w:line="240" w:lineRule="auto"/>
        <w:jc w:val="both"/>
        <w:rPr>
          <w:rFonts w:ascii="Times New Roman" w:eastAsia="Times New Roman" w:hAnsi="Times New Roman"/>
          <w:sz w:val="16"/>
          <w:szCs w:val="16"/>
          <w:lang w:val="kk-KZ" w:eastAsia="ru-RU"/>
        </w:rPr>
      </w:pPr>
    </w:p>
    <w:tbl>
      <w:tblPr>
        <w:tblStyle w:val="a7"/>
        <w:tblW w:w="9540" w:type="dxa"/>
        <w:jc w:val="center"/>
        <w:tblLayout w:type="fixed"/>
        <w:tblLook w:val="04A0" w:firstRow="1" w:lastRow="0" w:firstColumn="1" w:lastColumn="0" w:noHBand="0" w:noVBand="1"/>
      </w:tblPr>
      <w:tblGrid>
        <w:gridCol w:w="1794"/>
        <w:gridCol w:w="3534"/>
        <w:gridCol w:w="4212"/>
      </w:tblGrid>
      <w:tr w:rsidR="00A713B2" w:rsidRPr="00E173FE" w14:paraId="62DC628F" w14:textId="77777777" w:rsidTr="008942C6">
        <w:trPr>
          <w:jc w:val="center"/>
        </w:trPr>
        <w:tc>
          <w:tcPr>
            <w:tcW w:w="1794" w:type="dxa"/>
            <w:vAlign w:val="center"/>
          </w:tcPr>
          <w:p w14:paraId="5CDFA037" w14:textId="77777777" w:rsidR="00A713B2" w:rsidRPr="00E173FE" w:rsidRDefault="00A713B2" w:rsidP="008C7784">
            <w:pPr>
              <w:spacing w:after="0" w:line="228"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Фактор атауы</w:t>
            </w:r>
          </w:p>
        </w:tc>
        <w:tc>
          <w:tcPr>
            <w:tcW w:w="3534" w:type="dxa"/>
            <w:vAlign w:val="center"/>
          </w:tcPr>
          <w:p w14:paraId="0A124709" w14:textId="77777777" w:rsidR="00A713B2" w:rsidRPr="00E173FE" w:rsidRDefault="00A713B2" w:rsidP="008C7784">
            <w:pPr>
              <w:spacing w:after="0" w:line="228"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Мағыналық мазмұны</w:t>
            </w:r>
          </w:p>
        </w:tc>
        <w:tc>
          <w:tcPr>
            <w:tcW w:w="4212" w:type="dxa"/>
            <w:vAlign w:val="center"/>
          </w:tcPr>
          <w:p w14:paraId="7A3BCAB4" w14:textId="77777777" w:rsidR="00A713B2" w:rsidRPr="00E173FE" w:rsidRDefault="00A713B2" w:rsidP="008C7784">
            <w:pPr>
              <w:spacing w:after="0" w:line="228"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Психологиялық интерпретация</w:t>
            </w:r>
          </w:p>
        </w:tc>
      </w:tr>
      <w:tr w:rsidR="00A713B2" w:rsidRPr="00DC083A" w14:paraId="5D16C606" w14:textId="77777777" w:rsidTr="008942C6">
        <w:trPr>
          <w:jc w:val="center"/>
        </w:trPr>
        <w:tc>
          <w:tcPr>
            <w:tcW w:w="1794" w:type="dxa"/>
            <w:vAlign w:val="center"/>
          </w:tcPr>
          <w:p w14:paraId="0274270E" w14:textId="77777777"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Тұлғалық реттеу және бейімделу</w:t>
            </w:r>
          </w:p>
        </w:tc>
        <w:tc>
          <w:tcPr>
            <w:tcW w:w="3534" w:type="dxa"/>
            <w:vAlign w:val="center"/>
          </w:tcPr>
          <w:p w14:paraId="3D0AE86D" w14:textId="27105E87"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өзін-өзі бақылау жүйесін, өзін және өзгелерді қабылдау деңгейін, эмоциялық тұрақты</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лықты және тұлғааралық мінез-құлық стилін сипаттайды</w:t>
            </w:r>
          </w:p>
        </w:tc>
        <w:tc>
          <w:tcPr>
            <w:tcW w:w="4212" w:type="dxa"/>
            <w:vAlign w:val="center"/>
          </w:tcPr>
          <w:p w14:paraId="66837B1C" w14:textId="3A072262"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Тұлғаның психологиялық кемелділі</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гін, эмоциялық өзін-өзі реттеуін және әлеуметтік бейімделуін сипаттайды; күйзеліске төзімділік пен мінез-құлық икемділігін анықтайды</w:t>
            </w:r>
          </w:p>
        </w:tc>
      </w:tr>
      <w:tr w:rsidR="00A713B2" w:rsidRPr="00DC083A" w14:paraId="5B3D2DE4" w14:textId="77777777" w:rsidTr="008942C6">
        <w:trPr>
          <w:jc w:val="center"/>
        </w:trPr>
        <w:tc>
          <w:tcPr>
            <w:tcW w:w="1794" w:type="dxa"/>
            <w:vAlign w:val="center"/>
          </w:tcPr>
          <w:p w14:paraId="78B1A19C" w14:textId="1EBCA02D"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Когнитивтік-эмпатиялық қарым-қатынас стилі</w:t>
            </w:r>
          </w:p>
        </w:tc>
        <w:tc>
          <w:tcPr>
            <w:tcW w:w="3534" w:type="dxa"/>
            <w:vAlign w:val="center"/>
          </w:tcPr>
          <w:p w14:paraId="5191CD3D" w14:textId="351BFA06"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Өзгелерді түсіну мен қабыл</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дауға бағытталған когнитивтік және эмоциялық механизм</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дерді, рационалды және интуи</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тивті қарым-қатынас страте</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гияларын біріктіреді</w:t>
            </w:r>
          </w:p>
        </w:tc>
        <w:tc>
          <w:tcPr>
            <w:tcW w:w="4212" w:type="dxa"/>
            <w:vAlign w:val="center"/>
          </w:tcPr>
          <w:p w14:paraId="617B88D5" w14:textId="0D539073"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сигналдарды қабылдау мен интерпретациялау тәсілін, эмпатиялық қабілетті, коммуника</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тивтік икемділікті және дамыған әлеуметтік ойлауды сипаттайды</w:t>
            </w:r>
          </w:p>
        </w:tc>
      </w:tr>
      <w:tr w:rsidR="00A713B2" w:rsidRPr="00DC083A" w14:paraId="41DC4C02" w14:textId="77777777" w:rsidTr="008942C6">
        <w:trPr>
          <w:jc w:val="center"/>
        </w:trPr>
        <w:tc>
          <w:tcPr>
            <w:tcW w:w="1794" w:type="dxa"/>
            <w:vAlign w:val="center"/>
          </w:tcPr>
          <w:p w14:paraId="58811EDB" w14:textId="77777777"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интеллектінің мінез-құлықтық өзегі</w:t>
            </w:r>
          </w:p>
        </w:tc>
        <w:tc>
          <w:tcPr>
            <w:tcW w:w="3534" w:type="dxa"/>
            <w:vAlign w:val="center"/>
          </w:tcPr>
          <w:p w14:paraId="6C89AF84" w14:textId="7E343418"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Практикалық әлеуметтік дағды</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ларды, өзге адамдардың мінез-құлқын түсіну және жағдайға сай әрекет ету қабілетін бірік</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тіреді</w:t>
            </w:r>
          </w:p>
        </w:tc>
        <w:tc>
          <w:tcPr>
            <w:tcW w:w="4212" w:type="dxa"/>
            <w:vAlign w:val="center"/>
          </w:tcPr>
          <w:p w14:paraId="791F53BC" w14:textId="33BF6971"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интеллектінің құралдық деңгейін сипаттайды, тиімді әрекет</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тестік пен серіктес мінез-құлқын болжауды қамтамасыз етеді</w:t>
            </w:r>
          </w:p>
        </w:tc>
      </w:tr>
      <w:tr w:rsidR="00A713B2" w:rsidRPr="00DC083A" w14:paraId="2358D71A" w14:textId="77777777" w:rsidTr="008942C6">
        <w:trPr>
          <w:jc w:val="center"/>
        </w:trPr>
        <w:tc>
          <w:tcPr>
            <w:tcW w:w="1794" w:type="dxa"/>
            <w:vAlign w:val="center"/>
          </w:tcPr>
          <w:p w14:paraId="6E791F2D" w14:textId="77777777"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Мотивациялық-ерік компоненті</w:t>
            </w:r>
          </w:p>
        </w:tc>
        <w:tc>
          <w:tcPr>
            <w:tcW w:w="3534" w:type="dxa"/>
            <w:vAlign w:val="center"/>
          </w:tcPr>
          <w:p w14:paraId="37ADF2B7" w14:textId="26FB3279"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Тұлғаның әлеуметтік даму мен өзін-өзі жүзеге асыруға бағыт</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талған ішкі уәждері мен ерік-жігерлік қасиеттерін сипат</w:t>
            </w:r>
            <w:r w:rsidR="008942C6">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тайды</w:t>
            </w:r>
          </w:p>
        </w:tc>
        <w:tc>
          <w:tcPr>
            <w:tcW w:w="4212" w:type="dxa"/>
            <w:vAlign w:val="center"/>
          </w:tcPr>
          <w:p w14:paraId="27452994" w14:textId="77777777" w:rsidR="00A713B2" w:rsidRPr="00E173FE" w:rsidRDefault="00A713B2" w:rsidP="008C7784">
            <w:pPr>
              <w:spacing w:after="0" w:line="228"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Бастамашылдық, табандылық және тұлғааралық табысқа ұмтылысқа жауап береді; когнитивтік және тұлғалық аспектілерді біртұтас жүйеге біріктіреді</w:t>
            </w:r>
          </w:p>
        </w:tc>
      </w:tr>
    </w:tbl>
    <w:p w14:paraId="0AA92F87" w14:textId="77777777" w:rsidR="00E173FE" w:rsidRPr="00FF1EA4" w:rsidRDefault="00E173FE" w:rsidP="009238D3">
      <w:pPr>
        <w:spacing w:after="0" w:line="240" w:lineRule="auto"/>
        <w:jc w:val="both"/>
        <w:rPr>
          <w:rFonts w:ascii="Times New Roman" w:eastAsia="Times New Roman" w:hAnsi="Times New Roman"/>
          <w:sz w:val="28"/>
          <w:szCs w:val="28"/>
          <w:lang w:val="kk-KZ" w:eastAsia="ru-RU"/>
        </w:rPr>
      </w:pPr>
    </w:p>
    <w:p w14:paraId="11D96BB0" w14:textId="32F50FD1"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Факторлық талдау нәтижелері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көпөлшемді құрылымға ие екенін дәлелдеді. Ол тұлғалық, когнитивтік, эмоциялық және мінез-құлықтық компоненттерді біріктіретін интегративті жүйе ретінде көрінеді. </w:t>
      </w:r>
    </w:p>
    <w:p w14:paraId="5D04FE40" w14:textId="27A006EB"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Бірақ, соңғы фактордың көрсеткіші төмен болғандықтан және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ішкі құрылымын анықтау үшін тағы факторлық талдау жүргізіп, үш тұрақты фактор бөлініп шықты.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омпоненттер жалпы дисперсияның елеулі үлесін түсіндіреді және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көпқырлы табиғатын сипаттайды</w:t>
      </w:r>
      <w:r w:rsidR="00A713B2">
        <w:rPr>
          <w:rFonts w:ascii="Times New Roman" w:eastAsia="Times New Roman" w:hAnsi="Times New Roman"/>
          <w:sz w:val="28"/>
          <w:szCs w:val="28"/>
          <w:lang w:val="kk-KZ" w:eastAsia="ru-RU"/>
        </w:rPr>
        <w:t>:</w:t>
      </w:r>
    </w:p>
    <w:p w14:paraId="239AC9C0" w14:textId="33EF53E3"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1-фактор: Тұлғалық реттеу және бейімделу: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омпонентке келесі көрсеткіштер жоғары жүктемемен енді: сыртқы бақылау (0,872), эмоциялық бақылау (0,851), бағыныштылық (0,856), басқаларды қабылдамау (0,841), өзін қабылдамау (0,827), ішкі бақылау (0,813), өзін қабылдау (0,788), басқаларды қабылдау (0,768), эмоциялық дискомфорт (0,795), үстемдік (0,758), бейімделу (0,681), дезадаптация (0,679).</w:t>
      </w:r>
      <w:r w:rsidR="001523AF" w:rsidRPr="00FF1EA4">
        <w:rPr>
          <w:rFonts w:ascii="Times New Roman" w:eastAsia="Times New Roman" w:hAnsi="Times New Roman"/>
          <w:sz w:val="28"/>
          <w:szCs w:val="28"/>
          <w:lang w:val="kk-KZ" w:eastAsia="ru-RU"/>
        </w:rPr>
        <w:t xml:space="preserve"> </w:t>
      </w:r>
      <w:r w:rsidR="006372FD" w:rsidRPr="00FF1EA4">
        <w:rPr>
          <w:rFonts w:ascii="Times New Roman" w:eastAsia="Times New Roman" w:hAnsi="Times New Roman"/>
          <w:sz w:val="28"/>
          <w:szCs w:val="28"/>
          <w:lang w:val="kk-KZ" w:eastAsia="ru-RU"/>
        </w:rPr>
        <w:t>Фактор</w:t>
      </w:r>
      <w:r w:rsidRPr="00FF1EA4">
        <w:rPr>
          <w:rFonts w:ascii="Times New Roman" w:eastAsia="Times New Roman" w:hAnsi="Times New Roman"/>
          <w:sz w:val="28"/>
          <w:szCs w:val="28"/>
          <w:lang w:val="kk-KZ" w:eastAsia="ru-RU"/>
        </w:rPr>
        <w:t xml:space="preserve"> тұлғаның эмоциялық тұрақтылығы, өзін-өзі бақылау қабілеті және тұлғааралық бейімделу деңгейін сипаттайды. Ол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тұлғалық-регуляторлық компонентін құрайды, яғни ішкі реттеу механизмдері, өзін және өзгелерді қабылдау, эмоция мен мінез-құлықты басқару қабілеті осы компоненттің өзегін құрайды.</w:t>
      </w:r>
    </w:p>
    <w:p w14:paraId="043A7ED4"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heme="majorEastAsia" w:hAnsi="Times New Roman"/>
          <w:bCs/>
          <w:sz w:val="28"/>
          <w:szCs w:val="28"/>
          <w:lang w:val="kk-KZ"/>
        </w:rPr>
        <w:t>2-фактор: Когнитивтік-коммуникативтік және эмпатиялық компонент: Екінші компонентке эмпатия (0,868), идентификация (0,746), Холл ӘИ (0,742), рационалды (0,725), интуитивті (0,688), эмоциялық (0,614), дамитын ұстанымдар (0,653), ену қабілеті (0,652), коммуникативтілік (0,579), өзіндік сана (0,569), өзін-өзі реттеу (0,500) көрсеткіштері енді.</w:t>
      </w:r>
      <w:r w:rsidR="001523AF" w:rsidRPr="00FF1EA4">
        <w:rPr>
          <w:rFonts w:ascii="Times New Roman" w:eastAsiaTheme="majorEastAsia" w:hAnsi="Times New Roman"/>
          <w:bCs/>
          <w:sz w:val="28"/>
          <w:szCs w:val="28"/>
          <w:lang w:val="kk-KZ"/>
        </w:rPr>
        <w:t xml:space="preserve"> </w:t>
      </w:r>
      <w:r w:rsidR="006372FD" w:rsidRPr="00FF1EA4">
        <w:rPr>
          <w:rFonts w:ascii="Times New Roman" w:eastAsia="Times New Roman" w:hAnsi="Times New Roman"/>
          <w:sz w:val="28"/>
          <w:szCs w:val="28"/>
          <w:lang w:val="kk-KZ" w:eastAsia="ru-RU"/>
        </w:rPr>
        <w:t>Фактор</w:t>
      </w:r>
      <w:r w:rsidRPr="00FF1EA4">
        <w:rPr>
          <w:rFonts w:ascii="Times New Roman" w:eastAsia="Times New Roman" w:hAnsi="Times New Roman"/>
          <w:sz w:val="28"/>
          <w:szCs w:val="28"/>
          <w:lang w:val="kk-KZ" w:eastAsia="ru-RU"/>
        </w:rPr>
        <w:t xml:space="preserve"> тұлғаның эмоциялық сезімталдығы, когнитивтік икемділігі және тұлғааралық қарым-қатынастағы реакция стилін сипаттайды. Ол әлеуметтік сигналдарды қабылдау, интерпретациялау және оларға сәйкес әрекет ету қабілетін бейнелейді.</w:t>
      </w:r>
    </w:p>
    <w:p w14:paraId="532047B5" w14:textId="6DBF02CA"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heme="majorEastAsia" w:hAnsi="Times New Roman"/>
          <w:bCs/>
          <w:sz w:val="28"/>
          <w:szCs w:val="28"/>
          <w:lang w:val="kk-KZ"/>
        </w:rPr>
        <w:t>3-фактор: Әлеуметтік интеллект</w:t>
      </w:r>
      <w:r w:rsidR="005E6C51">
        <w:rPr>
          <w:rFonts w:ascii="Times New Roman" w:eastAsiaTheme="majorEastAsia" w:hAnsi="Times New Roman"/>
          <w:bCs/>
          <w:sz w:val="28"/>
          <w:szCs w:val="28"/>
          <w:lang w:val="kk-KZ"/>
        </w:rPr>
        <w:t>ін</w:t>
      </w:r>
      <w:r w:rsidRPr="00FF1EA4">
        <w:rPr>
          <w:rFonts w:ascii="Times New Roman" w:eastAsiaTheme="majorEastAsia" w:hAnsi="Times New Roman"/>
          <w:bCs/>
          <w:sz w:val="28"/>
          <w:szCs w:val="28"/>
          <w:lang w:val="kk-KZ"/>
        </w:rPr>
        <w:t>ің мінез-құлықтық компоненті: Үшінші компонентке Тромсе әдістемесінің көрсеткіштері (0,839) – әлеуметтік дағдылар (0,752), әлеуметтік ақпаратты өңдеу (0,744), әлеуметтік хабардарлық (0,691) – біріктірілді.</w:t>
      </w:r>
      <w:r w:rsidR="001523AF" w:rsidRPr="00FF1EA4">
        <w:rPr>
          <w:rFonts w:ascii="Times New Roman" w:eastAsiaTheme="majorEastAsia" w:hAnsi="Times New Roman"/>
          <w:bCs/>
          <w:sz w:val="28"/>
          <w:szCs w:val="28"/>
          <w:lang w:val="kk-KZ"/>
        </w:rPr>
        <w:t xml:space="preserve"> </w:t>
      </w:r>
      <w:r w:rsidR="006372FD" w:rsidRPr="00FF1EA4">
        <w:rPr>
          <w:rFonts w:ascii="Times New Roman" w:eastAsia="Times New Roman" w:hAnsi="Times New Roman"/>
          <w:sz w:val="28"/>
          <w:szCs w:val="28"/>
          <w:lang w:val="kk-KZ" w:eastAsia="ru-RU"/>
        </w:rPr>
        <w:t>Фактор</w:t>
      </w:r>
      <w:r w:rsidRPr="00FF1EA4">
        <w:rPr>
          <w:rFonts w:ascii="Times New Roman" w:eastAsia="Times New Roman" w:hAnsi="Times New Roman"/>
          <w:sz w:val="28"/>
          <w:szCs w:val="28"/>
          <w:lang w:val="kk-KZ" w:eastAsia="ru-RU"/>
        </w:rPr>
        <w:t xml:space="preserve"> әлеуметтік интеллект</w:t>
      </w:r>
      <w:r w:rsidR="005E6C5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нақты мінез-құлықтық көрінісін сипаттайды. Ол тұлғаның әлеуметтік жағдайларды түсініп, басқа адамның мінез-құлқын болжай алу және тиімді әрекет ету қабілетін көрсетеді.</w:t>
      </w:r>
    </w:p>
    <w:p w14:paraId="186BC98A" w14:textId="77777777" w:rsidR="003A4507" w:rsidRPr="00FF1EA4" w:rsidRDefault="003A4507" w:rsidP="008942C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Үш компоненттің жиынтығы когнитивтік, эмоциялық және тұлғалық сипаттамалар арасындағы өзара байланыстарды кешенді түрде сипаттайды.</w:t>
      </w:r>
    </w:p>
    <w:p w14:paraId="7A1F845A" w14:textId="77777777" w:rsidR="003A4507" w:rsidRPr="00FF1EA4" w:rsidRDefault="003A4507" w:rsidP="009238D3">
      <w:pPr>
        <w:spacing w:after="0" w:line="240" w:lineRule="auto"/>
        <w:ind w:firstLine="567"/>
        <w:jc w:val="both"/>
        <w:rPr>
          <w:rFonts w:ascii="Times New Roman" w:eastAsia="Times New Roman" w:hAnsi="Times New Roman"/>
          <w:sz w:val="28"/>
          <w:szCs w:val="28"/>
          <w:lang w:val="kk-KZ" w:eastAsia="ru-RU"/>
        </w:rPr>
      </w:pPr>
    </w:p>
    <w:p w14:paraId="26256D01" w14:textId="77777777" w:rsidR="003A4507" w:rsidRPr="00FF1EA4" w:rsidRDefault="002309CE" w:rsidP="009238D3">
      <w:pPr>
        <w:spacing w:after="0" w:line="240" w:lineRule="auto"/>
        <w:jc w:val="center"/>
        <w:rPr>
          <w:rFonts w:ascii="Times New Roman" w:eastAsia="Times New Roman" w:hAnsi="Times New Roman"/>
          <w:sz w:val="28"/>
          <w:szCs w:val="28"/>
          <w:lang w:val="kk-KZ" w:eastAsia="ru-RU"/>
        </w:rPr>
      </w:pPr>
      <w:r w:rsidRPr="00FF1EA4">
        <w:rPr>
          <w:noProof/>
          <w:sz w:val="28"/>
          <w:szCs w:val="28"/>
          <w:lang w:eastAsia="ru-RU"/>
        </w:rPr>
        <w:drawing>
          <wp:inline distT="0" distB="0" distL="0" distR="0" wp14:anchorId="4AA699CF" wp14:editId="641EF622">
            <wp:extent cx="4886325" cy="236794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6253"/>
                    <a:stretch/>
                  </pic:blipFill>
                  <pic:spPr bwMode="auto">
                    <a:xfrm>
                      <a:off x="0" y="0"/>
                      <a:ext cx="4960177" cy="2403738"/>
                    </a:xfrm>
                    <a:prstGeom prst="rect">
                      <a:avLst/>
                    </a:prstGeom>
                    <a:noFill/>
                    <a:ln>
                      <a:noFill/>
                    </a:ln>
                    <a:extLst>
                      <a:ext uri="{53640926-AAD7-44D8-BBD7-CCE9431645EC}">
                        <a14:shadowObscured xmlns:a14="http://schemas.microsoft.com/office/drawing/2010/main"/>
                      </a:ext>
                    </a:extLst>
                  </pic:spPr>
                </pic:pic>
              </a:graphicData>
            </a:graphic>
          </wp:inline>
        </w:drawing>
      </w:r>
    </w:p>
    <w:p w14:paraId="04D38008" w14:textId="77777777" w:rsidR="003A4507" w:rsidRPr="008C7784" w:rsidRDefault="003A4507" w:rsidP="009238D3">
      <w:pPr>
        <w:spacing w:after="0" w:line="240" w:lineRule="auto"/>
        <w:jc w:val="both"/>
        <w:rPr>
          <w:rFonts w:ascii="Times New Roman" w:eastAsia="Times New Roman" w:hAnsi="Times New Roman"/>
          <w:sz w:val="16"/>
          <w:szCs w:val="16"/>
          <w:lang w:val="kk-KZ" w:eastAsia="ru-RU"/>
        </w:rPr>
      </w:pPr>
    </w:p>
    <w:p w14:paraId="40E35D04" w14:textId="1074A9DF"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Сурет 17</w:t>
      </w:r>
      <w:r w:rsidR="006309F3" w:rsidRPr="00FF1EA4">
        <w:rPr>
          <w:rFonts w:ascii="Times New Roman" w:eastAsia="Times New Roman" w:hAnsi="Times New Roman"/>
          <w:sz w:val="28"/>
          <w:szCs w:val="28"/>
          <w:lang w:val="kk-KZ" w:eastAsia="ru-RU"/>
        </w:rPr>
        <w:t xml:space="preserve"> </w:t>
      </w:r>
      <w:r w:rsidR="008C7784">
        <w:rPr>
          <w:rFonts w:ascii="Times New Roman" w:eastAsia="Times New Roman" w:hAnsi="Times New Roman"/>
          <w:sz w:val="28"/>
          <w:szCs w:val="28"/>
          <w:lang w:val="kk-KZ" w:eastAsia="ru-RU"/>
        </w:rPr>
        <w:t>‒</w:t>
      </w:r>
      <w:r w:rsidR="006309F3"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3 компоне</w:t>
      </w:r>
      <w:r w:rsidR="005E6C51">
        <w:rPr>
          <w:rFonts w:ascii="Times New Roman" w:eastAsia="Times New Roman" w:hAnsi="Times New Roman"/>
          <w:sz w:val="28"/>
          <w:szCs w:val="28"/>
          <w:lang w:val="kk-KZ" w:eastAsia="ru-RU"/>
        </w:rPr>
        <w:t>н</w:t>
      </w:r>
      <w:r w:rsidRPr="00FF1EA4">
        <w:rPr>
          <w:rFonts w:ascii="Times New Roman" w:eastAsia="Times New Roman" w:hAnsi="Times New Roman"/>
          <w:sz w:val="28"/>
          <w:szCs w:val="28"/>
          <w:lang w:val="kk-KZ" w:eastAsia="ru-RU"/>
        </w:rPr>
        <w:t>т бойынша факторлық талдау нәтижелері</w:t>
      </w:r>
    </w:p>
    <w:p w14:paraId="1FB2957D" w14:textId="48D3C3B6" w:rsidR="003A4507" w:rsidRPr="00FF1EA4" w:rsidRDefault="00A713B2" w:rsidP="009238D3">
      <w:pPr>
        <w:spacing w:after="0" w:line="240"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17-</w:t>
      </w:r>
      <w:r w:rsidRPr="00FF1EA4">
        <w:rPr>
          <w:rFonts w:ascii="Times New Roman" w:eastAsia="Times New Roman" w:hAnsi="Times New Roman"/>
          <w:sz w:val="28"/>
          <w:szCs w:val="28"/>
          <w:lang w:val="kk-KZ" w:eastAsia="ru-RU"/>
        </w:rPr>
        <w:t xml:space="preserve">суретте </w:t>
      </w:r>
      <w:r w:rsidR="003A4507" w:rsidRPr="00FF1EA4">
        <w:rPr>
          <w:rFonts w:ascii="Times New Roman" w:eastAsia="Times New Roman" w:hAnsi="Times New Roman"/>
          <w:sz w:val="28"/>
          <w:szCs w:val="28"/>
          <w:lang w:val="kk-KZ" w:eastAsia="ru-RU"/>
        </w:rPr>
        <w:t>көрсетілгендей, айнымалылардың басым бөлігі 1-факторға шоғырланған, тұлғалық және эмоциялық бейімделу механизмдерінің жетекші рөлін көрсетеді. 2-факторға когнитивтік және коммуникативтік функцияларды біріктірсе, 3-факторға әлеуметтік интеллект</w:t>
      </w:r>
      <w:r w:rsidR="00980C9D">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ің мінез-құлықтық іске асуын сипаттайды (</w:t>
      </w:r>
      <w:r>
        <w:rPr>
          <w:rFonts w:ascii="Times New Roman" w:eastAsia="Times New Roman" w:hAnsi="Times New Roman"/>
          <w:sz w:val="28"/>
          <w:szCs w:val="28"/>
          <w:lang w:val="kk-KZ" w:eastAsia="ru-RU"/>
        </w:rPr>
        <w:t>24-</w:t>
      </w:r>
      <w:r w:rsidR="003A4507" w:rsidRPr="00FF1EA4">
        <w:rPr>
          <w:rFonts w:ascii="Times New Roman" w:eastAsia="Times New Roman" w:hAnsi="Times New Roman"/>
          <w:sz w:val="28"/>
          <w:szCs w:val="28"/>
          <w:lang w:val="kk-KZ" w:eastAsia="ru-RU"/>
        </w:rPr>
        <w:t>кесте).</w:t>
      </w:r>
    </w:p>
    <w:p w14:paraId="211DA22C" w14:textId="77777777" w:rsidR="003A4507" w:rsidRPr="00FF1EA4" w:rsidRDefault="003A4507" w:rsidP="009238D3">
      <w:pPr>
        <w:spacing w:after="0" w:line="240" w:lineRule="auto"/>
        <w:jc w:val="both"/>
        <w:rPr>
          <w:rFonts w:ascii="Times New Roman" w:eastAsiaTheme="majorEastAsia" w:hAnsi="Times New Roman"/>
          <w:bCs/>
          <w:sz w:val="28"/>
          <w:szCs w:val="28"/>
          <w:lang w:val="kk-KZ"/>
        </w:rPr>
      </w:pPr>
    </w:p>
    <w:p w14:paraId="08E32996" w14:textId="1F71B6F2" w:rsidR="003A4507" w:rsidRDefault="003A4507" w:rsidP="009238D3">
      <w:pPr>
        <w:spacing w:after="0" w:line="240" w:lineRule="auto"/>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Кесте 24</w:t>
      </w:r>
      <w:r w:rsidR="006309F3" w:rsidRPr="00FF1EA4">
        <w:rPr>
          <w:rFonts w:ascii="Times New Roman" w:eastAsiaTheme="majorEastAsia" w:hAnsi="Times New Roman"/>
          <w:bCs/>
          <w:sz w:val="28"/>
          <w:szCs w:val="28"/>
          <w:lang w:val="kk-KZ"/>
        </w:rPr>
        <w:t xml:space="preserve"> </w:t>
      </w:r>
      <w:r w:rsidR="008C7784">
        <w:rPr>
          <w:rFonts w:ascii="Times New Roman" w:eastAsiaTheme="majorEastAsia" w:hAnsi="Times New Roman"/>
          <w:bCs/>
          <w:sz w:val="28"/>
          <w:szCs w:val="28"/>
          <w:lang w:val="kk-KZ"/>
        </w:rPr>
        <w:t>‒</w:t>
      </w:r>
      <w:r w:rsidR="006309F3" w:rsidRPr="00FF1EA4">
        <w:rPr>
          <w:rFonts w:ascii="Times New Roman" w:eastAsiaTheme="majorEastAsia" w:hAnsi="Times New Roman"/>
          <w:bCs/>
          <w:sz w:val="28"/>
          <w:szCs w:val="28"/>
          <w:lang w:val="kk-KZ"/>
        </w:rPr>
        <w:t xml:space="preserve"> </w:t>
      </w:r>
      <w:r w:rsidRPr="00FF1EA4">
        <w:rPr>
          <w:rFonts w:ascii="Times New Roman" w:eastAsiaTheme="majorEastAsia" w:hAnsi="Times New Roman"/>
          <w:bCs/>
          <w:sz w:val="28"/>
          <w:szCs w:val="28"/>
          <w:lang w:val="kk-KZ"/>
        </w:rPr>
        <w:t>Әлеуметтік интеллект</w:t>
      </w:r>
      <w:r w:rsidR="00980C9D">
        <w:rPr>
          <w:rFonts w:ascii="Times New Roman" w:eastAsiaTheme="majorEastAsia" w:hAnsi="Times New Roman"/>
          <w:bCs/>
          <w:sz w:val="28"/>
          <w:szCs w:val="28"/>
          <w:lang w:val="kk-KZ"/>
        </w:rPr>
        <w:t>ін</w:t>
      </w:r>
      <w:r w:rsidRPr="00FF1EA4">
        <w:rPr>
          <w:rFonts w:ascii="Times New Roman" w:eastAsiaTheme="majorEastAsia" w:hAnsi="Times New Roman"/>
          <w:bCs/>
          <w:sz w:val="28"/>
          <w:szCs w:val="28"/>
          <w:lang w:val="kk-KZ"/>
        </w:rPr>
        <w:t>ің факторлық құрылымының негізгі факторлары</w:t>
      </w:r>
    </w:p>
    <w:p w14:paraId="68842127" w14:textId="77777777" w:rsidR="008C7784" w:rsidRPr="008C7784" w:rsidRDefault="008C7784" w:rsidP="009238D3">
      <w:pPr>
        <w:spacing w:after="0" w:line="240" w:lineRule="auto"/>
        <w:jc w:val="both"/>
        <w:rPr>
          <w:rFonts w:ascii="Times New Roman" w:eastAsiaTheme="majorEastAsia" w:hAnsi="Times New Roman"/>
          <w:bCs/>
          <w:sz w:val="16"/>
          <w:szCs w:val="16"/>
          <w:lang w:val="kk-KZ"/>
        </w:rPr>
      </w:pPr>
    </w:p>
    <w:tbl>
      <w:tblPr>
        <w:tblStyle w:val="a7"/>
        <w:tblW w:w="9508" w:type="dxa"/>
        <w:jc w:val="center"/>
        <w:tblLayout w:type="fixed"/>
        <w:tblLook w:val="04A0" w:firstRow="1" w:lastRow="0" w:firstColumn="1" w:lastColumn="0" w:noHBand="0" w:noVBand="1"/>
      </w:tblPr>
      <w:tblGrid>
        <w:gridCol w:w="2104"/>
        <w:gridCol w:w="3010"/>
        <w:gridCol w:w="2234"/>
        <w:gridCol w:w="2160"/>
      </w:tblGrid>
      <w:tr w:rsidR="00A713B2" w:rsidRPr="00E173FE" w14:paraId="767B4327" w14:textId="77777777" w:rsidTr="008C7784">
        <w:trPr>
          <w:jc w:val="center"/>
        </w:trPr>
        <w:tc>
          <w:tcPr>
            <w:tcW w:w="2104" w:type="dxa"/>
            <w:vAlign w:val="center"/>
          </w:tcPr>
          <w:p w14:paraId="74FFD481" w14:textId="77777777" w:rsidR="00A713B2" w:rsidRPr="00E173FE" w:rsidRDefault="00A713B2" w:rsidP="008C7784">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Фактор атауы</w:t>
            </w:r>
          </w:p>
        </w:tc>
        <w:tc>
          <w:tcPr>
            <w:tcW w:w="3010" w:type="dxa"/>
            <w:vAlign w:val="center"/>
          </w:tcPr>
          <w:p w14:paraId="1588620F" w14:textId="77777777" w:rsidR="00A713B2" w:rsidRPr="00E173FE" w:rsidRDefault="00A713B2" w:rsidP="008C7784">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Жоғары жүктемелі көрсеткіштер</w:t>
            </w:r>
          </w:p>
        </w:tc>
        <w:tc>
          <w:tcPr>
            <w:tcW w:w="2234" w:type="dxa"/>
            <w:vAlign w:val="center"/>
          </w:tcPr>
          <w:p w14:paraId="2C26A368" w14:textId="77777777" w:rsidR="00A713B2" w:rsidRPr="00E173FE" w:rsidRDefault="00A713B2" w:rsidP="008C7784">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Мағыналық мазмұны</w:t>
            </w:r>
          </w:p>
        </w:tc>
        <w:tc>
          <w:tcPr>
            <w:tcW w:w="2160" w:type="dxa"/>
            <w:vAlign w:val="center"/>
          </w:tcPr>
          <w:p w14:paraId="61578AF8" w14:textId="77777777" w:rsidR="00A713B2" w:rsidRPr="00E173FE" w:rsidRDefault="00A713B2" w:rsidP="008C7784">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Психологиялық интерпретация</w:t>
            </w:r>
          </w:p>
        </w:tc>
      </w:tr>
      <w:tr w:rsidR="00A713B2" w:rsidRPr="00DC083A" w14:paraId="7ABFF906" w14:textId="77777777" w:rsidTr="008C7784">
        <w:trPr>
          <w:jc w:val="center"/>
        </w:trPr>
        <w:tc>
          <w:tcPr>
            <w:tcW w:w="2104" w:type="dxa"/>
            <w:vAlign w:val="center"/>
          </w:tcPr>
          <w:p w14:paraId="3F1D19E3" w14:textId="77777777" w:rsidR="00A713B2" w:rsidRPr="00E173FE" w:rsidRDefault="00A713B2"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Тұлғалық реттеу және бейімделу</w:t>
            </w:r>
          </w:p>
        </w:tc>
        <w:tc>
          <w:tcPr>
            <w:tcW w:w="3010" w:type="dxa"/>
            <w:vAlign w:val="center"/>
          </w:tcPr>
          <w:p w14:paraId="5A76E06C" w14:textId="121539F2" w:rsidR="00A713B2" w:rsidRPr="00E173FE" w:rsidRDefault="00A713B2"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Сыртқы бақылау, эмоция</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лық бақылау, бағынышты</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лық, өзгелерді қабылда</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мау, өзін қабылдамау, ішкі бақылау, өзін және өзге</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лерді қабылдау, эмоция</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лық дискомфорт, үстемдік, бейімделу, дезадаптация</w:t>
            </w:r>
          </w:p>
        </w:tc>
        <w:tc>
          <w:tcPr>
            <w:tcW w:w="2234" w:type="dxa"/>
            <w:vAlign w:val="center"/>
          </w:tcPr>
          <w:p w14:paraId="1D8C699A" w14:textId="5F96D817" w:rsidR="00A713B2" w:rsidRPr="00E173FE" w:rsidRDefault="00A713B2"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Ішкі өзін-өзі рет</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теу, эмоциялық тұ</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рақтылық, өзін жә</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не өзгелерді қабыл</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дау, тұлғааралық бейімделу</w:t>
            </w:r>
          </w:p>
        </w:tc>
        <w:tc>
          <w:tcPr>
            <w:tcW w:w="2160" w:type="dxa"/>
            <w:vAlign w:val="center"/>
          </w:tcPr>
          <w:p w14:paraId="2EBBEEAC" w14:textId="23ECB9E9" w:rsidR="00A713B2" w:rsidRPr="00E173FE" w:rsidRDefault="00A713B2"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Тұлғаның психоло</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гиялық кемелді</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лігі, күйзеліске төзімділігі және әлеуметтік ортада әрекет етуге икемділігі</w:t>
            </w:r>
          </w:p>
        </w:tc>
      </w:tr>
      <w:tr w:rsidR="00A713B2" w:rsidRPr="00DC083A" w14:paraId="7E698565" w14:textId="77777777" w:rsidTr="008C7784">
        <w:trPr>
          <w:jc w:val="center"/>
        </w:trPr>
        <w:tc>
          <w:tcPr>
            <w:tcW w:w="2104" w:type="dxa"/>
            <w:vAlign w:val="center"/>
          </w:tcPr>
          <w:p w14:paraId="653C5ADD" w14:textId="77777777"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 xml:space="preserve">Когнитивтік-коммуникативтік және эмпатиялық </w:t>
            </w:r>
          </w:p>
        </w:tc>
        <w:tc>
          <w:tcPr>
            <w:tcW w:w="3010" w:type="dxa"/>
            <w:vAlign w:val="center"/>
          </w:tcPr>
          <w:p w14:paraId="5776C46C" w14:textId="77777777"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 xml:space="preserve">Эмпатия, идентификация, рационалды, интуитивті, эмоциялық стильдер, ұстанымдар, ену қабілеті, коммуникативтілік, </w:t>
            </w:r>
            <w:r w:rsidRPr="00E173FE">
              <w:rPr>
                <w:rFonts w:ascii="Times New Roman" w:eastAsia="Times New Roman" w:hAnsi="Times New Roman"/>
                <w:sz w:val="24"/>
                <w:szCs w:val="24"/>
                <w:lang w:val="kk-KZ" w:eastAsia="ru-RU"/>
              </w:rPr>
              <w:t>өзіндік сана</w:t>
            </w:r>
            <w:r w:rsidRPr="00E173FE">
              <w:rPr>
                <w:rFonts w:ascii="Times New Roman" w:eastAsiaTheme="minorHAnsi" w:hAnsi="Times New Roman"/>
                <w:sz w:val="24"/>
                <w:szCs w:val="24"/>
                <w:lang w:val="kk-KZ"/>
              </w:rPr>
              <w:t>, өзін-өзі реттеу</w:t>
            </w:r>
          </w:p>
        </w:tc>
        <w:tc>
          <w:tcPr>
            <w:tcW w:w="2234" w:type="dxa"/>
            <w:vAlign w:val="center"/>
          </w:tcPr>
          <w:p w14:paraId="025A51E8" w14:textId="6F351811"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қабыл</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дау, эмоциялық сезімталдық, ког</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нитивтік икемділік және тұлғааралық қарым-қатынас стилі</w:t>
            </w:r>
          </w:p>
        </w:tc>
        <w:tc>
          <w:tcPr>
            <w:tcW w:w="2160" w:type="dxa"/>
            <w:vAlign w:val="center"/>
          </w:tcPr>
          <w:p w14:paraId="5E04EF9F" w14:textId="256AA308"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сигнал</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дарды түсіну, эм</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патиялық жауап беру және саналы коммуникативтік әрекеттестік қабілеті</w:t>
            </w:r>
          </w:p>
        </w:tc>
      </w:tr>
      <w:tr w:rsidR="00A713B2" w:rsidRPr="00DC083A" w14:paraId="6312EBD1" w14:textId="77777777" w:rsidTr="008C7784">
        <w:trPr>
          <w:jc w:val="center"/>
        </w:trPr>
        <w:tc>
          <w:tcPr>
            <w:tcW w:w="2104" w:type="dxa"/>
            <w:vAlign w:val="center"/>
          </w:tcPr>
          <w:p w14:paraId="048F292B" w14:textId="77777777"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 xml:space="preserve">Мінез-құлықтық </w:t>
            </w:r>
          </w:p>
        </w:tc>
        <w:tc>
          <w:tcPr>
            <w:tcW w:w="3010" w:type="dxa"/>
            <w:vAlign w:val="center"/>
          </w:tcPr>
          <w:p w14:paraId="032AF7E5" w14:textId="1EEBDCFB"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дағдылар, әлеу</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меттік ақпаратты өңдеу, әлеуметтік хабардарлық</w:t>
            </w:r>
          </w:p>
        </w:tc>
        <w:tc>
          <w:tcPr>
            <w:tcW w:w="2234" w:type="dxa"/>
            <w:vAlign w:val="center"/>
          </w:tcPr>
          <w:p w14:paraId="2274B22F" w14:textId="02FF805B"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жағдай</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ларды талдау, серік</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тес мінез-құлқын болжау және тиім</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ді әрекет ету</w:t>
            </w:r>
          </w:p>
        </w:tc>
        <w:tc>
          <w:tcPr>
            <w:tcW w:w="2160" w:type="dxa"/>
            <w:vAlign w:val="center"/>
          </w:tcPr>
          <w:p w14:paraId="71E46C12" w14:textId="20B51F30" w:rsidR="00A713B2" w:rsidRPr="00E173FE" w:rsidRDefault="00A713B2"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интел</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лектінің практи</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калық іске асуы, нақты әрекеттес</w:t>
            </w:r>
            <w:r w:rsidR="008C7784">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тік дағдылары және әлеуметтік тиімділік</w:t>
            </w:r>
          </w:p>
        </w:tc>
      </w:tr>
    </w:tbl>
    <w:p w14:paraId="456D3448" w14:textId="77777777" w:rsidR="00E173FE" w:rsidRPr="00FF1EA4" w:rsidRDefault="00E173FE" w:rsidP="008C7784">
      <w:pPr>
        <w:spacing w:after="0" w:line="240" w:lineRule="auto"/>
        <w:ind w:firstLine="709"/>
        <w:jc w:val="both"/>
        <w:rPr>
          <w:rFonts w:ascii="Times New Roman" w:eastAsiaTheme="minorHAnsi" w:hAnsi="Times New Roman"/>
          <w:sz w:val="28"/>
          <w:szCs w:val="28"/>
          <w:lang w:val="kk-KZ"/>
        </w:rPr>
      </w:pPr>
    </w:p>
    <w:p w14:paraId="6A27B687" w14:textId="0E83DF00" w:rsidR="003A4507" w:rsidRPr="00FF1EA4" w:rsidRDefault="003A4507" w:rsidP="008C7784">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Зерттеу жұмысында әлеуметтік интеллект құрылымын </w:t>
      </w:r>
      <w:r w:rsidR="00DE405F" w:rsidRPr="00FF1EA4">
        <w:rPr>
          <w:rFonts w:ascii="Times New Roman" w:eastAsia="Times New Roman" w:hAnsi="Times New Roman"/>
          <w:sz w:val="28"/>
          <w:szCs w:val="28"/>
          <w:lang w:val="kk-KZ" w:eastAsia="ru-RU"/>
        </w:rPr>
        <w:t>эксперименттік</w:t>
      </w:r>
      <w:r w:rsidRPr="00FF1EA4">
        <w:rPr>
          <w:rFonts w:ascii="Times New Roman" w:eastAsia="Times New Roman" w:hAnsi="Times New Roman"/>
          <w:sz w:val="28"/>
          <w:szCs w:val="28"/>
          <w:lang w:val="kk-KZ" w:eastAsia="ru-RU"/>
        </w:rPr>
        <w:t xml:space="preserve"> тұрғыда негіздеу мақсатында факторлық талдау жүргізілді. </w:t>
      </w:r>
      <w:r w:rsidR="008947BE" w:rsidRPr="00FF1EA4">
        <w:rPr>
          <w:rFonts w:ascii="Times New Roman" w:eastAsia="Times New Roman" w:hAnsi="Times New Roman"/>
          <w:sz w:val="28"/>
          <w:szCs w:val="28"/>
          <w:lang w:val="kk-KZ" w:eastAsia="ru-RU"/>
        </w:rPr>
        <w:t>Т</w:t>
      </w:r>
      <w:r w:rsidRPr="00FF1EA4">
        <w:rPr>
          <w:rFonts w:ascii="Times New Roman" w:eastAsia="Times New Roman" w:hAnsi="Times New Roman"/>
          <w:sz w:val="28"/>
          <w:szCs w:val="28"/>
          <w:lang w:val="kk-KZ" w:eastAsia="ru-RU"/>
        </w:rPr>
        <w:t>алдау білім алушы-қандастар арасындағы әлеуметтік интеллект</w:t>
      </w:r>
      <w:r w:rsidR="00980C9D">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ішкі ұйымдасуын анықтауға, оның негізгі тетіктерін – когнитивтік, коммуникативтік, тұлғалық және эмоциялық-бейімдеу механизмдерін саралауға мүмкіндік берді. </w:t>
      </w:r>
    </w:p>
    <w:p w14:paraId="10924A1D" w14:textId="0E63DE04" w:rsidR="003A4507" w:rsidRPr="00FF1EA4" w:rsidRDefault="003A4507" w:rsidP="008C7784">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Сонымен қатар, зерттеу барысында қолданылған психодиагностикалық әдістемелердің (Тромсе, Н.</w:t>
      </w:r>
      <w:r w:rsidR="008C7784">
        <w:rPr>
          <w:rFonts w:ascii="Times New Roman" w:eastAsia="Times New Roman" w:hAnsi="Times New Roman"/>
          <w:sz w:val="28"/>
          <w:szCs w:val="28"/>
          <w:lang w:val="kk-KZ" w:eastAsia="ru-RU"/>
        </w:rPr>
        <w:t xml:space="preserve"> </w:t>
      </w:r>
      <w:r w:rsidR="00980C9D">
        <w:rPr>
          <w:rFonts w:ascii="Times New Roman" w:eastAsia="Times New Roman" w:hAnsi="Times New Roman"/>
          <w:sz w:val="28"/>
          <w:szCs w:val="28"/>
          <w:lang w:val="kk-KZ" w:eastAsia="ru-RU"/>
        </w:rPr>
        <w:t>Холл, В.В.</w:t>
      </w:r>
      <w:r w:rsidR="008C778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Б</w:t>
      </w:r>
      <w:r w:rsidR="00980C9D">
        <w:rPr>
          <w:rFonts w:ascii="Times New Roman" w:eastAsia="Times New Roman" w:hAnsi="Times New Roman"/>
          <w:sz w:val="28"/>
          <w:szCs w:val="28"/>
          <w:lang w:val="kk-KZ" w:eastAsia="ru-RU"/>
        </w:rPr>
        <w:t>ойко, С.</w:t>
      </w:r>
      <w:r w:rsidR="008C778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Ковалев, Роджерс-Даймонд және КОС) өзара үйлесімділігі мен өлшемдік біртұтастығы дәлелденді. Алынған нәтижелер әлеуметтік интеллект</w:t>
      </w:r>
      <w:r w:rsidR="00980C9D">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көпдеңгейлі құрылымын сипаттап қана қоймай, оны мақсатты түрде </w:t>
      </w:r>
      <w:r w:rsidR="000949E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бағдарламасын</w:t>
      </w:r>
      <w:r w:rsidRPr="00FF1EA4">
        <w:rPr>
          <w:rFonts w:ascii="Times New Roman" w:eastAsia="Times New Roman" w:hAnsi="Times New Roman"/>
          <w:sz w:val="28"/>
          <w:szCs w:val="28"/>
          <w:lang w:val="kk-KZ" w:eastAsia="ru-RU"/>
        </w:rPr>
        <w:t xml:space="preserve"> әзірлеуге </w:t>
      </w:r>
      <w:r w:rsidR="00366F1D" w:rsidRPr="00FF1EA4">
        <w:rPr>
          <w:rFonts w:ascii="Times New Roman" w:eastAsia="Times New Roman" w:hAnsi="Times New Roman"/>
          <w:sz w:val="28"/>
          <w:szCs w:val="28"/>
          <w:lang w:val="kk-KZ" w:eastAsia="ru-RU"/>
        </w:rPr>
        <w:t>эксперименттік</w:t>
      </w:r>
      <w:r w:rsidRPr="00FF1EA4">
        <w:rPr>
          <w:rFonts w:ascii="Times New Roman" w:eastAsia="Times New Roman" w:hAnsi="Times New Roman"/>
          <w:sz w:val="28"/>
          <w:szCs w:val="28"/>
          <w:lang w:val="kk-KZ" w:eastAsia="ru-RU"/>
        </w:rPr>
        <w:t xml:space="preserve"> негіз</w:t>
      </w:r>
      <w:r w:rsidR="00B2702C" w:rsidRPr="00FF1EA4">
        <w:rPr>
          <w:rFonts w:ascii="Times New Roman" w:eastAsia="Times New Roman" w:hAnsi="Times New Roman"/>
          <w:sz w:val="28"/>
          <w:szCs w:val="28"/>
          <w:lang w:val="kk-KZ" w:eastAsia="ru-RU"/>
        </w:rPr>
        <w:t>ді</w:t>
      </w:r>
      <w:r w:rsidRPr="00FF1EA4">
        <w:rPr>
          <w:rFonts w:ascii="Times New Roman" w:eastAsia="Times New Roman" w:hAnsi="Times New Roman"/>
          <w:sz w:val="28"/>
          <w:szCs w:val="28"/>
          <w:lang w:val="kk-KZ" w:eastAsia="ru-RU"/>
        </w:rPr>
        <w:t xml:space="preserve"> </w:t>
      </w:r>
      <w:r w:rsidR="00B2702C" w:rsidRPr="00FF1EA4">
        <w:rPr>
          <w:rFonts w:ascii="Times New Roman" w:eastAsia="Times New Roman" w:hAnsi="Times New Roman"/>
          <w:sz w:val="28"/>
          <w:szCs w:val="28"/>
          <w:lang w:val="kk-KZ" w:eastAsia="ru-RU"/>
        </w:rPr>
        <w:t>нақтылайды</w:t>
      </w:r>
      <w:r w:rsidRPr="00FF1EA4">
        <w:rPr>
          <w:rFonts w:ascii="Times New Roman" w:eastAsia="Times New Roman" w:hAnsi="Times New Roman"/>
          <w:sz w:val="28"/>
          <w:szCs w:val="28"/>
          <w:lang w:val="kk-KZ" w:eastAsia="ru-RU"/>
        </w:rPr>
        <w:t>.</w:t>
      </w:r>
    </w:p>
    <w:p w14:paraId="6CD31D46" w14:textId="77777777" w:rsidR="00C40125" w:rsidRDefault="00C40125" w:rsidP="009238D3">
      <w:pPr>
        <w:spacing w:after="0" w:line="240" w:lineRule="auto"/>
        <w:ind w:firstLine="567"/>
        <w:jc w:val="both"/>
        <w:rPr>
          <w:rFonts w:ascii="Times New Roman" w:eastAsiaTheme="minorHAnsi" w:hAnsi="Times New Roman"/>
          <w:b/>
          <w:sz w:val="28"/>
          <w:szCs w:val="28"/>
          <w:lang w:val="kk-KZ"/>
        </w:rPr>
      </w:pPr>
      <w:bookmarkStart w:id="61" w:name="_Hlk214484121"/>
      <w:bookmarkStart w:id="62" w:name="_Hlk211008905"/>
    </w:p>
    <w:p w14:paraId="3211946D" w14:textId="4D6A5E18" w:rsidR="003A4507" w:rsidRPr="00FF1EA4" w:rsidRDefault="003A4507" w:rsidP="006B16FB">
      <w:pPr>
        <w:spacing w:after="0" w:line="240" w:lineRule="auto"/>
        <w:ind w:firstLine="709"/>
        <w:jc w:val="both"/>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 xml:space="preserve">3.3 </w:t>
      </w:r>
      <w:r w:rsidR="003E53A1" w:rsidRPr="00FF1EA4">
        <w:rPr>
          <w:rFonts w:ascii="Times New Roman" w:eastAsiaTheme="minorHAnsi" w:hAnsi="Times New Roman"/>
          <w:b/>
          <w:sz w:val="28"/>
          <w:szCs w:val="28"/>
          <w:lang w:val="kk-KZ"/>
        </w:rPr>
        <w:t>Жоғары оқу орындарында білім алушы-қандастардағы әлеуметтік интеллектінің дамуына арналған психологиялық бағдарламасының мазмұны</w:t>
      </w:r>
    </w:p>
    <w:p w14:paraId="6777E8DF" w14:textId="63D982F6" w:rsidR="003A4507" w:rsidRPr="00FF1EA4" w:rsidRDefault="003A4507" w:rsidP="006B16FB">
      <w:pPr>
        <w:spacing w:after="0" w:line="240" w:lineRule="auto"/>
        <w:ind w:firstLine="709"/>
        <w:jc w:val="both"/>
        <w:rPr>
          <w:rFonts w:ascii="Times New Roman" w:eastAsiaTheme="minorHAnsi" w:hAnsi="Times New Roman"/>
          <w:sz w:val="28"/>
          <w:szCs w:val="28"/>
          <w:lang w:val="kk-KZ"/>
        </w:rPr>
      </w:pPr>
      <w:bookmarkStart w:id="63" w:name="_Hlk214821970"/>
      <w:r w:rsidRPr="00FF1EA4">
        <w:rPr>
          <w:rFonts w:ascii="Times New Roman" w:eastAsiaTheme="minorHAnsi" w:hAnsi="Times New Roman"/>
          <w:sz w:val="28"/>
          <w:szCs w:val="28"/>
          <w:lang w:val="kk-KZ"/>
        </w:rPr>
        <w:t>Алдыңғы бөлімде біз таңдалған алты диагностикалық әдісті қолдану арқылы білім алушы</w:t>
      </w:r>
      <w:r w:rsidR="004B2E04" w:rsidRPr="00FF1EA4">
        <w:rPr>
          <w:rFonts w:ascii="Times New Roman" w:eastAsiaTheme="minorHAnsi" w:hAnsi="Times New Roman"/>
          <w:sz w:val="28"/>
          <w:szCs w:val="28"/>
          <w:lang w:val="kk-KZ"/>
        </w:rPr>
        <w:t>-қандаст</w:t>
      </w:r>
      <w:r w:rsidRPr="00FF1EA4">
        <w:rPr>
          <w:rFonts w:ascii="Times New Roman" w:eastAsiaTheme="minorHAnsi" w:hAnsi="Times New Roman"/>
          <w:sz w:val="28"/>
          <w:szCs w:val="28"/>
          <w:lang w:val="kk-KZ"/>
        </w:rPr>
        <w:t>ардың әлеуметтік интеллект деңгейін, эмпатиялық қабілеттерін, коммуникативтік және ұйымдастырушылық бейімділіктерін, өзін-өзі бағалау ерекшеліктерін, әлеуметтік-психологиялық бейімделуін және әлеуметтік хабардарлығын жан-жақты бағаладық</w:t>
      </w:r>
      <w:bookmarkEnd w:id="63"/>
      <w:r w:rsidRPr="00FF1EA4">
        <w:rPr>
          <w:rFonts w:ascii="Times New Roman" w:eastAsiaTheme="minorHAnsi" w:hAnsi="Times New Roman"/>
          <w:sz w:val="28"/>
          <w:szCs w:val="28"/>
          <w:lang w:val="kk-KZ"/>
        </w:rPr>
        <w:t xml:space="preserve">. </w:t>
      </w:r>
    </w:p>
    <w:p w14:paraId="7E2D9397" w14:textId="6A2FDD08" w:rsidR="003A4507" w:rsidRPr="00FF1EA4" w:rsidRDefault="00351EC7" w:rsidP="006B16FB">
      <w:pPr>
        <w:spacing w:after="0" w:line="240" w:lineRule="auto"/>
        <w:ind w:firstLine="709"/>
        <w:jc w:val="both"/>
        <w:rPr>
          <w:rFonts w:ascii="Times New Roman" w:eastAsiaTheme="minorHAnsi" w:hAnsi="Times New Roman"/>
          <w:sz w:val="28"/>
          <w:szCs w:val="28"/>
          <w:lang w:val="kk-KZ"/>
        </w:rPr>
      </w:pPr>
      <w:bookmarkStart w:id="64" w:name="_Hlk214821994"/>
      <w:r w:rsidRPr="00FF1EA4">
        <w:rPr>
          <w:rFonts w:ascii="Times New Roman" w:eastAsiaTheme="minorHAnsi" w:hAnsi="Times New Roman"/>
          <w:sz w:val="28"/>
          <w:szCs w:val="28"/>
          <w:lang w:val="kk-KZ"/>
        </w:rPr>
        <w:t>Анықтау эксперименті</w:t>
      </w:r>
      <w:r w:rsidR="003A4507" w:rsidRPr="00FF1EA4">
        <w:rPr>
          <w:rFonts w:ascii="Times New Roman" w:eastAsiaTheme="minorHAnsi" w:hAnsi="Times New Roman"/>
          <w:sz w:val="28"/>
          <w:szCs w:val="28"/>
          <w:lang w:val="kk-KZ"/>
        </w:rPr>
        <w:t xml:space="preserve"> жүргізілген кешенді зерттеу нәтижелері білім алушы-қандастардың әлеуметтік интеллектінің даму деңгейі әртүрлі және біркелкі еместігін айқындады. Сипаттамалық, </w:t>
      </w:r>
      <w:r w:rsidR="003A4507" w:rsidRPr="00FF1EA4">
        <w:rPr>
          <w:rFonts w:ascii="Times New Roman" w:eastAsia="Times New Roman" w:hAnsi="Times New Roman"/>
          <w:bCs/>
          <w:sz w:val="28"/>
          <w:szCs w:val="28"/>
          <w:lang w:val="kk-KZ" w:eastAsia="ru-RU"/>
        </w:rPr>
        <w:t xml:space="preserve">t-критерий бойынша салыстырмалы, </w:t>
      </w:r>
      <w:r w:rsidR="003A4507" w:rsidRPr="00FF1EA4">
        <w:rPr>
          <w:rFonts w:ascii="Times New Roman" w:eastAsiaTheme="minorHAnsi" w:hAnsi="Times New Roman"/>
          <w:sz w:val="28"/>
          <w:szCs w:val="28"/>
          <w:lang w:val="kk-KZ"/>
        </w:rPr>
        <w:t xml:space="preserve">корреляциялық және факторлық талдаулар олардың когнитивтік, эмоциялық және тұлғалық-бейімделу компоненттері арасында өзара байланыс болғанымен, кейбір көрсеткіштердің жеткілікті </w:t>
      </w:r>
      <w:r w:rsidR="00BD56DB" w:rsidRPr="00FF1EA4">
        <w:rPr>
          <w:rFonts w:ascii="Times New Roman" w:eastAsiaTheme="minorHAnsi" w:hAnsi="Times New Roman"/>
          <w:sz w:val="28"/>
          <w:szCs w:val="28"/>
          <w:lang w:val="kk-KZ"/>
        </w:rPr>
        <w:t>дамымағанын</w:t>
      </w:r>
      <w:r w:rsidR="003A4507" w:rsidRPr="00FF1EA4">
        <w:rPr>
          <w:rFonts w:ascii="Times New Roman" w:eastAsiaTheme="minorHAnsi" w:hAnsi="Times New Roman"/>
          <w:sz w:val="28"/>
          <w:szCs w:val="28"/>
          <w:lang w:val="kk-KZ"/>
        </w:rPr>
        <w:t xml:space="preserve"> көрсетті. </w:t>
      </w:r>
      <w:bookmarkEnd w:id="64"/>
      <w:r w:rsidR="003A4507" w:rsidRPr="00FF1EA4">
        <w:rPr>
          <w:rFonts w:ascii="Times New Roman" w:eastAsiaTheme="minorHAnsi" w:hAnsi="Times New Roman"/>
          <w:sz w:val="28"/>
          <w:szCs w:val="28"/>
          <w:lang w:val="kk-KZ"/>
        </w:rPr>
        <w:t xml:space="preserve">Әсіресе, өзін-өзі реттеу, ішкі бақылау, эмоциялық тұрақтылық және бейімделу сияқты жеке-психологиялық сипаттар төмен деңгейде көрініс тапты, әлеуметтік жағдайларда тиімді әрекет ету мен қарым-қатынас құруда қиындықтар туғызатынын дәлелдеді. Сондықтан </w:t>
      </w:r>
      <w:r w:rsidRPr="00FF1EA4">
        <w:rPr>
          <w:rFonts w:ascii="Times New Roman" w:eastAsiaTheme="minorHAnsi" w:hAnsi="Times New Roman"/>
          <w:sz w:val="28"/>
          <w:szCs w:val="28"/>
          <w:lang w:val="kk-KZ"/>
        </w:rPr>
        <w:t>анықтау эксперимент</w:t>
      </w:r>
      <w:r w:rsidR="003A4507" w:rsidRPr="00FF1EA4">
        <w:rPr>
          <w:rFonts w:ascii="Times New Roman" w:eastAsiaTheme="minorHAnsi" w:hAnsi="Times New Roman"/>
          <w:sz w:val="28"/>
          <w:szCs w:val="28"/>
          <w:lang w:val="kk-KZ"/>
        </w:rPr>
        <w:t xml:space="preserve"> нәтижелері </w:t>
      </w:r>
      <w:r w:rsidR="000949E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бағдарламасын</w:t>
      </w:r>
      <w:r w:rsidR="00916F73" w:rsidRPr="00FF1EA4">
        <w:rPr>
          <w:rFonts w:ascii="Times New Roman" w:hAnsi="Times New Roman"/>
          <w:sz w:val="28"/>
          <w:szCs w:val="28"/>
          <w:lang w:val="kk-KZ"/>
        </w:rPr>
        <w:t xml:space="preserve"> </w:t>
      </w:r>
      <w:r w:rsidR="003A4507" w:rsidRPr="00FF1EA4">
        <w:rPr>
          <w:rFonts w:ascii="Times New Roman" w:eastAsiaTheme="minorHAnsi" w:hAnsi="Times New Roman"/>
          <w:sz w:val="28"/>
          <w:szCs w:val="28"/>
          <w:lang w:val="kk-KZ"/>
        </w:rPr>
        <w:t xml:space="preserve">құрастырудың ғылыми негізін </w:t>
      </w:r>
      <w:r w:rsidR="00BD56DB" w:rsidRPr="00FF1EA4">
        <w:rPr>
          <w:rFonts w:ascii="Times New Roman" w:eastAsiaTheme="minorHAnsi" w:hAnsi="Times New Roman"/>
          <w:sz w:val="28"/>
          <w:szCs w:val="28"/>
          <w:lang w:val="kk-KZ"/>
        </w:rPr>
        <w:t>нақтылап</w:t>
      </w:r>
      <w:r w:rsidR="003A4507" w:rsidRPr="00FF1EA4">
        <w:rPr>
          <w:rFonts w:ascii="Times New Roman" w:eastAsiaTheme="minorHAnsi" w:hAnsi="Times New Roman"/>
          <w:sz w:val="28"/>
          <w:szCs w:val="28"/>
          <w:lang w:val="kk-KZ"/>
        </w:rPr>
        <w:t>, оның мақсаты – әлеуметтік интеллектінің әлсіз буындарын</w:t>
      </w:r>
      <w:r w:rsidR="004E6333" w:rsidRPr="00FF1EA4">
        <w:rPr>
          <w:rFonts w:ascii="Times New Roman" w:eastAsiaTheme="minorHAnsi" w:hAnsi="Times New Roman"/>
          <w:sz w:val="28"/>
          <w:szCs w:val="28"/>
          <w:lang w:val="kk-KZ"/>
        </w:rPr>
        <w:t>ың</w:t>
      </w:r>
      <w:r w:rsidR="003A4507" w:rsidRPr="00FF1EA4">
        <w:rPr>
          <w:rFonts w:ascii="Times New Roman" w:eastAsiaTheme="minorHAnsi" w:hAnsi="Times New Roman"/>
          <w:sz w:val="28"/>
          <w:szCs w:val="28"/>
          <w:lang w:val="kk-KZ"/>
        </w:rPr>
        <w:t xml:space="preserve"> даму</w:t>
      </w:r>
      <w:r w:rsidR="004E6333" w:rsidRPr="00FF1EA4">
        <w:rPr>
          <w:rFonts w:ascii="Times New Roman" w:eastAsiaTheme="minorHAnsi" w:hAnsi="Times New Roman"/>
          <w:sz w:val="28"/>
          <w:szCs w:val="28"/>
          <w:lang w:val="kk-KZ"/>
        </w:rPr>
        <w:t>ы</w:t>
      </w:r>
      <w:r w:rsidR="003A4507" w:rsidRPr="00FF1EA4">
        <w:rPr>
          <w:rFonts w:ascii="Times New Roman" w:eastAsiaTheme="minorHAnsi" w:hAnsi="Times New Roman"/>
          <w:sz w:val="28"/>
          <w:szCs w:val="28"/>
          <w:lang w:val="kk-KZ"/>
        </w:rPr>
        <w:t xml:space="preserve">, тұлғаның эмоциялық және коммуникативтік әлеуетін күшейту, бейімделу мен өзін-өзі реттеу қабілеттерін арттыру болып табылады. </w:t>
      </w:r>
      <w:r w:rsidR="000949ED" w:rsidRPr="00FF1EA4">
        <w:rPr>
          <w:rFonts w:ascii="Times New Roman" w:eastAsiaTheme="minorHAnsi" w:hAnsi="Times New Roman"/>
          <w:sz w:val="28"/>
          <w:szCs w:val="28"/>
          <w:lang w:val="kk-KZ"/>
        </w:rPr>
        <w:t>Бағдарламаны</w:t>
      </w:r>
      <w:r w:rsidR="003A4507" w:rsidRPr="00FF1EA4">
        <w:rPr>
          <w:rFonts w:ascii="Times New Roman" w:eastAsiaTheme="minorHAnsi" w:hAnsi="Times New Roman"/>
          <w:sz w:val="28"/>
          <w:szCs w:val="28"/>
          <w:lang w:val="kk-KZ"/>
        </w:rPr>
        <w:t xml:space="preserve"> іске асыру білім алушы-қандастардың әлеуметтік хабардарлығы, эмпатиялық қабілеті, өзін-өзі реттеу және бейімделу деңгейін арттыруға ықпал етеді деп болжанады. </w:t>
      </w:r>
      <w:r w:rsidR="008947BE" w:rsidRPr="00FF1EA4">
        <w:rPr>
          <w:rFonts w:ascii="Times New Roman" w:eastAsiaTheme="minorHAnsi" w:hAnsi="Times New Roman"/>
          <w:sz w:val="28"/>
          <w:szCs w:val="28"/>
          <w:lang w:val="kk-KZ"/>
        </w:rPr>
        <w:t>Ө</w:t>
      </w:r>
      <w:r w:rsidR="003A4507" w:rsidRPr="00FF1EA4">
        <w:rPr>
          <w:rFonts w:ascii="Times New Roman" w:eastAsiaTheme="minorHAnsi" w:hAnsi="Times New Roman"/>
          <w:sz w:val="28"/>
          <w:szCs w:val="28"/>
          <w:lang w:val="kk-KZ"/>
        </w:rPr>
        <w:t>з кезегінде олардың білім беру ортасындағы тиімді өзара әрекеттесуін қамтамасыз етіп, табысты әлеуметтенуіне жағдай жасайды.</w:t>
      </w:r>
    </w:p>
    <w:p w14:paraId="35840D3B" w14:textId="4EED3B6D" w:rsidR="003A4507" w:rsidRPr="00FF1EA4" w:rsidRDefault="003A4507" w:rsidP="006B16F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Анықталған мәселелер білім алушы</w:t>
      </w:r>
      <w:r w:rsidR="004B2E04"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әлеуметтік интеллектінің біртекті дамымағанын және оның жекелеген компоненттерінің жеткіліксіз </w:t>
      </w:r>
      <w:r w:rsidR="00BD56DB" w:rsidRPr="00FF1EA4">
        <w:rPr>
          <w:rFonts w:ascii="Times New Roman" w:eastAsiaTheme="minorHAnsi" w:hAnsi="Times New Roman"/>
          <w:sz w:val="28"/>
          <w:szCs w:val="28"/>
          <w:lang w:val="kk-KZ"/>
        </w:rPr>
        <w:t>дамығанын</w:t>
      </w:r>
      <w:r w:rsidRPr="00FF1EA4">
        <w:rPr>
          <w:rFonts w:ascii="Times New Roman" w:eastAsiaTheme="minorHAnsi" w:hAnsi="Times New Roman"/>
          <w:sz w:val="28"/>
          <w:szCs w:val="28"/>
          <w:lang w:val="kk-KZ"/>
        </w:rPr>
        <w:t xml:space="preserve"> дәлелдейді. </w:t>
      </w:r>
      <w:r w:rsidR="000F47E5"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 xml:space="preserve">ұлғааралық қарым-қатынастағы сенімділігіне, академиялық бейімделуіне, эмоциялық тұрақтылығына және кәсіби </w:t>
      </w:r>
      <w:r w:rsidR="00BD56DB"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кері әсер етуі мүмкін.</w:t>
      </w:r>
    </w:p>
    <w:p w14:paraId="25FC5033" w14:textId="6FECA536" w:rsidR="003A4507" w:rsidRPr="00FF1EA4" w:rsidRDefault="003A4507" w:rsidP="006B16FB">
      <w:pPr>
        <w:spacing w:after="0" w:line="240" w:lineRule="auto"/>
        <w:ind w:firstLine="709"/>
        <w:jc w:val="both"/>
        <w:rPr>
          <w:rFonts w:ascii="Times New Roman" w:eastAsiaTheme="minorHAnsi" w:hAnsi="Times New Roman"/>
          <w:sz w:val="28"/>
          <w:szCs w:val="28"/>
          <w:lang w:val="kk-KZ"/>
        </w:rPr>
      </w:pPr>
      <w:bookmarkStart w:id="65" w:name="_Hlk214822027"/>
      <w:r w:rsidRPr="00FF1EA4">
        <w:rPr>
          <w:rFonts w:ascii="Times New Roman" w:eastAsiaTheme="minorHAnsi" w:hAnsi="Times New Roman"/>
          <w:sz w:val="28"/>
          <w:szCs w:val="28"/>
          <w:lang w:val="kk-KZ"/>
        </w:rPr>
        <w:t>Осыған байланысты, біз эксперименттік топ білім алушы</w:t>
      </w:r>
      <w:r w:rsidR="004B2E04" w:rsidRPr="00FF1EA4">
        <w:rPr>
          <w:rFonts w:ascii="Times New Roman" w:eastAsiaTheme="minorHAnsi" w:hAnsi="Times New Roman"/>
          <w:sz w:val="28"/>
          <w:szCs w:val="28"/>
          <w:lang w:val="kk-KZ"/>
        </w:rPr>
        <w:t>-қандастармен</w:t>
      </w:r>
      <w:r w:rsidRPr="00FF1EA4">
        <w:rPr>
          <w:rFonts w:ascii="Times New Roman" w:eastAsiaTheme="minorHAnsi" w:hAnsi="Times New Roman"/>
          <w:sz w:val="28"/>
          <w:szCs w:val="28"/>
          <w:lang w:val="kk-KZ"/>
        </w:rPr>
        <w:t xml:space="preserve"> мақсатты психологиялық-педагогикалық жұмыс жүргізуді жоспарладық. </w:t>
      </w:r>
      <w:r w:rsidR="002B124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бағдарламасын</w:t>
      </w:r>
      <w:r w:rsidR="008D1F8D" w:rsidRPr="00FF1EA4">
        <w:rPr>
          <w:rFonts w:ascii="Times New Roman" w:hAnsi="Times New Roman"/>
          <w:sz w:val="28"/>
          <w:szCs w:val="28"/>
          <w:lang w:val="kk-KZ"/>
        </w:rPr>
        <w:t xml:space="preserve"> </w:t>
      </w:r>
      <w:r w:rsidRPr="00FF1EA4">
        <w:rPr>
          <w:rFonts w:ascii="Times New Roman" w:eastAsiaTheme="minorHAnsi" w:hAnsi="Times New Roman"/>
          <w:sz w:val="28"/>
          <w:szCs w:val="28"/>
          <w:lang w:val="kk-KZ"/>
        </w:rPr>
        <w:t>әлеуметтік интеллектінің негізгі құрылым компоненттерін – когнитивтік, эмоциялық, коммуникативтік және мотивациялық қырларын</w:t>
      </w:r>
      <w:r w:rsidR="004E6333"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w:t>
      </w:r>
      <w:r w:rsidR="004E6333"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 xml:space="preserve">а бағытталады. </w:t>
      </w:r>
      <w:bookmarkEnd w:id="65"/>
      <w:r w:rsidRPr="00FF1EA4">
        <w:rPr>
          <w:rFonts w:ascii="Times New Roman" w:eastAsiaTheme="minorHAnsi" w:hAnsi="Times New Roman"/>
          <w:sz w:val="28"/>
          <w:szCs w:val="28"/>
          <w:lang w:val="kk-KZ"/>
        </w:rPr>
        <w:t>Бағдарлама шеңберінде топтық тренингтер, рөлдік ойындар, рефлексиялық тапсырмалар қолданылып, білім алушы</w:t>
      </w:r>
      <w:r w:rsidR="004B2E04"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әлеуметтік-психологиялық бейімделуін жақсартуға, эмпатияны күшейтуге және тиімді коммуникативтік стратегияларды меңгеруге жағдай жасалады.</w:t>
      </w:r>
    </w:p>
    <w:p w14:paraId="5B9D7E1B" w14:textId="09A45413" w:rsidR="003A4507" w:rsidRPr="00FF1EA4" w:rsidRDefault="003A4507" w:rsidP="006B16FB">
      <w:pPr>
        <w:spacing w:after="0" w:line="240" w:lineRule="auto"/>
        <w:ind w:firstLine="709"/>
        <w:jc w:val="both"/>
        <w:rPr>
          <w:rFonts w:ascii="Times New Roman" w:eastAsiaTheme="minorHAnsi" w:hAnsi="Times New Roman"/>
          <w:sz w:val="28"/>
          <w:szCs w:val="28"/>
          <w:lang w:val="kk-KZ"/>
        </w:rPr>
      </w:pPr>
      <w:bookmarkStart w:id="66" w:name="_Hlk210576506"/>
      <w:r w:rsidRPr="00FF1EA4">
        <w:rPr>
          <w:rFonts w:ascii="Times New Roman" w:eastAsiaTheme="minorHAnsi" w:hAnsi="Times New Roman"/>
          <w:sz w:val="28"/>
          <w:szCs w:val="28"/>
          <w:lang w:val="kk-KZ"/>
        </w:rPr>
        <w:t>Бағдарлама Гилфордтың әлеуметтік интеллект құрылымы, Тромсё TSIS моделі (SP – әлеуметтік ақпаратты өңдеу, SS – әлеуметтік дағдылар, SA – әлеуметтік қырағылық), Роджерс гуманистік психологиясы, әлеуметтік-танымдық теория (Bandura),</w:t>
      </w:r>
      <w:bookmarkEnd w:id="66"/>
      <w:r w:rsidRPr="00FF1EA4">
        <w:rPr>
          <w:rFonts w:ascii="Times New Roman" w:eastAsiaTheme="minorHAnsi" w:hAnsi="Times New Roman"/>
          <w:sz w:val="28"/>
          <w:szCs w:val="28"/>
          <w:lang w:val="kk-KZ"/>
        </w:rPr>
        <w:t xml:space="preserve"> эмоцияларды реттеу және өзін-өзі тиімділік тұжырымдамаларына сүйенеді. Негізгі қағидалар:</w:t>
      </w:r>
    </w:p>
    <w:p w14:paraId="43FBB9E2" w14:textId="1CE6577D" w:rsidR="003A4507" w:rsidRPr="00FF1EA4" w:rsidRDefault="003A4507" w:rsidP="006B16FB">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Көпмәдени сезімталдық (толеранттылық, мәдени нормаларды тану); қауіпсіз орта (психологиялық қауіпсіздік, құпиялық); белсенді тәжірибе (рольдік ойын, кейс, тренинг); қатарласа даму</w:t>
      </w:r>
      <w:r w:rsidR="004E6333"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 xml:space="preserve"> (когнитивтік, эмоциялық, мінез-құлықтық, мотивациялық); рефлексия және кері байланыс.</w:t>
      </w:r>
    </w:p>
    <w:p w14:paraId="2B16F868" w14:textId="6BC3CB99" w:rsidR="003A4507" w:rsidRPr="00FF1EA4" w:rsidRDefault="002B124D" w:rsidP="006B16FB">
      <w:pPr>
        <w:spacing w:after="0" w:line="240" w:lineRule="auto"/>
        <w:ind w:firstLine="709"/>
        <w:jc w:val="both"/>
        <w:rPr>
          <w:rFonts w:ascii="Times New Roman" w:eastAsiaTheme="minorHAnsi"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 </w:t>
      </w:r>
      <w:r w:rsidR="003A4507" w:rsidRPr="00FF1EA4">
        <w:rPr>
          <w:rFonts w:ascii="Times New Roman" w:eastAsiaTheme="minorHAnsi" w:hAnsi="Times New Roman"/>
          <w:sz w:val="28"/>
          <w:szCs w:val="28"/>
          <w:lang w:val="kk-KZ"/>
        </w:rPr>
        <w:t>ұсынылған теориялық-әдіснамалық негіздерге сүйене отырып жасалды. Бағдарлама құрылымы өзара тығыз байланысқан бірнеше блоктан тұрады, олардың әрқайсысы белгілі бір функцияларды атқарып, тұтас жүйелі психологиялық қолдау механизмін құрайды (</w:t>
      </w:r>
      <w:r w:rsidR="00A713B2">
        <w:rPr>
          <w:rFonts w:ascii="Times New Roman" w:eastAsiaTheme="minorHAnsi" w:hAnsi="Times New Roman"/>
          <w:sz w:val="28"/>
          <w:szCs w:val="28"/>
          <w:lang w:val="kk-KZ"/>
        </w:rPr>
        <w:t>18-</w:t>
      </w:r>
      <w:r w:rsidR="00A713B2" w:rsidRPr="00FF1EA4">
        <w:rPr>
          <w:rFonts w:ascii="Times New Roman" w:eastAsiaTheme="minorHAnsi" w:hAnsi="Times New Roman"/>
          <w:sz w:val="28"/>
          <w:szCs w:val="28"/>
          <w:lang w:val="kk-KZ"/>
        </w:rPr>
        <w:t>сурет</w:t>
      </w:r>
      <w:r w:rsidR="003A4507" w:rsidRPr="00FF1EA4">
        <w:rPr>
          <w:rFonts w:ascii="Times New Roman" w:eastAsiaTheme="minorHAnsi" w:hAnsi="Times New Roman"/>
          <w:sz w:val="28"/>
          <w:szCs w:val="28"/>
          <w:lang w:val="kk-KZ"/>
        </w:rPr>
        <w:t>).</w:t>
      </w:r>
    </w:p>
    <w:p w14:paraId="3AB66E64" w14:textId="77777777" w:rsidR="003A4507" w:rsidRPr="00FF1EA4" w:rsidRDefault="003A4507" w:rsidP="009238D3">
      <w:pPr>
        <w:spacing w:after="0" w:line="240" w:lineRule="auto"/>
        <w:ind w:firstLine="567"/>
        <w:jc w:val="both"/>
        <w:rPr>
          <w:rFonts w:ascii="Times New Roman" w:eastAsiaTheme="minorHAnsi" w:hAnsi="Times New Roman"/>
          <w:sz w:val="28"/>
          <w:szCs w:val="28"/>
          <w:lang w:val="kk-KZ"/>
        </w:rPr>
      </w:pPr>
    </w:p>
    <w:p w14:paraId="03B5BC23" w14:textId="77777777" w:rsidR="003A4507" w:rsidRPr="00FF1EA4" w:rsidRDefault="003A4507"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4317500F" wp14:editId="6751C4F3">
            <wp:extent cx="5511179" cy="58388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4142" t="1402" b="3115"/>
                    <a:stretch/>
                  </pic:blipFill>
                  <pic:spPr bwMode="auto">
                    <a:xfrm>
                      <a:off x="0" y="0"/>
                      <a:ext cx="5525088" cy="5853561"/>
                    </a:xfrm>
                    <a:prstGeom prst="rect">
                      <a:avLst/>
                    </a:prstGeom>
                    <a:noFill/>
                    <a:ln>
                      <a:noFill/>
                    </a:ln>
                    <a:extLst>
                      <a:ext uri="{53640926-AAD7-44D8-BBD7-CCE9431645EC}">
                        <a14:shadowObscured xmlns:a14="http://schemas.microsoft.com/office/drawing/2010/main"/>
                      </a:ext>
                    </a:extLst>
                  </pic:spPr>
                </pic:pic>
              </a:graphicData>
            </a:graphic>
          </wp:inline>
        </w:drawing>
      </w:r>
    </w:p>
    <w:p w14:paraId="46FD8D79" w14:textId="77777777" w:rsidR="00FA55A0" w:rsidRPr="00FA55A0" w:rsidRDefault="00FA55A0" w:rsidP="009238D3">
      <w:pPr>
        <w:spacing w:after="0" w:line="240" w:lineRule="auto"/>
        <w:jc w:val="center"/>
        <w:rPr>
          <w:rFonts w:ascii="Times New Roman" w:eastAsiaTheme="minorHAnsi" w:hAnsi="Times New Roman"/>
          <w:sz w:val="16"/>
          <w:szCs w:val="16"/>
          <w:lang w:val="kk-KZ"/>
        </w:rPr>
      </w:pPr>
    </w:p>
    <w:p w14:paraId="6DFF3AF7" w14:textId="09EDEAF3" w:rsidR="003A4507" w:rsidRPr="00FF1EA4" w:rsidRDefault="003A4507"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Сурет 18</w:t>
      </w:r>
      <w:r w:rsidR="006B16FB">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Білім алушы-қандастардағы әлеуметтік интеллектін</w:t>
      </w:r>
      <w:r w:rsidR="00B05C73">
        <w:rPr>
          <w:rFonts w:ascii="Times New Roman" w:eastAsiaTheme="minorHAnsi" w:hAnsi="Times New Roman"/>
          <w:sz w:val="28"/>
          <w:szCs w:val="28"/>
          <w:lang w:val="kk-KZ"/>
        </w:rPr>
        <w:t>і</w:t>
      </w:r>
      <w:r w:rsidR="00823393"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823393"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а бағытталған құрылым</w:t>
      </w:r>
    </w:p>
    <w:p w14:paraId="210A6298" w14:textId="77777777" w:rsidR="00FA55A0" w:rsidRPr="00FF1EA4" w:rsidRDefault="00FA55A0"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1. Концептуалды блок</w:t>
      </w:r>
    </w:p>
    <w:p w14:paraId="267514D9"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bookmarkStart w:id="67" w:name="_Hlk214822255"/>
      <w:r w:rsidRPr="00FF1EA4">
        <w:rPr>
          <w:rFonts w:ascii="Times New Roman" w:eastAsiaTheme="minorHAnsi" w:hAnsi="Times New Roman"/>
          <w:sz w:val="28"/>
          <w:szCs w:val="28"/>
          <w:lang w:val="kk-KZ"/>
        </w:rPr>
        <w:t>Бағдарламаның негізгі мақсаты – білім алушы-қандастардың әлеуметтік интеллектісінің дамуы арқылы олардың көпмәдени ортаға бейімделуін жеңілдету, тұлғааралық қарым-қатынаста сенімділік танытуына, эмоциялық тұрақтылық пен психологиялық саулыққа қол жеткізуіне жағдай жасау. Мақсат білім алушы-қандастардың жаңа әлеуметтік және мәдени ортада өзін еркін сезінуіне, өз әлеуетін толық жүзеге асыруына мүмкіндік береді.</w:t>
      </w:r>
    </w:p>
    <w:p w14:paraId="74AD8213"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Бағдарламаның міндеттері</w:t>
      </w:r>
      <w:r>
        <w:rPr>
          <w:rFonts w:ascii="Times New Roman" w:eastAsiaTheme="minorHAnsi" w:hAnsi="Times New Roman"/>
          <w:sz w:val="28"/>
          <w:szCs w:val="28"/>
          <w:lang w:val="kk-KZ"/>
        </w:rPr>
        <w:t>:</w:t>
      </w:r>
    </w:p>
    <w:p w14:paraId="3F640A6A"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Әлеуметтік ақпаратты дұрыс қабылдау, талдау және өңдеу қабілеттерінің дамуы</w:t>
      </w:r>
    </w:p>
    <w:p w14:paraId="7BF0538E"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білім алушы</w:t>
      </w:r>
      <w:r>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қандастарды вербалды және бейвербалды әлеуметтік сигналдарды (ым-ишара, дауыс интонациясы, мимика) дұрыс түсіне білуге үйрету;</w:t>
      </w:r>
    </w:p>
    <w:p w14:paraId="4DC260A0"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әлеуметтік жағдайларды талдап, ондағы себеп-салдар байланыстарын анықтай алу дағдысының дамуы;</w:t>
      </w:r>
    </w:p>
    <w:p w14:paraId="3501C580"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ақпаратты талдау негізінде болашақтағы әрекетті болжай білуге және дұрыс шешім қабылдауға бейімдеу.</w:t>
      </w:r>
    </w:p>
    <w:p w14:paraId="20027E24"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Эмпатия мен эмоцияларды реттеу дағдыларының дамуы</w:t>
      </w:r>
    </w:p>
    <w:p w14:paraId="1AADFF3A"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басқалардың сезімдерін түсіну және эмоциялық жауап бере білу қабілетінің дамуы;</w:t>
      </w:r>
    </w:p>
    <w:p w14:paraId="202506E0"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эмоцияны басқару, шиеленіс кезінде өзін ұстай бі</w:t>
      </w:r>
      <w:r>
        <w:rPr>
          <w:rFonts w:ascii="Times New Roman" w:eastAsiaTheme="minorHAnsi" w:hAnsi="Times New Roman"/>
          <w:sz w:val="28"/>
          <w:szCs w:val="28"/>
          <w:lang w:val="kk-KZ"/>
        </w:rPr>
        <w:t>лу және стрес</w:t>
      </w:r>
      <w:r w:rsidRPr="00FF1EA4">
        <w:rPr>
          <w:rFonts w:ascii="Times New Roman" w:eastAsiaTheme="minorHAnsi" w:hAnsi="Times New Roman"/>
          <w:sz w:val="28"/>
          <w:szCs w:val="28"/>
          <w:lang w:val="kk-KZ"/>
        </w:rPr>
        <w:t>ті жеңу тәсілдерін меңгерту;</w:t>
      </w:r>
    </w:p>
    <w:p w14:paraId="478578B2"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эмоциялық тұрақтылықты сақтай отырып, тұлғааралық қарым-қатынаста сенімділік танытуға үйрету.</w:t>
      </w:r>
    </w:p>
    <w:p w14:paraId="66741CC7"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Коммуникативтік және ұйымдастырушылық икемділіктердің дамуы</w:t>
      </w:r>
    </w:p>
    <w:p w14:paraId="0F80EF83"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әртүрлі әлеуметтік рөлдерге сәйкес қарым-қатынас стратегияларын қолдана білуге үйрету;</w:t>
      </w:r>
    </w:p>
    <w:p w14:paraId="607139AC"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топтық жұмыс барысында белсенділік көрсету, келісімге келу және ынтымақтастық дағдыларының дамуы;</w:t>
      </w:r>
    </w:p>
    <w:p w14:paraId="72BE6774"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ұйымдастырушылық қабілеттерді (топты басқару, топішілік өзара әрекетті үйлестіру, ортақ шешім қабылдау) жетілдіру.</w:t>
      </w:r>
    </w:p>
    <w:p w14:paraId="0D93C388"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Өзін-өзі бағалау, өзін-өзі тиімділік пен рефлексияның дамуы</w:t>
      </w:r>
    </w:p>
    <w:p w14:paraId="78C0EB94"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білім алушы</w:t>
      </w:r>
      <w:r>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қандастардың өзіне деген сенімін нығайту, өзінің қабілеттерін адекватты бағалауына жағдай жасау;</w:t>
      </w:r>
    </w:p>
    <w:p w14:paraId="1C1A8F4B"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өзін-өзі тиімділік сезімінің дамуы арқылы әлеуметтік ортада белсенді болуға ынталандыру;</w:t>
      </w:r>
    </w:p>
    <w:p w14:paraId="41F7F3C2"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рефлексия дағдысын дамыту: өз әрекеттерін бағалау, қателерден сабақ алу, өзін жетілдіру жолдарын көру.</w:t>
      </w:r>
    </w:p>
    <w:p w14:paraId="604F2634"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 Мәдени әртүрлілікті қабылдау және толеранттылықтың дамуы</w:t>
      </w:r>
    </w:p>
    <w:p w14:paraId="577972BB"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көпмәдени қоғамда өмір сүруге қажетті ашықтық, шыдамдылық, төзімділік қасиеттерінің дамуы;</w:t>
      </w:r>
    </w:p>
    <w:p w14:paraId="6933419A"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ұлттық, этникалық, мәдени айырмашылықтарды құрметтеуге үйрету;</w:t>
      </w:r>
    </w:p>
    <w:p w14:paraId="6E68B0B2" w14:textId="77777777" w:rsidR="00FA55A0" w:rsidRPr="00FF1EA4" w:rsidRDefault="00FA55A0" w:rsidP="00FA55A0">
      <w:pPr>
        <w:spacing w:after="0" w:line="240" w:lineRule="auto"/>
        <w:ind w:firstLine="851"/>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басқа мәдениеттер өкілдерімен тең дәрежеде, сыйластық негізінде қарым-қатынас құруға дағдыландыру.</w:t>
      </w:r>
    </w:p>
    <w:bookmarkEnd w:id="67"/>
    <w:p w14:paraId="414F9141" w14:textId="77777777" w:rsidR="00FA55A0" w:rsidRPr="00FF1EA4" w:rsidRDefault="00FA55A0"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2. Концептуалды-теориялық блок</w:t>
      </w:r>
    </w:p>
    <w:p w14:paraId="2484365E"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 </w:t>
      </w:r>
      <w:r w:rsidRPr="00FF1EA4">
        <w:rPr>
          <w:rFonts w:ascii="Times New Roman" w:eastAsiaTheme="minorHAnsi" w:hAnsi="Times New Roman"/>
          <w:sz w:val="28"/>
          <w:szCs w:val="28"/>
          <w:lang w:val="kk-KZ"/>
        </w:rPr>
        <w:t xml:space="preserve">терең теориялық және әдіснамалық тұғырларға сүйенеді. Бағдарламаның негізіне бірнеше ғылыми бағыттар алынды. Ең алдымен, </w:t>
      </w:r>
      <w:r>
        <w:rPr>
          <w:rFonts w:ascii="Times New Roman" w:eastAsiaTheme="minorHAnsi" w:hAnsi="Times New Roman"/>
          <w:sz w:val="28"/>
          <w:szCs w:val="28"/>
          <w:lang w:val="kk-KZ"/>
        </w:rPr>
        <w:t>Дж.</w:t>
      </w:r>
      <w:r w:rsidRPr="00FF1EA4">
        <w:rPr>
          <w:rFonts w:ascii="Times New Roman" w:eastAsiaTheme="minorHAnsi" w:hAnsi="Times New Roman"/>
          <w:sz w:val="28"/>
          <w:szCs w:val="28"/>
          <w:lang w:val="kk-KZ"/>
        </w:rPr>
        <w:t>Гилфордтың әлеуметтік интеллект құрылымы бағдарлама мазмұнын айқындауда басты негіз болды. Тұжырымдама әлеуметтік перцепцияны (басқалардың мінез-құлқын, эмоциясын түсіну), әлеуметтік жадты (әлеуметтік тәжірибені сақтау және пайдалану), әлеуметтік ойлауды (қоғамдық жағдайларды талдау және болжам жасау қабілеті) қамтиды. Осы құрылым әлеуметтік интеллектіні танымдық тұрғыдан дамуына мүмкіндік береді.</w:t>
      </w:r>
    </w:p>
    <w:p w14:paraId="7F26801F"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Сонымен қатар, бағдарламада Тромсё TSIS моделі пайдаланылды, ол үш негізгі өлшемнен тұрады: SP – әлеуметтік ақпаратты өңдеу, SS – әлеуметтік дағдылар және SA – әлеуметтік қырағылық. Модель білім алушы-қандастардың ақпаратты қабылдап, дұрыс интерпретациялауын, қарым-қатынаста қажетті дағдыларды қолдануының және әлеуметтік жағдайларда икемділік танытуының дамуына бағытталған.</w:t>
      </w:r>
    </w:p>
    <w:p w14:paraId="030E2C83"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К. </w:t>
      </w:r>
      <w:r w:rsidRPr="00FF1EA4">
        <w:rPr>
          <w:rFonts w:ascii="Times New Roman" w:eastAsiaTheme="minorHAnsi" w:hAnsi="Times New Roman"/>
          <w:sz w:val="28"/>
          <w:szCs w:val="28"/>
          <w:lang w:val="kk-KZ"/>
        </w:rPr>
        <w:t>Роджерстің гуманистік психологиясы бағдарламаға тұлғаға бағдарланған тәсіл мен психологиялық қауіпсіздік принципін енгізді. Бағыт әрбір білім алушының даралығын құрметтеуді, сенімді ортада дамуы және өзін-өзі ашуға мүмкіндік беруді қамтамасыз етеді.</w:t>
      </w:r>
    </w:p>
    <w:p w14:paraId="51CE4BD2"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Бағдарламада ерекше орын алатын тағы бір теория – Бандураның әлеуметтік-танымдық теориясы, ол өзін-өзі тиімділік сезімі және үлгі арқылы үйрену тетіктерінің дамуын көздейді. Білім алушы-қандастардың өз қабілетіне деген сенімі олардың жаңа әлеуметтік ортаға бейімделуін жеңілдетсе, үлгі арқылы үйрену топтық жұмыстарда тиімді қарым-қатынас құруға септігін тигізеді.</w:t>
      </w:r>
    </w:p>
    <w:p w14:paraId="723F93E6"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Сонымен бірге, эмоцияларды реттеу тұжырымдамасы бағдарлама мазмұнына енгізілді. Бағыт ішкі тұрақтылықты нығайтып, қарым-қатынаста эмоциялық икемділік танытуға көмектеседі. Эмоцияны дұрыс басқару білім алушы-қандастардың</w:t>
      </w:r>
      <w:r>
        <w:rPr>
          <w:rFonts w:ascii="Times New Roman" w:eastAsiaTheme="minorHAnsi" w:hAnsi="Times New Roman"/>
          <w:sz w:val="28"/>
          <w:szCs w:val="28"/>
          <w:lang w:val="kk-KZ"/>
        </w:rPr>
        <w:t xml:space="preserve"> стре</w:t>
      </w:r>
      <w:r w:rsidRPr="00FF1EA4">
        <w:rPr>
          <w:rFonts w:ascii="Times New Roman" w:eastAsiaTheme="minorHAnsi" w:hAnsi="Times New Roman"/>
          <w:sz w:val="28"/>
          <w:szCs w:val="28"/>
          <w:lang w:val="kk-KZ"/>
        </w:rPr>
        <w:t>ске төзімділігін арттырып, тұлғааралық қатынастардағы сенімділігін күшейтеді.</w:t>
      </w:r>
    </w:p>
    <w:p w14:paraId="0C19E2E2"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Осы теориялық негіздерге сүйене отырып, бағдарлама бірқатар негізгі принциптерді басшылыққа алады. Гуманизация – білім алушы</w:t>
      </w: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қандастардың жеке тұлғасын құрметтеу және оның психологиялық саулығын сақтау; белсенді тәжірибе – тренингтер, ойындар, кейстер арқылы тікелей тәжірибеге негізделген үйрету; интегративтілік – әлеуметтік интеллект</w:t>
      </w:r>
      <w:r>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когнитивтік, эмоциялық, мінез-құлықтық және мотивациялық қырларының қатар дамуы; көпмәдени сезімталдық – әртүрлі мәдениет өкілдерін қабылдау мен толеранттылыққа тәрбиелеу; рефлексия және кері байланыс – білім алушы</w:t>
      </w: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қандастың өзін-өзі талдауын, жетістіктерін бағалауын және даму жолдарын айқындауын қамтамасыз ету.</w:t>
      </w:r>
    </w:p>
    <w:p w14:paraId="5821A309" w14:textId="77777777" w:rsidR="00FA55A0" w:rsidRPr="00FF1EA4" w:rsidRDefault="00FA55A0"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3. Мазмұндық блок</w:t>
      </w:r>
    </w:p>
    <w:p w14:paraId="1D786D2F"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Бағдарламаның мазмұндық блогы әлеуметтік интеллект</w:t>
      </w:r>
      <w:r>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құрылым компоненттерінің мақсатты түрде дамуына бағытталған және ол бірнеше өзара байланысты бағыттардан тұрады.</w:t>
      </w:r>
    </w:p>
    <w:p w14:paraId="3001608B"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Мотивациялық компонент білім алушы</w:t>
      </w: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қандастардың әлеуметтік белсенділігін арттыруға және топ ішінде сенімді психологиялық климат орнатуға негізделеді. Бағытта «бөтен емес» сезімін жоюға арналған жаттығулар жүргізіледі, өзіндік маңыздылықты сезіну қолдау табады, ал әлеуметтік қызығушылықты арттыру арқылы білім алушы-қандастардың ынтасы күшейтіледі. Осы жұмыстар білім алушы</w:t>
      </w: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қандастардың жаңа ортаға бейімделуін жеңілдетіп, олардың топтағы орнын табуға мүмкіндік береді.</w:t>
      </w:r>
    </w:p>
    <w:p w14:paraId="3FE17E60"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Когнитивтік компонент әлеуметтік жағдайларды талдау, әлеуметтік нормалар мен рөлдерді түсіндіру арқылы білім алушы-қандастардың ойлау қабілетін жетілдіруге бағытталған. Ақпаратты дұрыс өңдеу және болжау дағдылары дамиды, олардың әлеуметтік оқиғаларды терең түсініп, болжам жасауына ықпал етеді. Сонымен қатар, көпмәдени коммуникация негіздерін үйрету білім алушы-қандастардың мәдени айырмашылықтарды қабылдауын жеңілдетіп, толеранттылық дамиды.</w:t>
      </w:r>
    </w:p>
    <w:p w14:paraId="48BA0676"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Коммуникативтік компонент тұлғааралық қарым-қатынас шеберліктерін жетілдіруге арналады. Тыңдау дағдыларының дамуы, дұрыс кері байланыс орнату, рольдік ойындар мен тренингтерді қолдану арқылы білім алушы--қандастардың өз ойын ашық жеткізу, әртүрлі жағдайларда тиімді коммуникация орната алу қабілеттері дамиды. Бұған қоса, тілдік сенімділікті арттыру жаттығулары білім алушы-қандастардың жаңа ортада өзін еркін ұстауына ықпал етеді.</w:t>
      </w:r>
    </w:p>
    <w:p w14:paraId="2396B1B0"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Эмоциялық компонент білім алушы-қандастардың эмоциялық тұрақтылығын қамтамасыз етуге бағытталған. Арнайы жаттығулар эмоцияларды тануға және оларды дұрыс басқаруға үйретеді. Эмпатиялық резонанстың дамуы арқылы басқалардың сезімін түсіну дағдылары күшейеді. Стресс пен шиеленісті басқару тәсілдері үйретіліп, олардың әлеуметтік ортада психологиялық тұрақтылығын сақтауға көмектеседі.</w:t>
      </w:r>
    </w:p>
    <w:p w14:paraId="672B7817"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Рефлексивтік компонент (тұлғалық, бейімделу) </w:t>
      </w:r>
      <w:r w:rsidRPr="00FF1EA4">
        <w:rPr>
          <w:rFonts w:ascii="Times New Roman" w:eastAsia="Times New Roman" w:hAnsi="Times New Roman"/>
          <w:sz w:val="28"/>
          <w:szCs w:val="28"/>
          <w:lang w:val="kk-KZ" w:eastAsia="ru-RU"/>
        </w:rPr>
        <w:t>өзіндік сана</w:t>
      </w:r>
      <w:r w:rsidRPr="00FF1EA4">
        <w:rPr>
          <w:rFonts w:ascii="Times New Roman" w:eastAsiaTheme="minorHAnsi" w:hAnsi="Times New Roman"/>
          <w:sz w:val="28"/>
          <w:szCs w:val="28"/>
          <w:lang w:val="kk-KZ"/>
        </w:rPr>
        <w:t xml:space="preserve"> мен өзіндік бағалаудың дамуына арналады. «Мен кіммін әлеуметтік кеңістікте?» тақырыбындағы тренингтер білім алушы-қандастарға өзін тұлға ретінде түсінуге көмектеседі, ал әлеуметтік мінез-құлықты талдау олардың қарым-қатынастағы әрекеттерін бағалауға мүмкіндік береді. Өзін-өзі бағалау мен өзіндік бақылауды жетілдіру </w:t>
      </w:r>
      <w:r>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ілім алушы-қандастардың жеке даму траекториясын айқындауға және өзін-өзі дамуына жағдай жасайды.</w:t>
      </w:r>
    </w:p>
    <w:p w14:paraId="09AAEB51"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Сонымен, мазмұндық блок әлеуметтік интеллект</w:t>
      </w:r>
      <w:r>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мотивациялық, когнитивтік, коммуникативтік, эмоциялық және рефлексивтік компоненттерінің кешенді дамуы арқылы білім алушы-қандастардың тұлғалық және әлеуметтік бейімделуін қамтамасыз етеді.</w:t>
      </w:r>
    </w:p>
    <w:p w14:paraId="7D12378C" w14:textId="77777777" w:rsidR="00FA55A0" w:rsidRPr="00FF1EA4" w:rsidRDefault="00FA55A0"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4. Процесуалды-технологиялық блок</w:t>
      </w:r>
    </w:p>
    <w:p w14:paraId="3EE9EDBF"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Бағдарламаның процесуалды-технологиялық блогы білім алушы-қандастардың әлеуметтік интеллектінің дамуына арналған нақты әдістерді, жұмыс формаларын және кезеңдік ұйымдастыруды қамтиды. Блок тәжірибелік негізге сүйеніп, теориялық білімді іс жүзінде қолдануға бағытталған.</w:t>
      </w:r>
    </w:p>
    <w:p w14:paraId="2F5283D7"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Ең алдымен, әдістер мен жұмыс формалары анықталады. Бағдарламада тренингтер, психологиялық жаттығулар, рольдік және іскерлік ойындар, пікірталастар, кейс-стади әдістері, арт-терапия элементтері, коучингтік тапсырмалар және топтық талқылаулар қолданылады. Әдістер білім алушы-қандастардың белсенді қатысуын, бір-бірімен өзара әрекеттесуін қамтамасыз етеді және тәжірибелік дағдылардың дамуына ықпал етеді.</w:t>
      </w:r>
    </w:p>
    <w:p w14:paraId="0B98A594"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Сонымен қатар, құралдар жүйесі енгізіледі. Бағдарламада аудио-визуалды материалдар, мультимедиялық ресурстар, психодиагностикалық әдістемелер, өзіндік бақылау күнделіктері, топтық талдау мен кері байланыс әдістері пайдаланылады. Құралдар білім алушы-қандастардың сабаққа қызығушылығын арттырып, олардың өз тәжірибесін бақылап, нәтижелерін бағалауға мүмкіндік береді.</w:t>
      </w:r>
    </w:p>
    <w:p w14:paraId="7A14C367"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Процесуалды-технологиялық блок төрт негізгі кезеңнен тұрады:</w:t>
      </w:r>
    </w:p>
    <w:p w14:paraId="09993FCE"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мотивациялық кезең. Кезеңде білім алушы-қандастардың қызығушылығын ояту, топ ішінде сенімді атмосфера орнату, ынталандыру жаттығуларын өткізу қарастырылады. Басты мақсат – білім алушылардың белсенді қатысуына алғышарт жасау және бағдарламаның мазмұнына деген жағымды көзқарас орнату</w:t>
      </w:r>
      <w:r>
        <w:rPr>
          <w:rFonts w:ascii="Times New Roman" w:eastAsiaTheme="minorHAnsi" w:hAnsi="Times New Roman"/>
          <w:sz w:val="28"/>
          <w:szCs w:val="28"/>
          <w:lang w:val="kk-KZ"/>
        </w:rPr>
        <w:t>;</w:t>
      </w:r>
    </w:p>
    <w:p w14:paraId="57317F33"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когнитивтік-эмоциялық кезең. Кезеңде білім алушы-қандастар әлеуметтік жағдайларды талдау, әлеуметтік рөлдер мен нормаларды түсіну, әлеуметтік ақпаратты өңдеу және болжау дағдыларын меңгереді. Сонымен қатар, эмоцияларды тану, оларды реттеу және эмпатияның дамуына арналған жаттығулар өткізіледі. Яғни, кезең әлеуметтік перцепция мен эмоциялық икемділіктің дамуына бағытталады</w:t>
      </w:r>
      <w:r>
        <w:rPr>
          <w:rFonts w:ascii="Times New Roman" w:eastAsiaTheme="minorHAnsi" w:hAnsi="Times New Roman"/>
          <w:sz w:val="28"/>
          <w:szCs w:val="28"/>
          <w:lang w:val="kk-KZ"/>
        </w:rPr>
        <w:t>;</w:t>
      </w:r>
    </w:p>
    <w:p w14:paraId="20E9BEAA"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коммуникативтік-тренингтік кезең. Кезеңде қарым-қатынас мәдениеті мен коммуникативтік дағдыларға ерекше назар аударылады. Рольдік ойындар, топішілік тренингтер, диалог жүргізу мен кері байланыс орнату дағдыларын жетілдіретін жаттығулар орындалады. Сонымен қатар, тілдік сенімділікті арттыруға арналған тапсырмалар енгізіледі. Кезеңнің басты міндеті – білім алушы-қандастардың әлеуметтік ортада еркін, белсенді және сенімді әрекет ету қабілетінің дамуы</w:t>
      </w:r>
      <w:r>
        <w:rPr>
          <w:rFonts w:ascii="Times New Roman" w:eastAsiaTheme="minorHAnsi" w:hAnsi="Times New Roman"/>
          <w:sz w:val="28"/>
          <w:szCs w:val="28"/>
          <w:lang w:val="kk-KZ"/>
        </w:rPr>
        <w:t>;</w:t>
      </w:r>
    </w:p>
    <w:p w14:paraId="42445241"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рефлексиялық кезең. Бағдарламаның соңғы кезеңінде білім алушы-қандастар өз тәжірибесін талдап, жеке даму жоспарын құрады. Рефлексиялық тренингтер мен талқылаулар өткізіліп, білім алушы-қандастар өз жетістіктерін, қиындықтарын және даму бағыттарын саралайды. Кезеңде өзін-өзі бағалау, өзіндік бақылау және жеке өсу дағдылары күшейтіледі.</w:t>
      </w:r>
    </w:p>
    <w:p w14:paraId="521460ED"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Осылайша, процесуалды-технологиялық блок білім алушы-қандастардың әлеуметтік интеллектінің кешенді дамуына жағдай жасайды: оларды теориялық түсініктен практикалық дағдыға жеткізеді, белсенді әрекетке тартады және өзіндік тәжірибесін жүйелі түрде талдауға мүмкіндік береді.</w:t>
      </w:r>
    </w:p>
    <w:p w14:paraId="72D751B7" w14:textId="77777777" w:rsidR="00FA55A0" w:rsidRPr="00FF1EA4" w:rsidRDefault="00FA55A0"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5. Рефлексивті-бағалау блогы</w:t>
      </w:r>
    </w:p>
    <w:p w14:paraId="4966CFB8"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Бағдарламаның соңғы бөлігі – рефлексивті-бағалау блогы. Ол білім алушы-қандастардың әлеуметтік интеллектінің даму деңгейін бағалауға, олардың жеке жетістіктерін саралауға және болашақ даму бағыттарын айқындауға арналған. Блокта тек нәтижелерді өлшеу ғана емес, сонымен бірге білім алушы-қандастардың өзіндік рефлексиясының дамуы маңызды орын алады.</w:t>
      </w:r>
    </w:p>
    <w:p w14:paraId="083B9173"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Бағалау жүйесі бірнеше критерийлер мен көрсеткіштерге негізделген:</w:t>
      </w:r>
    </w:p>
    <w:p w14:paraId="7047A6D1"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Когнитивтік критерий. Әлеуметтік ақпаратты дұрыс қабылдау, талдау және өңдеу қабілеттері бағаланады. Көрсеткіш білім алушы-қандастардың әлеуметтік жағдайларды түсінуі мен оларды дұрыс болжай алуына байланысты анықталады.</w:t>
      </w:r>
    </w:p>
    <w:p w14:paraId="07D7890E"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Эмоциялық критерий. Эмпатия деңгейі, эмоцияларды реттеу және эмоциялық тұрақтылық өлшенеді. Білім алушы</w:t>
      </w: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қандастардың өз эмоцияларын дұрыс басқаруы, басқалардың көңіл-күйін түсінуі мен оған сәйкес әрекет ету қабілеті ескеріледі.</w:t>
      </w:r>
    </w:p>
    <w:p w14:paraId="72B18B91"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Коммуникативтік критерий. Қарым-қатынасқа еркін кіру, кері байланыс орнату, топ ішінде белсенділік таныту және ұйымдастырушылық қабілет көрсеткіштері қарастырылады. Білім алушы-қандастың топтық әрекеттегі орны мен коммуникациядағы сенімділігін көрсететін маңызды өлшем.</w:t>
      </w:r>
    </w:p>
    <w:p w14:paraId="20441D55"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Мотивациялық критерий. Өзін-өзі дамуына, көпмәдени ортада бейімделуге және белсенді әлеуметтік әрекетке деген ішкі ынта бағаланады. Көрсеткіш білім алушы-қандастың бағдарламаға қатысу барысында алған білімдерін әрі қарай қолдануға деген ниетінен көрінеді.</w:t>
      </w:r>
    </w:p>
    <w:p w14:paraId="70260FAE"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Рефлексивтік критерий. Білім алушы-қандастың өзін әлеуметтік кеңістікте бағалау қабілеті, өзінің қателіктерінен сабақ ала білуі және жеке даму жоспарын құруы қарастырылады. Кезеңде өзін-өзі бағалау сауалнамалары, өзіндік бақылау күнделіктері және топтық талқылаулар қолданылады.</w:t>
      </w:r>
    </w:p>
    <w:p w14:paraId="7F348330"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Бағалау нәтижелері деңгейлер бойынша жіктеледі:</w:t>
      </w:r>
    </w:p>
    <w:p w14:paraId="1C99C7BE"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жоғары деңгей – білім алушы-қандас әлеуметтік интеллект</w:t>
      </w:r>
      <w:r>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барлық компоненттерін меңгеріп, топ ішінде сенімді әрекет ете алады, көпмәдени ортаға толық бейімделген;</w:t>
      </w:r>
    </w:p>
    <w:p w14:paraId="52908EE0"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орташа деңгей – негізгі дағдылар дамыған, бірақ кейбір компоненттер қосымша дамуды қажет етеді;</w:t>
      </w:r>
    </w:p>
    <w:p w14:paraId="0EC612D3"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төмен деңгей – әлеуметтік ақпаратты қабылдау мен эмоцияны реттеу дағдылары әлсіз, қарым-қатынаста сенімсіздік байқалады.</w:t>
      </w:r>
    </w:p>
    <w:p w14:paraId="5FCCEE42" w14:textId="77777777"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Блоктың тағы бір ерекшелігі – білім алушы</w:t>
      </w:r>
      <w:r>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қандастардың өз тәжірибесіне рефлексия жасауы. Бағдарлама соңында арнайы сұхбаттар, пікірталастар мен «кері байланыс шеңберлері» өткізіледі. Білім алушы-қандастар өз жетістіктерін бөлісіп, алған тәжірибелерін талдап, болашақта қандай бағытта дамитынын анықтайды.</w:t>
      </w:r>
    </w:p>
    <w:p w14:paraId="79E1C51F" w14:textId="77777777" w:rsidR="00CF1FCA"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Бағдарлама мазмұнына енген әрбір компонент – мотивациялық, когнитивтік, коммуникативтік, эмоциялық және рефлексивтік – жеке-жеке тапсырмалар, тренингтер және практикалық жаттығулар жүйесі арқылы жүзеге асты.</w:t>
      </w:r>
    </w:p>
    <w:p w14:paraId="4FEB7F90" w14:textId="6FA0E1B3" w:rsidR="00FA55A0" w:rsidRPr="00FF1EA4"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бағдарламасының құрылымын </w:t>
      </w:r>
      <w:r w:rsidRPr="00FF1EA4">
        <w:rPr>
          <w:rFonts w:ascii="Times New Roman" w:eastAsiaTheme="minorHAnsi" w:hAnsi="Times New Roman"/>
          <w:sz w:val="28"/>
          <w:szCs w:val="28"/>
          <w:lang w:val="kk-KZ"/>
        </w:rPr>
        <w:t>талдап шығайық (</w:t>
      </w:r>
      <w:r>
        <w:rPr>
          <w:rFonts w:ascii="Times New Roman" w:eastAsiaTheme="minorHAnsi" w:hAnsi="Times New Roman"/>
          <w:sz w:val="28"/>
          <w:szCs w:val="28"/>
          <w:lang w:val="kk-KZ"/>
        </w:rPr>
        <w:t>25-</w:t>
      </w:r>
      <w:r w:rsidRPr="00FF1EA4">
        <w:rPr>
          <w:rFonts w:ascii="Times New Roman" w:eastAsiaTheme="minorHAnsi" w:hAnsi="Times New Roman"/>
          <w:sz w:val="28"/>
          <w:szCs w:val="28"/>
          <w:lang w:val="kk-KZ"/>
        </w:rPr>
        <w:t>кесте):</w:t>
      </w:r>
    </w:p>
    <w:p w14:paraId="6881D1EA" w14:textId="77777777" w:rsidR="00FA55A0" w:rsidRDefault="00FA55A0"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Foundation бағдарламасындағы дайындық бөлімінде оқитын тыңдаушылармен 7,5 ай бойы жүзеге асырылды (аптасына 2 академиялық сағат). Әрбір сабақ үш негізгі кезеңнен тұрды: кіріспе, теориялық және практикалық бөлімдер.</w:t>
      </w:r>
    </w:p>
    <w:p w14:paraId="2F44C978" w14:textId="77777777" w:rsidR="00BA0270" w:rsidRDefault="00BA0270" w:rsidP="009238D3">
      <w:pPr>
        <w:spacing w:after="0" w:line="240" w:lineRule="auto"/>
        <w:jc w:val="both"/>
        <w:rPr>
          <w:rFonts w:ascii="Times New Roman" w:eastAsiaTheme="minorHAnsi" w:hAnsi="Times New Roman"/>
          <w:sz w:val="28"/>
          <w:szCs w:val="28"/>
          <w:lang w:val="kk-KZ"/>
        </w:rPr>
      </w:pPr>
    </w:p>
    <w:p w14:paraId="67A0E8AB" w14:textId="1FB979AD" w:rsidR="003A4507" w:rsidRDefault="003A4507" w:rsidP="009238D3">
      <w:pPr>
        <w:spacing w:after="0" w:line="240" w:lineRule="auto"/>
        <w:jc w:val="both"/>
        <w:rPr>
          <w:rFonts w:ascii="Times New Roman" w:eastAsiaTheme="minorHAnsi" w:hAnsi="Times New Roman"/>
          <w:sz w:val="28"/>
          <w:szCs w:val="28"/>
          <w:lang w:val="kk-KZ"/>
        </w:rPr>
      </w:pPr>
      <w:bookmarkStart w:id="68" w:name="_Hlk220488612"/>
      <w:r w:rsidRPr="00FF1EA4">
        <w:rPr>
          <w:rFonts w:ascii="Times New Roman" w:eastAsiaTheme="minorHAnsi" w:hAnsi="Times New Roman"/>
          <w:sz w:val="28"/>
          <w:szCs w:val="28"/>
          <w:lang w:val="kk-KZ"/>
        </w:rPr>
        <w:t xml:space="preserve">Кесте 25 </w:t>
      </w:r>
      <w:r w:rsidR="006B16FB">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002B124D" w:rsidRPr="00FF1EA4">
        <w:rPr>
          <w:rFonts w:ascii="Times New Roman" w:hAnsi="Times New Roman"/>
          <w:sz w:val="28"/>
          <w:szCs w:val="28"/>
          <w:lang w:val="kk-KZ"/>
        </w:rPr>
        <w:t>«Жоғары оқу орындарында білім алушы-қандастардағы әлеуметтік интеллектінің дамуына арналған» психологиялық бағдарламасының</w:t>
      </w:r>
      <w:r w:rsidRPr="00FF1EA4">
        <w:rPr>
          <w:rFonts w:ascii="Times New Roman" w:eastAsiaTheme="minorHAnsi" w:hAnsi="Times New Roman"/>
          <w:sz w:val="28"/>
          <w:szCs w:val="28"/>
          <w:lang w:val="kk-KZ"/>
        </w:rPr>
        <w:t xml:space="preserve"> мазмұн</w:t>
      </w:r>
      <w:r w:rsidR="00BC6A4B" w:rsidRPr="00FF1EA4">
        <w:rPr>
          <w:rFonts w:ascii="Times New Roman" w:eastAsiaTheme="minorHAnsi" w:hAnsi="Times New Roman"/>
          <w:sz w:val="28"/>
          <w:szCs w:val="28"/>
          <w:lang w:val="kk-KZ"/>
        </w:rPr>
        <w:t>ы</w:t>
      </w:r>
    </w:p>
    <w:p w14:paraId="297D9B78" w14:textId="77777777" w:rsidR="006B16FB" w:rsidRPr="006B16FB" w:rsidRDefault="006B16FB" w:rsidP="009238D3">
      <w:pPr>
        <w:spacing w:after="0" w:line="240" w:lineRule="auto"/>
        <w:jc w:val="both"/>
        <w:rPr>
          <w:rFonts w:ascii="Times New Roman" w:eastAsiaTheme="minorHAnsi" w:hAnsi="Times New Roman"/>
          <w:sz w:val="16"/>
          <w:szCs w:val="16"/>
          <w:lang w:val="kk-KZ"/>
        </w:rPr>
      </w:pPr>
    </w:p>
    <w:tbl>
      <w:tblPr>
        <w:tblStyle w:val="a7"/>
        <w:tblW w:w="9639" w:type="dxa"/>
        <w:jc w:val="center"/>
        <w:tblLayout w:type="fixed"/>
        <w:tblLook w:val="04A0" w:firstRow="1" w:lastRow="0" w:firstColumn="1" w:lastColumn="0" w:noHBand="0" w:noVBand="1"/>
      </w:tblPr>
      <w:tblGrid>
        <w:gridCol w:w="1561"/>
        <w:gridCol w:w="2550"/>
        <w:gridCol w:w="2410"/>
        <w:gridCol w:w="2552"/>
        <w:gridCol w:w="566"/>
      </w:tblGrid>
      <w:tr w:rsidR="00364D61" w:rsidRPr="00E173FE" w14:paraId="7F55AF8B" w14:textId="77777777" w:rsidTr="000A49E7">
        <w:trPr>
          <w:jc w:val="center"/>
        </w:trPr>
        <w:tc>
          <w:tcPr>
            <w:tcW w:w="1561" w:type="dxa"/>
          </w:tcPr>
          <w:p w14:paraId="230AE15B" w14:textId="77777777" w:rsidR="003A4507" w:rsidRPr="00E173FE" w:rsidRDefault="003A4507" w:rsidP="006B16FB">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Компонент</w:t>
            </w:r>
          </w:p>
        </w:tc>
        <w:tc>
          <w:tcPr>
            <w:tcW w:w="2550" w:type="dxa"/>
          </w:tcPr>
          <w:p w14:paraId="737435D9" w14:textId="77777777" w:rsidR="003A4507" w:rsidRPr="00E173FE" w:rsidRDefault="003A4507" w:rsidP="006B16FB">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Мақсаты</w:t>
            </w:r>
          </w:p>
        </w:tc>
        <w:tc>
          <w:tcPr>
            <w:tcW w:w="2410" w:type="dxa"/>
          </w:tcPr>
          <w:p w14:paraId="4C42C536" w14:textId="77777777" w:rsidR="003A4507" w:rsidRPr="00E173FE" w:rsidRDefault="003A4507" w:rsidP="006B16FB">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Негізгі мазмұны</w:t>
            </w:r>
          </w:p>
        </w:tc>
        <w:tc>
          <w:tcPr>
            <w:tcW w:w="2552" w:type="dxa"/>
          </w:tcPr>
          <w:p w14:paraId="38947A5D" w14:textId="77777777" w:rsidR="003A4507" w:rsidRPr="00E173FE" w:rsidRDefault="003A4507" w:rsidP="006B16FB">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Күтілетін нәтиже</w:t>
            </w:r>
          </w:p>
        </w:tc>
        <w:tc>
          <w:tcPr>
            <w:tcW w:w="566" w:type="dxa"/>
          </w:tcPr>
          <w:p w14:paraId="33272225" w14:textId="77777777" w:rsidR="003A4507" w:rsidRPr="00E173FE" w:rsidRDefault="003A4507" w:rsidP="006B16FB">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С/с</w:t>
            </w:r>
          </w:p>
        </w:tc>
      </w:tr>
      <w:tr w:rsidR="00364D61" w:rsidRPr="00E173FE" w14:paraId="0FFF95D8" w14:textId="77777777" w:rsidTr="000A49E7">
        <w:trPr>
          <w:jc w:val="center"/>
        </w:trPr>
        <w:tc>
          <w:tcPr>
            <w:tcW w:w="1561" w:type="dxa"/>
          </w:tcPr>
          <w:p w14:paraId="153C59FD" w14:textId="4824AED9"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Мотива</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циялық</w:t>
            </w:r>
          </w:p>
        </w:tc>
        <w:tc>
          <w:tcPr>
            <w:tcW w:w="2550" w:type="dxa"/>
          </w:tcPr>
          <w:p w14:paraId="4755075E" w14:textId="01D76DEA"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Білім алушы-қандас</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тардың білім алуға, қарым-қатынас орна</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туға және өзін жетіл</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діруге деген ішкі ынтасын күшейту</w:t>
            </w:r>
          </w:p>
        </w:tc>
        <w:tc>
          <w:tcPr>
            <w:tcW w:w="2410" w:type="dxa"/>
          </w:tcPr>
          <w:p w14:paraId="24086D6D" w14:textId="61520530" w:rsidR="003A4507" w:rsidRPr="00E173FE" w:rsidRDefault="003A4507" w:rsidP="009238D3">
            <w:pPr>
              <w:spacing w:after="0" w:line="240" w:lineRule="auto"/>
              <w:jc w:val="both"/>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Ішкі мотивацияны</w:t>
            </w:r>
            <w:r w:rsidR="00BD56DB" w:rsidRPr="00E173FE">
              <w:rPr>
                <w:rFonts w:ascii="Times New Roman" w:eastAsia="Times New Roman" w:hAnsi="Times New Roman"/>
                <w:bCs/>
                <w:sz w:val="24"/>
                <w:szCs w:val="24"/>
                <w:lang w:val="kk-KZ" w:eastAsia="ru-RU"/>
              </w:rPr>
              <w:t>ң</w:t>
            </w:r>
            <w:r w:rsidRPr="00E173FE">
              <w:rPr>
                <w:rFonts w:ascii="Times New Roman" w:eastAsia="Times New Roman" w:hAnsi="Times New Roman"/>
                <w:bCs/>
                <w:sz w:val="24"/>
                <w:szCs w:val="24"/>
                <w:lang w:val="kk-KZ" w:eastAsia="ru-RU"/>
              </w:rPr>
              <w:t xml:space="preserve"> </w:t>
            </w:r>
            <w:r w:rsidR="00BD56DB" w:rsidRPr="00E173FE">
              <w:rPr>
                <w:rFonts w:ascii="Times New Roman" w:eastAsia="Times New Roman" w:hAnsi="Times New Roman"/>
                <w:bCs/>
                <w:sz w:val="24"/>
                <w:szCs w:val="24"/>
                <w:lang w:val="kk-KZ" w:eastAsia="ru-RU"/>
              </w:rPr>
              <w:t>дамуы</w:t>
            </w:r>
            <w:r w:rsidRPr="00E173FE">
              <w:rPr>
                <w:rFonts w:ascii="Times New Roman" w:eastAsia="Times New Roman" w:hAnsi="Times New Roman"/>
                <w:bCs/>
                <w:sz w:val="24"/>
                <w:szCs w:val="24"/>
                <w:lang w:val="kk-KZ" w:eastAsia="ru-RU"/>
              </w:rPr>
              <w:t>, мақсат қою, құндылықтар жүйе</w:t>
            </w:r>
            <w:r w:rsidR="006B16FB">
              <w:rPr>
                <w:rFonts w:ascii="Times New Roman" w:eastAsia="Times New Roman" w:hAnsi="Times New Roman"/>
                <w:bCs/>
                <w:sz w:val="24"/>
                <w:szCs w:val="24"/>
                <w:lang w:val="kk-KZ" w:eastAsia="ru-RU"/>
              </w:rPr>
              <w:t xml:space="preserve"> </w:t>
            </w:r>
            <w:r w:rsidRPr="00E173FE">
              <w:rPr>
                <w:rFonts w:ascii="Times New Roman" w:eastAsia="Times New Roman" w:hAnsi="Times New Roman"/>
                <w:bCs/>
                <w:sz w:val="24"/>
                <w:szCs w:val="24"/>
                <w:lang w:val="kk-KZ" w:eastAsia="ru-RU"/>
              </w:rPr>
              <w:t>сін анықтау, тұрақты</w:t>
            </w:r>
            <w:r w:rsidR="006B16FB">
              <w:rPr>
                <w:rFonts w:ascii="Times New Roman" w:eastAsia="Times New Roman" w:hAnsi="Times New Roman"/>
                <w:bCs/>
                <w:sz w:val="24"/>
                <w:szCs w:val="24"/>
                <w:lang w:val="kk-KZ" w:eastAsia="ru-RU"/>
              </w:rPr>
              <w:t xml:space="preserve"> </w:t>
            </w:r>
            <w:r w:rsidRPr="00E173FE">
              <w:rPr>
                <w:rFonts w:ascii="Times New Roman" w:eastAsia="Times New Roman" w:hAnsi="Times New Roman"/>
                <w:bCs/>
                <w:sz w:val="24"/>
                <w:szCs w:val="24"/>
                <w:lang w:val="kk-KZ" w:eastAsia="ru-RU"/>
              </w:rPr>
              <w:t>лық пен сенімділік</w:t>
            </w:r>
          </w:p>
        </w:tc>
        <w:tc>
          <w:tcPr>
            <w:tcW w:w="2552" w:type="dxa"/>
          </w:tcPr>
          <w:p w14:paraId="725AC4FD" w14:textId="229DEC63"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Танымдық белсен</w:t>
            </w:r>
            <w:r w:rsidR="006B16FB">
              <w:rPr>
                <w:rFonts w:ascii="Times New Roman" w:eastAsia="Times New Roman" w:hAnsi="Times New Roman"/>
                <w:sz w:val="24"/>
                <w:szCs w:val="24"/>
                <w:lang w:val="kk-KZ" w:eastAsia="ru-RU"/>
              </w:rPr>
              <w:t xml:space="preserve"> </w:t>
            </w:r>
            <w:r w:rsidRPr="00E173FE">
              <w:rPr>
                <w:rFonts w:ascii="Times New Roman" w:eastAsia="Times New Roman" w:hAnsi="Times New Roman"/>
                <w:sz w:val="24"/>
                <w:szCs w:val="24"/>
                <w:lang w:val="kk-KZ" w:eastAsia="ru-RU"/>
              </w:rPr>
              <w:t xml:space="preserve">ділік артады, өзін-өзі сенімді қабылдау </w:t>
            </w:r>
            <w:r w:rsidR="00BD56DB" w:rsidRPr="00E173FE">
              <w:rPr>
                <w:rFonts w:ascii="Times New Roman" w:eastAsia="Times New Roman" w:hAnsi="Times New Roman"/>
                <w:sz w:val="24"/>
                <w:szCs w:val="24"/>
                <w:lang w:val="kk-KZ" w:eastAsia="ru-RU"/>
              </w:rPr>
              <w:t>дамиды</w:t>
            </w:r>
          </w:p>
        </w:tc>
        <w:tc>
          <w:tcPr>
            <w:tcW w:w="566" w:type="dxa"/>
          </w:tcPr>
          <w:p w14:paraId="1F440850" w14:textId="77777777"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6</w:t>
            </w:r>
          </w:p>
        </w:tc>
      </w:tr>
      <w:tr w:rsidR="00364D61" w:rsidRPr="00E173FE" w14:paraId="50800829" w14:textId="77777777" w:rsidTr="000A49E7">
        <w:trPr>
          <w:jc w:val="center"/>
        </w:trPr>
        <w:tc>
          <w:tcPr>
            <w:tcW w:w="1561" w:type="dxa"/>
          </w:tcPr>
          <w:p w14:paraId="5B243C76" w14:textId="77777777"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Когнитивтік</w:t>
            </w:r>
          </w:p>
        </w:tc>
        <w:tc>
          <w:tcPr>
            <w:tcW w:w="2550" w:type="dxa"/>
          </w:tcPr>
          <w:p w14:paraId="18304F2A" w14:textId="6882DA1C"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ақпарат</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ты қабылдау, сарап</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тау және мағыналық түсіндіру қабілетін</w:t>
            </w:r>
            <w:r w:rsidR="002E024D" w:rsidRPr="00E173FE">
              <w:rPr>
                <w:rFonts w:ascii="Times New Roman" w:eastAsiaTheme="minorHAnsi" w:hAnsi="Times New Roman"/>
                <w:sz w:val="24"/>
                <w:szCs w:val="24"/>
                <w:lang w:val="kk-KZ"/>
              </w:rPr>
              <w:t>ің</w:t>
            </w:r>
            <w:r w:rsidRPr="00E173FE">
              <w:rPr>
                <w:rFonts w:ascii="Times New Roman" w:eastAsiaTheme="minorHAnsi" w:hAnsi="Times New Roman"/>
                <w:sz w:val="24"/>
                <w:szCs w:val="24"/>
                <w:lang w:val="kk-KZ"/>
              </w:rPr>
              <w:t xml:space="preserve"> дам</w:t>
            </w:r>
            <w:r w:rsidR="002E024D" w:rsidRPr="00E173FE">
              <w:rPr>
                <w:rFonts w:ascii="Times New Roman" w:eastAsiaTheme="minorHAnsi" w:hAnsi="Times New Roman"/>
                <w:sz w:val="24"/>
                <w:szCs w:val="24"/>
                <w:lang w:val="kk-KZ"/>
              </w:rPr>
              <w:t>уы</w:t>
            </w:r>
          </w:p>
        </w:tc>
        <w:tc>
          <w:tcPr>
            <w:tcW w:w="2410" w:type="dxa"/>
          </w:tcPr>
          <w:p w14:paraId="1059BF00" w14:textId="7EF65C94" w:rsidR="003A4507" w:rsidRPr="00E173FE" w:rsidRDefault="003A4507" w:rsidP="00B05C7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Әлеуметтік қабыл</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дау, болжау жасау, логикалық ойлау, бай</w:t>
            </w:r>
            <w:r w:rsidR="00B05C73" w:rsidRPr="00E173FE">
              <w:rPr>
                <w:rFonts w:ascii="Times New Roman" w:eastAsiaTheme="minorHAnsi" w:hAnsi="Times New Roman"/>
                <w:sz w:val="24"/>
                <w:szCs w:val="24"/>
                <w:lang w:val="kk-KZ"/>
              </w:rPr>
              <w:t>қа</w:t>
            </w:r>
            <w:r w:rsidRPr="00E173FE">
              <w:rPr>
                <w:rFonts w:ascii="Times New Roman" w:eastAsiaTheme="minorHAnsi" w:hAnsi="Times New Roman"/>
                <w:sz w:val="24"/>
                <w:szCs w:val="24"/>
                <w:lang w:val="kk-KZ"/>
              </w:rPr>
              <w:t>ғ</w:t>
            </w:r>
            <w:r w:rsidR="00B05C73" w:rsidRPr="00E173FE">
              <w:rPr>
                <w:rFonts w:ascii="Times New Roman" w:eastAsiaTheme="minorHAnsi" w:hAnsi="Times New Roman"/>
                <w:sz w:val="24"/>
                <w:szCs w:val="24"/>
                <w:lang w:val="kk-KZ"/>
              </w:rPr>
              <w:t>ы</w:t>
            </w:r>
            <w:r w:rsidRPr="00E173FE">
              <w:rPr>
                <w:rFonts w:ascii="Times New Roman" w:eastAsiaTheme="minorHAnsi" w:hAnsi="Times New Roman"/>
                <w:sz w:val="24"/>
                <w:szCs w:val="24"/>
                <w:lang w:val="kk-KZ"/>
              </w:rPr>
              <w:t>штық пен талдау машықтары</w:t>
            </w:r>
          </w:p>
        </w:tc>
        <w:tc>
          <w:tcPr>
            <w:tcW w:w="2552" w:type="dxa"/>
          </w:tcPr>
          <w:p w14:paraId="5E011414" w14:textId="4D25EC25"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 xml:space="preserve">Ақпаратты сауатты талдау, әлеуметтік ойлау икемі </w:t>
            </w:r>
            <w:r w:rsidR="00BD56DB" w:rsidRPr="00E173FE">
              <w:rPr>
                <w:rFonts w:ascii="Times New Roman" w:eastAsiaTheme="minorHAnsi" w:hAnsi="Times New Roman"/>
                <w:sz w:val="24"/>
                <w:szCs w:val="24"/>
                <w:lang w:val="kk-KZ"/>
              </w:rPr>
              <w:t>дамиды</w:t>
            </w:r>
          </w:p>
        </w:tc>
        <w:tc>
          <w:tcPr>
            <w:tcW w:w="566" w:type="dxa"/>
          </w:tcPr>
          <w:p w14:paraId="6A6C1C21" w14:textId="77777777" w:rsidR="003A4507" w:rsidRPr="00E173FE" w:rsidRDefault="003A4507"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6</w:t>
            </w:r>
          </w:p>
        </w:tc>
      </w:tr>
      <w:tr w:rsidR="00364D61" w:rsidRPr="00E173FE" w14:paraId="027E1DA0" w14:textId="77777777" w:rsidTr="000A49E7">
        <w:trPr>
          <w:jc w:val="center"/>
        </w:trPr>
        <w:tc>
          <w:tcPr>
            <w:tcW w:w="1561" w:type="dxa"/>
          </w:tcPr>
          <w:p w14:paraId="5AC5F57E" w14:textId="425498B8"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Коммуни</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кативтік</w:t>
            </w:r>
          </w:p>
        </w:tc>
        <w:tc>
          <w:tcPr>
            <w:tcW w:w="2550" w:type="dxa"/>
          </w:tcPr>
          <w:p w14:paraId="7767D27D" w14:textId="2D40F78D"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Қарым-қатынас орна</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ту, серіктесті түсіну және өзара әрекетте</w:t>
            </w:r>
            <w:r w:rsidR="000A49E7">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су дағдыларын жетілдіру</w:t>
            </w:r>
          </w:p>
        </w:tc>
        <w:tc>
          <w:tcPr>
            <w:tcW w:w="2410" w:type="dxa"/>
          </w:tcPr>
          <w:p w14:paraId="6502FEF1" w14:textId="4323AE18"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Вербалды және вер</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балды емес байла</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ныс, белсенді тың</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дау, келісімге келу, топтық әрекет</w:t>
            </w:r>
          </w:p>
        </w:tc>
        <w:tc>
          <w:tcPr>
            <w:tcW w:w="2552" w:type="dxa"/>
          </w:tcPr>
          <w:p w14:paraId="3EFB5538" w14:textId="4ADAA749"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Топпен үйлесі</w:t>
            </w:r>
            <w:r w:rsidR="00297595" w:rsidRPr="00E173FE">
              <w:rPr>
                <w:rFonts w:ascii="Times New Roman" w:eastAsiaTheme="minorHAnsi" w:hAnsi="Times New Roman"/>
                <w:sz w:val="24"/>
                <w:szCs w:val="24"/>
                <w:lang w:val="kk-KZ"/>
              </w:rPr>
              <w:t>мді жұмыс сенімді диа</w:t>
            </w:r>
            <w:r w:rsidR="006B16FB">
              <w:rPr>
                <w:rFonts w:ascii="Times New Roman" w:eastAsiaTheme="minorHAnsi" w:hAnsi="Times New Roman"/>
                <w:sz w:val="24"/>
                <w:szCs w:val="24"/>
                <w:lang w:val="kk-KZ"/>
              </w:rPr>
              <w:t xml:space="preserve"> </w:t>
            </w:r>
            <w:r w:rsidR="00297595" w:rsidRPr="00E173FE">
              <w:rPr>
                <w:rFonts w:ascii="Times New Roman" w:eastAsiaTheme="minorHAnsi" w:hAnsi="Times New Roman"/>
                <w:sz w:val="24"/>
                <w:szCs w:val="24"/>
                <w:lang w:val="kk-KZ"/>
              </w:rPr>
              <w:t>лог, ойды м</w:t>
            </w:r>
            <w:r w:rsidRPr="00E173FE">
              <w:rPr>
                <w:rFonts w:ascii="Times New Roman" w:eastAsiaTheme="minorHAnsi" w:hAnsi="Times New Roman"/>
                <w:sz w:val="24"/>
                <w:szCs w:val="24"/>
                <w:lang w:val="kk-KZ"/>
              </w:rPr>
              <w:t>әдениетті жеткізу</w:t>
            </w:r>
          </w:p>
        </w:tc>
        <w:tc>
          <w:tcPr>
            <w:tcW w:w="566" w:type="dxa"/>
          </w:tcPr>
          <w:p w14:paraId="4B010DE0" w14:textId="77777777"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6</w:t>
            </w:r>
          </w:p>
        </w:tc>
      </w:tr>
      <w:tr w:rsidR="00364D61" w:rsidRPr="00E173FE" w14:paraId="3186625A" w14:textId="77777777" w:rsidTr="000A49E7">
        <w:trPr>
          <w:jc w:val="center"/>
        </w:trPr>
        <w:tc>
          <w:tcPr>
            <w:tcW w:w="1561" w:type="dxa"/>
          </w:tcPr>
          <w:p w14:paraId="3B432F09" w14:textId="77777777"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Эмоциялық</w:t>
            </w:r>
          </w:p>
        </w:tc>
        <w:tc>
          <w:tcPr>
            <w:tcW w:w="2550" w:type="dxa"/>
          </w:tcPr>
          <w:p w14:paraId="1B7030AF" w14:textId="33879C63"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Эмпатияны, эмоция</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лық тұрақтылықты және өзін-өзі басқа</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ру қабілеттерін</w:t>
            </w:r>
            <w:r w:rsidR="00BD56DB" w:rsidRPr="00E173FE">
              <w:rPr>
                <w:rFonts w:ascii="Times New Roman" w:eastAsiaTheme="minorHAnsi" w:hAnsi="Times New Roman"/>
                <w:sz w:val="24"/>
                <w:szCs w:val="24"/>
                <w:lang w:val="kk-KZ"/>
              </w:rPr>
              <w:t>ің дамуы</w:t>
            </w:r>
          </w:p>
        </w:tc>
        <w:tc>
          <w:tcPr>
            <w:tcW w:w="2410" w:type="dxa"/>
          </w:tcPr>
          <w:p w14:paraId="3A086DD6" w14:textId="77777777"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Эмоцияны тану, оны басқару, өзіндік бақылау, эмоциялық көрініс</w:t>
            </w:r>
          </w:p>
        </w:tc>
        <w:tc>
          <w:tcPr>
            <w:tcW w:w="2552" w:type="dxa"/>
          </w:tcPr>
          <w:p w14:paraId="706A706C" w14:textId="69101E20"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Эмоциялық тепе-теңдік, эмоцияны тү</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 xml:space="preserve">сіну, сабырлы мінез </w:t>
            </w:r>
            <w:r w:rsidR="00BD56DB" w:rsidRPr="00E173FE">
              <w:rPr>
                <w:rFonts w:ascii="Times New Roman" w:eastAsiaTheme="minorHAnsi" w:hAnsi="Times New Roman"/>
                <w:sz w:val="24"/>
                <w:szCs w:val="24"/>
                <w:lang w:val="kk-KZ"/>
              </w:rPr>
              <w:t>дамиды</w:t>
            </w:r>
          </w:p>
        </w:tc>
        <w:tc>
          <w:tcPr>
            <w:tcW w:w="566" w:type="dxa"/>
          </w:tcPr>
          <w:p w14:paraId="3E67DC97" w14:textId="77777777"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6</w:t>
            </w:r>
          </w:p>
        </w:tc>
      </w:tr>
      <w:tr w:rsidR="00364D61" w:rsidRPr="00E173FE" w14:paraId="052A26AD" w14:textId="77777777" w:rsidTr="000A49E7">
        <w:trPr>
          <w:jc w:val="center"/>
        </w:trPr>
        <w:tc>
          <w:tcPr>
            <w:tcW w:w="1561" w:type="dxa"/>
          </w:tcPr>
          <w:p w14:paraId="0B77D3D7" w14:textId="3065B22B"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Рефлексивт</w:t>
            </w:r>
            <w:r w:rsidR="000A49E7">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тік</w:t>
            </w:r>
          </w:p>
        </w:tc>
        <w:tc>
          <w:tcPr>
            <w:tcW w:w="2550" w:type="dxa"/>
          </w:tcPr>
          <w:p w14:paraId="0F069AFA" w14:textId="286323E2"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Өзіндік сананы терең</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дету, тұлғалық үйле</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сімділік пен әлеумет</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тік ортаға икемделу қабілетін</w:t>
            </w:r>
            <w:r w:rsidR="002E024D" w:rsidRPr="00E173FE">
              <w:rPr>
                <w:rFonts w:ascii="Times New Roman" w:eastAsiaTheme="minorHAnsi" w:hAnsi="Times New Roman"/>
                <w:sz w:val="24"/>
                <w:szCs w:val="24"/>
                <w:lang w:val="kk-KZ"/>
              </w:rPr>
              <w:t>ің</w:t>
            </w:r>
            <w:r w:rsidRPr="00E173FE">
              <w:rPr>
                <w:rFonts w:ascii="Times New Roman" w:eastAsiaTheme="minorHAnsi" w:hAnsi="Times New Roman"/>
                <w:sz w:val="24"/>
                <w:szCs w:val="24"/>
                <w:lang w:val="kk-KZ"/>
              </w:rPr>
              <w:t xml:space="preserve"> даму</w:t>
            </w:r>
            <w:r w:rsidR="002E024D" w:rsidRPr="00E173FE">
              <w:rPr>
                <w:rFonts w:ascii="Times New Roman" w:eastAsiaTheme="minorHAnsi" w:hAnsi="Times New Roman"/>
                <w:sz w:val="24"/>
                <w:szCs w:val="24"/>
                <w:lang w:val="kk-KZ"/>
              </w:rPr>
              <w:t>ы</w:t>
            </w:r>
          </w:p>
        </w:tc>
        <w:tc>
          <w:tcPr>
            <w:tcW w:w="2410" w:type="dxa"/>
          </w:tcPr>
          <w:p w14:paraId="0B742152" w14:textId="77777777"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 тану, ішкі үйлесімділік, өмірлік бағдарды анықтау, рефлексия жасау</w:t>
            </w:r>
          </w:p>
        </w:tc>
        <w:tc>
          <w:tcPr>
            <w:tcW w:w="2552" w:type="dxa"/>
          </w:tcPr>
          <w:p w14:paraId="012EF89F" w14:textId="7E644DF8"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Жеке даму жолы айқындалады, тұрақ</w:t>
            </w:r>
            <w:r w:rsidR="006B16FB">
              <w:rPr>
                <w:rFonts w:ascii="Times New Roman" w:eastAsiaTheme="minorHAnsi" w:hAnsi="Times New Roman"/>
                <w:sz w:val="24"/>
                <w:szCs w:val="24"/>
                <w:lang w:val="kk-KZ"/>
              </w:rPr>
              <w:t xml:space="preserve"> </w:t>
            </w:r>
            <w:r w:rsidRPr="00E173FE">
              <w:rPr>
                <w:rFonts w:ascii="Times New Roman" w:eastAsiaTheme="minorHAnsi" w:hAnsi="Times New Roman"/>
                <w:sz w:val="24"/>
                <w:szCs w:val="24"/>
                <w:lang w:val="kk-KZ"/>
              </w:rPr>
              <w:t>тылық пен бейімделу қабілеті артады</w:t>
            </w:r>
          </w:p>
        </w:tc>
        <w:tc>
          <w:tcPr>
            <w:tcW w:w="566" w:type="dxa"/>
          </w:tcPr>
          <w:p w14:paraId="02049739" w14:textId="77777777" w:rsidR="006368A3" w:rsidRPr="00E173FE" w:rsidRDefault="006368A3"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6</w:t>
            </w:r>
          </w:p>
        </w:tc>
      </w:tr>
    </w:tbl>
    <w:bookmarkEnd w:id="68"/>
    <w:p w14:paraId="38C69F40" w14:textId="5FD6D663" w:rsidR="003A4507" w:rsidRPr="00FF1EA4" w:rsidRDefault="003A4507" w:rsidP="009238D3">
      <w:pPr>
        <w:spacing w:after="0" w:line="240" w:lineRule="auto"/>
        <w:ind w:firstLine="567"/>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 </w:t>
      </w:r>
    </w:p>
    <w:p w14:paraId="6198710F" w14:textId="77777777" w:rsidR="00BA0270" w:rsidRPr="00FF1EA4" w:rsidRDefault="00BA0270" w:rsidP="00BA027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Кіріспе кезеңінде білім алушы-қандастармен танысу, сенімділік пен өзін-өзі ашуға қолайлы атмосфераның дамуы, сабақтың мақсаттары мен міндеттерін тұжырымдау жүзеге асырылды. Сонымен қатар, тақырыпқа қатысты негізгі ұстанымдар хабарланып, қолданылатын құралдар дайындалды, қатысушылардың көңіл-күйі ескеріліп, оларды сабақ барысына белсенді қатысуға бейімдеу көзделді. Жасанды интеллект құралдарын (мысалы, ChatGPT, эмоцияны талдау жүйелері, сценарийлік симуляторлар, интерактивті әңгімелер, VR тәжірибесі) қолдану арқылы білім алушы-қандастардың өз мінез-құлқын және өзгелердің әрекеттерін түсіну, әлеуметтік жағдаяттарды дұрыс пайымдау, өзара тиімді әрекеттесу, эмоцияны сезіну, өзін-өзі реттеу және әлеуметтік бейімделу дағдылары дамыды.</w:t>
      </w:r>
    </w:p>
    <w:p w14:paraId="4C3A865B" w14:textId="640BCC6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бөлімде сабақтың мақсаты мен міндеттері нақты айқындалып, тақырып бойынша ғылыми ұғымдар мен анықтамалар берілді. Әлеуметтік интеллект ұғымы, цифрлық этика және жасанды интеллект құралдарын дұрыс қолдану мәдениеті қарастырылды. Сонымен қатар, келесі мәселелер қамтылды: әлеуметтік ақпаратты қабылдау және өңдеу; әлеуметтік сигналдарды болжау; әлеуметтік хабардарлықты</w:t>
      </w:r>
      <w:r w:rsidR="002E024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даму</w:t>
      </w:r>
      <w:r w:rsidR="002E024D"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 коммуникативтік дағдыларды</w:t>
      </w:r>
      <w:r w:rsidR="002E024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w:t>
      </w:r>
      <w:r w:rsidR="002E024D" w:rsidRPr="00FF1EA4">
        <w:rPr>
          <w:rFonts w:ascii="Times New Roman" w:eastAsiaTheme="minorHAnsi" w:hAnsi="Times New Roman"/>
          <w:sz w:val="28"/>
          <w:szCs w:val="28"/>
          <w:lang w:val="kk-KZ"/>
        </w:rPr>
        <w:t>дамуы</w:t>
      </w:r>
      <w:r w:rsidRPr="00FF1EA4">
        <w:rPr>
          <w:rFonts w:ascii="Times New Roman" w:eastAsiaTheme="minorHAnsi" w:hAnsi="Times New Roman"/>
          <w:sz w:val="28"/>
          <w:szCs w:val="28"/>
          <w:lang w:val="kk-KZ"/>
        </w:rPr>
        <w:t xml:space="preserve">; тыңдай білу және ақпаратты дәл жеткізу; қарым-қатынас стильдері; тиімді келіссөз жүргізу; эмпатия және эмоцияны тану; эмоциялық үндестік пен эмоцияны басқару; </w:t>
      </w:r>
      <w:r w:rsidRPr="00FF1EA4">
        <w:rPr>
          <w:rFonts w:ascii="Times New Roman" w:eastAsia="Times New Roman" w:hAnsi="Times New Roman"/>
          <w:sz w:val="28"/>
          <w:szCs w:val="28"/>
          <w:lang w:val="kk-KZ" w:eastAsia="ru-RU"/>
        </w:rPr>
        <w:t>өзіндік сана</w:t>
      </w:r>
      <w:r w:rsidRPr="00FF1EA4">
        <w:rPr>
          <w:rFonts w:ascii="Times New Roman" w:eastAsiaTheme="minorHAnsi" w:hAnsi="Times New Roman"/>
          <w:sz w:val="28"/>
          <w:szCs w:val="28"/>
          <w:lang w:val="kk-KZ"/>
        </w:rPr>
        <w:t>, өзін-өзі реттеу және эмоциялық тұрақтылық; интроверсия мен экстраверсияның ерекшеліктері; табандылық, сенімділік, жауапкершілік сияқты жеке қасиеттерді</w:t>
      </w:r>
      <w:r w:rsidR="002E024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2E024D" w:rsidRPr="00FF1EA4">
        <w:rPr>
          <w:rFonts w:ascii="Times New Roman" w:eastAsiaTheme="minorHAnsi" w:hAnsi="Times New Roman"/>
          <w:sz w:val="28"/>
          <w:szCs w:val="28"/>
          <w:lang w:val="kk-KZ"/>
        </w:rPr>
        <w:t>уы</w:t>
      </w:r>
      <w:r w:rsidRPr="00FF1EA4">
        <w:rPr>
          <w:rFonts w:ascii="Times New Roman" w:eastAsiaTheme="minorHAnsi" w:hAnsi="Times New Roman"/>
          <w:sz w:val="28"/>
          <w:szCs w:val="28"/>
          <w:lang w:val="kk-KZ"/>
        </w:rPr>
        <w:t>; әлеуметтік бейімделу; мәдениетаралық коммуникация; өзгелерді қабылдау және топпен тиімді жұмыс жүргізу; конфликт жағдайындағы әрекет стратегиялары; әлеуметтік жауапкершілік пен сенімділік; әлеуметтік рөлдер мен нормаларды түсіну; жасанды интеллект пен әлеуметтік интеллект</w:t>
      </w:r>
      <w:r w:rsidR="004D5F70">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өзара байланысы; өзін-өзі бағалау және кері байланыс алу; тұлғалық даму жолдарын жоспарлау.</w:t>
      </w:r>
    </w:p>
    <w:p w14:paraId="7C413263" w14:textId="3427E72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бөлімде тыңдаушылармен түрлі тренингтер мен жаттығулар жүргізілді. </w:t>
      </w:r>
      <w:r w:rsidR="000F47E5" w:rsidRPr="00FF1EA4">
        <w:rPr>
          <w:rFonts w:ascii="Times New Roman" w:eastAsiaTheme="minorHAnsi" w:hAnsi="Times New Roman"/>
          <w:sz w:val="28"/>
          <w:szCs w:val="28"/>
          <w:lang w:val="kk-KZ"/>
        </w:rPr>
        <w:t>Ж</w:t>
      </w:r>
      <w:r w:rsidRPr="00FF1EA4">
        <w:rPr>
          <w:rFonts w:ascii="Times New Roman" w:eastAsiaTheme="minorHAnsi" w:hAnsi="Times New Roman"/>
          <w:sz w:val="28"/>
          <w:szCs w:val="28"/>
          <w:lang w:val="kk-KZ"/>
        </w:rPr>
        <w:t>аттығулар әлеуметтік интеллект</w:t>
      </w:r>
      <w:r w:rsidR="004D5F70">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негізгі компоненттерін</w:t>
      </w:r>
      <w:r w:rsidR="002E024D"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w:t>
      </w:r>
      <w:r w:rsidR="002E024D" w:rsidRPr="00FF1EA4">
        <w:rPr>
          <w:rFonts w:ascii="Times New Roman" w:eastAsiaTheme="minorHAnsi" w:hAnsi="Times New Roman"/>
          <w:sz w:val="28"/>
          <w:szCs w:val="28"/>
          <w:lang w:val="kk-KZ"/>
        </w:rPr>
        <w:t>уына</w:t>
      </w:r>
      <w:r w:rsidRPr="00FF1EA4">
        <w:rPr>
          <w:rFonts w:ascii="Times New Roman" w:eastAsiaTheme="minorHAnsi" w:hAnsi="Times New Roman"/>
          <w:sz w:val="28"/>
          <w:szCs w:val="28"/>
          <w:lang w:val="kk-KZ"/>
        </w:rPr>
        <w:t>, атап айтқанда: когнитивтік, коммуникативтік, эмоциялық, мотивациялық және рефлексивтік дағдыларды</w:t>
      </w:r>
      <w:r w:rsidR="002E024D" w:rsidRPr="00FF1EA4">
        <w:rPr>
          <w:rFonts w:ascii="Times New Roman" w:eastAsiaTheme="minorHAnsi" w:hAnsi="Times New Roman"/>
          <w:sz w:val="28"/>
          <w:szCs w:val="28"/>
          <w:lang w:val="kk-KZ"/>
        </w:rPr>
        <w:t>ғ</w:t>
      </w:r>
      <w:r w:rsidRPr="00FF1EA4">
        <w:rPr>
          <w:rFonts w:ascii="Times New Roman" w:eastAsiaTheme="minorHAnsi" w:hAnsi="Times New Roman"/>
          <w:sz w:val="28"/>
          <w:szCs w:val="28"/>
          <w:lang w:val="kk-KZ"/>
        </w:rPr>
        <w:t xml:space="preserve"> </w:t>
      </w:r>
      <w:r w:rsidR="002E024D"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бағытталды.</w:t>
      </w:r>
    </w:p>
    <w:p w14:paraId="6C36FE4B" w14:textId="19BCC7A0" w:rsidR="003A4507" w:rsidRPr="00FF1EA4" w:rsidRDefault="002B124D"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 </w:t>
      </w:r>
      <w:r w:rsidR="003A4507" w:rsidRPr="00FF1EA4">
        <w:rPr>
          <w:rFonts w:ascii="Times New Roman" w:eastAsiaTheme="minorHAnsi" w:hAnsi="Times New Roman"/>
          <w:sz w:val="28"/>
          <w:szCs w:val="28"/>
          <w:lang w:val="kk-KZ"/>
        </w:rPr>
        <w:t>бойынша әр компонент бойынша сабақ жоспарын ұсынамыз:</w:t>
      </w:r>
    </w:p>
    <w:p w14:paraId="14C66687" w14:textId="77777777" w:rsidR="003A4507" w:rsidRPr="00FF1EA4" w:rsidRDefault="003A4507"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Когнитивтік компонентке негізделген сабақтар топтамасы.</w:t>
      </w:r>
    </w:p>
    <w:p w14:paraId="1A58167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1-сабақ. Тақырып: Әлеуметтік қабылдау және ақпаратты талдау.</w:t>
      </w:r>
    </w:p>
    <w:p w14:paraId="4061DF3E" w14:textId="51E9562E"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112B6"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әлеуметтік сигналдарды тану, сараптау және мағыналық интерпре</w:t>
      </w:r>
      <w:r w:rsidR="002E024D"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ациялау қабілеттерін</w:t>
      </w:r>
      <w:r w:rsidR="002E024D"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байқағыштық пен логикалық ойлау дағдыларын</w:t>
      </w:r>
      <w:r w:rsidR="002E024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даму</w:t>
      </w:r>
      <w:r w:rsidR="002E024D"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05BE2079" w14:textId="77777777" w:rsidR="003A4507" w:rsidRPr="00FA55A0" w:rsidRDefault="003A4507" w:rsidP="00FA55A0">
      <w:pPr>
        <w:spacing w:after="0" w:line="240" w:lineRule="auto"/>
        <w:ind w:firstLine="709"/>
        <w:jc w:val="both"/>
        <w:rPr>
          <w:rFonts w:ascii="Times New Roman" w:eastAsiaTheme="minorHAnsi" w:hAnsi="Times New Roman"/>
          <w:i/>
          <w:sz w:val="28"/>
          <w:szCs w:val="28"/>
          <w:lang w:val="kk-KZ"/>
        </w:rPr>
      </w:pPr>
      <w:r w:rsidRPr="00FA55A0">
        <w:rPr>
          <w:rFonts w:ascii="Times New Roman" w:eastAsiaTheme="minorHAnsi" w:hAnsi="Times New Roman"/>
          <w:i/>
          <w:sz w:val="28"/>
          <w:szCs w:val="28"/>
          <w:lang w:val="kk-KZ"/>
        </w:rPr>
        <w:t>Күтілетін нәтижелер:</w:t>
      </w:r>
    </w:p>
    <w:p w14:paraId="69F0785A" w14:textId="7049FFB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Әлеуметтік ақпаратты тану және талдау машығы </w:t>
      </w:r>
      <w:r w:rsidR="002E024D" w:rsidRPr="00FF1EA4">
        <w:rPr>
          <w:rFonts w:ascii="Times New Roman" w:eastAsiaTheme="minorHAnsi" w:hAnsi="Times New Roman"/>
          <w:sz w:val="28"/>
          <w:szCs w:val="28"/>
          <w:lang w:val="kk-KZ"/>
        </w:rPr>
        <w:t>дамиды</w:t>
      </w:r>
      <w:r w:rsidRPr="00FF1EA4">
        <w:rPr>
          <w:rFonts w:ascii="Times New Roman" w:eastAsiaTheme="minorHAnsi" w:hAnsi="Times New Roman"/>
          <w:sz w:val="28"/>
          <w:szCs w:val="28"/>
          <w:lang w:val="kk-KZ"/>
        </w:rPr>
        <w:t>.</w:t>
      </w:r>
    </w:p>
    <w:p w14:paraId="49460FF4"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Зейін мен есте сақтау белсенділігі артады.</w:t>
      </w:r>
    </w:p>
    <w:p w14:paraId="1FDED5C4"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Қабылдау дәлдігі мен интерпретациялық нақтылық күшейді.</w:t>
      </w:r>
    </w:p>
    <w:p w14:paraId="42BB76AD"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w:t>
      </w:r>
    </w:p>
    <w:p w14:paraId="2CC4A6B6"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Қысқаша дәріс: «Әлеуметтік перцепция және когнитивтік үрдістер».</w:t>
      </w:r>
    </w:p>
    <w:p w14:paraId="0F3C621F" w14:textId="77777777" w:rsidR="003A4507" w:rsidRPr="00FA55A0" w:rsidRDefault="003A4507" w:rsidP="00FA55A0">
      <w:pPr>
        <w:spacing w:after="0" w:line="240" w:lineRule="auto"/>
        <w:ind w:firstLine="709"/>
        <w:jc w:val="both"/>
        <w:rPr>
          <w:rFonts w:ascii="Times New Roman" w:eastAsiaTheme="minorHAnsi" w:hAnsi="Times New Roman"/>
          <w:i/>
          <w:sz w:val="28"/>
          <w:szCs w:val="28"/>
          <w:lang w:val="kk-KZ"/>
        </w:rPr>
      </w:pPr>
      <w:r w:rsidRPr="00FA55A0">
        <w:rPr>
          <w:rFonts w:ascii="Times New Roman" w:eastAsiaTheme="minorHAnsi" w:hAnsi="Times New Roman"/>
          <w:i/>
          <w:sz w:val="28"/>
          <w:szCs w:val="28"/>
          <w:lang w:val="kk-KZ"/>
        </w:rPr>
        <w:t>Практикалық бөлім:</w:t>
      </w:r>
    </w:p>
    <w:p w14:paraId="1A8CF61D"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жаттығу: «Ақпаратты қабылдау және жеткізу» вербалды емес тәсілдер арқылы ақпаратты беру.</w:t>
      </w:r>
    </w:p>
    <w:p w14:paraId="2CCA6884"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жаттығу: «Бұзылған телефон»: ақпаратты тізбектей жеткізу арқылы бұрмалану динамикасын зерттеу.</w:t>
      </w:r>
    </w:p>
    <w:p w14:paraId="6C184959"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және пікір алмасу.</w:t>
      </w:r>
    </w:p>
    <w:p w14:paraId="7AC2BA6A" w14:textId="5F79E4C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Когнитивтік қабылдау – әлеуметтік интеллект</w:t>
      </w:r>
      <w:r w:rsidR="004D5F70">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іргелі негізгі. Ақпаратты дәл талдау тұлғааралық түсіністі</w:t>
      </w:r>
      <w:r w:rsidR="004D5F70">
        <w:rPr>
          <w:rFonts w:ascii="Times New Roman" w:eastAsiaTheme="minorHAnsi" w:hAnsi="Times New Roman"/>
          <w:sz w:val="28"/>
          <w:szCs w:val="28"/>
          <w:lang w:val="kk-KZ"/>
        </w:rPr>
        <w:t>кті</w:t>
      </w:r>
      <w:r w:rsidRPr="00FF1EA4">
        <w:rPr>
          <w:rFonts w:ascii="Times New Roman" w:eastAsiaTheme="minorHAnsi" w:hAnsi="Times New Roman"/>
          <w:sz w:val="28"/>
          <w:szCs w:val="28"/>
          <w:lang w:val="kk-KZ"/>
        </w:rPr>
        <w:t xml:space="preserve"> қамтамасыз етеді.</w:t>
      </w:r>
    </w:p>
    <w:p w14:paraId="1B7661A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2-сабақ. Тақырып: Ақпаратты қабылдау дәлдігін арттыру.</w:t>
      </w:r>
    </w:p>
    <w:p w14:paraId="278E1CB7"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берушілердің ақпаратты құрылымдау, жүйелеу және мазмұндық талдау қабілеттерін жетілдіру.</w:t>
      </w:r>
    </w:p>
    <w:p w14:paraId="11F05D6B" w14:textId="77777777" w:rsidR="003A4507" w:rsidRPr="00FA55A0" w:rsidRDefault="003A4507" w:rsidP="00FA55A0">
      <w:pPr>
        <w:spacing w:after="0" w:line="240" w:lineRule="auto"/>
        <w:ind w:firstLine="709"/>
        <w:jc w:val="both"/>
        <w:rPr>
          <w:rFonts w:ascii="Times New Roman" w:eastAsiaTheme="minorHAnsi" w:hAnsi="Times New Roman"/>
          <w:i/>
          <w:sz w:val="28"/>
          <w:szCs w:val="28"/>
          <w:lang w:val="kk-KZ"/>
        </w:rPr>
      </w:pPr>
      <w:r w:rsidRPr="00FA55A0">
        <w:rPr>
          <w:rFonts w:ascii="Times New Roman" w:eastAsiaTheme="minorHAnsi" w:hAnsi="Times New Roman"/>
          <w:i/>
          <w:sz w:val="28"/>
          <w:szCs w:val="28"/>
          <w:lang w:val="kk-KZ"/>
        </w:rPr>
        <w:t>Күтілетін нәтижелер:</w:t>
      </w:r>
    </w:p>
    <w:p w14:paraId="4D3C898B"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Ақпаратты өңдеу және талдау дағдылары нығаяды.</w:t>
      </w:r>
    </w:p>
    <w:p w14:paraId="267571C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Әлеуметтік жағдайлардағы себеп-салдар байланысын тану қабілеті дамиды.</w:t>
      </w:r>
    </w:p>
    <w:p w14:paraId="029A1EA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«Когнитивтік карта және әлеуметтік түсінік моделі».</w:t>
      </w:r>
    </w:p>
    <w:p w14:paraId="6D95E9B1" w14:textId="77777777" w:rsidR="003A4507" w:rsidRPr="00FA55A0" w:rsidRDefault="003A4507" w:rsidP="00FA55A0">
      <w:pPr>
        <w:spacing w:after="0" w:line="240" w:lineRule="auto"/>
        <w:ind w:firstLine="709"/>
        <w:jc w:val="both"/>
        <w:rPr>
          <w:rFonts w:ascii="Times New Roman" w:eastAsiaTheme="minorHAnsi" w:hAnsi="Times New Roman"/>
          <w:i/>
          <w:sz w:val="28"/>
          <w:szCs w:val="28"/>
          <w:lang w:val="kk-KZ"/>
        </w:rPr>
      </w:pPr>
      <w:r w:rsidRPr="00FA55A0">
        <w:rPr>
          <w:rFonts w:ascii="Times New Roman" w:eastAsiaTheme="minorHAnsi" w:hAnsi="Times New Roman"/>
          <w:i/>
          <w:sz w:val="28"/>
          <w:szCs w:val="28"/>
          <w:lang w:val="kk-KZ"/>
        </w:rPr>
        <w:t>Практикалық бөлім:</w:t>
      </w:r>
    </w:p>
    <w:p w14:paraId="2B331807" w14:textId="5E701B8C"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жаттығу: «Нұсқаулық бойынша сурет салу» білім алушы</w:t>
      </w:r>
      <w:r w:rsidR="006112B6" w:rsidRPr="00FF1EA4">
        <w:rPr>
          <w:rFonts w:ascii="Times New Roman" w:eastAsiaTheme="minorHAnsi" w:hAnsi="Times New Roman"/>
          <w:sz w:val="28"/>
          <w:szCs w:val="28"/>
          <w:lang w:val="kk-KZ"/>
        </w:rPr>
        <w:t xml:space="preserve">-қандастар </w:t>
      </w:r>
      <w:r w:rsidRPr="00FF1EA4">
        <w:rPr>
          <w:rFonts w:ascii="Times New Roman" w:eastAsiaTheme="minorHAnsi" w:hAnsi="Times New Roman"/>
          <w:sz w:val="28"/>
          <w:szCs w:val="28"/>
          <w:lang w:val="kk-KZ"/>
        </w:rPr>
        <w:t>жұппен жұмыс істейді.</w:t>
      </w:r>
    </w:p>
    <w:p w14:paraId="622D7E29"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heme="minorHAnsi" w:hAnsi="Times New Roman"/>
          <w:sz w:val="28"/>
          <w:szCs w:val="28"/>
          <w:lang w:val="kk-KZ"/>
        </w:rPr>
        <w:t>2 жаттығу: «</w:t>
      </w:r>
      <w:r w:rsidRPr="00FF1EA4">
        <w:rPr>
          <w:rFonts w:ascii="Times New Roman" w:eastAsia="Times New Roman" w:hAnsi="Times New Roman"/>
          <w:bCs/>
          <w:sz w:val="28"/>
          <w:szCs w:val="28"/>
          <w:lang w:val="kk-KZ" w:eastAsia="ru-RU"/>
        </w:rPr>
        <w:t>Жаттығу «Әртүрлі қалыптағы тыңдау»</w:t>
      </w:r>
    </w:p>
    <w:p w14:paraId="064DDEE3"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3 жаттығу: «Түсіндірмелер»</w:t>
      </w:r>
    </w:p>
    <w:p w14:paraId="746C64D5"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Талдау және пікір алмасу</w:t>
      </w:r>
    </w:p>
    <w:p w14:paraId="7D652C52"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Қорытынды: Ақпаратты жүйелеу мен нақтылау әлеуметтік ойлаудың тиімділігін арттырады.</w:t>
      </w:r>
    </w:p>
    <w:p w14:paraId="2D624A0A"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3-сабақ. Тақырып: Әлеуметтік байқағыштық пен есте сақтау </w:t>
      </w:r>
    </w:p>
    <w:p w14:paraId="2EBF2C0A" w14:textId="2A70526A"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Мақсаты: Білім алушы</w:t>
      </w:r>
      <w:r w:rsidR="006447AC" w:rsidRPr="00FF1EA4">
        <w:rPr>
          <w:rFonts w:ascii="Times New Roman" w:eastAsiaTheme="minorHAnsi" w:hAnsi="Times New Roman"/>
          <w:sz w:val="28"/>
          <w:szCs w:val="28"/>
          <w:lang w:val="kk-KZ"/>
        </w:rPr>
        <w:t>-қандастардың</w:t>
      </w:r>
      <w:r w:rsidR="006447AC"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әлеуметтік ортадағы маңызды белгілерді байқау, есте сақтау және салыстыру қабілеттерін</w:t>
      </w:r>
      <w:r w:rsidR="00070EE9" w:rsidRPr="00FF1EA4">
        <w:rPr>
          <w:rFonts w:ascii="Times New Roman" w:eastAsia="Times New Roman" w:hAnsi="Times New Roman"/>
          <w:bCs/>
          <w:sz w:val="28"/>
          <w:szCs w:val="28"/>
          <w:lang w:val="kk-KZ" w:eastAsia="ru-RU"/>
        </w:rPr>
        <w:t>ің</w:t>
      </w:r>
      <w:r w:rsidRPr="00FF1EA4">
        <w:rPr>
          <w:rFonts w:ascii="Times New Roman" w:eastAsia="Times New Roman" w:hAnsi="Times New Roman"/>
          <w:bCs/>
          <w:sz w:val="28"/>
          <w:szCs w:val="28"/>
          <w:lang w:val="kk-KZ" w:eastAsia="ru-RU"/>
        </w:rPr>
        <w:t xml:space="preserve"> дам</w:t>
      </w:r>
      <w:r w:rsidR="00070EE9" w:rsidRPr="00FF1EA4">
        <w:rPr>
          <w:rFonts w:ascii="Times New Roman" w:eastAsia="Times New Roman" w:hAnsi="Times New Roman"/>
          <w:bCs/>
          <w:sz w:val="28"/>
          <w:szCs w:val="28"/>
          <w:lang w:val="kk-KZ" w:eastAsia="ru-RU"/>
        </w:rPr>
        <w:t>уы</w:t>
      </w:r>
      <w:r w:rsidRPr="00FF1EA4">
        <w:rPr>
          <w:rFonts w:ascii="Times New Roman" w:eastAsia="Times New Roman" w:hAnsi="Times New Roman"/>
          <w:bCs/>
          <w:sz w:val="28"/>
          <w:szCs w:val="28"/>
          <w:lang w:val="kk-KZ" w:eastAsia="ru-RU"/>
        </w:rPr>
        <w:t>.</w:t>
      </w:r>
    </w:p>
    <w:p w14:paraId="77093D44" w14:textId="251A10DB"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Күтілетін нәтижелер: Зейін мен есте сақтау қабілеті артады. Әлеуметтік контекст</w:t>
      </w:r>
      <w:r w:rsidR="00FC2B01">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 xml:space="preserve">і байқау және салыстыру машығы </w:t>
      </w:r>
      <w:r w:rsidR="00070EE9" w:rsidRPr="00FF1EA4">
        <w:rPr>
          <w:rFonts w:ascii="Times New Roman" w:eastAsia="Times New Roman" w:hAnsi="Times New Roman"/>
          <w:bCs/>
          <w:sz w:val="28"/>
          <w:szCs w:val="28"/>
          <w:lang w:val="kk-KZ" w:eastAsia="ru-RU"/>
        </w:rPr>
        <w:t>дамиды</w:t>
      </w:r>
      <w:r w:rsidRPr="00FF1EA4">
        <w:rPr>
          <w:rFonts w:ascii="Times New Roman" w:eastAsia="Times New Roman" w:hAnsi="Times New Roman"/>
          <w:bCs/>
          <w:sz w:val="28"/>
          <w:szCs w:val="28"/>
          <w:lang w:val="kk-KZ" w:eastAsia="ru-RU"/>
        </w:rPr>
        <w:t>.</w:t>
      </w:r>
    </w:p>
    <w:p w14:paraId="38805E67"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Теориялық бөлім: Мини-дәріс «Зейін мен естің когнитивтік механизмдері.</w:t>
      </w:r>
    </w:p>
    <w:p w14:paraId="2FB26345" w14:textId="77777777" w:rsidR="003A4507" w:rsidRPr="00FA55A0" w:rsidRDefault="003A4507" w:rsidP="00FA55A0">
      <w:pPr>
        <w:spacing w:after="0" w:line="240" w:lineRule="auto"/>
        <w:ind w:firstLine="709"/>
        <w:jc w:val="both"/>
        <w:rPr>
          <w:rFonts w:ascii="Times New Roman" w:eastAsia="Times New Roman" w:hAnsi="Times New Roman"/>
          <w:bCs/>
          <w:i/>
          <w:sz w:val="28"/>
          <w:szCs w:val="28"/>
          <w:lang w:val="kk-KZ" w:eastAsia="ru-RU"/>
        </w:rPr>
      </w:pPr>
      <w:r w:rsidRPr="00FA55A0">
        <w:rPr>
          <w:rFonts w:ascii="Times New Roman" w:eastAsia="Times New Roman" w:hAnsi="Times New Roman"/>
          <w:bCs/>
          <w:i/>
          <w:sz w:val="28"/>
          <w:szCs w:val="28"/>
          <w:lang w:val="kk-KZ" w:eastAsia="ru-RU"/>
        </w:rPr>
        <w:t xml:space="preserve">Практикалық бөлім: </w:t>
      </w:r>
    </w:p>
    <w:p w14:paraId="69971D57" w14:textId="36C5D65E"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1 жаттығу: «Адамды бақылау» серіктестің бейнесін есте сақтау арқылы байқағыштықты</w:t>
      </w:r>
      <w:r w:rsidR="00070EE9" w:rsidRPr="00FF1EA4">
        <w:rPr>
          <w:rFonts w:ascii="Times New Roman" w:eastAsia="Times New Roman" w:hAnsi="Times New Roman"/>
          <w:bCs/>
          <w:sz w:val="28"/>
          <w:szCs w:val="28"/>
          <w:lang w:val="kk-KZ" w:eastAsia="ru-RU"/>
        </w:rPr>
        <w:t>ң</w:t>
      </w:r>
      <w:r w:rsidRPr="00FF1EA4">
        <w:rPr>
          <w:rFonts w:ascii="Times New Roman" w:eastAsia="Times New Roman" w:hAnsi="Times New Roman"/>
          <w:bCs/>
          <w:sz w:val="28"/>
          <w:szCs w:val="28"/>
          <w:lang w:val="kk-KZ" w:eastAsia="ru-RU"/>
        </w:rPr>
        <w:t xml:space="preserve"> дам</w:t>
      </w:r>
      <w:r w:rsidR="00070EE9" w:rsidRPr="00FF1EA4">
        <w:rPr>
          <w:rFonts w:ascii="Times New Roman" w:eastAsia="Times New Roman" w:hAnsi="Times New Roman"/>
          <w:bCs/>
          <w:sz w:val="28"/>
          <w:szCs w:val="28"/>
          <w:lang w:val="kk-KZ" w:eastAsia="ru-RU"/>
        </w:rPr>
        <w:t>уы</w:t>
      </w:r>
    </w:p>
    <w:p w14:paraId="654D7330"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2 Жаттығу: «Түнгі күзетші»: жылдам реакция мен назар шоғырлануын арттыру.</w:t>
      </w:r>
    </w:p>
    <w:p w14:paraId="6748D772"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Талдау және пікір алмасу: Жаттығулардағы есте сақтау деңгейі мен кедергі болған факторлар таланады.</w:t>
      </w:r>
    </w:p>
    <w:p w14:paraId="707E168A" w14:textId="5431E20D"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Қорытынды: Когнитивтік байқағыштық – әлеуметті</w:t>
      </w:r>
      <w:r w:rsidR="00070EE9" w:rsidRPr="00FF1EA4">
        <w:rPr>
          <w:rFonts w:ascii="Times New Roman" w:eastAsia="Times New Roman" w:hAnsi="Times New Roman"/>
          <w:bCs/>
          <w:sz w:val="28"/>
          <w:szCs w:val="28"/>
          <w:lang w:val="kk-KZ" w:eastAsia="ru-RU"/>
        </w:rPr>
        <w:t>к</w:t>
      </w:r>
      <w:r w:rsidRPr="00FF1EA4">
        <w:rPr>
          <w:rFonts w:ascii="Times New Roman" w:eastAsia="Times New Roman" w:hAnsi="Times New Roman"/>
          <w:bCs/>
          <w:sz w:val="28"/>
          <w:szCs w:val="28"/>
          <w:lang w:val="kk-KZ" w:eastAsia="ru-RU"/>
        </w:rPr>
        <w:t xml:space="preserve"> түсінікті</w:t>
      </w:r>
      <w:r w:rsidR="00070EE9" w:rsidRPr="00FF1EA4">
        <w:rPr>
          <w:rFonts w:ascii="Times New Roman" w:eastAsia="Times New Roman" w:hAnsi="Times New Roman"/>
          <w:bCs/>
          <w:sz w:val="28"/>
          <w:szCs w:val="28"/>
          <w:lang w:val="kk-KZ" w:eastAsia="ru-RU"/>
        </w:rPr>
        <w:t>ң</w:t>
      </w:r>
      <w:r w:rsidRPr="00FF1EA4">
        <w:rPr>
          <w:rFonts w:ascii="Times New Roman" w:eastAsia="Times New Roman" w:hAnsi="Times New Roman"/>
          <w:bCs/>
          <w:sz w:val="28"/>
          <w:szCs w:val="28"/>
          <w:lang w:val="kk-KZ" w:eastAsia="ru-RU"/>
        </w:rPr>
        <w:t xml:space="preserve"> </w:t>
      </w:r>
      <w:r w:rsidR="00070EE9" w:rsidRPr="00FF1EA4">
        <w:rPr>
          <w:rFonts w:ascii="Times New Roman" w:eastAsia="Times New Roman" w:hAnsi="Times New Roman"/>
          <w:bCs/>
          <w:sz w:val="28"/>
          <w:szCs w:val="28"/>
          <w:lang w:val="kk-KZ" w:eastAsia="ru-RU"/>
        </w:rPr>
        <w:t>дамуының</w:t>
      </w:r>
      <w:r w:rsidRPr="00FF1EA4">
        <w:rPr>
          <w:rFonts w:ascii="Times New Roman" w:eastAsia="Times New Roman" w:hAnsi="Times New Roman"/>
          <w:bCs/>
          <w:sz w:val="28"/>
          <w:szCs w:val="28"/>
          <w:lang w:val="kk-KZ" w:eastAsia="ru-RU"/>
        </w:rPr>
        <w:t xml:space="preserve"> шешуші тетігі.</w:t>
      </w:r>
    </w:p>
    <w:p w14:paraId="30339C14"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4-сабақ. Тақырып: Әлеуметтік болжау және логикалық ойлау</w:t>
      </w:r>
    </w:p>
    <w:p w14:paraId="46F76CFA" w14:textId="740579C5"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Мақсаты: Білім алушы</w:t>
      </w:r>
      <w:r w:rsidR="006447AC" w:rsidRPr="00FF1EA4">
        <w:rPr>
          <w:rFonts w:ascii="Times New Roman" w:eastAsiaTheme="minorHAnsi" w:hAnsi="Times New Roman"/>
          <w:sz w:val="28"/>
          <w:szCs w:val="28"/>
          <w:lang w:val="kk-KZ"/>
        </w:rPr>
        <w:t>-қандастардың</w:t>
      </w:r>
      <w:r w:rsidR="006447AC"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әлеуметтік жағдайларды талдау және болашақ мінез-құлықты болжау қабілетін</w:t>
      </w:r>
      <w:r w:rsidR="00070EE9" w:rsidRPr="00FF1EA4">
        <w:rPr>
          <w:rFonts w:ascii="Times New Roman" w:eastAsia="Times New Roman" w:hAnsi="Times New Roman"/>
          <w:bCs/>
          <w:sz w:val="28"/>
          <w:szCs w:val="28"/>
          <w:lang w:val="kk-KZ" w:eastAsia="ru-RU"/>
        </w:rPr>
        <w:t>ің</w:t>
      </w:r>
      <w:r w:rsidRPr="00FF1EA4">
        <w:rPr>
          <w:rFonts w:ascii="Times New Roman" w:eastAsia="Times New Roman" w:hAnsi="Times New Roman"/>
          <w:bCs/>
          <w:sz w:val="28"/>
          <w:szCs w:val="28"/>
          <w:lang w:val="kk-KZ" w:eastAsia="ru-RU"/>
        </w:rPr>
        <w:t xml:space="preserve"> даму</w:t>
      </w:r>
      <w:r w:rsidR="00070EE9" w:rsidRPr="00FF1EA4">
        <w:rPr>
          <w:rFonts w:ascii="Times New Roman" w:eastAsia="Times New Roman" w:hAnsi="Times New Roman"/>
          <w:bCs/>
          <w:sz w:val="28"/>
          <w:szCs w:val="28"/>
          <w:lang w:val="kk-KZ" w:eastAsia="ru-RU"/>
        </w:rPr>
        <w:t>ы</w:t>
      </w:r>
      <w:r w:rsidRPr="00FF1EA4">
        <w:rPr>
          <w:rFonts w:ascii="Times New Roman" w:eastAsia="Times New Roman" w:hAnsi="Times New Roman"/>
          <w:bCs/>
          <w:sz w:val="28"/>
          <w:szCs w:val="28"/>
          <w:lang w:val="kk-KZ" w:eastAsia="ru-RU"/>
        </w:rPr>
        <w:t>.</w:t>
      </w:r>
    </w:p>
    <w:p w14:paraId="1D1C9820" w14:textId="03576844"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Күтілетін нәтижелер: Әлеуметтік ойлау икемділігі артады. Ситуациялық талдау мен болжам жасау қабілеті </w:t>
      </w:r>
      <w:r w:rsidR="00070EE9" w:rsidRPr="00FF1EA4">
        <w:rPr>
          <w:rFonts w:ascii="Times New Roman" w:eastAsia="Times New Roman" w:hAnsi="Times New Roman"/>
          <w:bCs/>
          <w:sz w:val="28"/>
          <w:szCs w:val="28"/>
          <w:lang w:val="kk-KZ" w:eastAsia="ru-RU"/>
        </w:rPr>
        <w:t>дамиды</w:t>
      </w:r>
      <w:r w:rsidRPr="00FF1EA4">
        <w:rPr>
          <w:rFonts w:ascii="Times New Roman" w:eastAsia="Times New Roman" w:hAnsi="Times New Roman"/>
          <w:bCs/>
          <w:sz w:val="28"/>
          <w:szCs w:val="28"/>
          <w:lang w:val="kk-KZ" w:eastAsia="ru-RU"/>
        </w:rPr>
        <w:t>.</w:t>
      </w:r>
    </w:p>
    <w:p w14:paraId="6D04CD47"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Теориялық бөлім: Лекция-дискуссия: «Әлеуметтік болжам және шешім қабылдау психологиясы»</w:t>
      </w:r>
    </w:p>
    <w:p w14:paraId="6C440BD6" w14:textId="0896A80B"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Практикалық бөлім: «Вавилон мұнарасы» топтық жоспарлау және логикалық ойлау машықтарын</w:t>
      </w:r>
      <w:r w:rsidR="00070EE9" w:rsidRPr="00FF1EA4">
        <w:rPr>
          <w:rFonts w:ascii="Times New Roman" w:eastAsia="Times New Roman" w:hAnsi="Times New Roman"/>
          <w:bCs/>
          <w:sz w:val="28"/>
          <w:szCs w:val="28"/>
          <w:lang w:val="kk-KZ" w:eastAsia="ru-RU"/>
        </w:rPr>
        <w:t>ың</w:t>
      </w:r>
      <w:r w:rsidRPr="00FF1EA4">
        <w:rPr>
          <w:rFonts w:ascii="Times New Roman" w:eastAsia="Times New Roman" w:hAnsi="Times New Roman"/>
          <w:bCs/>
          <w:sz w:val="28"/>
          <w:szCs w:val="28"/>
          <w:lang w:val="kk-KZ" w:eastAsia="ru-RU"/>
        </w:rPr>
        <w:t xml:space="preserve"> даму</w:t>
      </w:r>
      <w:r w:rsidR="00070EE9" w:rsidRPr="00FF1EA4">
        <w:rPr>
          <w:rFonts w:ascii="Times New Roman" w:eastAsia="Times New Roman" w:hAnsi="Times New Roman"/>
          <w:bCs/>
          <w:sz w:val="28"/>
          <w:szCs w:val="28"/>
          <w:lang w:val="kk-KZ" w:eastAsia="ru-RU"/>
        </w:rPr>
        <w:t>ы</w:t>
      </w:r>
      <w:r w:rsidRPr="00FF1EA4">
        <w:rPr>
          <w:rFonts w:ascii="Times New Roman" w:eastAsia="Times New Roman" w:hAnsi="Times New Roman"/>
          <w:bCs/>
          <w:sz w:val="28"/>
          <w:szCs w:val="28"/>
          <w:lang w:val="kk-KZ" w:eastAsia="ru-RU"/>
        </w:rPr>
        <w:t>.</w:t>
      </w:r>
    </w:p>
    <w:p w14:paraId="0986F1EE"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Талдау және пікір алмасу: Топтық шешім қабылдау үрдісіндегі үйлесімділік пен ойлау тәсілдері талқыланады.</w:t>
      </w:r>
    </w:p>
    <w:p w14:paraId="18FBDB34" w14:textId="5EF36AB8"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Қорытынды: Когнитивтік болжау – тұлғаның әлеуметтік ортада мақсатқа жету стратегиясы </w:t>
      </w:r>
      <w:r w:rsidR="00070EE9" w:rsidRPr="00FF1EA4">
        <w:rPr>
          <w:rFonts w:ascii="Times New Roman" w:eastAsia="Times New Roman" w:hAnsi="Times New Roman"/>
          <w:bCs/>
          <w:sz w:val="28"/>
          <w:szCs w:val="28"/>
          <w:lang w:val="kk-KZ" w:eastAsia="ru-RU"/>
        </w:rPr>
        <w:t>дамиды</w:t>
      </w:r>
      <w:r w:rsidRPr="00FF1EA4">
        <w:rPr>
          <w:rFonts w:ascii="Times New Roman" w:eastAsia="Times New Roman" w:hAnsi="Times New Roman"/>
          <w:bCs/>
          <w:sz w:val="28"/>
          <w:szCs w:val="28"/>
          <w:lang w:val="kk-KZ" w:eastAsia="ru-RU"/>
        </w:rPr>
        <w:t>.</w:t>
      </w:r>
    </w:p>
    <w:p w14:paraId="11152605" w14:textId="4B7EF15E"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5-сабақ. Тақырып</w:t>
      </w:r>
      <w:r w:rsidR="00070EE9" w:rsidRPr="00FF1EA4">
        <w:rPr>
          <w:rFonts w:ascii="Times New Roman" w:eastAsia="Times New Roman" w:hAnsi="Times New Roman"/>
          <w:bCs/>
          <w:sz w:val="28"/>
          <w:szCs w:val="28"/>
          <w:lang w:val="kk-KZ" w:eastAsia="ru-RU"/>
        </w:rPr>
        <w:t>:</w:t>
      </w:r>
      <w:r w:rsidRPr="00FF1EA4">
        <w:rPr>
          <w:rFonts w:ascii="Times New Roman" w:eastAsia="Times New Roman" w:hAnsi="Times New Roman"/>
          <w:bCs/>
          <w:sz w:val="28"/>
          <w:szCs w:val="28"/>
          <w:lang w:val="kk-KZ" w:eastAsia="ru-RU"/>
        </w:rPr>
        <w:t xml:space="preserve"> </w:t>
      </w:r>
      <w:r w:rsidR="00070EE9" w:rsidRPr="00FF1EA4">
        <w:rPr>
          <w:rFonts w:ascii="Times New Roman" w:eastAsia="Times New Roman" w:hAnsi="Times New Roman"/>
          <w:bCs/>
          <w:sz w:val="28"/>
          <w:szCs w:val="28"/>
          <w:lang w:val="kk-KZ" w:eastAsia="ru-RU"/>
        </w:rPr>
        <w:t>А</w:t>
      </w:r>
      <w:r w:rsidRPr="00FF1EA4">
        <w:rPr>
          <w:rFonts w:ascii="Times New Roman" w:eastAsia="Times New Roman" w:hAnsi="Times New Roman"/>
          <w:bCs/>
          <w:sz w:val="28"/>
          <w:szCs w:val="28"/>
          <w:lang w:val="kk-KZ" w:eastAsia="ru-RU"/>
        </w:rPr>
        <w:t xml:space="preserve">қпарат бұрмалануын түсіну және түзету </w:t>
      </w:r>
    </w:p>
    <w:p w14:paraId="73605645" w14:textId="080FC696"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Мақсаты: Білім алушы</w:t>
      </w:r>
      <w:r w:rsidR="006447AC" w:rsidRPr="00FF1EA4">
        <w:rPr>
          <w:rFonts w:ascii="Times New Roman" w:eastAsiaTheme="minorHAnsi" w:hAnsi="Times New Roman"/>
          <w:sz w:val="28"/>
          <w:szCs w:val="28"/>
          <w:lang w:val="kk-KZ"/>
        </w:rPr>
        <w:t>-қандастардың</w:t>
      </w:r>
      <w:r w:rsidR="006447AC"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ақпараттың бұрмалануын байқау және оның себептерін түсіну қабілетін</w:t>
      </w:r>
      <w:r w:rsidR="00070EE9" w:rsidRPr="00FF1EA4">
        <w:rPr>
          <w:rFonts w:ascii="Times New Roman" w:eastAsia="Times New Roman" w:hAnsi="Times New Roman"/>
          <w:bCs/>
          <w:sz w:val="28"/>
          <w:szCs w:val="28"/>
          <w:lang w:val="kk-KZ" w:eastAsia="ru-RU"/>
        </w:rPr>
        <w:t>ің</w:t>
      </w:r>
      <w:r w:rsidRPr="00FF1EA4">
        <w:rPr>
          <w:rFonts w:ascii="Times New Roman" w:eastAsia="Times New Roman" w:hAnsi="Times New Roman"/>
          <w:bCs/>
          <w:sz w:val="28"/>
          <w:szCs w:val="28"/>
          <w:lang w:val="kk-KZ" w:eastAsia="ru-RU"/>
        </w:rPr>
        <w:t xml:space="preserve"> дам</w:t>
      </w:r>
      <w:r w:rsidR="00070EE9" w:rsidRPr="00FF1EA4">
        <w:rPr>
          <w:rFonts w:ascii="Times New Roman" w:eastAsia="Times New Roman" w:hAnsi="Times New Roman"/>
          <w:bCs/>
          <w:sz w:val="28"/>
          <w:szCs w:val="28"/>
          <w:lang w:val="kk-KZ" w:eastAsia="ru-RU"/>
        </w:rPr>
        <w:t>уы</w:t>
      </w:r>
      <w:r w:rsidRPr="00FF1EA4">
        <w:rPr>
          <w:rFonts w:ascii="Times New Roman" w:eastAsia="Times New Roman" w:hAnsi="Times New Roman"/>
          <w:bCs/>
          <w:sz w:val="28"/>
          <w:szCs w:val="28"/>
          <w:lang w:val="kk-KZ" w:eastAsia="ru-RU"/>
        </w:rPr>
        <w:t>.</w:t>
      </w:r>
    </w:p>
    <w:p w14:paraId="51DA87B5" w14:textId="77719BFA"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Күтілетін нәтижелер: Ақпараттың дәлдігін бағалау дағдысы</w:t>
      </w:r>
      <w:r w:rsidR="00BD56DB" w:rsidRPr="00FF1EA4">
        <w:rPr>
          <w:rFonts w:ascii="Times New Roman" w:eastAsia="Times New Roman" w:hAnsi="Times New Roman"/>
          <w:bCs/>
          <w:sz w:val="28"/>
          <w:szCs w:val="28"/>
          <w:lang w:val="kk-KZ" w:eastAsia="ru-RU"/>
        </w:rPr>
        <w:t>,</w:t>
      </w:r>
      <w:r w:rsidRPr="00FF1EA4">
        <w:rPr>
          <w:rFonts w:ascii="Times New Roman" w:eastAsia="Times New Roman" w:hAnsi="Times New Roman"/>
          <w:bCs/>
          <w:sz w:val="28"/>
          <w:szCs w:val="28"/>
          <w:lang w:val="kk-KZ" w:eastAsia="ru-RU"/>
        </w:rPr>
        <w:t xml:space="preserve"> </w:t>
      </w:r>
      <w:r w:rsidR="00BD56DB" w:rsidRPr="00FF1EA4">
        <w:rPr>
          <w:rFonts w:ascii="Times New Roman" w:eastAsia="Times New Roman" w:hAnsi="Times New Roman"/>
          <w:bCs/>
          <w:sz w:val="28"/>
          <w:szCs w:val="28"/>
          <w:lang w:val="kk-KZ" w:eastAsia="ru-RU"/>
        </w:rPr>
        <w:t>к</w:t>
      </w:r>
      <w:r w:rsidRPr="00FF1EA4">
        <w:rPr>
          <w:rFonts w:ascii="Times New Roman" w:eastAsia="Times New Roman" w:hAnsi="Times New Roman"/>
          <w:bCs/>
          <w:sz w:val="28"/>
          <w:szCs w:val="28"/>
          <w:lang w:val="kk-KZ" w:eastAsia="ru-RU"/>
        </w:rPr>
        <w:t>огнитивтік бұрмаланулардың түрлерін ажырату қабілеті дамиды.</w:t>
      </w:r>
    </w:p>
    <w:p w14:paraId="47950125"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Теориялық бөлім: «Когнитивтік қателер және әлеуметтік пайымдау»</w:t>
      </w:r>
    </w:p>
    <w:p w14:paraId="3A59D2D7" w14:textId="1FD883A1"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Практикалық бөлім: Жаттығу «Бұзылған телефон» ақпаратты дәл жеткізу мен логикалық байланысты бақылау.</w:t>
      </w:r>
      <w:r w:rsidR="00070EE9"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Жаттығу «Көздер, ауыздар, қолдар» шектеулі ақпарат жағдайында түсінікті талдау.</w:t>
      </w:r>
    </w:p>
    <w:p w14:paraId="22FA5940"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Талдау және пікір алмасу: Ақпарат бұрмалануына әсер ететін факторлар мен оларды  азайту жолдары қарастырылады.</w:t>
      </w:r>
    </w:p>
    <w:p w14:paraId="793EA93D"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Қорытынды: Когнитивтілік дәлдік – әлеуметтік коммуникацияның сенімділігін қамтамасыз ететін маңызды элемент.</w:t>
      </w:r>
    </w:p>
    <w:p w14:paraId="73EF83D1"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6-сабақ. Тақырып: Әлеуметтік ақпаратты интерациялау және рефлексия</w:t>
      </w:r>
    </w:p>
    <w:p w14:paraId="46A0D01A" w14:textId="5B7858B4"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Мақсаты: Когнитивтік дағдыларды біріктіріп, әлеуметтік жағдайды кешенді талдау және өзіндік қорытынды жасау қабілетін</w:t>
      </w:r>
      <w:r w:rsidR="00070EE9" w:rsidRPr="00FF1EA4">
        <w:rPr>
          <w:rFonts w:ascii="Times New Roman" w:eastAsia="Times New Roman" w:hAnsi="Times New Roman"/>
          <w:bCs/>
          <w:sz w:val="28"/>
          <w:szCs w:val="28"/>
          <w:lang w:val="kk-KZ" w:eastAsia="ru-RU"/>
        </w:rPr>
        <w:t>ің</w:t>
      </w:r>
      <w:r w:rsidRPr="00FF1EA4">
        <w:rPr>
          <w:rFonts w:ascii="Times New Roman" w:eastAsia="Times New Roman" w:hAnsi="Times New Roman"/>
          <w:bCs/>
          <w:sz w:val="28"/>
          <w:szCs w:val="28"/>
          <w:lang w:val="kk-KZ" w:eastAsia="ru-RU"/>
        </w:rPr>
        <w:t xml:space="preserve"> дам</w:t>
      </w:r>
      <w:r w:rsidR="00070EE9" w:rsidRPr="00FF1EA4">
        <w:rPr>
          <w:rFonts w:ascii="Times New Roman" w:eastAsia="Times New Roman" w:hAnsi="Times New Roman"/>
          <w:bCs/>
          <w:sz w:val="28"/>
          <w:szCs w:val="28"/>
          <w:lang w:val="kk-KZ" w:eastAsia="ru-RU"/>
        </w:rPr>
        <w:t>уы</w:t>
      </w:r>
      <w:r w:rsidRPr="00FF1EA4">
        <w:rPr>
          <w:rFonts w:ascii="Times New Roman" w:eastAsia="Times New Roman" w:hAnsi="Times New Roman"/>
          <w:bCs/>
          <w:sz w:val="28"/>
          <w:szCs w:val="28"/>
          <w:lang w:val="kk-KZ" w:eastAsia="ru-RU"/>
        </w:rPr>
        <w:t>.</w:t>
      </w:r>
    </w:p>
    <w:p w14:paraId="225C53EF" w14:textId="292C3154"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Күтілетін нәтижелер: Әлеуметтік ақпаратты жүйелі талдау қабілеті</w:t>
      </w:r>
      <w:r w:rsidR="00070EE9" w:rsidRPr="00FF1EA4">
        <w:rPr>
          <w:rFonts w:ascii="Times New Roman" w:eastAsia="Times New Roman" w:hAnsi="Times New Roman"/>
          <w:bCs/>
          <w:sz w:val="28"/>
          <w:szCs w:val="28"/>
          <w:lang w:val="kk-KZ" w:eastAsia="ru-RU"/>
        </w:rPr>
        <w:t>, р</w:t>
      </w:r>
      <w:r w:rsidRPr="00FF1EA4">
        <w:rPr>
          <w:rFonts w:ascii="Times New Roman" w:eastAsia="Times New Roman" w:hAnsi="Times New Roman"/>
          <w:bCs/>
          <w:sz w:val="28"/>
          <w:szCs w:val="28"/>
          <w:lang w:val="kk-KZ" w:eastAsia="ru-RU"/>
        </w:rPr>
        <w:t>ефлексия және өзіндік бағалау дағдылары дамиды.</w:t>
      </w:r>
    </w:p>
    <w:p w14:paraId="4B0CAD2C"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Теориялық бөлім: Әңгіме-дәріс: «Когнитивтік интеграция және рефлексивті ойлау».</w:t>
      </w:r>
    </w:p>
    <w:p w14:paraId="405C5769" w14:textId="77777777"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Практикалық бөлім: Жаттығу «Ақпаратты қабылдау және жеткізу»: рөлдік бейнелеу арқылы ситуацияны талдау. Жаттығу «Психологиялық уақыт» когнитивтік үрдістерді саналы түрде реттеу.</w:t>
      </w:r>
    </w:p>
    <w:p w14:paraId="31923C99" w14:textId="5712D763"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Талдау және пікір алмасу: Білім алушы</w:t>
      </w:r>
      <w:r w:rsidR="006447AC" w:rsidRPr="00FF1EA4">
        <w:rPr>
          <w:rFonts w:ascii="Times New Roman" w:eastAsia="Times New Roman" w:hAnsi="Times New Roman"/>
          <w:bCs/>
          <w:sz w:val="28"/>
          <w:szCs w:val="28"/>
          <w:lang w:val="kk-KZ" w:eastAsia="ru-RU"/>
        </w:rPr>
        <w:t>-</w:t>
      </w:r>
      <w:r w:rsidR="006447AC" w:rsidRPr="00FF1EA4">
        <w:rPr>
          <w:rFonts w:ascii="Times New Roman" w:eastAsiaTheme="minorHAnsi" w:hAnsi="Times New Roman"/>
          <w:sz w:val="28"/>
          <w:szCs w:val="28"/>
          <w:lang w:val="kk-KZ"/>
        </w:rPr>
        <w:t xml:space="preserve">қандастар </w:t>
      </w:r>
      <w:r w:rsidRPr="00FF1EA4">
        <w:rPr>
          <w:rFonts w:ascii="Times New Roman" w:eastAsia="Times New Roman" w:hAnsi="Times New Roman"/>
          <w:bCs/>
          <w:sz w:val="28"/>
          <w:szCs w:val="28"/>
          <w:lang w:val="kk-KZ" w:eastAsia="ru-RU"/>
        </w:rPr>
        <w:t>өз даму динамикасын талдап, жетілген когнитивтік дағдыларын анықтайды.</w:t>
      </w:r>
    </w:p>
    <w:p w14:paraId="522B912C" w14:textId="183B86D1" w:rsidR="003A4507" w:rsidRPr="00FF1EA4" w:rsidRDefault="003A4507" w:rsidP="00FA55A0">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Қорытынды: Когнитивтік компоне</w:t>
      </w:r>
      <w:r w:rsidR="00FC2B01">
        <w:rPr>
          <w:rFonts w:ascii="Times New Roman" w:eastAsia="Times New Roman" w:hAnsi="Times New Roman"/>
          <w:bCs/>
          <w:sz w:val="28"/>
          <w:szCs w:val="28"/>
          <w:lang w:val="kk-KZ" w:eastAsia="ru-RU"/>
        </w:rPr>
        <w:t>н</w:t>
      </w:r>
      <w:r w:rsidRPr="00FF1EA4">
        <w:rPr>
          <w:rFonts w:ascii="Times New Roman" w:eastAsia="Times New Roman" w:hAnsi="Times New Roman"/>
          <w:bCs/>
          <w:sz w:val="28"/>
          <w:szCs w:val="28"/>
          <w:lang w:val="kk-KZ" w:eastAsia="ru-RU"/>
        </w:rPr>
        <w:t>т</w:t>
      </w:r>
      <w:r w:rsidR="00FC2B01">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ің дамуы әлеуметтік интеллект</w:t>
      </w:r>
      <w:r w:rsidR="00FC2B01">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ің эмоциялық, коммуникативтік және тұлғалық аспектілерінің белсенділіг</w:t>
      </w:r>
      <w:r w:rsidR="00FC2B01">
        <w:rPr>
          <w:rFonts w:ascii="Times New Roman" w:eastAsia="Times New Roman" w:hAnsi="Times New Roman"/>
          <w:bCs/>
          <w:sz w:val="28"/>
          <w:szCs w:val="28"/>
          <w:lang w:val="kk-KZ" w:eastAsia="ru-RU"/>
        </w:rPr>
        <w:t>і</w:t>
      </w:r>
      <w:r w:rsidRPr="00FF1EA4">
        <w:rPr>
          <w:rFonts w:ascii="Times New Roman" w:eastAsia="Times New Roman" w:hAnsi="Times New Roman"/>
          <w:bCs/>
          <w:sz w:val="28"/>
          <w:szCs w:val="28"/>
          <w:lang w:val="kk-KZ" w:eastAsia="ru-RU"/>
        </w:rPr>
        <w:t>н қамтамасыз етеді.</w:t>
      </w:r>
    </w:p>
    <w:p w14:paraId="6C6D2BC9" w14:textId="77777777" w:rsidR="003A4507" w:rsidRPr="00FF1EA4" w:rsidRDefault="003A4507"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Мотивациялық компонентке негізделген сабақтар топтамасы.</w:t>
      </w:r>
    </w:p>
    <w:p w14:paraId="33359FF4"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1-сабақ. Тақырып: Өзіндік сана және тұлғалық тану.</w:t>
      </w:r>
    </w:p>
    <w:p w14:paraId="2B4616B4" w14:textId="7EC2C771"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өзін тұлға ретінде қабылдауына, «Мен» бейнесін ұғынуына және ішкі болмысын зерттеуіне ықпал ету.</w:t>
      </w:r>
    </w:p>
    <w:p w14:paraId="3AE1C0AC"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Күтілетін нәтиже: Өзіндік сана мен даралық ерекшеліктерін түсінеді. Өмірлік тәжірибесін және жеке ұстанымдарын талдау алады. Ішкі үйлесімділік пен өзін тану қабілеті дамиды. </w:t>
      </w:r>
    </w:p>
    <w:p w14:paraId="01A952B1" w14:textId="4AC3910D"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Теориялық бөлім: «Өзіндік сана – тұлғаның </w:t>
      </w:r>
      <w:r w:rsidR="00FD0E5C" w:rsidRPr="00FF1EA4">
        <w:rPr>
          <w:rFonts w:ascii="Times New Roman" w:eastAsiaTheme="minorHAnsi" w:hAnsi="Times New Roman"/>
          <w:sz w:val="28"/>
          <w:szCs w:val="28"/>
          <w:lang w:val="kk-KZ"/>
        </w:rPr>
        <w:t>даму</w:t>
      </w:r>
      <w:r w:rsidRPr="00FF1EA4">
        <w:rPr>
          <w:rFonts w:ascii="Times New Roman" w:eastAsiaTheme="minorHAnsi" w:hAnsi="Times New Roman"/>
          <w:sz w:val="28"/>
          <w:szCs w:val="28"/>
          <w:lang w:val="kk-KZ"/>
        </w:rPr>
        <w:t xml:space="preserve"> өзегі» тақырыбында қысқаша дәріс. Негізгі ұғымдар: «Мен-тұжырымдамасы», өзін қабылдау, ішкі құрылым.</w:t>
      </w:r>
    </w:p>
    <w:p w14:paraId="57D5F95C" w14:textId="4BA07C4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«Айна» жаттығуы – серіктестің әрекетін қайталау арқылы өзін сырт көзбен көру. «Өмірлік жолы» </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өмірлік маңызды кезеңдерді сызба арқылы бейнелеу.</w:t>
      </w:r>
    </w:p>
    <w:p w14:paraId="46CC2CF1"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Талдау: Өзін танудағы кедергілер мен мүмкіндіктер талқыланады. </w:t>
      </w:r>
    </w:p>
    <w:p w14:paraId="21E4FBC9"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Өзін тану – тұлғалық кемелденудің алғашқы әрі маңызды кезеңі.</w:t>
      </w:r>
    </w:p>
    <w:p w14:paraId="689C068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2-сабақ. Тақырып: Өзіндік бағалау және ішкі үн.</w:t>
      </w:r>
    </w:p>
    <w:p w14:paraId="44B2CE25" w14:textId="1D479ED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өзін бағалау деңгейін реттеп, ішкі диалог арқылы жағымды көзқарас </w:t>
      </w:r>
      <w:r w:rsidR="00FD0E5C"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жағдай жасау.</w:t>
      </w:r>
    </w:p>
    <w:p w14:paraId="1A9B3344" w14:textId="3C9A6E2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Өзін бағалауда шынайылық пен сенімділік артады. Ішкі үнді басқару қабілеті дамиды.</w:t>
      </w:r>
    </w:p>
    <w:p w14:paraId="4F0A78AA" w14:textId="6F748DBE"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«Өзіндік бағалау және ішкі с</w:t>
      </w:r>
      <w:r w:rsidR="00FD0E5C" w:rsidRPr="00FF1EA4">
        <w:rPr>
          <w:rFonts w:ascii="Times New Roman" w:eastAsiaTheme="minorHAnsi" w:hAnsi="Times New Roman"/>
          <w:sz w:val="28"/>
          <w:szCs w:val="28"/>
          <w:lang w:val="kk-KZ"/>
        </w:rPr>
        <w:t>ө</w:t>
      </w:r>
      <w:r w:rsidRPr="00FF1EA4">
        <w:rPr>
          <w:rFonts w:ascii="Times New Roman" w:eastAsiaTheme="minorHAnsi" w:hAnsi="Times New Roman"/>
          <w:sz w:val="28"/>
          <w:szCs w:val="28"/>
          <w:lang w:val="kk-KZ"/>
        </w:rPr>
        <w:t>йлеу психологиясы» тақырыбында дәріс.</w:t>
      </w:r>
    </w:p>
    <w:p w14:paraId="5FC3FE1A"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«Сөзсіз құндылықтар»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жеке құндылықтарды анықтап, олардың маңызын түсіндіру. «Сенім картасы – сенім көздерін визуалды түрде белгілеу.</w:t>
      </w:r>
    </w:p>
    <w:p w14:paraId="7CF81E4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Сенімнің қайнар көздері және олардың өзіндік бағалауға әсері талданады.</w:t>
      </w:r>
    </w:p>
    <w:p w14:paraId="55AFA7F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Ішкі үйлесімділік пен өзін құрметтеу – тұрақты өзіндік бағалаудың негізі.</w:t>
      </w:r>
    </w:p>
    <w:p w14:paraId="4ECCBFAC" w14:textId="054B11D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3-сабақ. Тақырып: Қабілеттерді тану және өз</w:t>
      </w:r>
      <w:r w:rsidR="00FD0E5C" w:rsidRPr="00FF1EA4">
        <w:rPr>
          <w:rFonts w:ascii="Times New Roman" w:eastAsiaTheme="minorHAnsi" w:hAnsi="Times New Roman"/>
          <w:sz w:val="28"/>
          <w:szCs w:val="28"/>
          <w:lang w:val="kk-KZ"/>
        </w:rPr>
        <w:t>дігінен</w:t>
      </w:r>
      <w:r w:rsidRPr="00FF1EA4">
        <w:rPr>
          <w:rFonts w:ascii="Times New Roman" w:eastAsiaTheme="minorHAnsi" w:hAnsi="Times New Roman"/>
          <w:sz w:val="28"/>
          <w:szCs w:val="28"/>
          <w:lang w:val="kk-KZ"/>
        </w:rPr>
        <w:t xml:space="preserve"> дам</w:t>
      </w:r>
      <w:r w:rsidR="00FD0E5C" w:rsidRPr="00FF1EA4">
        <w:rPr>
          <w:rFonts w:ascii="Times New Roman" w:eastAsiaTheme="minorHAnsi" w:hAnsi="Times New Roman"/>
          <w:sz w:val="28"/>
          <w:szCs w:val="28"/>
          <w:lang w:val="kk-KZ"/>
        </w:rPr>
        <w:t>у</w:t>
      </w:r>
      <w:r w:rsidRPr="00FF1EA4">
        <w:rPr>
          <w:rFonts w:ascii="Times New Roman" w:eastAsiaTheme="minorHAnsi" w:hAnsi="Times New Roman"/>
          <w:sz w:val="28"/>
          <w:szCs w:val="28"/>
          <w:lang w:val="kk-KZ"/>
        </w:rPr>
        <w:t>.</w:t>
      </w:r>
    </w:p>
    <w:p w14:paraId="1FE201C1" w14:textId="276C950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өз әлеуетін анықтап, жеке даму жолдарын белгілеуіне көмектесу.</w:t>
      </w:r>
    </w:p>
    <w:p w14:paraId="3C69FB8A"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нәтиеже: Жеке қабілеттер мен мүмкіндіктерді таниды. Рефлексия және өзін талдау машықтары дамиды.</w:t>
      </w:r>
    </w:p>
    <w:p w14:paraId="48E3C056"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Теориялық бөлім: «Тұлғалық әлеует – өзін-өзі жетілдірудің іргетасы» тақырыбында дәріс. </w:t>
      </w:r>
    </w:p>
    <w:p w14:paraId="64568FF6" w14:textId="5A18B71C"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«Мен туралы не біле</w:t>
      </w:r>
      <w:r w:rsidR="00FD0E5C" w:rsidRPr="00FF1EA4">
        <w:rPr>
          <w:rFonts w:ascii="Times New Roman" w:eastAsiaTheme="minorHAnsi" w:hAnsi="Times New Roman"/>
          <w:sz w:val="28"/>
          <w:szCs w:val="28"/>
          <w:lang w:val="kk-KZ"/>
        </w:rPr>
        <w:t>й</w:t>
      </w:r>
      <w:r w:rsidRPr="00FF1EA4">
        <w:rPr>
          <w:rFonts w:ascii="Times New Roman" w:eastAsiaTheme="minorHAnsi" w:hAnsi="Times New Roman"/>
          <w:sz w:val="28"/>
          <w:szCs w:val="28"/>
          <w:lang w:val="kk-KZ"/>
        </w:rPr>
        <w:t>ін?»</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қабілеттер мен мақсаттарды когнитивтік талдау. «Ең-ең» жаттығуы – өмірлік бағытты таңдауда шешуші рөл атқарады.</w:t>
      </w:r>
    </w:p>
    <w:p w14:paraId="67DDBFB5"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Өзіндік тану тұлғаны өмірлік белсенділікке жетелейді.</w:t>
      </w:r>
    </w:p>
    <w:p w14:paraId="41107FC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4-сабақ. Тақырып: Мақсаттар мен өмірлік мағына.</w:t>
      </w:r>
    </w:p>
    <w:p w14:paraId="3104081C" w14:textId="24E6F5E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w:t>
      </w:r>
      <w:r w:rsidR="000E74BE"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өмірлік мақсаттарын айқындап, құндылықтар жүйесін</w:t>
      </w:r>
      <w:r w:rsidR="00FD0E5C"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w:t>
      </w:r>
      <w:r w:rsidR="00FD0E5C"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ықпал ету.</w:t>
      </w:r>
    </w:p>
    <w:p w14:paraId="02B7E0D5"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Күтілетін нәтиже: Өмірлік мағына мен бағыттылықты түсінеді. Мақсат қою және жоспарлау қабілеті дамиды. </w:t>
      </w:r>
    </w:p>
    <w:p w14:paraId="633909D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«Өмірлік бағдар және тұлғалық мағына» тақырыбында дәріс.</w:t>
      </w:r>
    </w:p>
    <w:p w14:paraId="1E3C7639" w14:textId="6EAF993B"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«Мақсаттар ағашы»</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 xml:space="preserve">мақсаттарды бейнелі түрде көрсету. «Болашақ бейнесі» </w:t>
      </w:r>
      <w:r w:rsidR="00FC2B01">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5 жылдан кейін өзін елестету.</w:t>
      </w:r>
    </w:p>
    <w:p w14:paraId="10903AC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Мақсаттардың маңыздылығы мен тұрақтылықты қамтамасыз етудегі рөлі талданады.</w:t>
      </w:r>
    </w:p>
    <w:p w14:paraId="082AD3FC"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Саналы мақсаттылық – тұлғаның өзін жүзеге асыруының негізі.</w:t>
      </w:r>
    </w:p>
    <w:p w14:paraId="6E13242A"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5-сабақ. Тақырып: Өзіндік бейне және болашаққа бағдар.</w:t>
      </w:r>
    </w:p>
    <w:p w14:paraId="6F5F533F" w14:textId="1A1CFB8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 xml:space="preserve">өзіндік бейнесі </w:t>
      </w:r>
      <w:r w:rsidR="00FD0E5C" w:rsidRPr="00FF1EA4">
        <w:rPr>
          <w:rFonts w:ascii="Times New Roman" w:eastAsiaTheme="minorHAnsi" w:hAnsi="Times New Roman"/>
          <w:sz w:val="28"/>
          <w:szCs w:val="28"/>
          <w:lang w:val="kk-KZ"/>
        </w:rPr>
        <w:t>дамып</w:t>
      </w:r>
      <w:r w:rsidRPr="00FF1EA4">
        <w:rPr>
          <w:rFonts w:ascii="Times New Roman" w:eastAsiaTheme="minorHAnsi" w:hAnsi="Times New Roman"/>
          <w:sz w:val="28"/>
          <w:szCs w:val="28"/>
          <w:lang w:val="kk-KZ"/>
        </w:rPr>
        <w:t>, болашаққа ұмтылу мотивациясын</w:t>
      </w:r>
      <w:r w:rsidR="00FD0E5C"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арту</w:t>
      </w:r>
      <w:r w:rsidR="00FD0E5C"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3709789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Өзін түрлі рөлдерде елестете алады. Мақсатқа жету стратегияларын анықтайды.</w:t>
      </w:r>
    </w:p>
    <w:p w14:paraId="0165326C"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«Өзіндік бейне және өмірлік бағдар» тақырыбында лекция.</w:t>
      </w:r>
    </w:p>
    <w:p w14:paraId="224C17BA" w14:textId="4870DC36"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«Өзіме хат» </w:t>
      </w:r>
      <w:r w:rsidR="00D65A1E" w:rsidRPr="00FF1EA4">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өзін қабылдау және қолдау тәжірибесі. «Мен өткенде, қазіргіде және болашақта» </w:t>
      </w:r>
      <w:r w:rsidR="00D65A1E" w:rsidRPr="00FF1EA4">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өмір жолын символдық түрде бейнелеу.</w:t>
      </w:r>
    </w:p>
    <w:p w14:paraId="5C3700C7" w14:textId="6977F69E"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Болашақ бейнесі – тұлғаның өзін</w:t>
      </w:r>
      <w:r w:rsidR="00FD0E5C" w:rsidRPr="00FF1EA4">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өзі жүзеге асыру жолындағы бағдаршамы.</w:t>
      </w:r>
    </w:p>
    <w:p w14:paraId="4525BF34" w14:textId="15F8B76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6-са</w:t>
      </w:r>
      <w:r w:rsidR="00D65A1E">
        <w:rPr>
          <w:rFonts w:ascii="Times New Roman" w:eastAsiaTheme="minorHAnsi" w:hAnsi="Times New Roman"/>
          <w:sz w:val="28"/>
          <w:szCs w:val="28"/>
          <w:lang w:val="kk-KZ"/>
        </w:rPr>
        <w:t>бақ. Тақырып: даралық және өмірл</w:t>
      </w:r>
      <w:r w:rsidRPr="00FF1EA4">
        <w:rPr>
          <w:rFonts w:ascii="Times New Roman" w:eastAsiaTheme="minorHAnsi" w:hAnsi="Times New Roman"/>
          <w:sz w:val="28"/>
          <w:szCs w:val="28"/>
          <w:lang w:val="kk-KZ"/>
        </w:rPr>
        <w:t>ік мағына.</w:t>
      </w:r>
    </w:p>
    <w:p w14:paraId="5424F526" w14:textId="66BEAB0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 xml:space="preserve">өзіндік ерекшелігін </w:t>
      </w:r>
      <w:r w:rsidR="00D65A1E">
        <w:rPr>
          <w:rFonts w:ascii="Times New Roman" w:eastAsiaTheme="minorHAnsi" w:hAnsi="Times New Roman"/>
          <w:sz w:val="28"/>
          <w:szCs w:val="28"/>
          <w:lang w:val="kk-KZ"/>
        </w:rPr>
        <w:t>таныт</w:t>
      </w:r>
      <w:r w:rsidRPr="00FF1EA4">
        <w:rPr>
          <w:rFonts w:ascii="Times New Roman" w:eastAsiaTheme="minorHAnsi" w:hAnsi="Times New Roman"/>
          <w:sz w:val="28"/>
          <w:szCs w:val="28"/>
          <w:lang w:val="kk-KZ"/>
        </w:rPr>
        <w:t>ып, өмірлік миссиясын анықтауына жағдай жасау.</w:t>
      </w:r>
    </w:p>
    <w:p w14:paraId="28DD82A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Даралық пен өмірлік мағынаны түсінеді. Құндылықтарын нақты тұжырымдай алады. Өзін және басқаларды қабылдау қабілеті артады.</w:t>
      </w:r>
    </w:p>
    <w:p w14:paraId="54EB18D0"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«Өзіндік мағына және даралықтың психологиясы» тақырыбында дәріс.</w:t>
      </w:r>
    </w:p>
    <w:p w14:paraId="5A23C7F7" w14:textId="72EDEF1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w:t>
      </w:r>
      <w:r w:rsidR="00D65A1E">
        <w:rPr>
          <w:rFonts w:ascii="Times New Roman" w:eastAsiaTheme="minorHAnsi" w:hAnsi="Times New Roman"/>
          <w:sz w:val="28"/>
          <w:szCs w:val="28"/>
          <w:lang w:val="kk-KZ"/>
        </w:rPr>
        <w:t xml:space="preserve"> бөлім: «Мен – адамзатқа сыйлым</w:t>
      </w:r>
      <w:r w:rsidRPr="00FF1EA4">
        <w:rPr>
          <w:rFonts w:ascii="Times New Roman" w:eastAsiaTheme="minorHAnsi" w:hAnsi="Times New Roman"/>
          <w:sz w:val="28"/>
          <w:szCs w:val="28"/>
          <w:lang w:val="kk-KZ"/>
        </w:rPr>
        <w:t>ын»</w:t>
      </w:r>
      <w:r w:rsidR="006309F3" w:rsidRPr="00FF1EA4">
        <w:rPr>
          <w:rFonts w:ascii="Times New Roman" w:eastAsiaTheme="minorHAnsi" w:hAnsi="Times New Roman"/>
          <w:sz w:val="28"/>
          <w:szCs w:val="28"/>
          <w:lang w:val="kk-KZ"/>
        </w:rPr>
        <w:t xml:space="preserve"> </w:t>
      </w:r>
      <w:r w:rsidR="00D65A1E" w:rsidRPr="00FF1EA4">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өмірлік миссияны бейнелеу. «</w:t>
      </w:r>
      <w:r w:rsidR="00A67F06" w:rsidRPr="00FF1EA4">
        <w:rPr>
          <w:rFonts w:ascii="Times New Roman" w:eastAsiaTheme="minorHAnsi" w:hAnsi="Times New Roman"/>
          <w:sz w:val="28"/>
          <w:szCs w:val="28"/>
          <w:lang w:val="kk-KZ"/>
        </w:rPr>
        <w:t>А</w:t>
      </w:r>
      <w:r w:rsidRPr="00FF1EA4">
        <w:rPr>
          <w:rFonts w:ascii="Times New Roman" w:eastAsiaTheme="minorHAnsi" w:hAnsi="Times New Roman"/>
          <w:sz w:val="28"/>
          <w:szCs w:val="28"/>
          <w:lang w:val="kk-KZ"/>
        </w:rPr>
        <w:t xml:space="preserve">втопортрет» </w:t>
      </w:r>
      <w:r w:rsidR="006309F3" w:rsidRPr="00FF1EA4">
        <w:rPr>
          <w:rFonts w:ascii="Times New Roman" w:eastAsiaTheme="minorHAnsi" w:hAnsi="Times New Roman"/>
          <w:sz w:val="28"/>
          <w:szCs w:val="28"/>
          <w:lang w:val="kk-KZ"/>
        </w:rPr>
        <w:t xml:space="preserve"> </w:t>
      </w:r>
      <w:r w:rsidR="00D65A1E" w:rsidRPr="00FF1EA4">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өзін психологиялық тұрғыда сипаттау.</w:t>
      </w:r>
    </w:p>
    <w:p w14:paraId="29BB37DB" w14:textId="73AFBC1C"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w:t>
      </w:r>
      <w:r w:rsidR="00D65A1E">
        <w:rPr>
          <w:rFonts w:ascii="Times New Roman" w:eastAsiaTheme="minorHAnsi" w:hAnsi="Times New Roman"/>
          <w:sz w:val="28"/>
          <w:szCs w:val="28"/>
          <w:lang w:val="kk-KZ"/>
        </w:rPr>
        <w:t>у</w:t>
      </w:r>
      <w:r w:rsidRPr="00FF1EA4">
        <w:rPr>
          <w:rFonts w:ascii="Times New Roman" w:eastAsiaTheme="minorHAnsi" w:hAnsi="Times New Roman"/>
          <w:sz w:val="28"/>
          <w:szCs w:val="28"/>
          <w:lang w:val="kk-KZ"/>
        </w:rPr>
        <w:t>шылар өз даралық портретін таныстырып, өмірлік мағынал</w:t>
      </w:r>
      <w:r w:rsidR="00A67F06" w:rsidRPr="00FF1EA4">
        <w:rPr>
          <w:rFonts w:ascii="Times New Roman" w:eastAsiaTheme="minorHAnsi" w:hAnsi="Times New Roman"/>
          <w:sz w:val="28"/>
          <w:szCs w:val="28"/>
          <w:lang w:val="kk-KZ"/>
        </w:rPr>
        <w:t>а</w:t>
      </w:r>
      <w:r w:rsidRPr="00FF1EA4">
        <w:rPr>
          <w:rFonts w:ascii="Times New Roman" w:eastAsiaTheme="minorHAnsi" w:hAnsi="Times New Roman"/>
          <w:sz w:val="28"/>
          <w:szCs w:val="28"/>
          <w:lang w:val="kk-KZ"/>
        </w:rPr>
        <w:t>р</w:t>
      </w:r>
      <w:r w:rsidR="00A67F06"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н салыстырады.</w:t>
      </w:r>
    </w:p>
    <w:p w14:paraId="0E5AA055"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Өзіндік ерекшелікті сезіну – кәсіби және өмірлік дамудың бастауы.</w:t>
      </w:r>
    </w:p>
    <w:p w14:paraId="45C59334" w14:textId="73A714C2" w:rsidR="003A4507" w:rsidRPr="00FF1EA4" w:rsidRDefault="003A4507"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Коммуникативтік компонентке</w:t>
      </w:r>
      <w:r w:rsidR="00C0634F">
        <w:rPr>
          <w:rFonts w:ascii="Times New Roman" w:eastAsiaTheme="minorHAnsi" w:hAnsi="Times New Roman"/>
          <w:i/>
          <w:sz w:val="28"/>
          <w:szCs w:val="28"/>
          <w:lang w:val="kk-KZ"/>
        </w:rPr>
        <w:t xml:space="preserve"> негізделген сабақтар топтамасы</w:t>
      </w:r>
    </w:p>
    <w:p w14:paraId="47ACFFD1"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1-сабақ: Коммуникацияның психологиялық негіздері.</w:t>
      </w:r>
    </w:p>
    <w:p w14:paraId="52DECB2B" w14:textId="59180FC8"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қарым-қатынас механизмін т</w:t>
      </w:r>
      <w:r w:rsidR="00A67F06" w:rsidRPr="00FF1EA4">
        <w:rPr>
          <w:rFonts w:ascii="Times New Roman" w:eastAsiaTheme="minorHAnsi" w:hAnsi="Times New Roman"/>
          <w:sz w:val="28"/>
          <w:szCs w:val="28"/>
          <w:lang w:val="kk-KZ"/>
        </w:rPr>
        <w:t>ү</w:t>
      </w:r>
      <w:r w:rsidRPr="00FF1EA4">
        <w:rPr>
          <w:rFonts w:ascii="Times New Roman" w:eastAsiaTheme="minorHAnsi" w:hAnsi="Times New Roman"/>
          <w:sz w:val="28"/>
          <w:szCs w:val="28"/>
          <w:lang w:val="kk-KZ"/>
        </w:rPr>
        <w:t>сініп, ақпарат алмасуда нақтылық пен айқындықты</w:t>
      </w:r>
      <w:r w:rsidR="00153E39"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w:t>
      </w:r>
      <w:r w:rsidR="00153E39"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ықпал ету.</w:t>
      </w:r>
    </w:p>
    <w:p w14:paraId="48250D15" w14:textId="0B352D6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Коммуникация құрылымы мен кезеңдерін меңгеред</w:t>
      </w:r>
      <w:r w:rsidR="00FD75F9">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 Ақпаратты жеткізу мен қабылдаудың тиімді жолдарын</w:t>
      </w:r>
      <w:r w:rsidR="00FD75F9">
        <w:rPr>
          <w:rFonts w:ascii="Times New Roman" w:eastAsiaTheme="minorHAnsi" w:hAnsi="Times New Roman"/>
          <w:sz w:val="28"/>
          <w:szCs w:val="28"/>
          <w:lang w:val="kk-KZ"/>
        </w:rPr>
        <w:t xml:space="preserve"> игереді. Топтық өзара әрекет д</w:t>
      </w:r>
      <w:r w:rsidRPr="00FF1EA4">
        <w:rPr>
          <w:rFonts w:ascii="Times New Roman" w:eastAsiaTheme="minorHAnsi" w:hAnsi="Times New Roman"/>
          <w:sz w:val="28"/>
          <w:szCs w:val="28"/>
          <w:lang w:val="kk-KZ"/>
        </w:rPr>
        <w:t>ағдылары дамиды.</w:t>
      </w:r>
    </w:p>
    <w:p w14:paraId="5073BE0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Теориялық бөлім: Мини-дәріс «Коммуникация және әлеуметтік өзара әрекет». </w:t>
      </w:r>
    </w:p>
    <w:p w14:paraId="034D5BB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жаттығу «Қолыңды соз»: вербалды емес құралдардың әсері зерттеледі. Жаттығу «Өзіңе сәлем» жаттығуында қатысушылар өзін ерекше тәсілмен таныстырады.</w:t>
      </w:r>
    </w:p>
    <w:p w14:paraId="49C39700"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Алғашқы әсер мен сенімділікке әсер ететін факторлар талданады.</w:t>
      </w:r>
    </w:p>
    <w:p w14:paraId="6F84C4F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Тиімді қарым-қатынас – эмоциялық және әлеуметтік үндестіктің нәтижесі.</w:t>
      </w:r>
    </w:p>
    <w:p w14:paraId="538488F9" w14:textId="4C4D601D" w:rsidR="003A4507" w:rsidRPr="00FF1EA4" w:rsidRDefault="00C0634F"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2-сабақ. </w:t>
      </w:r>
      <w:r w:rsidR="003A4507" w:rsidRPr="00FF1EA4">
        <w:rPr>
          <w:rFonts w:ascii="Times New Roman" w:eastAsiaTheme="minorHAnsi" w:hAnsi="Times New Roman"/>
          <w:sz w:val="28"/>
          <w:szCs w:val="28"/>
          <w:lang w:val="kk-KZ"/>
        </w:rPr>
        <w:t>Тыңдау мәдениеті және серіктесті түсіну.</w:t>
      </w:r>
    </w:p>
    <w:p w14:paraId="1E87AB79" w14:textId="1EEB391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Тыңдау, түсіну және кері байланыс беру қабілеттерін</w:t>
      </w:r>
      <w:r w:rsidR="00A67F06"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w:t>
      </w:r>
      <w:r w:rsidR="00A67F06" w:rsidRPr="00FF1EA4">
        <w:rPr>
          <w:rFonts w:ascii="Times New Roman" w:eastAsiaTheme="minorHAnsi" w:hAnsi="Times New Roman"/>
          <w:sz w:val="28"/>
          <w:szCs w:val="28"/>
          <w:lang w:val="kk-KZ"/>
        </w:rPr>
        <w:t>дамуы</w:t>
      </w:r>
      <w:r w:rsidRPr="00FF1EA4">
        <w:rPr>
          <w:rFonts w:ascii="Times New Roman" w:eastAsiaTheme="minorHAnsi" w:hAnsi="Times New Roman"/>
          <w:sz w:val="28"/>
          <w:szCs w:val="28"/>
          <w:lang w:val="kk-KZ"/>
        </w:rPr>
        <w:t>.</w:t>
      </w:r>
    </w:p>
    <w:p w14:paraId="55CA13D4" w14:textId="27199EED"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Белсенді және эмпатиялық тыңдау машықтарын иегерді. Серіктестің ойы мен эмоциясын дұ</w:t>
      </w:r>
      <w:r w:rsidR="00FD75F9">
        <w:rPr>
          <w:rFonts w:ascii="Times New Roman" w:eastAsiaTheme="minorHAnsi" w:hAnsi="Times New Roman"/>
          <w:sz w:val="28"/>
          <w:szCs w:val="28"/>
          <w:lang w:val="kk-KZ"/>
        </w:rPr>
        <w:t>ры</w:t>
      </w:r>
      <w:r w:rsidRPr="00FF1EA4">
        <w:rPr>
          <w:rFonts w:ascii="Times New Roman" w:eastAsiaTheme="minorHAnsi" w:hAnsi="Times New Roman"/>
          <w:sz w:val="28"/>
          <w:szCs w:val="28"/>
          <w:lang w:val="kk-KZ"/>
        </w:rPr>
        <w:t>с түсіндіре алады. Сенімді қарым-қатынас орнатады.</w:t>
      </w:r>
    </w:p>
    <w:p w14:paraId="446781CF" w14:textId="2CDEC157" w:rsidR="003A4507" w:rsidRPr="00FF1EA4" w:rsidRDefault="00FD75F9"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Теориялық бөлім: Тыңдау түрл</w:t>
      </w:r>
      <w:r w:rsidR="003A4507" w:rsidRPr="00FF1EA4">
        <w:rPr>
          <w:rFonts w:ascii="Times New Roman" w:eastAsiaTheme="minorHAnsi" w:hAnsi="Times New Roman"/>
          <w:sz w:val="28"/>
          <w:szCs w:val="28"/>
          <w:lang w:val="kk-KZ"/>
        </w:rPr>
        <w:t>ері және олардың психологиялық ерекшеілктері қарастырылады.</w:t>
      </w:r>
    </w:p>
    <w:p w14:paraId="51EBBB37"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«Әртүрлі қалыптағы тыңдау» арқылы тыңдау мәнерінің әсері байқалады. «Қарама-қарсы қимылдар» жаттығуы арқылы серіктеспен үйлесімділік зерттеледі.</w:t>
      </w:r>
    </w:p>
    <w:p w14:paraId="5B79FEBA" w14:textId="5F692FD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6447AC"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 жайлылық деңгейін және серіктестің реакциясын сипаттайды.</w:t>
      </w:r>
    </w:p>
    <w:p w14:paraId="722E05ED"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Тыңдай білу – өзара түсіністік пен сенімнің негізі.</w:t>
      </w:r>
    </w:p>
    <w:p w14:paraId="6AA64590"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3-сабақ. Вербалды емес қарым-қатынас мәдениеті</w:t>
      </w:r>
    </w:p>
    <w:p w14:paraId="07C797E2" w14:textId="3704FF0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Вербалды емес белгілер арқылы ақпарат жеткізу және серіктестің эмоциялық күйін тану қабілетін</w:t>
      </w:r>
      <w:r w:rsidR="00A76380"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w:t>
      </w:r>
      <w:r w:rsidR="00D24849" w:rsidRPr="00FF1EA4">
        <w:rPr>
          <w:rFonts w:ascii="Times New Roman" w:eastAsiaTheme="minorHAnsi" w:hAnsi="Times New Roman"/>
          <w:sz w:val="28"/>
          <w:szCs w:val="28"/>
          <w:lang w:val="kk-KZ"/>
        </w:rPr>
        <w:t>уы</w:t>
      </w:r>
      <w:r w:rsidRPr="00FF1EA4">
        <w:rPr>
          <w:rFonts w:ascii="Times New Roman" w:eastAsiaTheme="minorHAnsi" w:hAnsi="Times New Roman"/>
          <w:sz w:val="28"/>
          <w:szCs w:val="28"/>
          <w:lang w:val="kk-KZ"/>
        </w:rPr>
        <w:t>.</w:t>
      </w:r>
    </w:p>
    <w:p w14:paraId="0F1A622A"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Ым, мимика, интонацияны тиімді қолдана алады. Эмоциялық үйлесімділікті сақтайды.</w:t>
      </w:r>
    </w:p>
    <w:p w14:paraId="0234AD6B"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Вербалды емес сигналдардың маңызы мен әлеуметтік қабылдаудағы рөлі түсіндіріледі.</w:t>
      </w:r>
    </w:p>
    <w:p w14:paraId="39ED9247" w14:textId="5A906BF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«Шыны есік» жаттығуы арқылы сөйлеусіз әрекеттесу тәжірибесі. «Қатарға тұрайық» жаттығуы арқылы үнсіз келісім </w:t>
      </w:r>
      <w:r w:rsidR="00153E39" w:rsidRPr="00FF1EA4">
        <w:rPr>
          <w:rFonts w:ascii="Times New Roman" w:eastAsiaTheme="minorHAnsi" w:hAnsi="Times New Roman"/>
          <w:sz w:val="28"/>
          <w:szCs w:val="28"/>
          <w:lang w:val="kk-KZ"/>
        </w:rPr>
        <w:t>орнату</w:t>
      </w:r>
      <w:r w:rsidRPr="00FF1EA4">
        <w:rPr>
          <w:rFonts w:ascii="Times New Roman" w:eastAsiaTheme="minorHAnsi" w:hAnsi="Times New Roman"/>
          <w:sz w:val="28"/>
          <w:szCs w:val="28"/>
          <w:lang w:val="kk-KZ"/>
        </w:rPr>
        <w:t>.</w:t>
      </w:r>
    </w:p>
    <w:p w14:paraId="6A116E4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Сөйлемей қарым-қатынас жасаудың ерекшеліктері мен қиындықтары талданады.</w:t>
      </w:r>
    </w:p>
    <w:p w14:paraId="39C1A63D"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Вербалды емес қарым-қатынас – тұлғааралық байланысты тереңдететін маңызды құрал.</w:t>
      </w:r>
    </w:p>
    <w:p w14:paraId="55134E5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4-сабақ. Топтағы өзара әрекет және бірлескен шешім қабылдау.</w:t>
      </w:r>
    </w:p>
    <w:p w14:paraId="60B089A9" w14:textId="16246B3E"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Топ ішінде бірлесіп жұмыс істеу және кел</w:t>
      </w:r>
      <w:r w:rsidR="00893D11">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сімге келу дағдыларын</w:t>
      </w:r>
      <w:r w:rsidR="00D24849" w:rsidRPr="00FF1EA4">
        <w:rPr>
          <w:rFonts w:ascii="Times New Roman" w:eastAsiaTheme="minorHAnsi" w:hAnsi="Times New Roman"/>
          <w:sz w:val="28"/>
          <w:szCs w:val="28"/>
          <w:lang w:val="kk-KZ"/>
        </w:rPr>
        <w:t>ның</w:t>
      </w:r>
      <w:r w:rsidRPr="00FF1EA4">
        <w:rPr>
          <w:rFonts w:ascii="Times New Roman" w:eastAsiaTheme="minorHAnsi" w:hAnsi="Times New Roman"/>
          <w:sz w:val="28"/>
          <w:szCs w:val="28"/>
          <w:lang w:val="kk-KZ"/>
        </w:rPr>
        <w:t xml:space="preserve"> даму</w:t>
      </w:r>
      <w:r w:rsidR="00D24849"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6F9E0B7B" w14:textId="74BE94A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Топтық келісім мен қолдауды</w:t>
      </w:r>
      <w:r w:rsidR="00D24849"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w:t>
      </w:r>
      <w:r w:rsidR="00D24849" w:rsidRPr="00FF1EA4">
        <w:rPr>
          <w:rFonts w:ascii="Times New Roman" w:eastAsiaTheme="minorHAnsi" w:hAnsi="Times New Roman"/>
          <w:sz w:val="28"/>
          <w:szCs w:val="28"/>
          <w:lang w:val="kk-KZ"/>
        </w:rPr>
        <w:t>дамуы</w:t>
      </w:r>
      <w:r w:rsidRPr="00FF1EA4">
        <w:rPr>
          <w:rFonts w:ascii="Times New Roman" w:eastAsiaTheme="minorHAnsi" w:hAnsi="Times New Roman"/>
          <w:sz w:val="28"/>
          <w:szCs w:val="28"/>
          <w:lang w:val="kk-KZ"/>
        </w:rPr>
        <w:t>. Командалық шешім қабылдауда тиімді тәсілдерді қолданады.</w:t>
      </w:r>
    </w:p>
    <w:p w14:paraId="1D2B6DE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Топтық коммуникация мен әлеуметтік тәуелділік туралы түсінік беріледі.</w:t>
      </w:r>
    </w:p>
    <w:p w14:paraId="26236F37"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«Арқаннан фигуралар» жаттығуы арқылы топтық үйлесімділік және көшбасшылықтың көріністері талданады.</w:t>
      </w:r>
    </w:p>
    <w:p w14:paraId="386E4AFA"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Топтық коммуникация – ұжымдық нәтижеген жетудің тиімді жолы.</w:t>
      </w:r>
    </w:p>
    <w:p w14:paraId="7A3F22EC"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5-сабақ. Қақтығыстар мен түсініспеушіліктерді шешу.</w:t>
      </w:r>
    </w:p>
    <w:p w14:paraId="632BAA39" w14:textId="0C3B5238"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конфликт жағдайында тиімді қарым-қатынас</w:t>
      </w:r>
      <w:r w:rsidR="00D24849" w:rsidRPr="00FF1EA4">
        <w:rPr>
          <w:rFonts w:ascii="Times New Roman" w:eastAsiaTheme="minorHAnsi" w:hAnsi="Times New Roman"/>
          <w:sz w:val="28"/>
          <w:szCs w:val="28"/>
          <w:lang w:val="kk-KZ"/>
        </w:rPr>
        <w:t>ынің</w:t>
      </w:r>
      <w:r w:rsidRPr="00FF1EA4">
        <w:rPr>
          <w:rFonts w:ascii="Times New Roman" w:eastAsiaTheme="minorHAnsi" w:hAnsi="Times New Roman"/>
          <w:sz w:val="28"/>
          <w:szCs w:val="28"/>
          <w:lang w:val="kk-KZ"/>
        </w:rPr>
        <w:t xml:space="preserve"> және келіссөз жүргізу қабілетін</w:t>
      </w:r>
      <w:r w:rsidR="00D24849"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даму</w:t>
      </w:r>
      <w:r w:rsidR="00D24849"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1D2E3B87"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Қақтығыс түрлері мен себептерін ажырата алады. Эмоцияны бақылап, конструктивті шешім қабылдайды.</w:t>
      </w:r>
    </w:p>
    <w:p w14:paraId="11AE765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Қарым-қатынастағы кедергілер мен психологиялық қорғаныс механиздері қарастырылады.</w:t>
      </w:r>
    </w:p>
    <w:p w14:paraId="6CFDFE2E" w14:textId="796DDE9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«Қақтығыстар» рөлдік ойыны арқылы келіссөз машықтары дам</w:t>
      </w:r>
      <w:r w:rsidR="00D24849" w:rsidRPr="00FF1EA4">
        <w:rPr>
          <w:rFonts w:ascii="Times New Roman" w:eastAsiaTheme="minorHAnsi" w:hAnsi="Times New Roman"/>
          <w:sz w:val="28"/>
          <w:szCs w:val="28"/>
          <w:lang w:val="kk-KZ"/>
        </w:rPr>
        <w:t>и</w:t>
      </w:r>
      <w:r w:rsidRPr="00FF1EA4">
        <w:rPr>
          <w:rFonts w:ascii="Times New Roman" w:eastAsiaTheme="minorHAnsi" w:hAnsi="Times New Roman"/>
          <w:sz w:val="28"/>
          <w:szCs w:val="28"/>
          <w:lang w:val="kk-KZ"/>
        </w:rPr>
        <w:t>ды. «Бип» жаттығуы арқылы шекара сезімі мен эмоцияны бақылау тәжірибесі.</w:t>
      </w:r>
    </w:p>
    <w:p w14:paraId="670D151B" w14:textId="5A9B421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6447AC"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тиімді шешім қабылдау жолдарын бөліседі.</w:t>
      </w:r>
    </w:p>
    <w:p w14:paraId="7BEFAA4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Қақтығысты басқару – өзін-өзі бақылау мен тепе-теңдіктің көрінісі.</w:t>
      </w:r>
    </w:p>
    <w:p w14:paraId="3465A26B"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6-сабақ. Коммуникативтік рефлексия және өзіндік даму.</w:t>
      </w:r>
    </w:p>
    <w:p w14:paraId="3A14B72B" w14:textId="4B6A99AE"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қары</w:t>
      </w:r>
      <w:r w:rsidR="006447AC" w:rsidRPr="00FF1EA4">
        <w:rPr>
          <w:rFonts w:ascii="Times New Roman" w:eastAsiaTheme="minorHAnsi" w:hAnsi="Times New Roman"/>
          <w:sz w:val="28"/>
          <w:szCs w:val="28"/>
          <w:lang w:val="kk-KZ"/>
        </w:rPr>
        <w:t>м</w:t>
      </w:r>
      <w:r w:rsidRPr="00FF1EA4">
        <w:rPr>
          <w:rFonts w:ascii="Times New Roman" w:eastAsiaTheme="minorHAnsi" w:hAnsi="Times New Roman"/>
          <w:sz w:val="28"/>
          <w:szCs w:val="28"/>
          <w:lang w:val="kk-KZ"/>
        </w:rPr>
        <w:t>-қатынас тәжірибесін талдап, жеке даму бағытын аны</w:t>
      </w:r>
      <w:r w:rsidR="00D24849" w:rsidRPr="00FF1EA4">
        <w:rPr>
          <w:rFonts w:ascii="Times New Roman" w:eastAsiaTheme="minorHAnsi" w:hAnsi="Times New Roman"/>
          <w:sz w:val="28"/>
          <w:szCs w:val="28"/>
          <w:lang w:val="kk-KZ"/>
        </w:rPr>
        <w:t>қ</w:t>
      </w:r>
      <w:r w:rsidRPr="00FF1EA4">
        <w:rPr>
          <w:rFonts w:ascii="Times New Roman" w:eastAsiaTheme="minorHAnsi" w:hAnsi="Times New Roman"/>
          <w:sz w:val="28"/>
          <w:szCs w:val="28"/>
          <w:lang w:val="kk-KZ"/>
        </w:rPr>
        <w:t>тау қабілетін жетілдіру.</w:t>
      </w:r>
    </w:p>
    <w:p w14:paraId="47C3AD5C" w14:textId="5CF19B5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Өз қарым-қатынас стилін талдай алады. Коммуникативтік мінез-құлқын ретте</w:t>
      </w:r>
      <w:r w:rsidR="009727C1">
        <w:rPr>
          <w:rFonts w:ascii="Times New Roman" w:eastAsiaTheme="minorHAnsi" w:hAnsi="Times New Roman"/>
          <w:sz w:val="28"/>
          <w:szCs w:val="28"/>
          <w:lang w:val="kk-KZ"/>
        </w:rPr>
        <w:t>й</w:t>
      </w:r>
      <w:r w:rsidRPr="00FF1EA4">
        <w:rPr>
          <w:rFonts w:ascii="Times New Roman" w:eastAsiaTheme="minorHAnsi" w:hAnsi="Times New Roman"/>
          <w:sz w:val="28"/>
          <w:szCs w:val="28"/>
          <w:lang w:val="kk-KZ"/>
        </w:rPr>
        <w:t xml:space="preserve"> алады. Сенімділік пен эмоциялық тұрақтылық </w:t>
      </w:r>
      <w:r w:rsidR="00D24849" w:rsidRPr="00FF1EA4">
        <w:rPr>
          <w:rFonts w:ascii="Times New Roman" w:eastAsiaTheme="minorHAnsi" w:hAnsi="Times New Roman"/>
          <w:sz w:val="28"/>
          <w:szCs w:val="28"/>
          <w:lang w:val="kk-KZ"/>
        </w:rPr>
        <w:t>дамиды</w:t>
      </w:r>
      <w:r w:rsidRPr="00FF1EA4">
        <w:rPr>
          <w:rFonts w:ascii="Times New Roman" w:eastAsiaTheme="minorHAnsi" w:hAnsi="Times New Roman"/>
          <w:sz w:val="28"/>
          <w:szCs w:val="28"/>
          <w:lang w:val="kk-KZ"/>
        </w:rPr>
        <w:t>.</w:t>
      </w:r>
    </w:p>
    <w:p w14:paraId="38DE79DD"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Өзін-өзі реттеу және рефлексияның психологиялық негіздері қарастырылады.</w:t>
      </w:r>
    </w:p>
    <w:p w14:paraId="49F5EC26"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«Суреттер арқылы әңгіме» жаттығу – көзқарасты түсіну және келісімге келу. «Алақан» жаттығуы – жеке мінез-құлықты бейнелеу.</w:t>
      </w:r>
    </w:p>
    <w:p w14:paraId="7A7157FA" w14:textId="573A2A28"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6447AC"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 даму бағытын анықтап, болашақта қолданатын стратегияларын сипаттайды.</w:t>
      </w:r>
    </w:p>
    <w:p w14:paraId="6948FA6B"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Рефлексия – тұлғаның әлеуметтік бейімделуін және тұрақты қарым-қатынас орнатуын қамтамасыз етеді.</w:t>
      </w:r>
    </w:p>
    <w:p w14:paraId="2FBBCA97" w14:textId="254D0B39" w:rsidR="003A4507" w:rsidRPr="00FF1EA4" w:rsidRDefault="003A4507"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Эмоциялық компонентке</w:t>
      </w:r>
      <w:r w:rsidR="00C0634F">
        <w:rPr>
          <w:rFonts w:ascii="Times New Roman" w:eastAsiaTheme="minorHAnsi" w:hAnsi="Times New Roman"/>
          <w:i/>
          <w:sz w:val="28"/>
          <w:szCs w:val="28"/>
          <w:lang w:val="kk-KZ"/>
        </w:rPr>
        <w:t xml:space="preserve"> негізделген сабақтар топтамасы</w:t>
      </w:r>
    </w:p>
    <w:p w14:paraId="5257D606"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1-сабақ: Эмоцияны тану және түсіну негіздері.</w:t>
      </w:r>
    </w:p>
    <w:p w14:paraId="0EBA95D9" w14:textId="4A35C64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өз эмоцияларын және өзге адамдардың сезімдік күйін анықтау, сипаттау және бейнелеу машықтарын</w:t>
      </w:r>
      <w:r w:rsidR="00D24849"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даму</w:t>
      </w:r>
      <w:r w:rsidR="00D24849"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27136E5D" w14:textId="63FD7C8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Эмоция түрлерін және олардың к</w:t>
      </w:r>
      <w:r w:rsidR="00D24849" w:rsidRPr="00FF1EA4">
        <w:rPr>
          <w:rFonts w:ascii="Times New Roman" w:eastAsiaTheme="minorHAnsi" w:hAnsi="Times New Roman"/>
          <w:sz w:val="28"/>
          <w:szCs w:val="28"/>
          <w:lang w:val="kk-KZ"/>
        </w:rPr>
        <w:t>ө</w:t>
      </w:r>
      <w:r w:rsidR="009727C1">
        <w:rPr>
          <w:rFonts w:ascii="Times New Roman" w:eastAsiaTheme="minorHAnsi" w:hAnsi="Times New Roman"/>
          <w:sz w:val="28"/>
          <w:szCs w:val="28"/>
          <w:lang w:val="kk-KZ"/>
        </w:rPr>
        <w:t>рінісін ажырата біледі. І</w:t>
      </w:r>
      <w:r w:rsidRPr="00FF1EA4">
        <w:rPr>
          <w:rFonts w:ascii="Times New Roman" w:eastAsiaTheme="minorHAnsi" w:hAnsi="Times New Roman"/>
          <w:sz w:val="28"/>
          <w:szCs w:val="28"/>
          <w:lang w:val="kk-KZ"/>
        </w:rPr>
        <w:t xml:space="preserve">шкі күйін түсіндіріп, реттеу қабілеті </w:t>
      </w:r>
      <w:r w:rsidR="00D24849" w:rsidRPr="00FF1EA4">
        <w:rPr>
          <w:rFonts w:ascii="Times New Roman" w:eastAsiaTheme="minorHAnsi" w:hAnsi="Times New Roman"/>
          <w:sz w:val="28"/>
          <w:szCs w:val="28"/>
          <w:lang w:val="kk-KZ"/>
        </w:rPr>
        <w:t>дамиды</w:t>
      </w:r>
      <w:r w:rsidRPr="00FF1EA4">
        <w:rPr>
          <w:rFonts w:ascii="Times New Roman" w:eastAsiaTheme="minorHAnsi" w:hAnsi="Times New Roman"/>
          <w:sz w:val="28"/>
          <w:szCs w:val="28"/>
          <w:lang w:val="kk-KZ"/>
        </w:rPr>
        <w:t>. Басқалардың эмоциялы</w:t>
      </w:r>
      <w:r w:rsidR="00D24849" w:rsidRPr="00FF1EA4">
        <w:rPr>
          <w:rFonts w:ascii="Times New Roman" w:eastAsiaTheme="minorHAnsi" w:hAnsi="Times New Roman"/>
          <w:sz w:val="28"/>
          <w:szCs w:val="28"/>
          <w:lang w:val="kk-KZ"/>
        </w:rPr>
        <w:t>қ</w:t>
      </w:r>
      <w:r w:rsidRPr="00FF1EA4">
        <w:rPr>
          <w:rFonts w:ascii="Times New Roman" w:eastAsiaTheme="minorHAnsi" w:hAnsi="Times New Roman"/>
          <w:sz w:val="28"/>
          <w:szCs w:val="28"/>
          <w:lang w:val="kk-KZ"/>
        </w:rPr>
        <w:t xml:space="preserve"> жағдайын дұрыс қабылдай алады.</w:t>
      </w:r>
    </w:p>
    <w:p w14:paraId="2F7DB908"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Эмоцияның психологиялық мәні, әлеуметтік маңызы, экспрессия, эмпатия және эмоциялық үндестік ұғымдары қарастырылады.</w:t>
      </w:r>
    </w:p>
    <w:p w14:paraId="05303A2E" w14:textId="443A944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«Мен және айналадағы әлем» </w:t>
      </w:r>
      <w:r w:rsidR="009727C1">
        <w:rPr>
          <w:rFonts w:ascii="Times New Roman" w:eastAsiaTheme="minorHAnsi" w:hAnsi="Times New Roman"/>
          <w:sz w:val="28"/>
          <w:szCs w:val="28"/>
          <w:lang w:val="kk-KZ"/>
        </w:rPr>
        <w:t xml:space="preserve">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позитивті адамдар мен оқиғаларды бейнелеу. «Эмоциялар келейдоскобы»</w:t>
      </w:r>
      <w:r w:rsidR="006309F3" w:rsidRPr="00FF1EA4">
        <w:rPr>
          <w:rFonts w:ascii="Times New Roman" w:eastAsiaTheme="minorHAnsi" w:hAnsi="Times New Roman"/>
          <w:sz w:val="28"/>
          <w:szCs w:val="28"/>
          <w:lang w:val="kk-KZ"/>
        </w:rPr>
        <w:t xml:space="preserve"> </w:t>
      </w:r>
      <w:r w:rsidR="009727C1">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фотосуреттер арқылы эмоцияларды сипаттау.</w:t>
      </w:r>
    </w:p>
    <w:p w14:paraId="2634BB1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Талдау: Эмоцияны танудағы қиындықтар мен жеке ерекшеліктер талданады. </w:t>
      </w:r>
    </w:p>
    <w:p w14:paraId="4FFB67E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Сезімді тану – өзін басқаларды түсінудің алғашқы қадамы.</w:t>
      </w:r>
    </w:p>
    <w:p w14:paraId="7ACD17D9"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2 сабақ. Эмпатия және эмоциялық сезімталдық. </w:t>
      </w:r>
    </w:p>
    <w:p w14:paraId="2918DC5D" w14:textId="60AEC9D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w:t>
      </w:r>
      <w:r w:rsidR="00D24849" w:rsidRPr="00FF1EA4">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басқаның эмоциялық күйін сезіну, түсіну және оған жауап беру қабілетін</w:t>
      </w:r>
      <w:r w:rsidR="00D24849"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w:t>
      </w:r>
      <w:r w:rsidR="00D24849" w:rsidRPr="00FF1EA4">
        <w:rPr>
          <w:rFonts w:ascii="Times New Roman" w:eastAsiaTheme="minorHAnsi" w:hAnsi="Times New Roman"/>
          <w:sz w:val="28"/>
          <w:szCs w:val="28"/>
          <w:lang w:val="kk-KZ"/>
        </w:rPr>
        <w:t>дамуы</w:t>
      </w:r>
      <w:r w:rsidRPr="00FF1EA4">
        <w:rPr>
          <w:rFonts w:ascii="Times New Roman" w:eastAsiaTheme="minorHAnsi" w:hAnsi="Times New Roman"/>
          <w:sz w:val="28"/>
          <w:szCs w:val="28"/>
          <w:lang w:val="kk-KZ"/>
        </w:rPr>
        <w:t>.</w:t>
      </w:r>
    </w:p>
    <w:p w14:paraId="39CAB147" w14:textId="6B113FD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Кұтілетін нәтиже: Эмпатиялық сезімталдық пен түсіністік</w:t>
      </w:r>
      <w:r w:rsidR="00D24849" w:rsidRPr="00FF1EA4">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w:t>
      </w:r>
      <w:r w:rsidR="00D24849"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 xml:space="preserve">асқаның эмоциясына жауап беру машығы </w:t>
      </w:r>
      <w:r w:rsidR="00D24849" w:rsidRPr="00FF1EA4">
        <w:rPr>
          <w:rFonts w:ascii="Times New Roman" w:eastAsiaTheme="minorHAnsi" w:hAnsi="Times New Roman"/>
          <w:sz w:val="28"/>
          <w:szCs w:val="28"/>
          <w:lang w:val="kk-KZ"/>
        </w:rPr>
        <w:t>дамиды</w:t>
      </w:r>
      <w:r w:rsidRPr="00FF1EA4">
        <w:rPr>
          <w:rFonts w:ascii="Times New Roman" w:eastAsiaTheme="minorHAnsi" w:hAnsi="Times New Roman"/>
          <w:sz w:val="28"/>
          <w:szCs w:val="28"/>
          <w:lang w:val="kk-KZ"/>
        </w:rPr>
        <w:t>. Әлеуметтік қолдау көрсету қабілеті артады.</w:t>
      </w:r>
    </w:p>
    <w:p w14:paraId="2FFFD44D" w14:textId="0FCA4F8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Эмпатияның табиғаты және тұлғааралық қатынастағы рөлі туралы дәріс-әңгіме.</w:t>
      </w:r>
    </w:p>
    <w:p w14:paraId="048049D8"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w:t>
      </w:r>
    </w:p>
    <w:p w14:paraId="489D9BF7" w14:textId="3E242F9C"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«Эмпатиялық сөйлемдер құрастыру»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сезімді байқау және дұрыс жеткізу. «Кімге не керек?»</w:t>
      </w:r>
      <w:r w:rsidR="006309F3" w:rsidRPr="00FF1EA4">
        <w:rPr>
          <w:rFonts w:ascii="Times New Roman" w:eastAsiaTheme="minorHAnsi" w:hAnsi="Times New Roman"/>
          <w:sz w:val="28"/>
          <w:szCs w:val="28"/>
          <w:lang w:val="kk-KZ"/>
        </w:rPr>
        <w:t xml:space="preserve"> </w:t>
      </w:r>
      <w:r w:rsidR="00F673D7">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эмоциялық қажеттілікті түсіну және қолдау көрсету.</w:t>
      </w:r>
    </w:p>
    <w:p w14:paraId="61752AEB"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Эмпатия мен бақылау арасындағы шекаралар талқыланды.</w:t>
      </w:r>
    </w:p>
    <w:p w14:paraId="66FC718E" w14:textId="7804F7D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Эмпа</w:t>
      </w:r>
      <w:r w:rsidR="00F673D7">
        <w:rPr>
          <w:rFonts w:ascii="Times New Roman" w:eastAsiaTheme="minorHAnsi" w:hAnsi="Times New Roman"/>
          <w:sz w:val="28"/>
          <w:szCs w:val="28"/>
          <w:lang w:val="kk-KZ"/>
        </w:rPr>
        <w:t>тия – сенімді және терең қарым-қ</w:t>
      </w:r>
      <w:r w:rsidRPr="00FF1EA4">
        <w:rPr>
          <w:rFonts w:ascii="Times New Roman" w:eastAsiaTheme="minorHAnsi" w:hAnsi="Times New Roman"/>
          <w:sz w:val="28"/>
          <w:szCs w:val="28"/>
          <w:lang w:val="kk-KZ"/>
        </w:rPr>
        <w:t>атынастың негізі.</w:t>
      </w:r>
    </w:p>
    <w:p w14:paraId="7D9D3BE9"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3-сабақ. Эмоциялық экпрессия және өзін білдіру.</w:t>
      </w:r>
    </w:p>
    <w:p w14:paraId="141045F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Эмоцияны қауіпсіз әрі әлеуметтік тұрғыдан қолайлы түрде жеткізу тәсілдерін меңгеру.</w:t>
      </w:r>
    </w:p>
    <w:p w14:paraId="4F59EDC6" w14:textId="61AAF059" w:rsidR="003A4507" w:rsidRPr="00FF1EA4" w:rsidRDefault="00F673D7"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Күтіл</w:t>
      </w:r>
      <w:r w:rsidR="003A4507" w:rsidRPr="00FF1EA4">
        <w:rPr>
          <w:rFonts w:ascii="Times New Roman" w:eastAsiaTheme="minorHAnsi" w:hAnsi="Times New Roman"/>
          <w:sz w:val="28"/>
          <w:szCs w:val="28"/>
          <w:lang w:val="kk-KZ"/>
        </w:rPr>
        <w:t>етін нәтиже: Өз эмоциясын мәдениетті түрде білдіре алады. Эмоциялық тепе-теңдік пен өзін-өзі бақылау қабілеті артады.</w:t>
      </w:r>
    </w:p>
    <w:p w14:paraId="4803B03A" w14:textId="511983E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w:t>
      </w:r>
      <w:r w:rsidR="00F673D7">
        <w:rPr>
          <w:rFonts w:ascii="Times New Roman" w:eastAsiaTheme="minorHAnsi" w:hAnsi="Times New Roman"/>
          <w:sz w:val="28"/>
          <w:szCs w:val="28"/>
          <w:lang w:val="kk-KZ"/>
        </w:rPr>
        <w:t>лық бөлім: Эмоцияны білдірудің ә</w:t>
      </w:r>
      <w:r w:rsidRPr="00FF1EA4">
        <w:rPr>
          <w:rFonts w:ascii="Times New Roman" w:eastAsiaTheme="minorHAnsi" w:hAnsi="Times New Roman"/>
          <w:sz w:val="28"/>
          <w:szCs w:val="28"/>
          <w:lang w:val="kk-KZ"/>
        </w:rPr>
        <w:t>леуметтік нормаларымен байланысын қарастырады.</w:t>
      </w:r>
    </w:p>
    <w:p w14:paraId="508C7F1B" w14:textId="5588803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жұмыс: «Ыстық орындық»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жағымды пікірлер арқы</w:t>
      </w:r>
      <w:r w:rsidR="00F673D7">
        <w:rPr>
          <w:rFonts w:ascii="Times New Roman" w:eastAsiaTheme="minorHAnsi" w:hAnsi="Times New Roman"/>
          <w:sz w:val="28"/>
          <w:szCs w:val="28"/>
          <w:lang w:val="kk-KZ"/>
        </w:rPr>
        <w:t>лы өзіндік бағалауды арттыру. «Д</w:t>
      </w:r>
      <w:r w:rsidRPr="00FF1EA4">
        <w:rPr>
          <w:rFonts w:ascii="Times New Roman" w:eastAsiaTheme="minorHAnsi" w:hAnsi="Times New Roman"/>
          <w:sz w:val="28"/>
          <w:szCs w:val="28"/>
          <w:lang w:val="kk-KZ"/>
        </w:rPr>
        <w:t xml:space="preserve">ауыс пен эмоция» </w:t>
      </w:r>
      <w:r w:rsidR="006309F3" w:rsidRPr="00FF1EA4">
        <w:rPr>
          <w:rFonts w:ascii="Times New Roman" w:eastAsiaTheme="minorHAnsi" w:hAnsi="Times New Roman"/>
          <w:sz w:val="28"/>
          <w:szCs w:val="28"/>
          <w:lang w:val="kk-KZ"/>
        </w:rPr>
        <w:t xml:space="preserve"> </w:t>
      </w:r>
      <w:r w:rsidR="00F673D7">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сөйлемді түрлі интонациямен айту арқылы эмоцияны жеткізу.</w:t>
      </w:r>
    </w:p>
    <w:p w14:paraId="38F50713" w14:textId="57613B91"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Эм</w:t>
      </w:r>
      <w:r w:rsidR="00F673D7">
        <w:rPr>
          <w:rFonts w:ascii="Times New Roman" w:eastAsiaTheme="minorHAnsi" w:hAnsi="Times New Roman"/>
          <w:sz w:val="28"/>
          <w:szCs w:val="28"/>
          <w:lang w:val="kk-KZ"/>
        </w:rPr>
        <w:t>оцияның қабылдау</w:t>
      </w:r>
      <w:r w:rsidRPr="00FF1EA4">
        <w:rPr>
          <w:rFonts w:ascii="Times New Roman" w:eastAsiaTheme="minorHAnsi" w:hAnsi="Times New Roman"/>
          <w:sz w:val="28"/>
          <w:szCs w:val="28"/>
          <w:lang w:val="kk-KZ"/>
        </w:rPr>
        <w:t>ына әсер ететін факторлар талданды.</w:t>
      </w:r>
    </w:p>
    <w:p w14:paraId="2B1D3CB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Эмоцияны дұрыс жеткізу – тұлғаның эмоциялық мәдениетінің көрсеткіші.</w:t>
      </w:r>
    </w:p>
    <w:p w14:paraId="1BAE358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4-сабақ. Эмоциялық реттеу және өзін-өзі бақылау.</w:t>
      </w:r>
    </w:p>
    <w:p w14:paraId="05478297" w14:textId="25CABDF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w:t>
      </w:r>
      <w:r w:rsidR="006447AC" w:rsidRPr="00FF1EA4">
        <w:rPr>
          <w:rFonts w:ascii="Times New Roman" w:eastAsiaTheme="minorHAnsi" w:hAnsi="Times New Roman"/>
          <w:sz w:val="28"/>
          <w:szCs w:val="28"/>
          <w:lang w:val="kk-KZ"/>
        </w:rPr>
        <w:t xml:space="preserve"> Б</w:t>
      </w:r>
      <w:r w:rsidRPr="00FF1EA4">
        <w:rPr>
          <w:rFonts w:ascii="Times New Roman" w:eastAsiaTheme="minorHAnsi" w:hAnsi="Times New Roman"/>
          <w:sz w:val="28"/>
          <w:szCs w:val="28"/>
          <w:lang w:val="kk-KZ"/>
        </w:rPr>
        <w:t>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ішкі күйін басқару, күйзеліс жағдайында өзін-өзі бақылау және тұрақтылықты сақтау қабілетін</w:t>
      </w:r>
      <w:r w:rsidR="00D24849"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даму</w:t>
      </w:r>
      <w:r w:rsidR="00D24849"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23697D79" w14:textId="5555F08B"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w:t>
      </w:r>
      <w:r w:rsidR="00D24849" w:rsidRPr="00FF1EA4">
        <w:rPr>
          <w:rFonts w:ascii="Times New Roman" w:eastAsiaTheme="minorHAnsi" w:hAnsi="Times New Roman"/>
          <w:sz w:val="28"/>
          <w:szCs w:val="28"/>
          <w:lang w:val="kk-KZ"/>
        </w:rPr>
        <w:t>ү</w:t>
      </w:r>
      <w:r w:rsidRPr="00FF1EA4">
        <w:rPr>
          <w:rFonts w:ascii="Times New Roman" w:eastAsiaTheme="minorHAnsi" w:hAnsi="Times New Roman"/>
          <w:sz w:val="28"/>
          <w:szCs w:val="28"/>
          <w:lang w:val="kk-KZ"/>
        </w:rPr>
        <w:t>тілетін нәтиже: эмоцияны реттеу стартегияла</w:t>
      </w:r>
      <w:r w:rsidR="00F673D7">
        <w:rPr>
          <w:rFonts w:ascii="Times New Roman" w:eastAsiaTheme="minorHAnsi" w:hAnsi="Times New Roman"/>
          <w:sz w:val="28"/>
          <w:szCs w:val="28"/>
          <w:lang w:val="kk-KZ"/>
        </w:rPr>
        <w:t>рын меңгереді. Қиын жағд</w:t>
      </w:r>
      <w:r w:rsidRPr="00FF1EA4">
        <w:rPr>
          <w:rFonts w:ascii="Times New Roman" w:eastAsiaTheme="minorHAnsi" w:hAnsi="Times New Roman"/>
          <w:sz w:val="28"/>
          <w:szCs w:val="28"/>
          <w:lang w:val="kk-KZ"/>
        </w:rPr>
        <w:t>айда өзін-өзі ба</w:t>
      </w:r>
      <w:r w:rsidR="008A50CF" w:rsidRPr="00FF1EA4">
        <w:rPr>
          <w:rFonts w:ascii="Times New Roman" w:eastAsiaTheme="minorHAnsi" w:hAnsi="Times New Roman"/>
          <w:sz w:val="28"/>
          <w:szCs w:val="28"/>
          <w:lang w:val="kk-KZ"/>
        </w:rPr>
        <w:t>қ</w:t>
      </w:r>
      <w:r w:rsidRPr="00FF1EA4">
        <w:rPr>
          <w:rFonts w:ascii="Times New Roman" w:eastAsiaTheme="minorHAnsi" w:hAnsi="Times New Roman"/>
          <w:sz w:val="28"/>
          <w:szCs w:val="28"/>
          <w:lang w:val="kk-KZ"/>
        </w:rPr>
        <w:t>ылау артады.</w:t>
      </w:r>
    </w:p>
    <w:p w14:paraId="20FF61A7" w14:textId="5910209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Эмоцияны басқару механиз</w:t>
      </w:r>
      <w:r w:rsidR="00F673D7">
        <w:rPr>
          <w:rFonts w:ascii="Times New Roman" w:eastAsiaTheme="minorHAnsi" w:hAnsi="Times New Roman"/>
          <w:sz w:val="28"/>
          <w:szCs w:val="28"/>
          <w:lang w:val="kk-KZ"/>
        </w:rPr>
        <w:t>м</w:t>
      </w:r>
      <w:r w:rsidRPr="00FF1EA4">
        <w:rPr>
          <w:rFonts w:ascii="Times New Roman" w:eastAsiaTheme="minorHAnsi" w:hAnsi="Times New Roman"/>
          <w:sz w:val="28"/>
          <w:szCs w:val="28"/>
          <w:lang w:val="kk-KZ"/>
        </w:rPr>
        <w:t>дері және олардың тұлғалық дамуға әсері қарастырылады.</w:t>
      </w:r>
    </w:p>
    <w:p w14:paraId="0051FD38" w14:textId="083D072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«Менің ресурстарым» </w:t>
      </w:r>
      <w:r w:rsidR="00241E3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ішкі күштерді бейнелеу. «Өз пульсіңді өзгерт»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тыныс алу мен сана арқылы күйді реттеу.</w:t>
      </w:r>
    </w:p>
    <w:p w14:paraId="646BEDA3" w14:textId="21302DB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6447AC" w:rsidRPr="00FF1EA4">
        <w:rPr>
          <w:rFonts w:ascii="Times New Roman" w:eastAsiaTheme="minorHAnsi" w:hAnsi="Times New Roman"/>
          <w:sz w:val="28"/>
          <w:szCs w:val="28"/>
          <w:lang w:val="kk-KZ"/>
        </w:rPr>
        <w:t xml:space="preserve">-қандастар </w:t>
      </w:r>
      <w:r w:rsidRPr="00FF1EA4">
        <w:rPr>
          <w:rFonts w:ascii="Times New Roman" w:eastAsiaTheme="minorHAnsi" w:hAnsi="Times New Roman"/>
          <w:sz w:val="28"/>
          <w:szCs w:val="28"/>
          <w:lang w:val="kk-KZ"/>
        </w:rPr>
        <w:t>өз тәжірибесін сипаттап, тиімді тәсілдермен бөліседі.</w:t>
      </w:r>
    </w:p>
    <w:p w14:paraId="1B886B1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Эмоциялық реттеу – ішкі үйлесімділік пен бейімделудің негізі.</w:t>
      </w:r>
    </w:p>
    <w:p w14:paraId="5B806622" w14:textId="5EA6142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5-сабақ. Эмоциялық тепе-теңдік және стреске төзімділік</w:t>
      </w:r>
    </w:p>
    <w:p w14:paraId="67DB02F6" w14:textId="00192C9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Күйзеліс жағдайында эмоциялық тұрақтылықты сақтау және стреске қарсы тұру қабілетін</w:t>
      </w:r>
      <w:r w:rsidR="008A50CF"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w:t>
      </w:r>
      <w:r w:rsidR="00241E33">
        <w:rPr>
          <w:rFonts w:ascii="Times New Roman" w:eastAsiaTheme="minorHAnsi" w:hAnsi="Times New Roman"/>
          <w:sz w:val="28"/>
          <w:szCs w:val="28"/>
          <w:lang w:val="kk-KZ"/>
        </w:rPr>
        <w:t>у</w:t>
      </w:r>
      <w:r w:rsidR="008A50CF"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580D84B0"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Стресс белгілерін таниды және оларды басқара алады. Эмоциялық тұрақтылық деңгейі артады.</w:t>
      </w:r>
    </w:p>
    <w:p w14:paraId="19A82E4E" w14:textId="754985D7" w:rsidR="003A4507" w:rsidRPr="00FF1EA4" w:rsidRDefault="00241E33"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Теориялық бөлім: Стресс. Стрес</w:t>
      </w:r>
      <w:r w:rsidR="003A4507" w:rsidRPr="00FF1EA4">
        <w:rPr>
          <w:rFonts w:ascii="Times New Roman" w:eastAsiaTheme="minorHAnsi" w:hAnsi="Times New Roman"/>
          <w:sz w:val="28"/>
          <w:szCs w:val="28"/>
          <w:lang w:val="kk-KZ"/>
        </w:rPr>
        <w:t>ке қарсы тұрудың эмоциялық тетіктері туралы дәріс-дискуссия.</w:t>
      </w:r>
    </w:p>
    <w:p w14:paraId="64051C0F" w14:textId="7E4F30A7" w:rsidR="003A4507" w:rsidRPr="00FF1EA4" w:rsidRDefault="00EE3F10"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Практикалық бөлім: «Ақ қарға</w:t>
      </w:r>
      <w:r w:rsidR="003A4507" w:rsidRPr="00FF1EA4">
        <w:rPr>
          <w:rFonts w:ascii="Times New Roman" w:eastAsiaTheme="minorHAnsi" w:hAnsi="Times New Roman"/>
          <w:sz w:val="28"/>
          <w:szCs w:val="28"/>
          <w:lang w:val="kk-KZ"/>
        </w:rPr>
        <w:t xml:space="preserve">лар» </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 xml:space="preserve">ерекше сезімдер мен олардың себептерін талдау. «Бірге – біз күшпіз» </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жұптық қолдау көрсету тәсілдерін модельдеу.</w:t>
      </w:r>
    </w:p>
    <w:p w14:paraId="33124E5B" w14:textId="1D4D182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6447AC"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өмірлік мысалдармен бөлісіп, төзімділік тәсілдерін анықтайды.</w:t>
      </w:r>
    </w:p>
    <w:p w14:paraId="6054C9E8" w14:textId="3E8C4FB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эмоциялық тұрақтылық – өмірлік қиындықтарға бей</w:t>
      </w:r>
      <w:r w:rsidR="008A50CF" w:rsidRPr="00FF1EA4">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мделудің көрсеткіші.</w:t>
      </w:r>
    </w:p>
    <w:p w14:paraId="2FD2A2B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6-сабақ. Эмоциялық рефлексия және өзіндік сана.</w:t>
      </w:r>
    </w:p>
    <w:p w14:paraId="3EBA4E95" w14:textId="03441B9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 алушы</w:t>
      </w:r>
      <w:r w:rsidR="006447AC" w:rsidRPr="00FF1EA4">
        <w:rPr>
          <w:rFonts w:ascii="Times New Roman" w:eastAsiaTheme="minorHAnsi" w:hAnsi="Times New Roman"/>
          <w:sz w:val="28"/>
          <w:szCs w:val="28"/>
          <w:lang w:val="kk-KZ"/>
        </w:rPr>
        <w:t xml:space="preserve">-қандастардың </w:t>
      </w:r>
      <w:r w:rsidRPr="00FF1EA4">
        <w:rPr>
          <w:rFonts w:ascii="Times New Roman" w:eastAsiaTheme="minorHAnsi" w:hAnsi="Times New Roman"/>
          <w:sz w:val="28"/>
          <w:szCs w:val="28"/>
          <w:lang w:val="kk-KZ"/>
        </w:rPr>
        <w:t>эмоциялық тәжірибесін талдау, өзін тану және ішкі күйін түсіну қабілетін</w:t>
      </w:r>
      <w:r w:rsidR="008A50CF"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даму</w:t>
      </w:r>
      <w:r w:rsidR="008A50CF"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0C6571C4" w14:textId="50E4CFC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Күтілетін нәтиже: Эмоциялық тәжірибені саралай алады. Ішкі күйін тану және реттеу қабілеті </w:t>
      </w:r>
      <w:r w:rsidR="008A50CF" w:rsidRPr="00FF1EA4">
        <w:rPr>
          <w:rFonts w:ascii="Times New Roman" w:eastAsiaTheme="minorHAnsi" w:hAnsi="Times New Roman"/>
          <w:sz w:val="28"/>
          <w:szCs w:val="28"/>
          <w:lang w:val="kk-KZ"/>
        </w:rPr>
        <w:t>дамиды</w:t>
      </w:r>
      <w:r w:rsidRPr="00FF1EA4">
        <w:rPr>
          <w:rFonts w:ascii="Times New Roman" w:eastAsiaTheme="minorHAnsi" w:hAnsi="Times New Roman"/>
          <w:sz w:val="28"/>
          <w:szCs w:val="28"/>
          <w:lang w:val="kk-KZ"/>
        </w:rPr>
        <w:t>.</w:t>
      </w:r>
    </w:p>
    <w:p w14:paraId="2ACA123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Эмоциялық рефлексия және өзін-өзі тану психологиясы туралы қысқаша дәріс.</w:t>
      </w:r>
    </w:p>
    <w:p w14:paraId="2528BF2A" w14:textId="7EC59E68"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«Ертегі терапия» </w:t>
      </w:r>
      <w:r w:rsidR="00241E3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эмоцияны символдық түрде бейнелеу. «</w:t>
      </w:r>
      <w:r w:rsidR="00241E33">
        <w:rPr>
          <w:rFonts w:ascii="Times New Roman" w:eastAsiaTheme="minorHAnsi" w:hAnsi="Times New Roman"/>
          <w:sz w:val="28"/>
          <w:szCs w:val="28"/>
          <w:lang w:val="kk-KZ"/>
        </w:rPr>
        <w:t>М</w:t>
      </w:r>
      <w:r w:rsidRPr="00FF1EA4">
        <w:rPr>
          <w:rFonts w:ascii="Times New Roman" w:eastAsiaTheme="minorHAnsi" w:hAnsi="Times New Roman"/>
          <w:sz w:val="28"/>
          <w:szCs w:val="28"/>
          <w:lang w:val="kk-KZ"/>
        </w:rPr>
        <w:t xml:space="preserve">узыкадағы бейне» </w:t>
      </w:r>
      <w:r w:rsidR="00241E3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әуен арқылы эмоцияны суретке түсіру.</w:t>
      </w:r>
    </w:p>
    <w:p w14:paraId="273A6E2C" w14:textId="7C1A6564"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 даму жолын сипаттап, эмоциялық өсу бағыттарын анықтайды.</w:t>
      </w:r>
    </w:p>
    <w:p w14:paraId="07A16581"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Эмоциялық рефлексия – тұлғаның өзін-өзі тануы мен ішкі дамуының маңызды көрсеткіші.</w:t>
      </w:r>
    </w:p>
    <w:p w14:paraId="55BFBF55" w14:textId="7B92E39A" w:rsidR="003A4507" w:rsidRPr="00FF1EA4" w:rsidRDefault="003A4507" w:rsidP="00FA55A0">
      <w:pPr>
        <w:spacing w:after="0" w:line="240" w:lineRule="auto"/>
        <w:ind w:firstLine="709"/>
        <w:jc w:val="both"/>
        <w:rPr>
          <w:rFonts w:ascii="Times New Roman" w:eastAsiaTheme="minorHAnsi" w:hAnsi="Times New Roman"/>
          <w:i/>
          <w:sz w:val="28"/>
          <w:szCs w:val="28"/>
          <w:lang w:val="kk-KZ"/>
        </w:rPr>
      </w:pPr>
      <w:r w:rsidRPr="00FF1EA4">
        <w:rPr>
          <w:rFonts w:ascii="Times New Roman" w:eastAsiaTheme="minorHAnsi" w:hAnsi="Times New Roman"/>
          <w:i/>
          <w:sz w:val="28"/>
          <w:szCs w:val="28"/>
          <w:lang w:val="kk-KZ"/>
        </w:rPr>
        <w:t>Рефлекситік компонентке</w:t>
      </w:r>
      <w:r w:rsidR="00C0634F">
        <w:rPr>
          <w:rFonts w:ascii="Times New Roman" w:eastAsiaTheme="minorHAnsi" w:hAnsi="Times New Roman"/>
          <w:i/>
          <w:sz w:val="28"/>
          <w:szCs w:val="28"/>
          <w:lang w:val="kk-KZ"/>
        </w:rPr>
        <w:t xml:space="preserve"> негізделген сабақтар топтамасы</w:t>
      </w:r>
    </w:p>
    <w:p w14:paraId="381C05E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сабақ. Тақырып: Өзін тану-бейімделудің бастауы.</w:t>
      </w:r>
    </w:p>
    <w:p w14:paraId="261C6470" w14:textId="5A66130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Білім</w:t>
      </w:r>
      <w:r w:rsidR="008A50CF" w:rsidRPr="00FF1EA4">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алушылардың өзіндік болмысын ұғынып, мінез құлық ерекшеліктерін түсіну арқылы әлеуметтік ортаға икемделу қабілетін</w:t>
      </w:r>
      <w:r w:rsidR="008A50CF"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w:t>
      </w:r>
      <w:r w:rsidR="008A50CF" w:rsidRPr="00FF1EA4">
        <w:rPr>
          <w:rFonts w:ascii="Times New Roman" w:eastAsiaTheme="minorHAnsi" w:hAnsi="Times New Roman"/>
          <w:sz w:val="28"/>
          <w:szCs w:val="28"/>
          <w:lang w:val="kk-KZ"/>
        </w:rPr>
        <w:t>дамуы</w:t>
      </w:r>
      <w:r w:rsidRPr="00FF1EA4">
        <w:rPr>
          <w:rFonts w:ascii="Times New Roman" w:eastAsiaTheme="minorHAnsi" w:hAnsi="Times New Roman"/>
          <w:sz w:val="28"/>
          <w:szCs w:val="28"/>
          <w:lang w:val="kk-KZ"/>
        </w:rPr>
        <w:t>.</w:t>
      </w:r>
    </w:p>
    <w:p w14:paraId="2A45E286" w14:textId="7A59EB3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Білім алушы</w:t>
      </w:r>
      <w:r w:rsidR="005C5EAD" w:rsidRPr="00FF1EA4">
        <w:rPr>
          <w:rFonts w:ascii="Times New Roman" w:eastAsiaTheme="minorHAnsi" w:hAnsi="Times New Roman"/>
          <w:sz w:val="28"/>
          <w:szCs w:val="28"/>
          <w:lang w:val="kk-KZ"/>
        </w:rPr>
        <w:t>-қандастар</w:t>
      </w:r>
      <w:r w:rsidR="001676A5">
        <w:rPr>
          <w:rFonts w:ascii="Times New Roman" w:eastAsiaTheme="minorHAnsi" w:hAnsi="Times New Roman"/>
          <w:sz w:val="28"/>
          <w:szCs w:val="28"/>
          <w:lang w:val="kk-KZ"/>
        </w:rPr>
        <w:t xml:space="preserve"> өз эмоцияларын, күшті және ә</w:t>
      </w:r>
      <w:r w:rsidRPr="00FF1EA4">
        <w:rPr>
          <w:rFonts w:ascii="Times New Roman" w:eastAsiaTheme="minorHAnsi" w:hAnsi="Times New Roman"/>
          <w:sz w:val="28"/>
          <w:szCs w:val="28"/>
          <w:lang w:val="kk-KZ"/>
        </w:rPr>
        <w:t>лсіз тұстарын анықтай алады. Бейімделуге кедергі келтіретін ішкі факторларды түсінеді.</w:t>
      </w:r>
    </w:p>
    <w:p w14:paraId="560FED3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бейімделу ұғымының мәні, оның әлеуметтік интеллект құрылымындағы орны. Өзіндік сана мен рефлексия – тұлғалық икемделудің танымдық негізі.</w:t>
      </w:r>
    </w:p>
    <w:p w14:paraId="3C0D5710" w14:textId="7E5AEEA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«Ішкі әлем портері»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бейімделу жолын символдық бейнелеу. «Мен және орта»</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әлеуметтік кеңістіктегі өз орнын көрсету. «Көлеңке»</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серіктестің мінезін бейнелеу арқылы өзін тану.</w:t>
      </w:r>
    </w:p>
    <w:p w14:paraId="66D1DE19"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Талдау: «Мен өзім туралы не түсіндім?» сұрағы бойынша пікір алмасу </w:t>
      </w:r>
    </w:p>
    <w:p w14:paraId="1C424465" w14:textId="2FB4EFA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w:t>
      </w:r>
      <w:r w:rsidR="001676A5">
        <w:rPr>
          <w:rFonts w:ascii="Times New Roman" w:eastAsiaTheme="minorHAnsi" w:hAnsi="Times New Roman"/>
          <w:sz w:val="28"/>
          <w:szCs w:val="28"/>
          <w:lang w:val="kk-KZ"/>
        </w:rPr>
        <w:t>: Рефлексия п</w:t>
      </w:r>
      <w:r w:rsidRPr="00FF1EA4">
        <w:rPr>
          <w:rFonts w:ascii="Times New Roman" w:eastAsiaTheme="minorHAnsi" w:hAnsi="Times New Roman"/>
          <w:sz w:val="28"/>
          <w:szCs w:val="28"/>
          <w:lang w:val="kk-KZ"/>
        </w:rPr>
        <w:t>ар</w:t>
      </w:r>
      <w:r w:rsidR="001676A5">
        <w:rPr>
          <w:rFonts w:ascii="Times New Roman" w:eastAsiaTheme="minorHAnsi" w:hAnsi="Times New Roman"/>
          <w:sz w:val="28"/>
          <w:szCs w:val="28"/>
          <w:lang w:val="kk-KZ"/>
        </w:rPr>
        <w:t>а</w:t>
      </w:r>
      <w:r w:rsidRPr="00FF1EA4">
        <w:rPr>
          <w:rFonts w:ascii="Times New Roman" w:eastAsiaTheme="minorHAnsi" w:hAnsi="Times New Roman"/>
          <w:sz w:val="28"/>
          <w:szCs w:val="28"/>
          <w:lang w:val="kk-KZ"/>
        </w:rPr>
        <w:t>ғы</w:t>
      </w:r>
      <w:r w:rsidR="001676A5">
        <w:rPr>
          <w:rFonts w:ascii="Times New Roman" w:eastAsiaTheme="minorHAnsi" w:hAnsi="Times New Roman"/>
          <w:sz w:val="28"/>
          <w:szCs w:val="28"/>
          <w:lang w:val="kk-KZ"/>
        </w:rPr>
        <w:t>. «М</w:t>
      </w:r>
      <w:r w:rsidRPr="00FF1EA4">
        <w:rPr>
          <w:rFonts w:ascii="Times New Roman" w:eastAsiaTheme="minorHAnsi" w:hAnsi="Times New Roman"/>
          <w:sz w:val="28"/>
          <w:szCs w:val="28"/>
          <w:lang w:val="kk-KZ"/>
        </w:rPr>
        <w:t>ен өзім туралы не білдім?»</w:t>
      </w:r>
    </w:p>
    <w:p w14:paraId="35468BF7"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2-сабақ. Топтық үйлесімділік және өзара бейімделу.</w:t>
      </w:r>
    </w:p>
    <w:p w14:paraId="6E746230" w14:textId="1FEE330C"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топ ішінде қарым-қатынас мәдениеті және бірлескен бейімделу жағд</w:t>
      </w:r>
      <w:r w:rsidR="008A50CF" w:rsidRPr="00FF1EA4">
        <w:rPr>
          <w:rFonts w:ascii="Times New Roman" w:eastAsiaTheme="minorHAnsi" w:hAnsi="Times New Roman"/>
          <w:sz w:val="28"/>
          <w:szCs w:val="28"/>
          <w:lang w:val="kk-KZ"/>
        </w:rPr>
        <w:t>ай</w:t>
      </w:r>
      <w:r w:rsidRPr="00FF1EA4">
        <w:rPr>
          <w:rFonts w:ascii="Times New Roman" w:eastAsiaTheme="minorHAnsi" w:hAnsi="Times New Roman"/>
          <w:sz w:val="28"/>
          <w:szCs w:val="28"/>
          <w:lang w:val="kk-KZ"/>
        </w:rPr>
        <w:t>ларын</w:t>
      </w:r>
      <w:r w:rsidR="008A50CF"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даму</w:t>
      </w:r>
      <w:r w:rsidR="008A50CF"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w:t>
      </w:r>
    </w:p>
    <w:p w14:paraId="01E7B504" w14:textId="44E8ECA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бірі-бірін тереңірек түсінеді. Топтық қолдаудың маңызын сезінеді.</w:t>
      </w:r>
    </w:p>
    <w:p w14:paraId="31180B6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топтық динамика, әлеуметтік сәйкестену және қолдану бейімделудегі рөлі.</w:t>
      </w:r>
    </w:p>
    <w:p w14:paraId="02797989" w14:textId="4389916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«Бірлескен санау»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үйле</w:t>
      </w:r>
      <w:r w:rsidR="00C74249" w:rsidRPr="00FF1EA4">
        <w:rPr>
          <w:rFonts w:ascii="Times New Roman" w:eastAsiaTheme="minorHAnsi" w:hAnsi="Times New Roman"/>
          <w:sz w:val="28"/>
          <w:szCs w:val="28"/>
          <w:lang w:val="kk-KZ"/>
        </w:rPr>
        <w:t>сі</w:t>
      </w:r>
      <w:r w:rsidRPr="00FF1EA4">
        <w:rPr>
          <w:rFonts w:ascii="Times New Roman" w:eastAsiaTheme="minorHAnsi" w:hAnsi="Times New Roman"/>
          <w:sz w:val="28"/>
          <w:szCs w:val="28"/>
          <w:lang w:val="kk-KZ"/>
        </w:rPr>
        <w:t xml:space="preserve">мділік пен келісімді </w:t>
      </w:r>
      <w:r w:rsidR="00C74249" w:rsidRPr="00FF1EA4">
        <w:rPr>
          <w:rFonts w:ascii="Times New Roman" w:eastAsiaTheme="minorHAnsi" w:hAnsi="Times New Roman"/>
          <w:sz w:val="28"/>
          <w:szCs w:val="28"/>
          <w:lang w:val="kk-KZ"/>
        </w:rPr>
        <w:t xml:space="preserve">жүргізудің </w:t>
      </w:r>
      <w:r w:rsidRPr="00FF1EA4">
        <w:rPr>
          <w:rFonts w:ascii="Times New Roman" w:eastAsiaTheme="minorHAnsi" w:hAnsi="Times New Roman"/>
          <w:sz w:val="28"/>
          <w:szCs w:val="28"/>
          <w:lang w:val="kk-KZ"/>
        </w:rPr>
        <w:t>даму</w:t>
      </w:r>
      <w:r w:rsidR="008A50CF" w:rsidRPr="00FF1EA4">
        <w:rPr>
          <w:rFonts w:ascii="Times New Roman" w:eastAsiaTheme="minorHAnsi" w:hAnsi="Times New Roman"/>
          <w:sz w:val="28"/>
          <w:szCs w:val="28"/>
          <w:lang w:val="kk-KZ"/>
        </w:rPr>
        <w:t>ы</w:t>
      </w:r>
      <w:r w:rsidR="00C74249" w:rsidRPr="00FF1EA4">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«Сенім шеңбері» </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топтық бірігу мен сенімділік тәжірибесі. «Біздің бағымыз»</w:t>
      </w:r>
      <w:r w:rsidR="00F64B83">
        <w:rPr>
          <w:rFonts w:ascii="Times New Roman" w:eastAsiaTheme="minorHAnsi" w:hAnsi="Times New Roman"/>
          <w:sz w:val="28"/>
          <w:szCs w:val="28"/>
          <w:lang w:val="kk-KZ"/>
        </w:rPr>
        <w:t xml:space="preserve">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өзін гүл ретінде бейнелеп, топтық плакатқа орналастыру. «Бір толқында»</w:t>
      </w:r>
      <w:r w:rsidR="00F64B83">
        <w:rPr>
          <w:rFonts w:ascii="Times New Roman" w:eastAsiaTheme="minorHAnsi" w:hAnsi="Times New Roman"/>
          <w:sz w:val="28"/>
          <w:szCs w:val="28"/>
          <w:lang w:val="kk-KZ"/>
        </w:rPr>
        <w:t xml:space="preserve"> –</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синхронды қимыл</w:t>
      </w:r>
      <w:r w:rsidRPr="00FF1EA4">
        <w:rPr>
          <w:rFonts w:ascii="Times New Roman" w:eastAsiaTheme="minorHAnsi" w:hAnsi="Times New Roman"/>
          <w:sz w:val="28"/>
          <w:szCs w:val="28"/>
          <w:lang w:val="kk-KZ"/>
        </w:rPr>
        <w:t xml:space="preserve"> арқылы топтық үйлесімділік. «Топтық метафора» </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бейі</w:t>
      </w:r>
      <w:r w:rsidRPr="00FF1EA4">
        <w:rPr>
          <w:rFonts w:ascii="Times New Roman" w:eastAsiaTheme="minorHAnsi" w:hAnsi="Times New Roman"/>
          <w:sz w:val="28"/>
          <w:szCs w:val="28"/>
          <w:lang w:val="kk-KZ"/>
        </w:rPr>
        <w:t>мделу үрдісін символдық бейнемен көрсету.</w:t>
      </w:r>
    </w:p>
    <w:p w14:paraId="09383977" w14:textId="6BFB2E9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w:t>
      </w:r>
      <w:r w:rsidR="00F64B83">
        <w:rPr>
          <w:rFonts w:ascii="Times New Roman" w:eastAsiaTheme="minorHAnsi" w:hAnsi="Times New Roman"/>
          <w:sz w:val="28"/>
          <w:szCs w:val="28"/>
          <w:lang w:val="kk-KZ"/>
        </w:rPr>
        <w:t>М</w:t>
      </w:r>
      <w:r w:rsidRPr="00FF1EA4">
        <w:rPr>
          <w:rFonts w:ascii="Times New Roman" w:eastAsiaTheme="minorHAnsi" w:hAnsi="Times New Roman"/>
          <w:sz w:val="28"/>
          <w:szCs w:val="28"/>
          <w:lang w:val="kk-KZ"/>
        </w:rPr>
        <w:t>аған топта не көмектеседі?» сұрағы бойынша талқылау.</w:t>
      </w:r>
    </w:p>
    <w:p w14:paraId="4D0142A7" w14:textId="6F3D7E0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Қорытынды: Топтық ұран. «Біз </w:t>
      </w:r>
      <w:r w:rsidR="00F64B83">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бірге</w:t>
      </w:r>
      <w:r w:rsidR="00C74249"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бейімделген орта!»</w:t>
      </w:r>
    </w:p>
    <w:p w14:paraId="4466E8E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3-сабақ. Эмоциялық бейімделу және өзін-өзі басқару.</w:t>
      </w:r>
    </w:p>
    <w:p w14:paraId="3B010A0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Жаңа жағдайларда эмоцияны басқару және өзін реттеу қабілетін жетілдіру.</w:t>
      </w:r>
    </w:p>
    <w:p w14:paraId="31EBA0C4"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эмоцияны тану, реттеу және оң бағытта қолдану дағдылары дамиды.</w:t>
      </w:r>
    </w:p>
    <w:p w14:paraId="37834556" w14:textId="389E51D8"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Эмоциялық тұрақтылық пен бей</w:t>
      </w:r>
      <w:r w:rsidR="00C74249" w:rsidRPr="00FF1EA4">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мделудің өзара байланысы. Стреске қарсы тұрудың психологиялық тәсілдері.</w:t>
      </w:r>
    </w:p>
    <w:p w14:paraId="4207CEAE" w14:textId="4C8E43E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Практикалық бөлім: «Мүсінші мен балшық»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эмоцияны қимыл арқылы бейнелеу. «Қатып қалғандар»</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эмоцияны дене </w:t>
      </w:r>
      <w:r w:rsidR="00C74249" w:rsidRPr="00FF1EA4">
        <w:rPr>
          <w:rFonts w:ascii="Times New Roman" w:eastAsiaTheme="minorHAnsi" w:hAnsi="Times New Roman"/>
          <w:sz w:val="28"/>
          <w:szCs w:val="28"/>
          <w:lang w:val="kk-KZ"/>
        </w:rPr>
        <w:t>қ</w:t>
      </w:r>
      <w:r w:rsidRPr="00FF1EA4">
        <w:rPr>
          <w:rFonts w:ascii="Times New Roman" w:eastAsiaTheme="minorHAnsi" w:hAnsi="Times New Roman"/>
          <w:sz w:val="28"/>
          <w:szCs w:val="28"/>
          <w:lang w:val="kk-KZ"/>
        </w:rPr>
        <w:t xml:space="preserve">озғалысымен көрсету, топ оны анықтайды. «Ішкі кино» </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жағымды жағдайды елестету арқылы релаксация.</w:t>
      </w:r>
    </w:p>
    <w:p w14:paraId="4090CC44" w14:textId="2447D14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«Қай эмоцияны басқару қиын болды?»</w:t>
      </w:r>
      <w:r w:rsidR="006309F3" w:rsidRPr="00FF1EA4">
        <w:rPr>
          <w:rFonts w:ascii="Times New Roman" w:eastAsiaTheme="minorHAnsi" w:hAnsi="Times New Roman"/>
          <w:sz w:val="28"/>
          <w:szCs w:val="28"/>
          <w:lang w:val="kk-KZ"/>
        </w:rPr>
        <w:t xml:space="preserve"> </w:t>
      </w:r>
      <w:r w:rsidR="00F64B83">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пікір алмасу</w:t>
      </w:r>
    </w:p>
    <w:p w14:paraId="0DF92B7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Өзін-өзі реттеу күнделігі: «Менің тыныштық күйім».</w:t>
      </w:r>
    </w:p>
    <w:p w14:paraId="2B062BA2"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4-сабақ. Қақтығыстарды шешу және бейімделу стратегиялары.</w:t>
      </w:r>
    </w:p>
    <w:p w14:paraId="26C4BBCC" w14:textId="620F966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Қиын жағдайларда бейімделу және конструктивті шешім қабылдау дағдыларын</w:t>
      </w:r>
      <w:r w:rsidR="00C74249"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C74249" w:rsidRPr="00FF1EA4">
        <w:rPr>
          <w:rFonts w:ascii="Times New Roman" w:eastAsiaTheme="minorHAnsi" w:hAnsi="Times New Roman"/>
          <w:sz w:val="28"/>
          <w:szCs w:val="28"/>
          <w:lang w:val="kk-KZ"/>
        </w:rPr>
        <w:t>дамуы</w:t>
      </w:r>
      <w:r w:rsidRPr="00FF1EA4">
        <w:rPr>
          <w:rFonts w:ascii="Times New Roman" w:eastAsiaTheme="minorHAnsi" w:hAnsi="Times New Roman"/>
          <w:sz w:val="28"/>
          <w:szCs w:val="28"/>
          <w:lang w:val="kk-KZ"/>
        </w:rPr>
        <w:t>.</w:t>
      </w:r>
    </w:p>
    <w:p w14:paraId="646541B2" w14:textId="25D9985B"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Білім алуш</w:t>
      </w:r>
      <w:r w:rsidR="005C5EAD" w:rsidRPr="00FF1EA4">
        <w:rPr>
          <w:rFonts w:ascii="Times New Roman" w:eastAsiaTheme="minorHAnsi" w:hAnsi="Times New Roman"/>
          <w:sz w:val="28"/>
          <w:szCs w:val="28"/>
          <w:lang w:val="kk-KZ"/>
        </w:rPr>
        <w:t>ы-қандастар</w:t>
      </w:r>
      <w:r w:rsidRPr="00FF1EA4">
        <w:rPr>
          <w:rFonts w:ascii="Times New Roman" w:eastAsiaTheme="minorHAnsi" w:hAnsi="Times New Roman"/>
          <w:sz w:val="28"/>
          <w:szCs w:val="28"/>
          <w:lang w:val="kk-KZ"/>
        </w:rPr>
        <w:t xml:space="preserve"> өз ұстанымын сақтай отырып, тиімді шешім қабылдай алады. </w:t>
      </w:r>
    </w:p>
    <w:p w14:paraId="1B963989" w14:textId="1AC71B7C"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Қақтығыстардың түрлері және оларды әлеуметтік интел</w:t>
      </w:r>
      <w:r w:rsidR="00C74249" w:rsidRPr="00FF1EA4">
        <w:rPr>
          <w:rFonts w:ascii="Times New Roman" w:eastAsiaTheme="minorHAnsi" w:hAnsi="Times New Roman"/>
          <w:sz w:val="28"/>
          <w:szCs w:val="28"/>
          <w:lang w:val="kk-KZ"/>
        </w:rPr>
        <w:t>ле</w:t>
      </w:r>
      <w:r w:rsidRPr="00FF1EA4">
        <w:rPr>
          <w:rFonts w:ascii="Times New Roman" w:eastAsiaTheme="minorHAnsi" w:hAnsi="Times New Roman"/>
          <w:sz w:val="28"/>
          <w:szCs w:val="28"/>
          <w:lang w:val="kk-KZ"/>
        </w:rPr>
        <w:t>кт тұр</w:t>
      </w:r>
      <w:r w:rsidR="008F1A90" w:rsidRPr="00FF1EA4">
        <w:rPr>
          <w:rFonts w:ascii="Times New Roman" w:eastAsiaTheme="minorHAnsi" w:hAnsi="Times New Roman"/>
          <w:sz w:val="28"/>
          <w:szCs w:val="28"/>
          <w:lang w:val="kk-KZ"/>
        </w:rPr>
        <w:t>ғ</w:t>
      </w:r>
      <w:r w:rsidRPr="00FF1EA4">
        <w:rPr>
          <w:rFonts w:ascii="Times New Roman" w:eastAsiaTheme="minorHAnsi" w:hAnsi="Times New Roman"/>
          <w:sz w:val="28"/>
          <w:szCs w:val="28"/>
          <w:lang w:val="kk-KZ"/>
        </w:rPr>
        <w:t>ысынан шешу жолдары</w:t>
      </w:r>
    </w:p>
    <w:p w14:paraId="6D29F783" w14:textId="3541E671" w:rsidR="003A4507" w:rsidRPr="00FF1EA4" w:rsidRDefault="00EC7C57"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Практикалық бөлім: «Т</w:t>
      </w:r>
      <w:r w:rsidR="003A4507" w:rsidRPr="00FF1EA4">
        <w:rPr>
          <w:rFonts w:ascii="Times New Roman" w:eastAsiaTheme="minorHAnsi" w:hAnsi="Times New Roman"/>
          <w:sz w:val="28"/>
          <w:szCs w:val="28"/>
          <w:lang w:val="kk-KZ"/>
        </w:rPr>
        <w:t xml:space="preserve">ар көпірдегі кездесу» </w:t>
      </w: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 xml:space="preserve">келісімге </w:t>
      </w:r>
      <w:r>
        <w:rPr>
          <w:rFonts w:ascii="Times New Roman" w:eastAsiaTheme="minorHAnsi" w:hAnsi="Times New Roman"/>
          <w:sz w:val="28"/>
          <w:szCs w:val="28"/>
          <w:lang w:val="kk-KZ"/>
        </w:rPr>
        <w:t>келу арқылы ортақ шешім табу. «Қаржылық авантюристер» –</w:t>
      </w:r>
      <w:r w:rsidR="006309F3"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 xml:space="preserve">рөлдік келіссөз жүргізу. «Қақтығыстағы мінез-құлық тактикасы» </w:t>
      </w:r>
      <w:r>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Pr>
          <w:rFonts w:ascii="Times New Roman" w:eastAsiaTheme="minorHAnsi" w:hAnsi="Times New Roman"/>
          <w:sz w:val="28"/>
          <w:szCs w:val="28"/>
          <w:lang w:val="kk-KZ"/>
        </w:rPr>
        <w:t>тес</w:t>
      </w:r>
      <w:r w:rsidR="003A4507" w:rsidRPr="00FF1EA4">
        <w:rPr>
          <w:rFonts w:ascii="Times New Roman" w:eastAsiaTheme="minorHAnsi" w:hAnsi="Times New Roman"/>
          <w:sz w:val="28"/>
          <w:szCs w:val="28"/>
          <w:lang w:val="kk-KZ"/>
        </w:rPr>
        <w:t>тік талдау.</w:t>
      </w:r>
    </w:p>
    <w:p w14:paraId="7E094603"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Талдау. Өмірлік мысалдар негізінде тәжірибе бөлісу. </w:t>
      </w:r>
    </w:p>
    <w:p w14:paraId="44CFD0CF"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Топтық тұжырым: «Қақтығыс емес, шешімді көремін».</w:t>
      </w:r>
    </w:p>
    <w:p w14:paraId="738A6871"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5-сабақ. Өзгерістерге икемділік және өмірлік бейімделу.</w:t>
      </w:r>
    </w:p>
    <w:p w14:paraId="1FD5AFB0" w14:textId="03405BC4" w:rsidR="003A4507" w:rsidRPr="00FF1EA4" w:rsidRDefault="00EC7C57"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Мақсаты: Ө</w:t>
      </w:r>
      <w:r w:rsidR="003A4507" w:rsidRPr="00FF1EA4">
        <w:rPr>
          <w:rFonts w:ascii="Times New Roman" w:eastAsiaTheme="minorHAnsi" w:hAnsi="Times New Roman"/>
          <w:sz w:val="28"/>
          <w:szCs w:val="28"/>
          <w:lang w:val="kk-KZ"/>
        </w:rPr>
        <w:t xml:space="preserve">згерістерге психологиялық дайындықты </w:t>
      </w:r>
      <w:r w:rsidR="00153E39" w:rsidRPr="00FF1EA4">
        <w:rPr>
          <w:rFonts w:ascii="Times New Roman" w:eastAsiaTheme="minorHAnsi" w:hAnsi="Times New Roman"/>
          <w:sz w:val="28"/>
          <w:szCs w:val="28"/>
          <w:lang w:val="kk-KZ"/>
        </w:rPr>
        <w:t>орнату</w:t>
      </w:r>
      <w:r w:rsidR="003A4507" w:rsidRPr="00FF1EA4">
        <w:rPr>
          <w:rFonts w:ascii="Times New Roman" w:eastAsiaTheme="minorHAnsi" w:hAnsi="Times New Roman"/>
          <w:sz w:val="28"/>
          <w:szCs w:val="28"/>
          <w:lang w:val="kk-KZ"/>
        </w:rPr>
        <w:t xml:space="preserve"> және өмірлік икемділікті</w:t>
      </w:r>
      <w:r w:rsidR="00C74249" w:rsidRPr="00FF1EA4">
        <w:rPr>
          <w:rFonts w:ascii="Times New Roman" w:eastAsiaTheme="minorHAnsi" w:hAnsi="Times New Roman"/>
          <w:sz w:val="28"/>
          <w:szCs w:val="28"/>
          <w:lang w:val="kk-KZ"/>
        </w:rPr>
        <w:t>ң</w:t>
      </w:r>
      <w:r w:rsidR="003A4507" w:rsidRPr="00FF1EA4">
        <w:rPr>
          <w:rFonts w:ascii="Times New Roman" w:eastAsiaTheme="minorHAnsi" w:hAnsi="Times New Roman"/>
          <w:sz w:val="28"/>
          <w:szCs w:val="28"/>
          <w:lang w:val="kk-KZ"/>
        </w:rPr>
        <w:t xml:space="preserve"> даму</w:t>
      </w:r>
      <w:r w:rsidR="00C74249" w:rsidRPr="00FF1EA4">
        <w:rPr>
          <w:rFonts w:ascii="Times New Roman" w:eastAsiaTheme="minorHAnsi" w:hAnsi="Times New Roman"/>
          <w:sz w:val="28"/>
          <w:szCs w:val="28"/>
          <w:lang w:val="kk-KZ"/>
        </w:rPr>
        <w:t>ы</w:t>
      </w:r>
      <w:r w:rsidR="003A4507" w:rsidRPr="00FF1EA4">
        <w:rPr>
          <w:rFonts w:ascii="Times New Roman" w:eastAsiaTheme="minorHAnsi" w:hAnsi="Times New Roman"/>
          <w:sz w:val="28"/>
          <w:szCs w:val="28"/>
          <w:lang w:val="kk-KZ"/>
        </w:rPr>
        <w:t>.</w:t>
      </w:r>
    </w:p>
    <w:p w14:paraId="63C1B758" w14:textId="7309E0F8"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өзгеріс жағдайында оң көзқарас</w:t>
      </w:r>
      <w:r w:rsidR="00C74249"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 xml:space="preserve"> </w:t>
      </w:r>
      <w:r w:rsidR="00C74249" w:rsidRPr="00FF1EA4">
        <w:rPr>
          <w:rFonts w:ascii="Times New Roman" w:eastAsiaTheme="minorHAnsi" w:hAnsi="Times New Roman"/>
          <w:sz w:val="28"/>
          <w:szCs w:val="28"/>
          <w:lang w:val="kk-KZ"/>
        </w:rPr>
        <w:t>дамиды</w:t>
      </w:r>
      <w:r w:rsidRPr="00FF1EA4">
        <w:rPr>
          <w:rFonts w:ascii="Times New Roman" w:eastAsiaTheme="minorHAnsi" w:hAnsi="Times New Roman"/>
          <w:sz w:val="28"/>
          <w:szCs w:val="28"/>
          <w:lang w:val="kk-KZ"/>
        </w:rPr>
        <w:t>.</w:t>
      </w:r>
    </w:p>
    <w:p w14:paraId="19A3A4F4"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Теориялық бөлім: Өмірлік бейімделудің кезеңдері, икемді ойлау және шығармашылықтың рөлі.</w:t>
      </w:r>
    </w:p>
    <w:p w14:paraId="35FBF364" w14:textId="58A1D65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«Кедергілер картасы»</w:t>
      </w:r>
      <w:r w:rsidR="00EC7C57">
        <w:rPr>
          <w:rFonts w:ascii="Times New Roman" w:eastAsiaTheme="minorHAnsi" w:hAnsi="Times New Roman"/>
          <w:sz w:val="28"/>
          <w:szCs w:val="28"/>
          <w:lang w:val="kk-KZ"/>
        </w:rPr>
        <w:t xml:space="preserve">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өмірлік қиындықтарды бейнелеу және шешу жолдарын талдау. «Мақсатқа қадам»</w:t>
      </w:r>
      <w:r w:rsidR="006309F3" w:rsidRPr="00FF1EA4">
        <w:rPr>
          <w:rFonts w:ascii="Times New Roman" w:eastAsiaTheme="minorHAnsi" w:hAnsi="Times New Roman"/>
          <w:sz w:val="28"/>
          <w:szCs w:val="28"/>
          <w:lang w:val="kk-KZ"/>
        </w:rPr>
        <w:t xml:space="preserve"> </w:t>
      </w:r>
      <w:r w:rsidR="00EC7C57">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жеке мақсатқа жету жоспарын құру. «Комплимент шеңбері»</w:t>
      </w:r>
      <w:r w:rsidR="006309F3" w:rsidRPr="00FF1EA4">
        <w:rPr>
          <w:rFonts w:ascii="Times New Roman" w:eastAsiaTheme="minorHAnsi" w:hAnsi="Times New Roman"/>
          <w:sz w:val="28"/>
          <w:szCs w:val="28"/>
          <w:lang w:val="kk-KZ"/>
        </w:rPr>
        <w:t xml:space="preserve"> </w:t>
      </w:r>
      <w:r w:rsidR="00EC7C57">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бір-біріне жылы пікір айту. «Кішкентай мен» </w:t>
      </w:r>
      <w:r w:rsidR="00EC7C57">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балалық бейнені елестету арқылы өзін түсіну.</w:t>
      </w:r>
    </w:p>
    <w:p w14:paraId="1DB51980" w14:textId="2CBCCD20"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w:t>
      </w:r>
      <w:r w:rsidR="00EC7C57">
        <w:rPr>
          <w:rFonts w:ascii="Times New Roman" w:eastAsiaTheme="minorHAnsi" w:hAnsi="Times New Roman"/>
          <w:sz w:val="28"/>
          <w:szCs w:val="28"/>
          <w:lang w:val="kk-KZ"/>
        </w:rPr>
        <w:t>Ө</w:t>
      </w:r>
      <w:r w:rsidRPr="00FF1EA4">
        <w:rPr>
          <w:rFonts w:ascii="Times New Roman" w:eastAsiaTheme="minorHAnsi" w:hAnsi="Times New Roman"/>
          <w:sz w:val="28"/>
          <w:szCs w:val="28"/>
          <w:lang w:val="kk-KZ"/>
        </w:rPr>
        <w:t>згеріс – қорқыныш па, шабыт па?»</w:t>
      </w:r>
      <w:r w:rsidR="006309F3" w:rsidRPr="00FF1EA4">
        <w:rPr>
          <w:rFonts w:ascii="Times New Roman" w:eastAsiaTheme="minorHAnsi" w:hAnsi="Times New Roman"/>
          <w:sz w:val="28"/>
          <w:szCs w:val="28"/>
          <w:lang w:val="kk-KZ"/>
        </w:rPr>
        <w:t xml:space="preserve"> </w:t>
      </w:r>
      <w:r w:rsidR="00EC7C57">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пікір алмасу.</w:t>
      </w:r>
    </w:p>
    <w:p w14:paraId="479FF2A1" w14:textId="0194848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Қорытынды: </w:t>
      </w:r>
      <w:r w:rsidR="00EC7C57">
        <w:rPr>
          <w:rFonts w:ascii="Times New Roman" w:eastAsiaTheme="minorHAnsi" w:hAnsi="Times New Roman"/>
          <w:sz w:val="28"/>
          <w:szCs w:val="28"/>
          <w:lang w:val="kk-KZ"/>
        </w:rPr>
        <w:t>Ж</w:t>
      </w:r>
      <w:r w:rsidRPr="00FF1EA4">
        <w:rPr>
          <w:rFonts w:ascii="Times New Roman" w:eastAsiaTheme="minorHAnsi" w:hAnsi="Times New Roman"/>
          <w:sz w:val="28"/>
          <w:szCs w:val="28"/>
          <w:lang w:val="kk-KZ"/>
        </w:rPr>
        <w:t>еке бейімделу жоспары. «Менің келесі қадамым».</w:t>
      </w:r>
    </w:p>
    <w:p w14:paraId="5E2BEDF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6-сабақ. Рефлексия және өзін қабылдау.</w:t>
      </w:r>
    </w:p>
    <w:p w14:paraId="56560B81" w14:textId="11729FB3"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Өзін т</w:t>
      </w:r>
      <w:r w:rsidR="00C74249" w:rsidRPr="00FF1EA4">
        <w:rPr>
          <w:rFonts w:ascii="Times New Roman" w:eastAsiaTheme="minorHAnsi" w:hAnsi="Times New Roman"/>
          <w:sz w:val="28"/>
          <w:szCs w:val="28"/>
          <w:lang w:val="kk-KZ"/>
        </w:rPr>
        <w:t>ү</w:t>
      </w:r>
      <w:r w:rsidRPr="00FF1EA4">
        <w:rPr>
          <w:rFonts w:ascii="Times New Roman" w:eastAsiaTheme="minorHAnsi" w:hAnsi="Times New Roman"/>
          <w:sz w:val="28"/>
          <w:szCs w:val="28"/>
          <w:lang w:val="kk-KZ"/>
        </w:rPr>
        <w:t xml:space="preserve">сіну, қабылдау </w:t>
      </w:r>
      <w:r w:rsidR="00C74249" w:rsidRPr="00FF1EA4">
        <w:rPr>
          <w:rFonts w:ascii="Times New Roman" w:eastAsiaTheme="minorHAnsi" w:hAnsi="Times New Roman"/>
          <w:sz w:val="28"/>
          <w:szCs w:val="28"/>
          <w:lang w:val="kk-KZ"/>
        </w:rPr>
        <w:t>ж</w:t>
      </w:r>
      <w:r w:rsidRPr="00FF1EA4">
        <w:rPr>
          <w:rFonts w:ascii="Times New Roman" w:eastAsiaTheme="minorHAnsi" w:hAnsi="Times New Roman"/>
          <w:sz w:val="28"/>
          <w:szCs w:val="28"/>
          <w:lang w:val="kk-KZ"/>
        </w:rPr>
        <w:t>әне ішкі үйлесімділік дағдыларын</w:t>
      </w:r>
      <w:r w:rsidR="00C74249"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даму</w:t>
      </w:r>
      <w:r w:rsidR="00C74249"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 xml:space="preserve">. </w:t>
      </w:r>
    </w:p>
    <w:p w14:paraId="3E0432B9" w14:textId="12F5F425"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Күтілетін нәтиже: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өзін оң қабылдауға және ішкі тұрақтылықты сақтауға үйренеді.</w:t>
      </w:r>
    </w:p>
    <w:p w14:paraId="421ABB66" w14:textId="7A3233F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Теоиялық бөлім. Ре</w:t>
      </w:r>
      <w:r w:rsidR="00C74249" w:rsidRPr="00FF1EA4">
        <w:rPr>
          <w:rFonts w:ascii="Times New Roman" w:eastAsiaTheme="minorHAnsi" w:hAnsi="Times New Roman"/>
          <w:sz w:val="28"/>
          <w:szCs w:val="28"/>
          <w:lang w:val="kk-KZ"/>
        </w:rPr>
        <w:t>ф</w:t>
      </w:r>
      <w:r w:rsidRPr="00FF1EA4">
        <w:rPr>
          <w:rFonts w:ascii="Times New Roman" w:eastAsiaTheme="minorHAnsi" w:hAnsi="Times New Roman"/>
          <w:sz w:val="28"/>
          <w:szCs w:val="28"/>
          <w:lang w:val="kk-KZ"/>
        </w:rPr>
        <w:t>лексияның тұлғалық және әлеуметтік бейімделудегі ма</w:t>
      </w:r>
      <w:r w:rsidR="00C74249"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ызы.</w:t>
      </w:r>
    </w:p>
    <w:p w14:paraId="169409E1" w14:textId="04EE04BF"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Практикалық бөлім: «Менің ресурстарым»</w:t>
      </w:r>
      <w:r w:rsidR="00D816B9">
        <w:rPr>
          <w:rFonts w:ascii="Times New Roman" w:eastAsiaTheme="minorHAnsi" w:hAnsi="Times New Roman"/>
          <w:sz w:val="28"/>
          <w:szCs w:val="28"/>
          <w:lang w:val="kk-KZ"/>
        </w:rPr>
        <w:t xml:space="preserve">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ішкі күштерді бейнелеу. «Болашақ хат» </w:t>
      </w:r>
      <w:r w:rsidR="00D816B9">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өзіне мотивациялық үндеу жазу. «Чемодан» </w:t>
      </w:r>
      <w:r w:rsidR="006309F3" w:rsidRPr="00FF1EA4">
        <w:rPr>
          <w:rFonts w:ascii="Times New Roman" w:eastAsiaTheme="minorHAnsi" w:hAnsi="Times New Roman"/>
          <w:sz w:val="28"/>
          <w:szCs w:val="28"/>
          <w:lang w:val="kk-KZ"/>
        </w:rPr>
        <w:t xml:space="preserve"> </w:t>
      </w:r>
      <w:r w:rsidR="00D816B9">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тренингтен алған тәжірибені символдық түрде жинақтау.</w:t>
      </w:r>
    </w:p>
    <w:p w14:paraId="484BBDB3" w14:textId="50D23802"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 жетістіктерін бөлісіп, даму жолын сипаттайды.</w:t>
      </w:r>
    </w:p>
    <w:p w14:paraId="1CB96860" w14:textId="2A559ED6"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Қорытынды: Жеке рефлексия. «</w:t>
      </w:r>
      <w:r w:rsidR="00D816B9">
        <w:rPr>
          <w:rFonts w:ascii="Times New Roman" w:eastAsiaTheme="minorHAnsi" w:hAnsi="Times New Roman"/>
          <w:sz w:val="28"/>
          <w:szCs w:val="28"/>
          <w:lang w:val="kk-KZ"/>
        </w:rPr>
        <w:t>М</w:t>
      </w:r>
      <w:r w:rsidRPr="00FF1EA4">
        <w:rPr>
          <w:rFonts w:ascii="Times New Roman" w:eastAsiaTheme="minorHAnsi" w:hAnsi="Times New Roman"/>
          <w:sz w:val="28"/>
          <w:szCs w:val="28"/>
          <w:lang w:val="kk-KZ"/>
        </w:rPr>
        <w:t>ен бейімделгенмін, себебі...»</w:t>
      </w:r>
    </w:p>
    <w:p w14:paraId="0FE5F761" w14:textId="4889567D"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Шетел және қазақстандықтардың еңбектерін саралай келе, әр топта осындай психологиялық-педагогикалық даму бағдарламалары қарастырылған. Атап айтсақ, </w:t>
      </w:r>
      <w:r w:rsidR="005D6121" w:rsidRPr="00FF1EA4">
        <w:rPr>
          <w:rFonts w:ascii="Times New Roman" w:eastAsiaTheme="minorHAnsi" w:hAnsi="Times New Roman"/>
          <w:sz w:val="28"/>
          <w:szCs w:val="28"/>
          <w:lang w:val="kk-KZ"/>
        </w:rPr>
        <w:t>ә</w:t>
      </w:r>
      <w:r w:rsidRPr="00FF1EA4">
        <w:rPr>
          <w:rFonts w:ascii="Times New Roman" w:eastAsiaTheme="minorHAnsi" w:hAnsi="Times New Roman"/>
          <w:sz w:val="28"/>
          <w:szCs w:val="28"/>
          <w:lang w:val="kk-KZ"/>
        </w:rPr>
        <w:t>леуметтік интеллект</w:t>
      </w:r>
      <w:r w:rsidR="00D816B9">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w:t>
      </w:r>
      <w:r w:rsidR="009B6209"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9B6209"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а бағытталған практикалық іс-шаралар аясында білім беру мазмұнына семинарлар мен трени</w:t>
      </w:r>
      <w:r w:rsidR="00D816B9">
        <w:rPr>
          <w:rFonts w:ascii="Times New Roman" w:eastAsiaTheme="minorHAnsi" w:hAnsi="Times New Roman"/>
          <w:sz w:val="28"/>
          <w:szCs w:val="28"/>
          <w:lang w:val="kk-KZ"/>
        </w:rPr>
        <w:t>н</w:t>
      </w:r>
      <w:r w:rsidRPr="00FF1EA4">
        <w:rPr>
          <w:rFonts w:ascii="Times New Roman" w:eastAsiaTheme="minorHAnsi" w:hAnsi="Times New Roman"/>
          <w:sz w:val="28"/>
          <w:szCs w:val="28"/>
          <w:lang w:val="kk-KZ"/>
        </w:rPr>
        <w:t>гтер енгізіліп, тұлғааралық қатынастарды, эмоциялық реттеуді және өзін-өзі басқару дағдыларын</w:t>
      </w:r>
      <w:r w:rsidR="009B6209"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9B6209"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жағдай жасалды. </w:t>
      </w:r>
      <w:r w:rsidR="00D816B9">
        <w:rPr>
          <w:rFonts w:ascii="Times New Roman" w:eastAsia="Times New Roman" w:hAnsi="Times New Roman"/>
          <w:bCs/>
          <w:sz w:val="28"/>
          <w:szCs w:val="28"/>
          <w:lang w:val="kk-KZ" w:eastAsia="ru-RU"/>
        </w:rPr>
        <w:t>T.</w:t>
      </w:r>
      <w:r w:rsidR="00B50EF6">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 xml:space="preserve">Nishida өз кезегінде тұлғалық әлеуеттің артуына, өзін-өзі қабылдаудың жоғарылауына және өзгелерге деген жағымды көзқарастың </w:t>
      </w:r>
      <w:r w:rsidR="009B6209" w:rsidRPr="00FF1EA4">
        <w:rPr>
          <w:rFonts w:ascii="Times New Roman" w:eastAsia="Times New Roman" w:hAnsi="Times New Roman"/>
          <w:bCs/>
          <w:sz w:val="28"/>
          <w:szCs w:val="28"/>
          <w:lang w:val="kk-KZ" w:eastAsia="ru-RU"/>
        </w:rPr>
        <w:t>дамуына</w:t>
      </w:r>
      <w:r w:rsidRPr="00FF1EA4">
        <w:rPr>
          <w:rFonts w:ascii="Times New Roman" w:eastAsia="Times New Roman" w:hAnsi="Times New Roman"/>
          <w:bCs/>
          <w:sz w:val="28"/>
          <w:szCs w:val="28"/>
          <w:lang w:val="kk-KZ" w:eastAsia="ru-RU"/>
        </w:rPr>
        <w:t xml:space="preserve"> септігін тигізді [3</w:t>
      </w:r>
      <w:r w:rsidR="00EB021C">
        <w:rPr>
          <w:rFonts w:ascii="Times New Roman" w:eastAsia="Times New Roman" w:hAnsi="Times New Roman"/>
          <w:bCs/>
          <w:sz w:val="28"/>
          <w:szCs w:val="28"/>
          <w:lang w:val="kk-KZ" w:eastAsia="ru-RU"/>
        </w:rPr>
        <w:t>01</w:t>
      </w:r>
      <w:r w:rsidRPr="00FF1EA4">
        <w:rPr>
          <w:rFonts w:ascii="Times New Roman" w:eastAsia="Times New Roman" w:hAnsi="Times New Roman"/>
          <w:bCs/>
          <w:sz w:val="28"/>
          <w:szCs w:val="28"/>
          <w:lang w:val="kk-KZ" w:eastAsia="ru-RU"/>
        </w:rPr>
        <w:t xml:space="preserve">], </w:t>
      </w:r>
      <w:r w:rsidR="00D816B9" w:rsidRPr="00FF1EA4">
        <w:rPr>
          <w:rFonts w:ascii="Times New Roman" w:eastAsia="Times New Roman" w:hAnsi="Times New Roman"/>
          <w:bCs/>
          <w:sz w:val="28"/>
          <w:szCs w:val="28"/>
          <w:lang w:val="kk-KZ" w:eastAsia="ru-RU"/>
        </w:rPr>
        <w:t>E.S</w:t>
      </w:r>
      <w:r w:rsidR="00D816B9">
        <w:rPr>
          <w:rFonts w:ascii="Times New Roman" w:eastAsia="Times New Roman" w:hAnsi="Times New Roman"/>
          <w:bCs/>
          <w:sz w:val="28"/>
          <w:szCs w:val="28"/>
          <w:lang w:val="kk-KZ" w:eastAsia="ru-RU"/>
        </w:rPr>
        <w:t>.</w:t>
      </w:r>
      <w:r w:rsidR="00B50EF6">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Hashem</w:t>
      </w:r>
      <w:r w:rsidR="00D816B9">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 xml:space="preserve">және </w:t>
      </w:r>
      <w:r w:rsidR="00D816B9" w:rsidRPr="00FF1EA4">
        <w:rPr>
          <w:rFonts w:ascii="Times New Roman" w:eastAsia="Times New Roman" w:hAnsi="Times New Roman"/>
          <w:bCs/>
          <w:sz w:val="28"/>
          <w:szCs w:val="28"/>
          <w:lang w:val="kk-KZ" w:eastAsia="ru-RU"/>
        </w:rPr>
        <w:t>R</w:t>
      </w:r>
      <w:r w:rsidR="00D816B9">
        <w:rPr>
          <w:rFonts w:ascii="Times New Roman" w:eastAsia="Times New Roman" w:hAnsi="Times New Roman"/>
          <w:bCs/>
          <w:sz w:val="28"/>
          <w:szCs w:val="28"/>
          <w:lang w:val="kk-KZ" w:eastAsia="ru-RU"/>
        </w:rPr>
        <w:t>.</w:t>
      </w:r>
      <w:r w:rsidR="00B50EF6">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Gakh білім беру мазмұнына арнайы семинарлар мен тренингтерді енгізу өзін-өзі реттеу, эмоцияларды басқару және тұлғааралық қатынастарды жақсарту арқылы олардың психологиялық және педагогикалық құндылығын дәлелдейді</w:t>
      </w:r>
      <w:r w:rsidRPr="00FF1EA4">
        <w:rPr>
          <w:rFonts w:ascii="Times New Roman" w:eastAsiaTheme="minorHAnsi" w:hAnsi="Times New Roman"/>
          <w:sz w:val="28"/>
          <w:szCs w:val="28"/>
          <w:lang w:val="kk-KZ"/>
        </w:rPr>
        <w:t xml:space="preserve"> [3</w:t>
      </w:r>
      <w:r w:rsidR="00EF2305">
        <w:rPr>
          <w:rFonts w:ascii="Times New Roman" w:eastAsiaTheme="minorHAnsi" w:hAnsi="Times New Roman"/>
          <w:sz w:val="28"/>
          <w:szCs w:val="28"/>
          <w:lang w:val="kk-KZ"/>
        </w:rPr>
        <w:t>02</w:t>
      </w:r>
      <w:r w:rsidRPr="00FF1EA4">
        <w:rPr>
          <w:rFonts w:ascii="Times New Roman" w:eastAsiaTheme="minorHAnsi" w:hAnsi="Times New Roman"/>
          <w:sz w:val="28"/>
          <w:szCs w:val="28"/>
          <w:lang w:val="kk-KZ"/>
        </w:rPr>
        <w:t>,</w:t>
      </w:r>
      <w:r w:rsidR="00A713B2">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3</w:t>
      </w:r>
      <w:r w:rsidR="00EF2305">
        <w:rPr>
          <w:rFonts w:ascii="Times New Roman" w:eastAsiaTheme="minorHAnsi" w:hAnsi="Times New Roman"/>
          <w:sz w:val="28"/>
          <w:szCs w:val="28"/>
          <w:lang w:val="kk-KZ"/>
        </w:rPr>
        <w:t>03</w:t>
      </w:r>
      <w:r w:rsidRPr="00FF1EA4">
        <w:rPr>
          <w:rFonts w:ascii="Times New Roman" w:eastAsiaTheme="minorHAnsi" w:hAnsi="Times New Roman"/>
          <w:sz w:val="28"/>
          <w:szCs w:val="28"/>
          <w:lang w:val="kk-KZ"/>
        </w:rPr>
        <w:t xml:space="preserve">]. </w:t>
      </w:r>
      <w:r w:rsidR="00D816B9">
        <w:rPr>
          <w:rFonts w:ascii="Times New Roman" w:eastAsiaTheme="minorHAnsi" w:hAnsi="Times New Roman"/>
          <w:sz w:val="28"/>
          <w:szCs w:val="28"/>
          <w:shd w:val="clear" w:color="auto" w:fill="FFFFFF"/>
          <w:lang w:val="kk-KZ"/>
        </w:rPr>
        <w:t>M.L.</w:t>
      </w:r>
      <w:r w:rsidR="00B50EF6">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Aponte бағдарламалардың тиімділігін когнитивтік, эмоциялық, технологиялық компоненттерді біріктіретін кешенді құрылымымен анықталады: м</w:t>
      </w:r>
      <w:r w:rsidRPr="00FF1EA4">
        <w:rPr>
          <w:rFonts w:ascii="Times New Roman" w:eastAsiaTheme="minorHAnsi" w:hAnsi="Times New Roman"/>
          <w:sz w:val="28"/>
          <w:szCs w:val="28"/>
          <w:lang w:val="kk-KZ"/>
        </w:rPr>
        <w:t>айндфулнесс тәжірибелері мен эмоциялық күнделік жүргізу әдістері эмпатия мен өзіндік сананы арттыру құралы ретінде қолданылды [3</w:t>
      </w:r>
      <w:r w:rsidR="00EF2305">
        <w:rPr>
          <w:rFonts w:ascii="Times New Roman" w:eastAsiaTheme="minorHAnsi" w:hAnsi="Times New Roman"/>
          <w:sz w:val="28"/>
          <w:szCs w:val="28"/>
          <w:lang w:val="kk-KZ"/>
        </w:rPr>
        <w:t>04</w:t>
      </w:r>
      <w:r w:rsidRPr="00FF1EA4">
        <w:rPr>
          <w:rFonts w:ascii="Times New Roman" w:eastAsiaTheme="minorHAnsi" w:hAnsi="Times New Roman"/>
          <w:sz w:val="28"/>
          <w:szCs w:val="28"/>
          <w:lang w:val="kk-KZ"/>
        </w:rPr>
        <w:t xml:space="preserve">], ал </w:t>
      </w:r>
      <w:r w:rsidR="00D816B9" w:rsidRPr="00FF1EA4">
        <w:rPr>
          <w:rFonts w:ascii="Times New Roman" w:eastAsiaTheme="minorHAnsi" w:hAnsi="Times New Roman"/>
          <w:sz w:val="28"/>
          <w:szCs w:val="28"/>
          <w:shd w:val="clear" w:color="auto" w:fill="FFFFFF"/>
          <w:lang w:val="kk-KZ"/>
        </w:rPr>
        <w:t>A.D.</w:t>
      </w:r>
      <w:r w:rsidR="00B50EF6">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 xml:space="preserve">Vairamani </w:t>
      </w:r>
      <w:r w:rsidRPr="00FF1EA4">
        <w:rPr>
          <w:rFonts w:ascii="Times New Roman" w:eastAsiaTheme="minorHAnsi" w:hAnsi="Times New Roman"/>
          <w:sz w:val="28"/>
          <w:szCs w:val="28"/>
          <w:lang w:val="kk-KZ"/>
        </w:rPr>
        <w:t>виртуалды және толықтырылған шынайылық технологиялары әлеуметтік әрекеттесуді қауіпсіз ортада модельдеуге мүмкіндік берді [3</w:t>
      </w:r>
      <w:r w:rsidR="00EF2305">
        <w:rPr>
          <w:rFonts w:ascii="Times New Roman" w:eastAsiaTheme="minorHAnsi" w:hAnsi="Times New Roman"/>
          <w:sz w:val="28"/>
          <w:szCs w:val="28"/>
          <w:lang w:val="kk-KZ"/>
        </w:rPr>
        <w:t>05</w:t>
      </w:r>
      <w:r w:rsidRPr="00FF1EA4">
        <w:rPr>
          <w:rFonts w:ascii="Times New Roman" w:eastAsiaTheme="minorHAnsi" w:hAnsi="Times New Roman"/>
          <w:sz w:val="28"/>
          <w:szCs w:val="28"/>
          <w:lang w:val="kk-KZ"/>
        </w:rPr>
        <w:t xml:space="preserve">]. </w:t>
      </w:r>
      <w:r w:rsidR="00D816B9" w:rsidRPr="00FF1EA4">
        <w:rPr>
          <w:rFonts w:ascii="Times New Roman" w:eastAsiaTheme="minorHAnsi" w:hAnsi="Times New Roman"/>
          <w:sz w:val="28"/>
          <w:szCs w:val="28"/>
          <w:shd w:val="clear" w:color="auto" w:fill="FFFFFF"/>
          <w:lang w:val="kk-KZ"/>
        </w:rPr>
        <w:t>M.</w:t>
      </w:r>
      <w:r w:rsidR="00B50EF6">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 xml:space="preserve">Rico-González </w:t>
      </w:r>
      <w:r w:rsidRPr="00FF1EA4">
        <w:rPr>
          <w:rFonts w:ascii="Times New Roman" w:eastAsiaTheme="minorHAnsi" w:hAnsi="Times New Roman"/>
          <w:sz w:val="28"/>
          <w:szCs w:val="28"/>
          <w:lang w:val="kk-KZ"/>
        </w:rPr>
        <w:t>тұлғааралық тренингтер, рөлдік ойындар және қақтығыстарды шешу әдістері арқылы әлеуметтік дағдыларды тәжірибелік тұрғыда бекіту жүзеге асырылды [3</w:t>
      </w:r>
      <w:r w:rsidR="00EF2305">
        <w:rPr>
          <w:rFonts w:ascii="Times New Roman" w:eastAsiaTheme="minorHAnsi" w:hAnsi="Times New Roman"/>
          <w:sz w:val="28"/>
          <w:szCs w:val="28"/>
          <w:lang w:val="kk-KZ"/>
        </w:rPr>
        <w:t>06</w:t>
      </w:r>
      <w:r w:rsidRPr="00FF1EA4">
        <w:rPr>
          <w:rFonts w:ascii="Times New Roman" w:eastAsiaTheme="minorHAnsi" w:hAnsi="Times New Roman"/>
          <w:sz w:val="28"/>
          <w:szCs w:val="28"/>
          <w:lang w:val="kk-KZ"/>
        </w:rPr>
        <w:t xml:space="preserve">]. </w:t>
      </w:r>
      <w:r w:rsidR="00D43232" w:rsidRPr="00FF1EA4">
        <w:rPr>
          <w:rFonts w:ascii="Times New Roman" w:eastAsiaTheme="minorHAnsi" w:hAnsi="Times New Roman"/>
          <w:sz w:val="28"/>
          <w:szCs w:val="28"/>
          <w:shd w:val="clear" w:color="auto" w:fill="FFFFFF"/>
          <w:lang w:val="kk-KZ"/>
        </w:rPr>
        <w:t>V.</w:t>
      </w:r>
      <w:r w:rsidR="00B50EF6">
        <w:rPr>
          <w:rFonts w:ascii="Times New Roman" w:eastAsiaTheme="minorHAnsi" w:hAnsi="Times New Roman"/>
          <w:sz w:val="28"/>
          <w:szCs w:val="28"/>
          <w:shd w:val="clear" w:color="auto" w:fill="FFFFFF"/>
          <w:lang w:val="kk-KZ"/>
        </w:rPr>
        <w:t xml:space="preserve"> </w:t>
      </w:r>
      <w:r w:rsidRPr="00FF1EA4">
        <w:rPr>
          <w:rFonts w:ascii="Times New Roman" w:eastAsiaTheme="minorHAnsi" w:hAnsi="Times New Roman"/>
          <w:sz w:val="28"/>
          <w:szCs w:val="28"/>
          <w:shd w:val="clear" w:color="auto" w:fill="FFFFFF"/>
          <w:lang w:val="kk-KZ"/>
        </w:rPr>
        <w:t>Jain Бағдарламаларды тұрақты қолдау мен бейімделу алынған құзыреттердің ұзақ мерзімді са</w:t>
      </w:r>
      <w:r w:rsidR="009B6209" w:rsidRPr="00FF1EA4">
        <w:rPr>
          <w:rFonts w:ascii="Times New Roman" w:eastAsiaTheme="minorHAnsi" w:hAnsi="Times New Roman"/>
          <w:sz w:val="28"/>
          <w:szCs w:val="28"/>
          <w:shd w:val="clear" w:color="auto" w:fill="FFFFFF"/>
          <w:lang w:val="kk-KZ"/>
        </w:rPr>
        <w:t>қ</w:t>
      </w:r>
      <w:r w:rsidRPr="00FF1EA4">
        <w:rPr>
          <w:rFonts w:ascii="Times New Roman" w:eastAsiaTheme="minorHAnsi" w:hAnsi="Times New Roman"/>
          <w:sz w:val="28"/>
          <w:szCs w:val="28"/>
          <w:shd w:val="clear" w:color="auto" w:fill="FFFFFF"/>
          <w:lang w:val="kk-KZ"/>
        </w:rPr>
        <w:t>талуын қамтамасыз етеді [3</w:t>
      </w:r>
      <w:r w:rsidR="00EF2305">
        <w:rPr>
          <w:rFonts w:ascii="Times New Roman" w:eastAsiaTheme="minorHAnsi" w:hAnsi="Times New Roman"/>
          <w:sz w:val="28"/>
          <w:szCs w:val="28"/>
          <w:shd w:val="clear" w:color="auto" w:fill="FFFFFF"/>
          <w:lang w:val="kk-KZ"/>
        </w:rPr>
        <w:t>07</w:t>
      </w:r>
      <w:r w:rsidRPr="00FF1EA4">
        <w:rPr>
          <w:rFonts w:ascii="Times New Roman" w:eastAsiaTheme="minorHAnsi" w:hAnsi="Times New Roman"/>
          <w:sz w:val="28"/>
          <w:szCs w:val="28"/>
          <w:shd w:val="clear" w:color="auto" w:fill="FFFFFF"/>
          <w:lang w:val="kk-KZ"/>
        </w:rPr>
        <w:t>]</w:t>
      </w:r>
      <w:r w:rsidR="00D43232">
        <w:rPr>
          <w:rFonts w:ascii="Times New Roman" w:eastAsiaTheme="minorHAnsi" w:hAnsi="Times New Roman"/>
          <w:sz w:val="28"/>
          <w:szCs w:val="28"/>
          <w:shd w:val="clear" w:color="auto" w:fill="FFFFFF"/>
          <w:lang w:val="kk-KZ"/>
        </w:rPr>
        <w:t>. Бағдарламалардың негізгі мазмұ</w:t>
      </w:r>
      <w:r w:rsidRPr="00FF1EA4">
        <w:rPr>
          <w:rFonts w:ascii="Times New Roman" w:eastAsiaTheme="minorHAnsi" w:hAnsi="Times New Roman"/>
          <w:sz w:val="28"/>
          <w:szCs w:val="28"/>
          <w:shd w:val="clear" w:color="auto" w:fill="FFFFFF"/>
          <w:lang w:val="kk-KZ"/>
        </w:rPr>
        <w:t>ны өзгелерге сезімталдық пен әлеуметтік қабылдағыштықты дамытуға бағытталады (Zautra</w:t>
      </w:r>
      <w:r w:rsidR="00FA55A0">
        <w:rPr>
          <w:rFonts w:ascii="Times New Roman" w:eastAsiaTheme="minorHAnsi" w:hAnsi="Times New Roman"/>
          <w:sz w:val="28"/>
          <w:szCs w:val="28"/>
          <w:shd w:val="clear" w:color="auto" w:fill="FFFFFF"/>
          <w:lang w:val="kk-KZ"/>
        </w:rPr>
        <w:t xml:space="preserve"> E.K. </w:t>
      </w:r>
      <w:r w:rsidR="00C0634F">
        <w:rPr>
          <w:rFonts w:ascii="Times New Roman" w:eastAsiaTheme="minorHAnsi" w:hAnsi="Times New Roman"/>
          <w:sz w:val="28"/>
          <w:szCs w:val="28"/>
          <w:shd w:val="clear" w:color="auto" w:fill="FFFFFF"/>
          <w:lang w:val="kk-KZ"/>
        </w:rPr>
        <w:t xml:space="preserve">Cattani K.P. Brimble M. </w:t>
      </w:r>
      <w:r w:rsidRPr="00FF1EA4">
        <w:rPr>
          <w:rFonts w:ascii="Times New Roman" w:eastAsiaTheme="minorHAnsi" w:hAnsi="Times New Roman"/>
          <w:sz w:val="28"/>
          <w:szCs w:val="28"/>
          <w:shd w:val="clear" w:color="auto" w:fill="FFFFFF"/>
          <w:lang w:val="kk-KZ"/>
        </w:rPr>
        <w:t>Llewellyn T. Mooij B.) [3</w:t>
      </w:r>
      <w:r w:rsidR="00EF2305">
        <w:rPr>
          <w:rFonts w:ascii="Times New Roman" w:eastAsiaTheme="minorHAnsi" w:hAnsi="Times New Roman"/>
          <w:sz w:val="28"/>
          <w:szCs w:val="28"/>
          <w:shd w:val="clear" w:color="auto" w:fill="FFFFFF"/>
          <w:lang w:val="kk-KZ"/>
        </w:rPr>
        <w:t>08</w:t>
      </w:r>
      <w:r w:rsidRPr="00FF1EA4">
        <w:rPr>
          <w:rFonts w:ascii="Times New Roman" w:eastAsiaTheme="minorHAnsi" w:hAnsi="Times New Roman"/>
          <w:sz w:val="28"/>
          <w:szCs w:val="28"/>
          <w:shd w:val="clear" w:color="auto" w:fill="FFFFFF"/>
          <w:lang w:val="kk-KZ"/>
        </w:rPr>
        <w:t>-3</w:t>
      </w:r>
      <w:r w:rsidR="00EF2305">
        <w:rPr>
          <w:rFonts w:ascii="Times New Roman" w:eastAsiaTheme="minorHAnsi" w:hAnsi="Times New Roman"/>
          <w:sz w:val="28"/>
          <w:szCs w:val="28"/>
          <w:shd w:val="clear" w:color="auto" w:fill="FFFFFF"/>
          <w:lang w:val="kk-KZ"/>
        </w:rPr>
        <w:t>1</w:t>
      </w:r>
      <w:r w:rsidRPr="00FF1EA4">
        <w:rPr>
          <w:rFonts w:ascii="Times New Roman" w:eastAsiaTheme="minorHAnsi" w:hAnsi="Times New Roman"/>
          <w:sz w:val="28"/>
          <w:szCs w:val="28"/>
          <w:shd w:val="clear" w:color="auto" w:fill="FFFFFF"/>
          <w:lang w:val="kk-KZ"/>
        </w:rPr>
        <w:t xml:space="preserve">2]. Barry T.D. тұлғааралық қатынастар бойынша тренингтер, қақтығыстарды шешу әдістері және рөлдік ойындар дағдыларды қауіпсіз ортада тәжірибелік тұрғыда бекітуге жағдай жасайды </w:t>
      </w:r>
      <w:r w:rsidRPr="00FF1EA4">
        <w:rPr>
          <w:rFonts w:ascii="Times New Roman" w:eastAsiaTheme="minorHAnsi" w:hAnsi="Times New Roman"/>
          <w:sz w:val="28"/>
          <w:szCs w:val="28"/>
          <w:lang w:val="kk-KZ"/>
        </w:rPr>
        <w:t>[3</w:t>
      </w:r>
      <w:r w:rsidR="00EF2305">
        <w:rPr>
          <w:rFonts w:ascii="Times New Roman" w:eastAsiaTheme="minorHAnsi" w:hAnsi="Times New Roman"/>
          <w:sz w:val="28"/>
          <w:szCs w:val="28"/>
          <w:lang w:val="kk-KZ"/>
        </w:rPr>
        <w:t>13</w:t>
      </w:r>
      <w:r w:rsidRPr="00FF1EA4">
        <w:rPr>
          <w:rFonts w:ascii="Times New Roman" w:eastAsiaTheme="minorHAnsi" w:hAnsi="Times New Roman"/>
          <w:sz w:val="28"/>
          <w:szCs w:val="28"/>
          <w:lang w:val="kk-KZ"/>
        </w:rPr>
        <w:t>]. Smutchak Z. және Smith J. когнитивтік-эмоциялық практикалар мен психо</w:t>
      </w:r>
      <w:r w:rsidR="009B6209" w:rsidRPr="00FF1EA4">
        <w:rPr>
          <w:rFonts w:ascii="Times New Roman" w:eastAsiaTheme="minorHAnsi" w:hAnsi="Times New Roman"/>
          <w:sz w:val="28"/>
          <w:szCs w:val="28"/>
          <w:lang w:val="kk-KZ"/>
        </w:rPr>
        <w:t xml:space="preserve">логиялық </w:t>
      </w:r>
      <w:r w:rsidRPr="00FF1EA4">
        <w:rPr>
          <w:rFonts w:ascii="Times New Roman" w:eastAsiaTheme="minorHAnsi" w:hAnsi="Times New Roman"/>
          <w:sz w:val="28"/>
          <w:szCs w:val="28"/>
          <w:lang w:val="kk-KZ"/>
        </w:rPr>
        <w:t>білім беру сабақтары білім алушылардың рефлексиялық қабілеттерін</w:t>
      </w:r>
      <w:r w:rsidR="009B6209"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даму</w:t>
      </w:r>
      <w:r w:rsidR="009B6209" w:rsidRPr="00FF1EA4">
        <w:rPr>
          <w:rFonts w:ascii="Times New Roman" w:eastAsiaTheme="minorHAnsi" w:hAnsi="Times New Roman"/>
          <w:sz w:val="28"/>
          <w:szCs w:val="28"/>
          <w:lang w:val="kk-KZ"/>
        </w:rPr>
        <w:t>ын</w:t>
      </w:r>
      <w:r w:rsidRPr="00FF1EA4">
        <w:rPr>
          <w:rFonts w:ascii="Times New Roman" w:eastAsiaTheme="minorHAnsi" w:hAnsi="Times New Roman"/>
          <w:sz w:val="28"/>
          <w:szCs w:val="28"/>
          <w:lang w:val="kk-KZ"/>
        </w:rPr>
        <w:t>а бағытталды [3</w:t>
      </w:r>
      <w:r w:rsidR="00EF2305">
        <w:rPr>
          <w:rFonts w:ascii="Times New Roman" w:eastAsiaTheme="minorHAnsi" w:hAnsi="Times New Roman"/>
          <w:sz w:val="28"/>
          <w:szCs w:val="28"/>
          <w:lang w:val="kk-KZ"/>
        </w:rPr>
        <w:t>14</w:t>
      </w:r>
      <w:r w:rsidR="00EB021C">
        <w:rPr>
          <w:rFonts w:ascii="Times New Roman" w:eastAsiaTheme="minorHAnsi" w:hAnsi="Times New Roman"/>
          <w:sz w:val="28"/>
          <w:szCs w:val="28"/>
          <w:lang w:val="kk-KZ"/>
        </w:rPr>
        <w:t>, 315</w:t>
      </w:r>
      <w:r w:rsidRPr="00FF1EA4">
        <w:rPr>
          <w:rFonts w:ascii="Times New Roman" w:eastAsiaTheme="minorHAnsi" w:hAnsi="Times New Roman"/>
          <w:sz w:val="28"/>
          <w:szCs w:val="28"/>
          <w:lang w:val="kk-KZ"/>
        </w:rPr>
        <w:t>]. Мотивациялық сұхбаттасу, көшбасшылық тренингтері және проблемалық-бағдарланған оқыту әдістері басқарушылық құзыреттер мен төзімділікті</w:t>
      </w:r>
      <w:r w:rsidR="009B6209"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w:t>
      </w:r>
      <w:r w:rsidR="009B6209"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қолданылды (</w:t>
      </w:r>
      <w:r w:rsidR="00400336" w:rsidRPr="00FF1EA4">
        <w:rPr>
          <w:rFonts w:ascii="Times New Roman" w:hAnsi="Times New Roman"/>
          <w:sz w:val="28"/>
          <w:szCs w:val="28"/>
          <w:shd w:val="clear" w:color="auto" w:fill="FFFFFF"/>
          <w:lang w:val="kk-KZ"/>
        </w:rPr>
        <w:t>Vyskocilova J</w:t>
      </w:r>
      <w:r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shd w:val="clear" w:color="auto" w:fill="FFFFFF"/>
          <w:lang w:val="kk-KZ"/>
        </w:rPr>
        <w:t>Forber</w:t>
      </w:r>
      <w:r w:rsidR="00FA55A0">
        <w:rPr>
          <w:rFonts w:ascii="Times New Roman" w:eastAsiaTheme="minorHAnsi" w:hAnsi="Times New Roman"/>
          <w:sz w:val="28"/>
          <w:szCs w:val="28"/>
          <w:shd w:val="clear" w:color="auto" w:fill="FFFFFF"/>
          <w:lang w:val="kk-KZ"/>
        </w:rPr>
        <w:t>-Pratt, Yogeswaran M., Fato E.)</w:t>
      </w:r>
      <w:r w:rsidRPr="00FF1EA4">
        <w:rPr>
          <w:rFonts w:ascii="Times New Roman" w:eastAsiaTheme="minorHAnsi" w:hAnsi="Times New Roman"/>
          <w:sz w:val="28"/>
          <w:szCs w:val="28"/>
          <w:lang w:val="kk-KZ"/>
        </w:rPr>
        <w:t xml:space="preserve"> [3</w:t>
      </w:r>
      <w:r w:rsidR="00EB021C">
        <w:rPr>
          <w:rFonts w:ascii="Times New Roman" w:eastAsiaTheme="minorHAnsi" w:hAnsi="Times New Roman"/>
          <w:sz w:val="28"/>
          <w:szCs w:val="28"/>
          <w:lang w:val="kk-KZ"/>
        </w:rPr>
        <w:t>16</w:t>
      </w:r>
      <w:r w:rsidRPr="00FF1EA4">
        <w:rPr>
          <w:rFonts w:ascii="Times New Roman" w:eastAsiaTheme="minorHAnsi" w:hAnsi="Times New Roman"/>
          <w:sz w:val="28"/>
          <w:szCs w:val="28"/>
          <w:lang w:val="kk-KZ"/>
        </w:rPr>
        <w:t>-3</w:t>
      </w:r>
      <w:r w:rsidR="00EB021C">
        <w:rPr>
          <w:rFonts w:ascii="Times New Roman" w:eastAsiaTheme="minorHAnsi" w:hAnsi="Times New Roman"/>
          <w:sz w:val="28"/>
          <w:szCs w:val="28"/>
          <w:lang w:val="kk-KZ"/>
        </w:rPr>
        <w:t>19</w:t>
      </w:r>
      <w:r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shd w:val="clear" w:color="auto" w:fill="FFFFFF"/>
          <w:lang w:val="kk-KZ"/>
        </w:rPr>
        <w:t>Jueajinda S. о</w:t>
      </w:r>
      <w:r w:rsidRPr="00FF1EA4">
        <w:rPr>
          <w:rFonts w:ascii="Times New Roman" w:eastAsiaTheme="minorHAnsi" w:hAnsi="Times New Roman"/>
          <w:sz w:val="28"/>
          <w:szCs w:val="28"/>
          <w:lang w:val="kk-KZ"/>
        </w:rPr>
        <w:t>нлайн-оқыту мен интегративті кеңес беру бағдарламалары әлеуметтік сенімділік пен хабардарлықты арттыруға ықпал етті [</w:t>
      </w:r>
      <w:r w:rsidR="005D6121" w:rsidRPr="00FF1EA4">
        <w:rPr>
          <w:rFonts w:ascii="Times New Roman" w:eastAsiaTheme="minorHAnsi" w:hAnsi="Times New Roman"/>
          <w:sz w:val="28"/>
          <w:szCs w:val="28"/>
          <w:lang w:val="kk-KZ"/>
        </w:rPr>
        <w:t>3</w:t>
      </w:r>
      <w:r w:rsidR="00EB021C">
        <w:rPr>
          <w:rFonts w:ascii="Times New Roman" w:eastAsiaTheme="minorHAnsi" w:hAnsi="Times New Roman"/>
          <w:sz w:val="28"/>
          <w:szCs w:val="28"/>
          <w:lang w:val="kk-KZ"/>
        </w:rPr>
        <w:t>20</w:t>
      </w:r>
      <w:r w:rsidRPr="00FF1EA4">
        <w:rPr>
          <w:rFonts w:ascii="Times New Roman" w:eastAsiaTheme="minorHAnsi" w:hAnsi="Times New Roman"/>
          <w:sz w:val="28"/>
          <w:szCs w:val="28"/>
          <w:lang w:val="kk-KZ"/>
        </w:rPr>
        <w:t xml:space="preserve">]. </w:t>
      </w:r>
      <w:r w:rsidR="004546BF">
        <w:rPr>
          <w:rFonts w:ascii="Times New Roman" w:eastAsiaTheme="minorHAnsi" w:hAnsi="Times New Roman"/>
          <w:sz w:val="28"/>
          <w:szCs w:val="28"/>
          <w:shd w:val="clear" w:color="auto" w:fill="FFFFFF"/>
          <w:lang w:val="kk-KZ"/>
        </w:rPr>
        <w:t>Ishchenko</w:t>
      </w:r>
      <w:r w:rsidR="00FA55A0">
        <w:rPr>
          <w:rFonts w:ascii="Times New Roman" w:eastAsiaTheme="minorHAnsi" w:hAnsi="Times New Roman"/>
          <w:sz w:val="28"/>
          <w:szCs w:val="28"/>
          <w:shd w:val="clear" w:color="auto" w:fill="FFFFFF"/>
          <w:lang w:val="kk-KZ"/>
        </w:rPr>
        <w:t> </w:t>
      </w:r>
      <w:r w:rsidR="004546BF">
        <w:rPr>
          <w:rFonts w:ascii="Times New Roman" w:eastAsiaTheme="minorHAnsi" w:hAnsi="Times New Roman"/>
          <w:sz w:val="28"/>
          <w:szCs w:val="28"/>
          <w:shd w:val="clear" w:color="auto" w:fill="FFFFFF"/>
          <w:lang w:val="kk-KZ"/>
        </w:rPr>
        <w:t>Y. ж</w:t>
      </w:r>
      <w:r w:rsidRPr="00FF1EA4">
        <w:rPr>
          <w:rFonts w:ascii="Times New Roman" w:eastAsiaTheme="minorHAnsi" w:hAnsi="Times New Roman"/>
          <w:sz w:val="28"/>
          <w:szCs w:val="28"/>
          <w:shd w:val="clear" w:color="auto" w:fill="FFFFFF"/>
          <w:lang w:val="kk-KZ"/>
        </w:rPr>
        <w:t>әне Orji F.A. м</w:t>
      </w:r>
      <w:r w:rsidRPr="00FF1EA4">
        <w:rPr>
          <w:rFonts w:ascii="Times New Roman" w:eastAsiaTheme="minorHAnsi" w:hAnsi="Times New Roman"/>
          <w:sz w:val="28"/>
          <w:szCs w:val="28"/>
          <w:lang w:val="kk-KZ"/>
        </w:rPr>
        <w:t>обильдік қосымшалар мен цифрлік шешімдер эмоциялық тәжірибені, тілдік пен перцептивтік дағдыларды</w:t>
      </w:r>
      <w:r w:rsidR="009B6209"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9B6209" w:rsidRPr="00FF1EA4">
        <w:rPr>
          <w:rFonts w:ascii="Times New Roman" w:eastAsiaTheme="minorHAnsi" w:hAnsi="Times New Roman"/>
          <w:sz w:val="28"/>
          <w:szCs w:val="28"/>
          <w:lang w:val="kk-KZ"/>
        </w:rPr>
        <w:t>уын</w:t>
      </w:r>
      <w:r w:rsidR="004546BF">
        <w:rPr>
          <w:rFonts w:ascii="Times New Roman" w:eastAsiaTheme="minorHAnsi" w:hAnsi="Times New Roman"/>
          <w:sz w:val="28"/>
          <w:szCs w:val="28"/>
          <w:lang w:val="kk-KZ"/>
        </w:rPr>
        <w:t xml:space="preserve">а </w:t>
      </w:r>
      <w:r w:rsidRPr="00FF1EA4">
        <w:rPr>
          <w:rFonts w:ascii="Times New Roman" w:eastAsiaTheme="minorHAnsi" w:hAnsi="Times New Roman"/>
          <w:sz w:val="28"/>
          <w:szCs w:val="28"/>
          <w:lang w:val="kk-KZ"/>
        </w:rPr>
        <w:t>т</w:t>
      </w:r>
      <w:r w:rsidR="004546BF">
        <w:rPr>
          <w:rFonts w:ascii="Times New Roman" w:eastAsiaTheme="minorHAnsi" w:hAnsi="Times New Roman"/>
          <w:sz w:val="28"/>
          <w:szCs w:val="28"/>
          <w:lang w:val="kk-KZ"/>
        </w:rPr>
        <w:t>и</w:t>
      </w:r>
      <w:r w:rsidRPr="00FF1EA4">
        <w:rPr>
          <w:rFonts w:ascii="Times New Roman" w:eastAsiaTheme="minorHAnsi" w:hAnsi="Times New Roman"/>
          <w:sz w:val="28"/>
          <w:szCs w:val="28"/>
          <w:lang w:val="kk-KZ"/>
        </w:rPr>
        <w:t>імді құрал ретінде пайдаланылды</w:t>
      </w:r>
      <w:r w:rsidR="004546BF">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[3</w:t>
      </w:r>
      <w:r w:rsidR="00EB021C">
        <w:rPr>
          <w:rFonts w:ascii="Times New Roman" w:eastAsiaTheme="minorHAnsi" w:hAnsi="Times New Roman"/>
          <w:sz w:val="28"/>
          <w:szCs w:val="28"/>
          <w:lang w:val="kk-KZ"/>
        </w:rPr>
        <w:t>21</w:t>
      </w:r>
      <w:r w:rsidR="00A713B2">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3</w:t>
      </w:r>
      <w:r w:rsidR="00EB021C">
        <w:rPr>
          <w:rFonts w:ascii="Times New Roman" w:eastAsiaTheme="minorHAnsi" w:hAnsi="Times New Roman"/>
          <w:sz w:val="28"/>
          <w:szCs w:val="28"/>
          <w:lang w:val="kk-KZ"/>
        </w:rPr>
        <w:t>22</w:t>
      </w:r>
      <w:r w:rsidRPr="00FF1EA4">
        <w:rPr>
          <w:rFonts w:ascii="Times New Roman" w:eastAsiaTheme="minorHAnsi" w:hAnsi="Times New Roman"/>
          <w:sz w:val="28"/>
          <w:szCs w:val="28"/>
          <w:lang w:val="kk-KZ"/>
        </w:rPr>
        <w:t xml:space="preserve">]. </w:t>
      </w:r>
      <w:r w:rsidR="004546BF">
        <w:rPr>
          <w:rFonts w:ascii="Times New Roman" w:eastAsiaTheme="minorHAnsi" w:hAnsi="Times New Roman"/>
          <w:sz w:val="28"/>
          <w:szCs w:val="28"/>
          <w:lang w:val="kk-KZ"/>
        </w:rPr>
        <w:t>А</w:t>
      </w:r>
      <w:r w:rsidR="00E3111A" w:rsidRPr="00FF1EA4">
        <w:rPr>
          <w:rFonts w:ascii="Times New Roman" w:eastAsiaTheme="minorHAnsi" w:hAnsi="Times New Roman"/>
          <w:sz w:val="28"/>
          <w:szCs w:val="28"/>
          <w:lang w:val="kk-KZ"/>
        </w:rPr>
        <w:t>втор алты айлық жасанды интеллект</w:t>
      </w:r>
      <w:r w:rsidR="004546BF">
        <w:rPr>
          <w:rFonts w:ascii="Times New Roman" w:eastAsiaTheme="minorHAnsi" w:hAnsi="Times New Roman"/>
          <w:sz w:val="28"/>
          <w:szCs w:val="28"/>
          <w:lang w:val="kk-KZ"/>
        </w:rPr>
        <w:t>іг</w:t>
      </w:r>
      <w:r w:rsidR="00E3111A" w:rsidRPr="00FF1EA4">
        <w:rPr>
          <w:rFonts w:ascii="Times New Roman" w:eastAsiaTheme="minorHAnsi" w:hAnsi="Times New Roman"/>
          <w:sz w:val="28"/>
          <w:szCs w:val="28"/>
          <w:lang w:val="kk-KZ"/>
        </w:rPr>
        <w:t xml:space="preserve">е негізделген бағдарлама арқылы студенттердің әлеуметтік ақпаратты өңдеу, дағдылар және әлеуметтік таным көрсеткіштерінде айтарлықтай өсімге қол жеткізгенін көрсетті. Сонымен бірге, авторлар сауалнама мен бақылау нәтижесінде көптеген білім алушыларда сенімсіздік, қақтығысқа бейімділік және өзгелерді дұрыс түсінбеу сияқты қиындықтар бар екенін анықтап, тренингтік жұмыстардың маңызын айқындады </w:t>
      </w:r>
      <w:r w:rsidR="00E3111A" w:rsidRPr="00FF1EA4">
        <w:rPr>
          <w:rFonts w:ascii="Times New Roman" w:eastAsia="Times New Roman" w:hAnsi="Times New Roman"/>
          <w:bCs/>
          <w:sz w:val="28"/>
          <w:szCs w:val="28"/>
          <w:lang w:val="kk-KZ" w:eastAsia="ru-RU"/>
        </w:rPr>
        <w:t>[3</w:t>
      </w:r>
      <w:r w:rsidR="00EB021C">
        <w:rPr>
          <w:rFonts w:ascii="Times New Roman" w:eastAsia="Times New Roman" w:hAnsi="Times New Roman"/>
          <w:bCs/>
          <w:sz w:val="28"/>
          <w:szCs w:val="28"/>
          <w:lang w:val="kk-KZ" w:eastAsia="ru-RU"/>
        </w:rPr>
        <w:t>23</w:t>
      </w:r>
      <w:r w:rsidR="00E3111A" w:rsidRPr="00FF1EA4">
        <w:rPr>
          <w:rFonts w:ascii="Times New Roman" w:eastAsia="Times New Roman" w:hAnsi="Times New Roman"/>
          <w:bCs/>
          <w:sz w:val="28"/>
          <w:szCs w:val="28"/>
          <w:lang w:val="kk-KZ" w:eastAsia="ru-RU"/>
        </w:rPr>
        <w:t>]</w:t>
      </w:r>
      <w:r w:rsidR="00E3111A" w:rsidRPr="00FF1EA4">
        <w:rPr>
          <w:rFonts w:ascii="Times New Roman" w:eastAsiaTheme="minorHAnsi" w:hAnsi="Times New Roman"/>
          <w:sz w:val="28"/>
          <w:szCs w:val="28"/>
          <w:lang w:val="kk-KZ"/>
        </w:rPr>
        <w:t>.</w:t>
      </w:r>
    </w:p>
    <w:p w14:paraId="0450092D" w14:textId="676DEE8E" w:rsidR="003A4507" w:rsidRPr="00FF1EA4" w:rsidRDefault="004546BF" w:rsidP="00FA55A0">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С.А.</w:t>
      </w:r>
      <w:r w:rsidR="00B50EF6">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Нургалиева оралман білім алушы</w:t>
      </w:r>
      <w:r w:rsidR="005C5EAD" w:rsidRPr="00FF1EA4">
        <w:rPr>
          <w:rFonts w:ascii="Times New Roman" w:eastAsiaTheme="minorHAnsi" w:hAnsi="Times New Roman"/>
          <w:sz w:val="28"/>
          <w:szCs w:val="28"/>
          <w:lang w:val="kk-KZ"/>
        </w:rPr>
        <w:t>л</w:t>
      </w:r>
      <w:r w:rsidR="003A4507" w:rsidRPr="00FF1EA4">
        <w:rPr>
          <w:rFonts w:ascii="Times New Roman" w:eastAsiaTheme="minorHAnsi" w:hAnsi="Times New Roman"/>
          <w:sz w:val="28"/>
          <w:szCs w:val="28"/>
          <w:lang w:val="kk-KZ"/>
        </w:rPr>
        <w:t>ардың бейімделуіне арн</w:t>
      </w:r>
      <w:r>
        <w:rPr>
          <w:rFonts w:ascii="Times New Roman" w:eastAsiaTheme="minorHAnsi" w:hAnsi="Times New Roman"/>
          <w:sz w:val="28"/>
          <w:szCs w:val="28"/>
          <w:lang w:val="kk-KZ"/>
        </w:rPr>
        <w:t>а</w:t>
      </w:r>
      <w:r w:rsidR="003A4507" w:rsidRPr="00FF1EA4">
        <w:rPr>
          <w:rFonts w:ascii="Times New Roman" w:eastAsiaTheme="minorHAnsi" w:hAnsi="Times New Roman"/>
          <w:sz w:val="28"/>
          <w:szCs w:val="28"/>
          <w:lang w:val="kk-KZ"/>
        </w:rPr>
        <w:t xml:space="preserve">лған модель әзірлеп, оны оқу тәжірибесіне енгізді; «Бейімделу апталығы» бойынша әдістемелік ұсынымдар жасалды. </w:t>
      </w:r>
      <w:r w:rsidRPr="00FF1EA4">
        <w:rPr>
          <w:rFonts w:ascii="Times New Roman" w:eastAsiaTheme="minorHAnsi" w:hAnsi="Times New Roman"/>
          <w:sz w:val="28"/>
          <w:szCs w:val="28"/>
          <w:lang w:val="kk-KZ"/>
        </w:rPr>
        <w:t>К.С.</w:t>
      </w:r>
      <w:r w:rsidR="00B50EF6">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Кенжебаева болашақ педагогтерге арналған әлеуметтік интеллект</w:t>
      </w:r>
      <w:r w:rsidR="004C36F9">
        <w:rPr>
          <w:rFonts w:ascii="Times New Roman" w:eastAsiaTheme="minorHAnsi" w:hAnsi="Times New Roman"/>
          <w:sz w:val="28"/>
          <w:szCs w:val="28"/>
          <w:lang w:val="kk-KZ"/>
        </w:rPr>
        <w:t>ін</w:t>
      </w:r>
      <w:r w:rsidR="003A4507" w:rsidRPr="00FF1EA4">
        <w:rPr>
          <w:rFonts w:ascii="Times New Roman" w:eastAsiaTheme="minorHAnsi" w:hAnsi="Times New Roman"/>
          <w:sz w:val="28"/>
          <w:szCs w:val="28"/>
          <w:lang w:val="kk-KZ"/>
        </w:rPr>
        <w:t>і</w:t>
      </w:r>
      <w:r w:rsidR="00BA7E1D" w:rsidRPr="00FF1EA4">
        <w:rPr>
          <w:rFonts w:ascii="Times New Roman" w:eastAsiaTheme="minorHAnsi" w:hAnsi="Times New Roman"/>
          <w:sz w:val="28"/>
          <w:szCs w:val="28"/>
          <w:lang w:val="kk-KZ"/>
        </w:rPr>
        <w:t>ң</w:t>
      </w:r>
      <w:r w:rsidR="003A4507" w:rsidRPr="00FF1EA4">
        <w:rPr>
          <w:rFonts w:ascii="Times New Roman" w:eastAsiaTheme="minorHAnsi" w:hAnsi="Times New Roman"/>
          <w:sz w:val="28"/>
          <w:szCs w:val="28"/>
          <w:lang w:val="kk-KZ"/>
        </w:rPr>
        <w:t xml:space="preserve"> даму тренингін ұсынды. </w:t>
      </w:r>
      <w:r w:rsidR="004C36F9">
        <w:rPr>
          <w:rFonts w:ascii="Times New Roman" w:eastAsiaTheme="minorHAnsi" w:hAnsi="Times New Roman"/>
          <w:sz w:val="28"/>
          <w:szCs w:val="28"/>
          <w:lang w:val="kk-KZ"/>
        </w:rPr>
        <w:t>А.Н.</w:t>
      </w:r>
      <w:r w:rsidR="00B50EF6">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Умирбеков  бастауыш сынып мұғалімдеріне арналған құрылымдық-мазмұндық бағдарлама жасап, кәсіби сапаларды</w:t>
      </w:r>
      <w:r w:rsidR="00BA7E1D" w:rsidRPr="00FF1EA4">
        <w:rPr>
          <w:rFonts w:ascii="Times New Roman" w:eastAsiaTheme="minorHAnsi" w:hAnsi="Times New Roman"/>
          <w:sz w:val="28"/>
          <w:szCs w:val="28"/>
          <w:lang w:val="kk-KZ"/>
        </w:rPr>
        <w:t>ң</w:t>
      </w:r>
      <w:r w:rsidR="003A4507" w:rsidRPr="00FF1EA4">
        <w:rPr>
          <w:rFonts w:ascii="Times New Roman" w:eastAsiaTheme="minorHAnsi" w:hAnsi="Times New Roman"/>
          <w:sz w:val="28"/>
          <w:szCs w:val="28"/>
          <w:lang w:val="kk-KZ"/>
        </w:rPr>
        <w:t xml:space="preserve"> дам</w:t>
      </w:r>
      <w:r w:rsidR="00BA7E1D" w:rsidRPr="00FF1EA4">
        <w:rPr>
          <w:rFonts w:ascii="Times New Roman" w:eastAsiaTheme="minorHAnsi" w:hAnsi="Times New Roman"/>
          <w:sz w:val="28"/>
          <w:szCs w:val="28"/>
          <w:lang w:val="kk-KZ"/>
        </w:rPr>
        <w:t>уын</w:t>
      </w:r>
      <w:r w:rsidR="003A4507" w:rsidRPr="00FF1EA4">
        <w:rPr>
          <w:rFonts w:ascii="Times New Roman" w:eastAsiaTheme="minorHAnsi" w:hAnsi="Times New Roman"/>
          <w:sz w:val="28"/>
          <w:szCs w:val="28"/>
          <w:lang w:val="kk-KZ"/>
        </w:rPr>
        <w:t xml:space="preserve">а бағыттады. </w:t>
      </w:r>
      <w:r w:rsidR="004C36F9">
        <w:rPr>
          <w:rFonts w:ascii="Times New Roman" w:eastAsiaTheme="minorHAnsi" w:hAnsi="Times New Roman"/>
          <w:sz w:val="28"/>
          <w:szCs w:val="28"/>
          <w:lang w:val="kk-KZ"/>
        </w:rPr>
        <w:t>Ж.А.</w:t>
      </w:r>
      <w:r w:rsidR="00B50EF6">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 xml:space="preserve">Таджибаева студент-қандастарға арналған бейімделу курсын, тренингтер циклін және ақпараттық сабақтар жүйесін енгізді. </w:t>
      </w:r>
      <w:r w:rsidR="004C36F9">
        <w:rPr>
          <w:rFonts w:ascii="Times New Roman" w:eastAsiaTheme="minorHAnsi" w:hAnsi="Times New Roman"/>
          <w:sz w:val="28"/>
          <w:szCs w:val="28"/>
          <w:lang w:val="kk-KZ"/>
        </w:rPr>
        <w:t>Г.Г.</w:t>
      </w:r>
      <w:r w:rsidR="000D1340">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Арынова оқу диалогына негізделген әдістемелік бағдарлама арқылы бастауыш сынып оқушыларының әлеуметтік дағдыларын</w:t>
      </w:r>
      <w:r w:rsidR="00BA7E1D" w:rsidRPr="00FF1EA4">
        <w:rPr>
          <w:rFonts w:ascii="Times New Roman" w:eastAsiaTheme="minorHAnsi" w:hAnsi="Times New Roman"/>
          <w:sz w:val="28"/>
          <w:szCs w:val="28"/>
          <w:lang w:val="kk-KZ"/>
        </w:rPr>
        <w:t>ың</w:t>
      </w:r>
      <w:r w:rsidR="003A4507" w:rsidRPr="00FF1EA4">
        <w:rPr>
          <w:rFonts w:ascii="Times New Roman" w:eastAsiaTheme="minorHAnsi" w:hAnsi="Times New Roman"/>
          <w:sz w:val="28"/>
          <w:szCs w:val="28"/>
          <w:lang w:val="kk-KZ"/>
        </w:rPr>
        <w:t xml:space="preserve"> дам</w:t>
      </w:r>
      <w:r w:rsidR="00BA7E1D" w:rsidRPr="00FF1EA4">
        <w:rPr>
          <w:rFonts w:ascii="Times New Roman" w:eastAsiaTheme="minorHAnsi" w:hAnsi="Times New Roman"/>
          <w:sz w:val="28"/>
          <w:szCs w:val="28"/>
          <w:lang w:val="kk-KZ"/>
        </w:rPr>
        <w:t>уын</w:t>
      </w:r>
      <w:r w:rsidR="003A4507" w:rsidRPr="00FF1EA4">
        <w:rPr>
          <w:rFonts w:ascii="Times New Roman" w:eastAsiaTheme="minorHAnsi" w:hAnsi="Times New Roman"/>
          <w:sz w:val="28"/>
          <w:szCs w:val="28"/>
          <w:lang w:val="kk-KZ"/>
        </w:rPr>
        <w:t>а жағдай жасады.</w:t>
      </w:r>
    </w:p>
    <w:p w14:paraId="0D7CBB06" w14:textId="5D2018FC" w:rsidR="00CF1FCA" w:rsidRPr="00FF1EA4" w:rsidRDefault="00CF1FCA"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Әр сессиядан кейін қатысушылар өз сезімдері мен әрекеттеріне рефлексия жасап, топпен және тренермен кері байланыс жүргізді. </w:t>
      </w:r>
      <w:r w:rsidR="008947BE" w:rsidRPr="00FF1EA4">
        <w:rPr>
          <w:rFonts w:ascii="Times New Roman" w:eastAsiaTheme="minorHAnsi" w:hAnsi="Times New Roman"/>
          <w:sz w:val="28"/>
          <w:szCs w:val="28"/>
          <w:lang w:val="kk-KZ"/>
        </w:rPr>
        <w:t>Ү</w:t>
      </w:r>
      <w:r w:rsidRPr="00FF1EA4">
        <w:rPr>
          <w:rFonts w:ascii="Times New Roman" w:eastAsiaTheme="minorHAnsi" w:hAnsi="Times New Roman"/>
          <w:sz w:val="28"/>
          <w:szCs w:val="28"/>
          <w:lang w:val="kk-KZ"/>
        </w:rPr>
        <w:t>рдіс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w:t>
      </w:r>
      <w:r w:rsidRPr="00FF1EA4">
        <w:rPr>
          <w:rFonts w:ascii="Times New Roman" w:eastAsia="Times New Roman" w:hAnsi="Times New Roman"/>
          <w:sz w:val="28"/>
          <w:szCs w:val="28"/>
          <w:lang w:val="kk-KZ" w:eastAsia="ru-RU"/>
        </w:rPr>
        <w:t>өзіндік сана</w:t>
      </w:r>
      <w:r w:rsidRPr="00FF1EA4">
        <w:rPr>
          <w:rFonts w:ascii="Times New Roman" w:eastAsiaTheme="minorHAnsi" w:hAnsi="Times New Roman"/>
          <w:sz w:val="28"/>
          <w:szCs w:val="28"/>
          <w:lang w:val="kk-KZ"/>
        </w:rPr>
        <w:t>сына, эмоцияларын басқаруға және қарым-қатынаста еркін болуына жағдай жасады.</w:t>
      </w:r>
    </w:p>
    <w:p w14:paraId="051F8716" w14:textId="438EA8EB" w:rsidR="00CF1FCA" w:rsidRPr="00FF1EA4" w:rsidRDefault="002B124D"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 </w:t>
      </w:r>
      <w:r w:rsidR="00CF1FCA" w:rsidRPr="00FF1EA4">
        <w:rPr>
          <w:rFonts w:ascii="Times New Roman" w:eastAsiaTheme="minorHAnsi" w:hAnsi="Times New Roman"/>
          <w:sz w:val="28"/>
          <w:szCs w:val="28"/>
          <w:lang w:val="kk-KZ"/>
        </w:rPr>
        <w:t xml:space="preserve">барысында «рөлдік ойындар, ситуациялық жаттығулар, социодрама элементтері қолданылды. Сонымен қатар, эмоциялық күйді реттеуге арналған релаксация, визуализация, тыныс алу техникасы сияқты тәсілдер де тәжірибеде қолданылды. </w:t>
      </w:r>
      <w:r w:rsidR="008947BE" w:rsidRPr="00FF1EA4">
        <w:rPr>
          <w:rFonts w:ascii="Times New Roman" w:eastAsiaTheme="minorHAnsi" w:hAnsi="Times New Roman"/>
          <w:sz w:val="28"/>
          <w:szCs w:val="28"/>
          <w:lang w:val="kk-KZ"/>
        </w:rPr>
        <w:t>Э</w:t>
      </w:r>
      <w:r w:rsidR="00CF1FCA" w:rsidRPr="00FF1EA4">
        <w:rPr>
          <w:rFonts w:ascii="Times New Roman" w:eastAsiaTheme="minorHAnsi" w:hAnsi="Times New Roman"/>
          <w:sz w:val="28"/>
          <w:szCs w:val="28"/>
          <w:lang w:val="kk-KZ"/>
        </w:rPr>
        <w:t>лементтер қатысушылардың эмоциялық тепе-теңдігін сақтауына, ішкі шиеленісті азайтуға және сенімділікті арттыруға көмектесті.</w:t>
      </w:r>
    </w:p>
    <w:p w14:paraId="258E096C" w14:textId="3B1537C7" w:rsidR="00CF1FCA" w:rsidRPr="00FF1EA4" w:rsidRDefault="00CF1FCA"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Оқу бағдарламалары мен әдістемелер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әлеуметтік интеллектін</w:t>
      </w:r>
      <w:r w:rsidR="00BA7E1D"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w:t>
      </w:r>
      <w:r w:rsidR="00BA7E1D"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 xml:space="preserve">а бағытталған жүйелі тәсілдерді қамтыды. </w:t>
      </w:r>
      <w:r w:rsidR="00DB4980"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ағдарламаларда теориялық материалдар мен практикалық тапсырмалар үйлестіріліп,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әлеуметтік дағдыларын</w:t>
      </w:r>
      <w:r w:rsidR="00BA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BA7E1D"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мүмкіндік берді. Оқу барысында түрлі әдістемелер пайдаланылады, мысалы, интерактивті сабақтар, пікірталастар, топтық жұмыстар және кейс-стадилер. </w:t>
      </w:r>
      <w:r w:rsidR="002B124D"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ағдарламаларының мазмұны мен құрылымы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қызығушылықтары мен қажеттіліктеріне сәйкес келуі тиіс, олардың белсенділігін арттырды және оқу үрдісіне қатысуын ынталандырды.</w:t>
      </w:r>
    </w:p>
    <w:p w14:paraId="550C3113" w14:textId="17DCC90B" w:rsidR="00CF1FCA" w:rsidRPr="00FF1EA4" w:rsidRDefault="00CF1FCA"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Топтық жұмыстар мен жобалар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бірлесіп жұмыс істеу дағдыларын</w:t>
      </w:r>
      <w:r w:rsidR="00BA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w:t>
      </w:r>
      <w:r w:rsidR="00BA7E1D"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а көмектесті.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бір-бірімен қарым-қатынас жасап, идеяларын бөлісіп, ортақ мақсатқа жету үшін ынтымақтастықта болды. Топтық жұмыстар барысында әрбір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рөлі мен жауапкершілігі анықталды, олардың ұйымшылдығын және жауапкершілік сезімін арттырды. Жобалар арқылы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нақты мәселелерді шешу үшін шығармашылық және аналитикалық дағдыларын қолданды, сонымен қатар, әртүрлі көзқарастарды қабылдауды үйренді.</w:t>
      </w:r>
    </w:p>
    <w:p w14:paraId="4FC3929F" w14:textId="1B026A72" w:rsidR="00CF1FCA" w:rsidRPr="00FF1EA4" w:rsidRDefault="00CF1FCA"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Пікірталастар мен рөлдік ойындар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сыни ойлауын, аргументациялау қабілетін және коммуникативтік дағдыларын</w:t>
      </w:r>
      <w:r w:rsidR="00BA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дам</w:t>
      </w:r>
      <w:r w:rsidR="00BA7E1D"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а бағытталған. Пікірталастар барысында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 өз пікірлерін қорғай отырып, тыңдаушылардың көзқарастарын түсінуге тырысты. </w:t>
      </w:r>
      <w:r w:rsidR="008947BE" w:rsidRPr="00FF1EA4">
        <w:rPr>
          <w:rFonts w:ascii="Times New Roman" w:eastAsiaTheme="minorHAnsi" w:hAnsi="Times New Roman"/>
          <w:sz w:val="28"/>
          <w:szCs w:val="28"/>
          <w:lang w:val="kk-KZ"/>
        </w:rPr>
        <w:t>Ү</w:t>
      </w:r>
      <w:r w:rsidRPr="00FF1EA4">
        <w:rPr>
          <w:rFonts w:ascii="Times New Roman" w:eastAsiaTheme="minorHAnsi" w:hAnsi="Times New Roman"/>
          <w:sz w:val="28"/>
          <w:szCs w:val="28"/>
          <w:lang w:val="kk-KZ"/>
        </w:rPr>
        <w:t>рдіс эмоциялық интеллектіні</w:t>
      </w:r>
      <w:r w:rsidR="00BA7E1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BA7E1D" w:rsidRPr="00FF1EA4">
        <w:rPr>
          <w:rFonts w:ascii="Times New Roman" w:eastAsiaTheme="minorHAnsi" w:hAnsi="Times New Roman"/>
          <w:sz w:val="28"/>
          <w:szCs w:val="28"/>
          <w:lang w:val="kk-KZ"/>
        </w:rPr>
        <w:t>уын</w:t>
      </w:r>
      <w:r w:rsidRPr="00FF1EA4">
        <w:rPr>
          <w:rFonts w:ascii="Times New Roman" w:eastAsiaTheme="minorHAnsi" w:hAnsi="Times New Roman"/>
          <w:sz w:val="28"/>
          <w:szCs w:val="28"/>
          <w:lang w:val="kk-KZ"/>
        </w:rPr>
        <w:t>а, сонымен қатар, конструктивті диалог жүргізу дағдыларын</w:t>
      </w:r>
      <w:r w:rsidR="00BA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BA7E1D"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ықпал етті. Рөлдік ойындар қатысушыларға әртүрлі әлеуметтік рөлдерді орындау арқылы нақты жағдайларда әрекет етуді үйретті, олардың эмпатиясын және әлеуметтік дағдыларын</w:t>
      </w:r>
      <w:r w:rsidR="00BA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BA7E1D"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мүмкіндік берді.</w:t>
      </w:r>
    </w:p>
    <w:p w14:paraId="1CDCCD1C" w14:textId="647EB8D2" w:rsidR="00CF1FCA" w:rsidRPr="00FF1EA4" w:rsidRDefault="00CF1FCA"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Психологиялық дайындық және тренингтер білім алушы</w:t>
      </w:r>
      <w:r w:rsidR="005C5EAD"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әлеуметтік интеллекті</w:t>
      </w:r>
      <w:r w:rsidR="00AD10BB" w:rsidRPr="00FF1EA4">
        <w:rPr>
          <w:rFonts w:ascii="Times New Roman" w:eastAsiaTheme="minorHAnsi" w:hAnsi="Times New Roman"/>
          <w:sz w:val="28"/>
          <w:szCs w:val="28"/>
          <w:lang w:val="kk-KZ"/>
        </w:rPr>
        <w:t>нің</w:t>
      </w:r>
      <w:r w:rsidRPr="00FF1EA4">
        <w:rPr>
          <w:rFonts w:ascii="Times New Roman" w:eastAsiaTheme="minorHAnsi" w:hAnsi="Times New Roman"/>
          <w:sz w:val="28"/>
          <w:szCs w:val="28"/>
          <w:lang w:val="kk-KZ"/>
        </w:rPr>
        <w:t xml:space="preserve"> дам</w:t>
      </w:r>
      <w:r w:rsidR="00AD10BB" w:rsidRPr="00FF1EA4">
        <w:rPr>
          <w:rFonts w:ascii="Times New Roman" w:eastAsiaTheme="minorHAnsi" w:hAnsi="Times New Roman"/>
          <w:sz w:val="28"/>
          <w:szCs w:val="28"/>
          <w:lang w:val="kk-KZ"/>
        </w:rPr>
        <w:t>уында</w:t>
      </w:r>
      <w:r w:rsidRPr="00FF1EA4">
        <w:rPr>
          <w:rFonts w:ascii="Times New Roman" w:eastAsiaTheme="minorHAnsi" w:hAnsi="Times New Roman"/>
          <w:sz w:val="28"/>
          <w:szCs w:val="28"/>
          <w:lang w:val="kk-KZ"/>
        </w:rPr>
        <w:t xml:space="preserve">а маңызды рөл атқарды. Осындай тренингтер барысында қатысушылар өз эмоцияларын тануға, оларды басқаруға және басқалармен қарым-қатынаста тиімді болуға үйренді. Тренингтер әртүрлі әдістер мен техникаларды қамтыды, мысалы, психологиялық тестілеу, жаттығулар, рөлдік ойындар және топтық талқылаулар. </w:t>
      </w:r>
      <w:r w:rsidR="008947BE"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әжірибе білім алушы</w:t>
      </w:r>
      <w:r w:rsidR="005C5EAD" w:rsidRPr="00FF1EA4">
        <w:rPr>
          <w:rFonts w:ascii="Times New Roman" w:eastAsiaTheme="minorHAnsi" w:hAnsi="Times New Roman"/>
          <w:sz w:val="28"/>
          <w:szCs w:val="28"/>
          <w:lang w:val="kk-KZ"/>
        </w:rPr>
        <w:t>-қандастарға</w:t>
      </w:r>
      <w:r w:rsidRPr="00FF1EA4">
        <w:rPr>
          <w:rFonts w:ascii="Times New Roman" w:eastAsiaTheme="minorHAnsi" w:hAnsi="Times New Roman"/>
          <w:sz w:val="28"/>
          <w:szCs w:val="28"/>
          <w:lang w:val="kk-KZ"/>
        </w:rPr>
        <w:t xml:space="preserve"> өздерінің жеке және кәсіби дамуында көмек көрсетуге, эмоциялық тұрақтылықты арттыруға және стресті басқаруға мүмкіндік берді.</w:t>
      </w:r>
    </w:p>
    <w:p w14:paraId="5DB55B80" w14:textId="3C12D229" w:rsidR="00CF1FCA" w:rsidRPr="00FF1EA4" w:rsidRDefault="00CF1FCA"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Эмоциялық басқару дағдылары адамның өз эмоцияларын және басқалардың эмоцияларын түсіну, басқару және оларға жауап беру қабілетін қамтыды. </w:t>
      </w:r>
      <w:r w:rsidR="008947BE" w:rsidRPr="00FF1EA4">
        <w:rPr>
          <w:rFonts w:ascii="Times New Roman" w:eastAsiaTheme="minorHAnsi" w:hAnsi="Times New Roman"/>
          <w:sz w:val="28"/>
          <w:szCs w:val="28"/>
          <w:lang w:val="kk-KZ"/>
        </w:rPr>
        <w:t>Д</w:t>
      </w:r>
      <w:r w:rsidRPr="00FF1EA4">
        <w:rPr>
          <w:rFonts w:ascii="Times New Roman" w:eastAsiaTheme="minorHAnsi" w:hAnsi="Times New Roman"/>
          <w:sz w:val="28"/>
          <w:szCs w:val="28"/>
          <w:lang w:val="kk-KZ"/>
        </w:rPr>
        <w:t>ағдыларды</w:t>
      </w:r>
      <w:r w:rsidR="00EE7E1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даму</w:t>
      </w:r>
      <w:r w:rsidR="00EE7E1D" w:rsidRPr="00FF1EA4">
        <w:rPr>
          <w:rFonts w:ascii="Times New Roman" w:eastAsiaTheme="minorHAnsi" w:hAnsi="Times New Roman"/>
          <w:sz w:val="28"/>
          <w:szCs w:val="28"/>
          <w:lang w:val="kk-KZ"/>
        </w:rPr>
        <w:t>ы</w:t>
      </w:r>
      <w:r w:rsidRPr="00FF1EA4">
        <w:rPr>
          <w:rFonts w:ascii="Times New Roman" w:eastAsiaTheme="minorHAnsi" w:hAnsi="Times New Roman"/>
          <w:sz w:val="28"/>
          <w:szCs w:val="28"/>
          <w:lang w:val="kk-KZ"/>
        </w:rPr>
        <w:t xml:space="preserve"> білім алушы</w:t>
      </w:r>
      <w:r w:rsidR="005C5EAD" w:rsidRPr="00FF1EA4">
        <w:rPr>
          <w:rFonts w:ascii="Times New Roman" w:eastAsiaTheme="minorHAnsi" w:hAnsi="Times New Roman"/>
          <w:sz w:val="28"/>
          <w:szCs w:val="28"/>
          <w:lang w:val="kk-KZ"/>
        </w:rPr>
        <w:t>-қандастар</w:t>
      </w:r>
      <w:r w:rsidRPr="00FF1EA4">
        <w:rPr>
          <w:rFonts w:ascii="Times New Roman" w:eastAsiaTheme="minorHAnsi" w:hAnsi="Times New Roman"/>
          <w:sz w:val="28"/>
          <w:szCs w:val="28"/>
          <w:lang w:val="kk-KZ"/>
        </w:rPr>
        <w:t xml:space="preserve">ға әлеуметтік ортада тиімді әрекет етуге, конфликт situations-ты шешуге, стресті басқаруға және эмоциялық жағдайларын бақылауға көмектесті. Эмоциялық басқару дағдыларын жетілдіру үшін практикалық жаттығулар, медитация, тыныс алу техникалары және рефлексия әдістері қолданылуы мүмкін. </w:t>
      </w:r>
      <w:r w:rsidR="008947BE" w:rsidRPr="00FF1EA4">
        <w:rPr>
          <w:rFonts w:ascii="Times New Roman" w:eastAsiaTheme="minorHAnsi" w:hAnsi="Times New Roman"/>
          <w:sz w:val="28"/>
          <w:szCs w:val="28"/>
          <w:lang w:val="kk-KZ"/>
        </w:rPr>
        <w:t>Д</w:t>
      </w:r>
      <w:r w:rsidRPr="00FF1EA4">
        <w:rPr>
          <w:rFonts w:ascii="Times New Roman" w:eastAsiaTheme="minorHAnsi" w:hAnsi="Times New Roman"/>
          <w:sz w:val="28"/>
          <w:szCs w:val="28"/>
          <w:lang w:val="kk-KZ"/>
        </w:rPr>
        <w:t>ағдылар білім алушы</w:t>
      </w:r>
      <w:r w:rsidR="006B225B"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жеке өмірінде ғана емес, кәсіби салада да табысты болуына мүмкіндік берді.</w:t>
      </w:r>
    </w:p>
    <w:p w14:paraId="11841D69" w14:textId="77E2F26A" w:rsidR="00CF1FCA" w:rsidRPr="00FF1EA4" w:rsidRDefault="00CF1FCA" w:rsidP="00FA55A0">
      <w:pPr>
        <w:spacing w:after="0" w:line="240" w:lineRule="auto"/>
        <w:ind w:firstLine="709"/>
        <w:jc w:val="both"/>
        <w:rPr>
          <w:sz w:val="28"/>
          <w:szCs w:val="28"/>
          <w:lang w:val="kk-KZ"/>
        </w:rPr>
      </w:pPr>
      <w:r w:rsidRPr="00FF1EA4">
        <w:rPr>
          <w:rFonts w:ascii="Times New Roman" w:eastAsiaTheme="minorHAnsi" w:hAnsi="Times New Roman"/>
          <w:sz w:val="28"/>
          <w:szCs w:val="28"/>
          <w:lang w:val="kk-KZ"/>
        </w:rPr>
        <w:t>Коммуникацияны</w:t>
      </w:r>
      <w:r w:rsidR="00EE7E1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EE7E1D" w:rsidRPr="00FF1EA4">
        <w:rPr>
          <w:rFonts w:ascii="Times New Roman" w:eastAsiaTheme="minorHAnsi" w:hAnsi="Times New Roman"/>
          <w:sz w:val="28"/>
          <w:szCs w:val="28"/>
          <w:lang w:val="kk-KZ"/>
        </w:rPr>
        <w:t>уына</w:t>
      </w:r>
      <w:r w:rsidRPr="00FF1EA4">
        <w:rPr>
          <w:rFonts w:ascii="Times New Roman" w:eastAsiaTheme="minorHAnsi" w:hAnsi="Times New Roman"/>
          <w:sz w:val="28"/>
          <w:szCs w:val="28"/>
          <w:lang w:val="kk-KZ"/>
        </w:rPr>
        <w:t xml:space="preserve"> тренингтер білім алушы</w:t>
      </w:r>
      <w:r w:rsidR="006B225B"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қарым-қатынас дағдыларын</w:t>
      </w:r>
      <w:r w:rsidR="00EE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EE7E1D" w:rsidRPr="00FF1EA4">
        <w:rPr>
          <w:rFonts w:ascii="Times New Roman" w:eastAsiaTheme="minorHAnsi" w:hAnsi="Times New Roman"/>
          <w:sz w:val="28"/>
          <w:szCs w:val="28"/>
          <w:lang w:val="kk-KZ"/>
        </w:rPr>
        <w:t>даму</w:t>
      </w:r>
      <w:r w:rsidR="00FA1357">
        <w:rPr>
          <w:rFonts w:ascii="Times New Roman" w:eastAsiaTheme="minorHAnsi" w:hAnsi="Times New Roman"/>
          <w:sz w:val="28"/>
          <w:szCs w:val="28"/>
          <w:lang w:val="kk-KZ"/>
        </w:rPr>
        <w:t>ы</w:t>
      </w:r>
      <w:r w:rsidR="00EE7E1D" w:rsidRPr="00FF1EA4">
        <w:rPr>
          <w:rFonts w:ascii="Times New Roman" w:eastAsiaTheme="minorHAnsi" w:hAnsi="Times New Roman"/>
          <w:sz w:val="28"/>
          <w:szCs w:val="28"/>
          <w:lang w:val="kk-KZ"/>
        </w:rPr>
        <w:t>на</w:t>
      </w:r>
      <w:r w:rsidRPr="00FF1EA4">
        <w:rPr>
          <w:rFonts w:ascii="Times New Roman" w:eastAsiaTheme="minorHAnsi" w:hAnsi="Times New Roman"/>
          <w:sz w:val="28"/>
          <w:szCs w:val="28"/>
          <w:lang w:val="kk-KZ"/>
        </w:rPr>
        <w:t xml:space="preserve"> бағытталған. </w:t>
      </w:r>
      <w:r w:rsidR="00A0710B"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ренингтерде қатысушылар тыңдау, сөйлеу, аргументтеу, сұрақ қою және жауап беру сияқты негізгі коммуникациялық дағдыларды үйренді. Тренингтер интерактивті форматта өткізілед</w:t>
      </w:r>
      <w:r w:rsidR="00FA1357">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 xml:space="preserve">, </w:t>
      </w:r>
      <w:r w:rsidR="00FA1357">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ілім алушы</w:t>
      </w:r>
      <w:r w:rsidR="006B225B" w:rsidRPr="00FF1EA4">
        <w:rPr>
          <w:rFonts w:ascii="Times New Roman" w:eastAsiaTheme="minorHAnsi" w:hAnsi="Times New Roman"/>
          <w:sz w:val="28"/>
          <w:szCs w:val="28"/>
          <w:lang w:val="kk-KZ"/>
        </w:rPr>
        <w:t>-қандастардың</w:t>
      </w:r>
      <w:r w:rsidRPr="00FF1EA4">
        <w:rPr>
          <w:rFonts w:ascii="Times New Roman" w:eastAsiaTheme="minorHAnsi" w:hAnsi="Times New Roman"/>
          <w:sz w:val="28"/>
          <w:szCs w:val="28"/>
          <w:lang w:val="kk-KZ"/>
        </w:rPr>
        <w:t xml:space="preserve"> белсенді қатысуын қамтамасыз етеді. Коммуникацияны</w:t>
      </w:r>
      <w:r w:rsidR="00EE7E1D" w:rsidRPr="00FF1EA4">
        <w:rPr>
          <w:rFonts w:ascii="Times New Roman" w:eastAsiaTheme="minorHAnsi" w:hAnsi="Times New Roman"/>
          <w:sz w:val="28"/>
          <w:szCs w:val="28"/>
          <w:lang w:val="kk-KZ"/>
        </w:rPr>
        <w:t>ң</w:t>
      </w:r>
      <w:r w:rsidRPr="00FF1EA4">
        <w:rPr>
          <w:rFonts w:ascii="Times New Roman" w:eastAsiaTheme="minorHAnsi" w:hAnsi="Times New Roman"/>
          <w:sz w:val="28"/>
          <w:szCs w:val="28"/>
          <w:lang w:val="kk-KZ"/>
        </w:rPr>
        <w:t xml:space="preserve"> дам</w:t>
      </w:r>
      <w:r w:rsidR="00EE7E1D" w:rsidRPr="00FF1EA4">
        <w:rPr>
          <w:rFonts w:ascii="Times New Roman" w:eastAsiaTheme="minorHAnsi" w:hAnsi="Times New Roman"/>
          <w:sz w:val="28"/>
          <w:szCs w:val="28"/>
          <w:lang w:val="kk-KZ"/>
        </w:rPr>
        <w:t>уына</w:t>
      </w:r>
      <w:r w:rsidRPr="00FF1EA4">
        <w:rPr>
          <w:rFonts w:ascii="Times New Roman" w:eastAsiaTheme="minorHAnsi" w:hAnsi="Times New Roman"/>
          <w:sz w:val="28"/>
          <w:szCs w:val="28"/>
          <w:lang w:val="kk-KZ"/>
        </w:rPr>
        <w:t xml:space="preserve"> тренингтері сонымен қатар, конфликті шешу, командада жұмыс істеу және мәдениетаралық қарым-қатынас дағдыларын</w:t>
      </w:r>
      <w:r w:rsidR="00EE7E1D" w:rsidRPr="00FF1EA4">
        <w:rPr>
          <w:rFonts w:ascii="Times New Roman" w:eastAsiaTheme="minorHAnsi" w:hAnsi="Times New Roman"/>
          <w:sz w:val="28"/>
          <w:szCs w:val="28"/>
          <w:lang w:val="kk-KZ"/>
        </w:rPr>
        <w:t>ың</w:t>
      </w:r>
      <w:r w:rsidRPr="00FF1EA4">
        <w:rPr>
          <w:rFonts w:ascii="Times New Roman" w:eastAsiaTheme="minorHAnsi" w:hAnsi="Times New Roman"/>
          <w:sz w:val="28"/>
          <w:szCs w:val="28"/>
          <w:lang w:val="kk-KZ"/>
        </w:rPr>
        <w:t xml:space="preserve"> </w:t>
      </w:r>
      <w:r w:rsidR="00EE7E1D" w:rsidRPr="00FF1EA4">
        <w:rPr>
          <w:rFonts w:ascii="Times New Roman" w:eastAsiaTheme="minorHAnsi" w:hAnsi="Times New Roman"/>
          <w:sz w:val="28"/>
          <w:szCs w:val="28"/>
          <w:lang w:val="kk-KZ"/>
        </w:rPr>
        <w:t>дамуына</w:t>
      </w:r>
      <w:r w:rsidRPr="00FF1EA4">
        <w:rPr>
          <w:rFonts w:ascii="Times New Roman" w:eastAsiaTheme="minorHAnsi" w:hAnsi="Times New Roman"/>
          <w:sz w:val="28"/>
          <w:szCs w:val="28"/>
          <w:lang w:val="kk-KZ"/>
        </w:rPr>
        <w:t xml:space="preserve"> ықпал етті. </w:t>
      </w:r>
      <w:r w:rsidR="00EE7E1D"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ілім алушы</w:t>
      </w:r>
      <w:r w:rsidR="006B225B" w:rsidRPr="00FF1EA4">
        <w:rPr>
          <w:rFonts w:ascii="Times New Roman" w:eastAsiaTheme="minorHAnsi" w:hAnsi="Times New Roman"/>
          <w:sz w:val="28"/>
          <w:szCs w:val="28"/>
          <w:lang w:val="kk-KZ"/>
        </w:rPr>
        <w:t>-қандастардың ө</w:t>
      </w:r>
      <w:r w:rsidRPr="00FF1EA4">
        <w:rPr>
          <w:rFonts w:ascii="Times New Roman" w:eastAsiaTheme="minorHAnsi" w:hAnsi="Times New Roman"/>
          <w:sz w:val="28"/>
          <w:szCs w:val="28"/>
          <w:lang w:val="kk-KZ"/>
        </w:rPr>
        <w:t>здерінің қарым-қатынас стилдерін жетілдіріп, әлеуметтік ортада тиімдірек әрекет етуге мүмкіндік алды.</w:t>
      </w:r>
    </w:p>
    <w:bookmarkEnd w:id="61"/>
    <w:p w14:paraId="14690BCE"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p>
    <w:bookmarkEnd w:id="62"/>
    <w:p w14:paraId="1CF69C54" w14:textId="52342BA0" w:rsidR="008D1F8D" w:rsidRPr="00FF1EA4" w:rsidRDefault="003A4507" w:rsidP="00FA55A0">
      <w:pPr>
        <w:spacing w:after="0" w:line="240" w:lineRule="auto"/>
        <w:ind w:firstLine="709"/>
        <w:jc w:val="both"/>
        <w:rPr>
          <w:rFonts w:ascii="Times New Roman" w:hAnsi="Times New Roman"/>
          <w:sz w:val="28"/>
          <w:szCs w:val="28"/>
          <w:lang w:val="kk-KZ"/>
        </w:rPr>
      </w:pPr>
      <w:r w:rsidRPr="00FF1EA4">
        <w:rPr>
          <w:rFonts w:ascii="Times New Roman" w:eastAsiaTheme="minorHAnsi" w:hAnsi="Times New Roman"/>
          <w:b/>
          <w:sz w:val="28"/>
          <w:szCs w:val="28"/>
          <w:lang w:val="kk-KZ"/>
        </w:rPr>
        <w:t xml:space="preserve">3.4 </w:t>
      </w:r>
      <w:r w:rsidR="00DC29BF" w:rsidRPr="00FF1EA4">
        <w:rPr>
          <w:rFonts w:ascii="Times New Roman" w:hAnsi="Times New Roman"/>
          <w:b/>
          <w:sz w:val="28"/>
          <w:szCs w:val="28"/>
          <w:lang w:val="kk-KZ"/>
        </w:rPr>
        <w:t>Жоғары оқу орындарында білім алушы-қандастардағы әлеуметтік интеллектінің дамуына арналған психологиялық бағдарламасының тиімділігін анықтау</w:t>
      </w:r>
    </w:p>
    <w:p w14:paraId="3BD808B9" w14:textId="2D9A6F3B" w:rsidR="003A4507" w:rsidRPr="00FF1EA4" w:rsidRDefault="002B124D"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бағдарламасының </w:t>
      </w:r>
      <w:r w:rsidR="003A4507" w:rsidRPr="00FF1EA4">
        <w:rPr>
          <w:rFonts w:ascii="Times New Roman" w:eastAsiaTheme="minorHAnsi" w:hAnsi="Times New Roman"/>
          <w:sz w:val="28"/>
          <w:szCs w:val="28"/>
          <w:lang w:val="kk-KZ"/>
        </w:rPr>
        <w:t>ма</w:t>
      </w:r>
      <w:r w:rsidR="00FA1357">
        <w:rPr>
          <w:rFonts w:ascii="Times New Roman" w:eastAsiaTheme="minorHAnsi" w:hAnsi="Times New Roman"/>
          <w:sz w:val="28"/>
          <w:szCs w:val="28"/>
          <w:lang w:val="kk-KZ"/>
        </w:rPr>
        <w:t>змұны мен құрылым блоктары алдын</w:t>
      </w:r>
      <w:r w:rsidR="003A4507" w:rsidRPr="00FF1EA4">
        <w:rPr>
          <w:rFonts w:ascii="Times New Roman" w:eastAsiaTheme="minorHAnsi" w:hAnsi="Times New Roman"/>
          <w:sz w:val="28"/>
          <w:szCs w:val="28"/>
          <w:lang w:val="kk-KZ"/>
        </w:rPr>
        <w:t xml:space="preserve">ғы бөлімде жан-жақты сипатталды. </w:t>
      </w:r>
      <w:bookmarkStart w:id="69" w:name="_Hlk214822338"/>
      <w:r w:rsidR="003A4507" w:rsidRPr="00FF1EA4">
        <w:rPr>
          <w:rFonts w:ascii="Times New Roman" w:eastAsiaTheme="minorHAnsi" w:hAnsi="Times New Roman"/>
          <w:sz w:val="28"/>
          <w:szCs w:val="28"/>
          <w:lang w:val="kk-KZ"/>
        </w:rPr>
        <w:t xml:space="preserve">Бағдарламаның нәтижелілігін айқындау үшін зерттеу барысында қайта диагностикалық өлшеулер жүргізілді. Қайта диагностика бастапқы зерттеу </w:t>
      </w:r>
      <w:r w:rsidR="00351EC7" w:rsidRPr="00FF1EA4">
        <w:rPr>
          <w:rFonts w:ascii="Times New Roman" w:eastAsiaTheme="minorHAnsi" w:hAnsi="Times New Roman"/>
          <w:sz w:val="28"/>
          <w:szCs w:val="28"/>
          <w:lang w:val="kk-KZ"/>
        </w:rPr>
        <w:t>эксперимент</w:t>
      </w:r>
      <w:r w:rsidR="003A4507" w:rsidRPr="00FF1EA4">
        <w:rPr>
          <w:rFonts w:ascii="Times New Roman" w:eastAsiaTheme="minorHAnsi" w:hAnsi="Times New Roman"/>
          <w:sz w:val="28"/>
          <w:szCs w:val="28"/>
          <w:lang w:val="kk-KZ"/>
        </w:rPr>
        <w:t xml:space="preserve"> қолданылған әдістемелер кешені негізінде ұйымдастырылды</w:t>
      </w:r>
      <w:r w:rsidR="00FA1357">
        <w:rPr>
          <w:rFonts w:ascii="Times New Roman" w:eastAsiaTheme="minorHAnsi" w:hAnsi="Times New Roman"/>
          <w:sz w:val="28"/>
          <w:szCs w:val="28"/>
          <w:lang w:val="kk-KZ"/>
        </w:rPr>
        <w:t>.</w:t>
      </w:r>
      <w:r w:rsidR="003A4507" w:rsidRPr="00FF1EA4">
        <w:rPr>
          <w:rFonts w:ascii="Times New Roman" w:eastAsiaTheme="minorHAnsi" w:hAnsi="Times New Roman"/>
          <w:sz w:val="28"/>
          <w:szCs w:val="28"/>
          <w:lang w:val="kk-KZ"/>
        </w:rPr>
        <w:t xml:space="preserve"> </w:t>
      </w:r>
      <w:r w:rsidR="00DB4980" w:rsidRPr="00FF1EA4">
        <w:rPr>
          <w:rFonts w:ascii="Times New Roman" w:eastAsiaTheme="minorHAnsi" w:hAnsi="Times New Roman"/>
          <w:sz w:val="28"/>
          <w:szCs w:val="28"/>
          <w:lang w:val="kk-KZ"/>
        </w:rPr>
        <w:t>Б</w:t>
      </w:r>
      <w:r w:rsidR="003A4507" w:rsidRPr="00FF1EA4">
        <w:rPr>
          <w:rFonts w:ascii="Times New Roman" w:eastAsiaTheme="minorHAnsi" w:hAnsi="Times New Roman"/>
          <w:sz w:val="28"/>
          <w:szCs w:val="28"/>
          <w:lang w:val="kk-KZ"/>
        </w:rPr>
        <w:t>астапқы және қорытынды көрсеткіштерді салыстыруға мүмкіндік берді.</w:t>
      </w:r>
    </w:p>
    <w:bookmarkEnd w:id="69"/>
    <w:p w14:paraId="69D3829D" w14:textId="1CABE9CA"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Тиімділікті бағалаудың негізгі мақсаты –</w:t>
      </w:r>
      <w:r w:rsidR="008D1F8D"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білім алушы-қандастардың әлеуметтік интеллект деңгейіне, оның құрылым компоненттеріне (когнитивтік, эмоциялық, коммуникативтік, мотивациялық және бейімделу) ықпалын анықтау. Сонымен қатар, эксперименттік және бақылау топтарының нәтижелерін салыстыру арқылы бағдарлама мазмұнының ғылыми негізділігі мен практикалық құндылығын дәлелдеу көзделді.</w:t>
      </w:r>
    </w:p>
    <w:p w14:paraId="72469FF7" w14:textId="77777777" w:rsidR="003A4507" w:rsidRPr="00FF1EA4" w:rsidRDefault="003A4507" w:rsidP="00FA55A0">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Қайта диагностика нәтижелері білім алушы-қандастардың әлеуметтік ақпаратты өңдеу, эмпатия, эмоцияларды реттеу, коммуникативтік дағдылар мен өзін-өзі бағалау көрсеткіштерінде айтарлықтай оң өзгерістер болғанын анықтауға бағытталды. </w:t>
      </w:r>
      <w:r w:rsidR="00A0710B" w:rsidRPr="00FF1EA4">
        <w:rPr>
          <w:rFonts w:ascii="Times New Roman" w:eastAsiaTheme="minorHAnsi" w:hAnsi="Times New Roman"/>
          <w:sz w:val="28"/>
          <w:szCs w:val="28"/>
          <w:lang w:val="kk-KZ"/>
        </w:rPr>
        <w:t>Ә</w:t>
      </w:r>
      <w:r w:rsidRPr="00FF1EA4">
        <w:rPr>
          <w:rFonts w:ascii="Times New Roman" w:eastAsiaTheme="minorHAnsi" w:hAnsi="Times New Roman"/>
          <w:sz w:val="28"/>
          <w:szCs w:val="28"/>
          <w:lang w:val="kk-KZ"/>
        </w:rPr>
        <w:t>діснамалық тәсіл бағдарламаның тиімділігін тек жалпы деңгейде ғана емес, оның әрбір компоненттік өлшемдері тұрғысынан да бағалауға мүмкіндік береді.</w:t>
      </w:r>
    </w:p>
    <w:p w14:paraId="1A73CC41" w14:textId="0EF0A5CD" w:rsidR="003A4507" w:rsidRPr="00FF1EA4" w:rsidRDefault="00294D1D" w:rsidP="00FA55A0">
      <w:pPr>
        <w:spacing w:after="0" w:line="240" w:lineRule="auto"/>
        <w:ind w:firstLine="709"/>
        <w:jc w:val="both"/>
        <w:rPr>
          <w:rFonts w:ascii="Times New Roman" w:eastAsiaTheme="minorHAnsi" w:hAnsi="Times New Roman"/>
          <w:i/>
          <w:sz w:val="28"/>
          <w:szCs w:val="28"/>
          <w:lang w:val="kk-KZ"/>
        </w:rPr>
      </w:pPr>
      <w:bookmarkStart w:id="70" w:name="_Hlk214822360"/>
      <w:r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w:t>
      </w:r>
      <w:r w:rsidR="008D1F8D" w:rsidRPr="00FF1EA4">
        <w:rPr>
          <w:rFonts w:ascii="Times New Roman" w:hAnsi="Times New Roman"/>
          <w:sz w:val="28"/>
          <w:szCs w:val="28"/>
          <w:lang w:val="kk-KZ"/>
        </w:rPr>
        <w:t>бағдарламасы</w:t>
      </w:r>
      <w:r w:rsidR="003A4507" w:rsidRPr="00FF1EA4">
        <w:rPr>
          <w:rFonts w:ascii="Times New Roman" w:eastAsiaTheme="minorHAnsi" w:hAnsi="Times New Roman"/>
          <w:sz w:val="28"/>
          <w:szCs w:val="28"/>
          <w:lang w:val="kk-KZ"/>
        </w:rPr>
        <w:t xml:space="preserve">ның тиімділігін тексеру мақсатында </w:t>
      </w:r>
      <w:r w:rsidR="003A4507" w:rsidRPr="00FF1EA4">
        <w:rPr>
          <w:rFonts w:ascii="Times New Roman" w:eastAsiaTheme="minorHAnsi" w:hAnsi="Times New Roman"/>
          <w:i/>
          <w:sz w:val="28"/>
          <w:szCs w:val="28"/>
          <w:lang w:val="kk-KZ"/>
        </w:rPr>
        <w:t>эксперименттік пен бақылау</w:t>
      </w:r>
      <w:r w:rsidR="00C030A2" w:rsidRPr="00FF1EA4">
        <w:rPr>
          <w:rFonts w:ascii="Times New Roman" w:eastAsiaTheme="minorHAnsi" w:hAnsi="Times New Roman"/>
          <w:i/>
          <w:sz w:val="28"/>
          <w:szCs w:val="28"/>
          <w:lang w:val="kk-KZ"/>
        </w:rPr>
        <w:t xml:space="preserve"> топтарының</w:t>
      </w:r>
      <w:r w:rsidR="003A4507" w:rsidRPr="00FF1EA4">
        <w:rPr>
          <w:rFonts w:ascii="Times New Roman" w:eastAsiaTheme="minorHAnsi" w:hAnsi="Times New Roman"/>
          <w:i/>
          <w:sz w:val="28"/>
          <w:szCs w:val="28"/>
          <w:lang w:val="kk-KZ"/>
        </w:rPr>
        <w:t xml:space="preserve"> нәтижелері сипаттамалық талдау бойынша (орташа мән (M), стандартты ауытқу (SD), стандартты қате (SE)) қайта салыстырмалы талдаудан өткізілді</w:t>
      </w:r>
      <w:r w:rsidR="00866B85">
        <w:rPr>
          <w:rFonts w:ascii="Times New Roman" w:eastAsiaTheme="minorHAnsi" w:hAnsi="Times New Roman"/>
          <w:i/>
          <w:sz w:val="28"/>
          <w:szCs w:val="28"/>
          <w:lang w:val="kk-KZ"/>
        </w:rPr>
        <w:t xml:space="preserve"> </w:t>
      </w:r>
      <w:r w:rsidR="0083115D">
        <w:rPr>
          <w:rFonts w:ascii="Times New Roman" w:eastAsiaTheme="minorHAnsi" w:hAnsi="Times New Roman"/>
          <w:i/>
          <w:sz w:val="28"/>
          <w:szCs w:val="28"/>
          <w:lang w:val="kk-KZ"/>
        </w:rPr>
        <w:t>(Қосымша</w:t>
      </w:r>
      <w:r w:rsidR="0083115D" w:rsidRPr="00FF1EA4">
        <w:rPr>
          <w:rFonts w:ascii="Times New Roman" w:hAnsi="Times New Roman"/>
          <w:b/>
          <w:color w:val="000000"/>
          <w:sz w:val="28"/>
          <w:szCs w:val="28"/>
          <w:lang w:val="kk-KZ"/>
        </w:rPr>
        <w:t> </w:t>
      </w:r>
      <w:r w:rsidR="00EF4B79">
        <w:rPr>
          <w:rFonts w:ascii="Times New Roman" w:hAnsi="Times New Roman"/>
          <w:i/>
          <w:color w:val="000000"/>
          <w:sz w:val="28"/>
          <w:szCs w:val="28"/>
          <w:lang w:val="kk-KZ"/>
        </w:rPr>
        <w:t>Қ</w:t>
      </w:r>
      <w:r w:rsidR="0083115D">
        <w:rPr>
          <w:rFonts w:ascii="Times New Roman" w:eastAsiaTheme="minorHAnsi" w:hAnsi="Times New Roman"/>
          <w:i/>
          <w:sz w:val="28"/>
          <w:szCs w:val="28"/>
          <w:lang w:val="kk-KZ"/>
        </w:rPr>
        <w:t>)</w:t>
      </w:r>
      <w:r w:rsidR="003A4507" w:rsidRPr="00FF1EA4">
        <w:rPr>
          <w:rFonts w:ascii="Times New Roman" w:eastAsiaTheme="minorHAnsi" w:hAnsi="Times New Roman"/>
          <w:i/>
          <w:sz w:val="28"/>
          <w:szCs w:val="28"/>
          <w:lang w:val="kk-KZ"/>
        </w:rPr>
        <w:t xml:space="preserve"> </w:t>
      </w:r>
    </w:p>
    <w:p w14:paraId="676FA750" w14:textId="17E274EA" w:rsidR="003A4507" w:rsidRPr="00FF1EA4" w:rsidRDefault="008F2EEB" w:rsidP="00FA55A0">
      <w:pPr>
        <w:spacing w:after="0" w:line="240" w:lineRule="auto"/>
        <w:ind w:firstLine="709"/>
        <w:jc w:val="both"/>
        <w:rPr>
          <w:rFonts w:ascii="Times New Roman" w:eastAsia="Times New Roman" w:hAnsi="Times New Roman"/>
          <w:sz w:val="28"/>
          <w:szCs w:val="28"/>
          <w:lang w:val="kk-KZ" w:eastAsia="ru-RU"/>
        </w:rPr>
      </w:pPr>
      <w:bookmarkStart w:id="71" w:name="_Hlk211446799"/>
      <w:bookmarkEnd w:id="70"/>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алушы-қандастардың </w:t>
      </w:r>
      <w:bookmarkEnd w:id="71"/>
      <w:r w:rsidR="003A4507" w:rsidRPr="00FF1EA4">
        <w:rPr>
          <w:rFonts w:ascii="Times New Roman" w:eastAsia="Times New Roman" w:hAnsi="Times New Roman"/>
          <w:bCs/>
          <w:sz w:val="28"/>
          <w:szCs w:val="28"/>
          <w:lang w:val="kk-KZ" w:eastAsia="ru-RU"/>
        </w:rPr>
        <w:t xml:space="preserve">нәтижелері: </w:t>
      </w:r>
      <w:r w:rsidR="00351EC7" w:rsidRPr="00FF1EA4">
        <w:rPr>
          <w:rFonts w:ascii="Times New Roman" w:eastAsia="Times New Roman" w:hAnsi="Times New Roman"/>
          <w:sz w:val="28"/>
          <w:szCs w:val="28"/>
          <w:lang w:val="kk-KZ" w:eastAsia="ru-RU"/>
        </w:rPr>
        <w:t>бағдарламаның тиімділігін анықтау кезеңі</w:t>
      </w:r>
      <w:r w:rsidR="003A4507"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w:t>
      </w:r>
      <w:r w:rsidR="003A4507" w:rsidRPr="00FF1EA4">
        <w:rPr>
          <w:rFonts w:ascii="Times New Roman" w:eastAsia="Times New Roman" w:hAnsi="Times New Roman"/>
          <w:sz w:val="28"/>
          <w:szCs w:val="28"/>
          <w:lang w:val="kk-KZ" w:eastAsia="ru-RU"/>
        </w:rPr>
        <w:t xml:space="preserve">әлеуметтік интеллект деңгейі Тромсе әлеуметтік интеллект сауалнамасы бойынша тұрақты және жоғары көрсеткіштермен сипатталды. Атап айтқанда, «Әлеуметтік ақпаратты өңдеу» көрсеткіштері бойынша орташа мәні M=32,81, стандартты ауытқуы SD=6,87 деңгейінде тіркелді. </w:t>
      </w:r>
      <w:r w:rsidR="009F1C2B" w:rsidRPr="00FF1EA4">
        <w:rPr>
          <w:rFonts w:ascii="Times New Roman" w:eastAsia="Times New Roman" w:hAnsi="Times New Roman"/>
          <w:sz w:val="28"/>
          <w:szCs w:val="28"/>
          <w:lang w:val="kk-KZ" w:eastAsia="ru-RU"/>
        </w:rPr>
        <w:t>Білім алушы-қандастар</w:t>
      </w:r>
      <w:r w:rsidR="003A4507" w:rsidRPr="00FF1EA4">
        <w:rPr>
          <w:rFonts w:ascii="Times New Roman" w:eastAsia="Times New Roman" w:hAnsi="Times New Roman"/>
          <w:sz w:val="28"/>
          <w:szCs w:val="28"/>
          <w:lang w:val="kk-KZ" w:eastAsia="ru-RU"/>
        </w:rPr>
        <w:t>дың</w:t>
      </w:r>
      <w:r w:rsidR="000E74BE"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тұлғааралық контекс</w:t>
      </w:r>
      <w:r w:rsidR="0038791E">
        <w:rPr>
          <w:rFonts w:ascii="Times New Roman" w:eastAsia="Times New Roman" w:hAnsi="Times New Roman"/>
          <w:sz w:val="28"/>
          <w:szCs w:val="28"/>
          <w:lang w:val="kk-KZ" w:eastAsia="ru-RU"/>
        </w:rPr>
        <w:t>інд</w:t>
      </w:r>
      <w:r w:rsidR="003A4507" w:rsidRPr="00FF1EA4">
        <w:rPr>
          <w:rFonts w:ascii="Times New Roman" w:eastAsia="Times New Roman" w:hAnsi="Times New Roman"/>
          <w:sz w:val="28"/>
          <w:szCs w:val="28"/>
          <w:lang w:val="kk-KZ" w:eastAsia="ru-RU"/>
        </w:rPr>
        <w:t xml:space="preserve">е әлеуметтік сигналдарды дұрыс қабылдау, талдау және интерпретациялау қабілетінің </w:t>
      </w:r>
      <w:r w:rsidR="002D48BE">
        <w:rPr>
          <w:rFonts w:ascii="Times New Roman" w:eastAsia="Times New Roman" w:hAnsi="Times New Roman"/>
          <w:sz w:val="28"/>
          <w:szCs w:val="28"/>
          <w:lang w:val="kk-KZ" w:eastAsia="ru-RU"/>
        </w:rPr>
        <w:t>жоғары</w:t>
      </w:r>
      <w:r w:rsidR="003A4507" w:rsidRPr="00FF1EA4">
        <w:rPr>
          <w:rFonts w:ascii="Times New Roman" w:eastAsia="Times New Roman" w:hAnsi="Times New Roman"/>
          <w:sz w:val="28"/>
          <w:szCs w:val="28"/>
          <w:lang w:val="kk-KZ" w:eastAsia="ru-RU"/>
        </w:rPr>
        <w:t xml:space="preserve"> дамығанын көрсетеді. Стандартты ауытқудың төмендігі когнитивтік реакциялардың біртектілігін және әлеуметтік хабардарлық дағдыларының тұрақтылығын айғақтайды. «Әлеуметтік дағдылар» көрсеткіштері бойынша орташа мән M=32,31, SD=5,93.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өрсеткіш білім алушы-қандастардың</w:t>
      </w:r>
      <w:r w:rsidR="00E06C0F"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коммуникативтік қабілеттерінің жоғары екенін және әлеуметтік әрекеттестікке бейімділігін білдіреді. Орташа мәннің сенімділігі стандартты қателіктің төмендігімен (SE=0,48) расталды. «Әлеуметтік хабардарлық» көрсеткіштері бойынша орташа мән M=31,03, SD=5,74 деңгейінде тіркеліп, </w:t>
      </w:r>
      <w:bookmarkStart w:id="72" w:name="_Hlk211446817"/>
      <w:r w:rsidR="003A4507" w:rsidRPr="00FF1EA4">
        <w:rPr>
          <w:rFonts w:ascii="Times New Roman" w:eastAsia="Times New Roman" w:hAnsi="Times New Roman"/>
          <w:sz w:val="28"/>
          <w:szCs w:val="28"/>
          <w:lang w:val="kk-KZ" w:eastAsia="ru-RU"/>
        </w:rPr>
        <w:t>білім алушы-қандастардың</w:t>
      </w:r>
      <w:bookmarkEnd w:id="72"/>
      <w:r w:rsidR="003A4507" w:rsidRPr="00FF1EA4">
        <w:rPr>
          <w:rFonts w:ascii="Times New Roman" w:eastAsia="Times New Roman" w:hAnsi="Times New Roman"/>
          <w:sz w:val="28"/>
          <w:szCs w:val="28"/>
          <w:lang w:val="kk-KZ" w:eastAsia="ru-RU"/>
        </w:rPr>
        <w:t xml:space="preserve"> әлеуметтік нормаларды, рөлдік құрылымдарды және тұлғааралық күтулерді түсіну қабілетінің </w:t>
      </w:r>
      <w:r w:rsidR="00E06C0F" w:rsidRPr="00FF1EA4">
        <w:rPr>
          <w:rFonts w:ascii="Times New Roman" w:eastAsia="Times New Roman" w:hAnsi="Times New Roman"/>
          <w:sz w:val="28"/>
          <w:szCs w:val="28"/>
          <w:lang w:val="kk-KZ" w:eastAsia="ru-RU"/>
        </w:rPr>
        <w:t>жоғары</w:t>
      </w:r>
      <w:r w:rsidR="003A4507" w:rsidRPr="00FF1EA4">
        <w:rPr>
          <w:rFonts w:ascii="Times New Roman" w:eastAsia="Times New Roman" w:hAnsi="Times New Roman"/>
          <w:sz w:val="28"/>
          <w:szCs w:val="28"/>
          <w:lang w:val="kk-KZ" w:eastAsia="ru-RU"/>
        </w:rPr>
        <w:t xml:space="preserve"> екенін көрсетті. </w:t>
      </w:r>
      <w:r w:rsidR="008947BE" w:rsidRPr="00FF1EA4">
        <w:rPr>
          <w:rFonts w:ascii="Times New Roman" w:eastAsia="Times New Roman" w:hAnsi="Times New Roman"/>
          <w:sz w:val="28"/>
          <w:szCs w:val="28"/>
          <w:lang w:val="kk-KZ" w:eastAsia="ru-RU"/>
        </w:rPr>
        <w:t>Ә</w:t>
      </w:r>
      <w:r w:rsidR="003A4507" w:rsidRPr="00FF1EA4">
        <w:rPr>
          <w:rFonts w:ascii="Times New Roman" w:eastAsia="Times New Roman" w:hAnsi="Times New Roman"/>
          <w:sz w:val="28"/>
          <w:szCs w:val="28"/>
          <w:lang w:val="kk-KZ" w:eastAsia="ru-RU"/>
        </w:rPr>
        <w:t xml:space="preserve">леуметтік болжам жасау және мінез-құлықтық мотивтерді тану қабілетінің </w:t>
      </w:r>
      <w:r w:rsidR="00153E39"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білдіреді. Жалпы интегралдық көрсеткіш – Тромсе әлеуметтік интеллект бойынша орташа мән M=96,14, SD=14,51.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әлеуметтік интеллектінің жоғары деңгейде дамығанын, эмоциялық сезімталдығы мен когнитивтік икемділігінің </w:t>
      </w:r>
      <w:r w:rsidR="00E06C0F" w:rsidRPr="00FF1EA4">
        <w:rPr>
          <w:rFonts w:ascii="Times New Roman" w:eastAsia="Times New Roman" w:hAnsi="Times New Roman"/>
          <w:sz w:val="28"/>
          <w:szCs w:val="28"/>
          <w:lang w:val="kk-KZ" w:eastAsia="ru-RU"/>
        </w:rPr>
        <w:t xml:space="preserve">жоғары </w:t>
      </w:r>
      <w:r w:rsidR="003A4507" w:rsidRPr="00FF1EA4">
        <w:rPr>
          <w:rFonts w:ascii="Times New Roman" w:eastAsia="Times New Roman" w:hAnsi="Times New Roman"/>
          <w:sz w:val="28"/>
          <w:szCs w:val="28"/>
          <w:lang w:val="kk-KZ" w:eastAsia="ru-RU"/>
        </w:rPr>
        <w:t xml:space="preserve"> екенін дәлелдейді. Біз нәтижелерге сүйене отырып, </w:t>
      </w: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(эксперименттік) </w:t>
      </w:r>
      <w:r w:rsidR="003A4507" w:rsidRPr="00FF1EA4">
        <w:rPr>
          <w:rFonts w:ascii="Times New Roman" w:eastAsia="Times New Roman" w:hAnsi="Times New Roman"/>
          <w:sz w:val="28"/>
          <w:szCs w:val="28"/>
          <w:lang w:val="kk-KZ" w:eastAsia="ru-RU"/>
        </w:rPr>
        <w:t xml:space="preserve">когнитивтік-коммуникативтік құрылымы </w:t>
      </w:r>
      <w:r w:rsidR="00153E39" w:rsidRPr="00FF1EA4">
        <w:rPr>
          <w:rFonts w:ascii="Times New Roman" w:eastAsia="Times New Roman" w:hAnsi="Times New Roman"/>
          <w:sz w:val="28"/>
          <w:szCs w:val="28"/>
          <w:lang w:val="kk-KZ" w:eastAsia="ru-RU"/>
        </w:rPr>
        <w:t>дамыған</w:t>
      </w:r>
      <w:r w:rsidR="003A4507" w:rsidRPr="00FF1EA4">
        <w:rPr>
          <w:rFonts w:ascii="Times New Roman" w:eastAsia="Times New Roman" w:hAnsi="Times New Roman"/>
          <w:sz w:val="28"/>
          <w:szCs w:val="28"/>
          <w:lang w:val="kk-KZ" w:eastAsia="ru-RU"/>
        </w:rPr>
        <w:t>, тұлғааралық жағдайларда тиімді әрекет етуге қабілетті екенін тұжырымдаймыз.</w:t>
      </w:r>
    </w:p>
    <w:p w14:paraId="41728FC3" w14:textId="6DF29C32" w:rsidR="003A4507" w:rsidRDefault="008F2EEB" w:rsidP="00FA55A0">
      <w:pPr>
        <w:spacing w:after="0" w:line="240" w:lineRule="auto"/>
        <w:ind w:firstLine="709"/>
        <w:jc w:val="both"/>
        <w:rPr>
          <w:rFonts w:ascii="Times New Roman" w:eastAsia="Times New Roman" w:hAnsi="Times New Roman"/>
          <w:sz w:val="28"/>
          <w:szCs w:val="28"/>
          <w:lang w:val="kk-KZ" w:eastAsia="ru-RU"/>
        </w:rPr>
      </w:pPr>
      <w:bookmarkStart w:id="73" w:name="_Hlk211446829"/>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алушы-қандастардың </w:t>
      </w:r>
      <w:bookmarkEnd w:id="73"/>
      <w:r w:rsidR="003A4507" w:rsidRPr="00FF1EA4">
        <w:rPr>
          <w:rFonts w:ascii="Times New Roman" w:eastAsia="Times New Roman" w:hAnsi="Times New Roman"/>
          <w:bCs/>
          <w:sz w:val="28"/>
          <w:szCs w:val="28"/>
          <w:lang w:val="kk-KZ" w:eastAsia="ru-RU"/>
        </w:rPr>
        <w:t xml:space="preserve">нәтижелері: </w:t>
      </w: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w:t>
      </w:r>
      <w:r w:rsidR="003A4507" w:rsidRPr="00FF1EA4">
        <w:rPr>
          <w:rFonts w:ascii="Times New Roman" w:eastAsia="Times New Roman" w:hAnsi="Times New Roman"/>
          <w:sz w:val="28"/>
          <w:szCs w:val="28"/>
          <w:lang w:val="kk-KZ" w:eastAsia="ru-RU"/>
        </w:rPr>
        <w:t xml:space="preserve"> көрсеткіштері салыстырмалы түрде төмендеу деңгейде тіркелді. «Әлеуметтік ақпаратты өңдеу» көрсеткіштері бойынша орташа мән M=31,09, SD=8,26.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огнитивтік реакциялардың вариативтілігінің жоғары екенін және білім алушы-қандастардың</w:t>
      </w:r>
      <w:r w:rsidR="00E06C0F"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 xml:space="preserve">параметр бойынша біртекті емес екенін көрсетеді. «Әлеуметтік дағдылар» көрсеткіштері бойынша орташа мән M=29,05, SD=7,33.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 </w:t>
      </w:r>
      <w:r w:rsidR="005B55D6">
        <w:rPr>
          <w:rFonts w:ascii="Times New Roman" w:eastAsia="Times New Roman" w:hAnsi="Times New Roman"/>
          <w:sz w:val="28"/>
          <w:szCs w:val="28"/>
          <w:lang w:val="kk-KZ" w:eastAsia="ru-RU"/>
        </w:rPr>
        <w:t>б</w:t>
      </w:r>
      <w:r w:rsidR="009F1C2B" w:rsidRPr="00FF1EA4">
        <w:rPr>
          <w:rFonts w:ascii="Times New Roman" w:eastAsia="Times New Roman" w:hAnsi="Times New Roman"/>
          <w:sz w:val="28"/>
          <w:szCs w:val="28"/>
          <w:lang w:val="kk-KZ" w:eastAsia="ru-RU"/>
        </w:rPr>
        <w:t>ілім алушы-қандастар</w:t>
      </w:r>
      <w:r w:rsidR="003A4507" w:rsidRPr="00FF1EA4">
        <w:rPr>
          <w:rFonts w:ascii="Times New Roman" w:eastAsia="Times New Roman" w:hAnsi="Times New Roman"/>
          <w:sz w:val="28"/>
          <w:szCs w:val="28"/>
          <w:lang w:val="kk-KZ" w:eastAsia="ru-RU"/>
        </w:rPr>
        <w:t xml:space="preserve">дың тұлғааралық әрекеттестік дағдыларының </w:t>
      </w:r>
      <w:r w:rsidR="00153E39" w:rsidRPr="00FF1EA4">
        <w:rPr>
          <w:rFonts w:ascii="Times New Roman" w:eastAsia="Times New Roman" w:hAnsi="Times New Roman"/>
          <w:sz w:val="28"/>
          <w:szCs w:val="28"/>
          <w:lang w:val="kk-KZ" w:eastAsia="ru-RU"/>
        </w:rPr>
        <w:t>дамуы</w:t>
      </w:r>
      <w:r w:rsidR="003A4507" w:rsidRPr="00FF1EA4">
        <w:rPr>
          <w:rFonts w:ascii="Times New Roman" w:eastAsia="Times New Roman" w:hAnsi="Times New Roman"/>
          <w:sz w:val="28"/>
          <w:szCs w:val="28"/>
          <w:lang w:val="kk-KZ" w:eastAsia="ru-RU"/>
        </w:rPr>
        <w:t xml:space="preserve"> орташа деңгейде екенін және коммуникативтік тиімділіктің салыстырмалы түрде төмен екенін білдіреді. «Әлеуметтік хабардарлық» көрсеткіштері бойынша орташа мән M=26,77, SD=6,89.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ілім алушы</w:t>
      </w:r>
      <w:r w:rsidR="00FF039C">
        <w:rPr>
          <w:rFonts w:ascii="Times New Roman" w:eastAsia="Times New Roman" w:hAnsi="Times New Roman"/>
          <w:sz w:val="28"/>
          <w:szCs w:val="28"/>
          <w:lang w:val="kk-KZ" w:eastAsia="ru-RU"/>
        </w:rPr>
        <w:t>-</w:t>
      </w:r>
      <w:r w:rsidR="00E06C0F" w:rsidRPr="00FF1EA4">
        <w:rPr>
          <w:rFonts w:ascii="Times New Roman" w:eastAsia="Times New Roman" w:hAnsi="Times New Roman"/>
          <w:sz w:val="28"/>
          <w:szCs w:val="28"/>
          <w:lang w:val="kk-KZ" w:eastAsia="ru-RU"/>
        </w:rPr>
        <w:t xml:space="preserve"> </w:t>
      </w:r>
      <w:r w:rsidR="00FC276E">
        <w:rPr>
          <w:rFonts w:ascii="Times New Roman" w:eastAsia="Times New Roman" w:hAnsi="Times New Roman"/>
          <w:sz w:val="28"/>
          <w:szCs w:val="28"/>
          <w:lang w:val="kk-KZ" w:eastAsia="ru-RU"/>
        </w:rPr>
        <w:t>қ</w:t>
      </w:r>
      <w:r w:rsidR="003A4507" w:rsidRPr="00FF1EA4">
        <w:rPr>
          <w:rFonts w:ascii="Times New Roman" w:eastAsia="Times New Roman" w:hAnsi="Times New Roman"/>
          <w:sz w:val="28"/>
          <w:szCs w:val="28"/>
          <w:lang w:val="kk-KZ" w:eastAsia="ru-RU"/>
        </w:rPr>
        <w:t>андастардың</w:t>
      </w:r>
      <w:r w:rsidR="00E06C0F"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 xml:space="preserve">әлеуметтік болжам жасау, рөлдік құрылымдарды түсіну және тұлғааралық жағдайларды бағалау қабілетінің төмендеуін көрсетеді. Жалпы интегралдық көрсеткіш – Тромсе әлеуметтік интеллект бойынша орташа мән M=86,92, SD=17,95. </w:t>
      </w:r>
      <w:r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білім алушы-қандастарымен салыстырғанда </w:t>
      </w:r>
      <w:r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әлеуметтік интеллектінің дамуы біршама төмен екенін көрсетеді. </w:t>
      </w:r>
      <w:r w:rsidR="008947BE" w:rsidRPr="00FF1EA4">
        <w:rPr>
          <w:rFonts w:ascii="Times New Roman" w:eastAsia="Times New Roman" w:hAnsi="Times New Roman"/>
          <w:sz w:val="28"/>
          <w:szCs w:val="28"/>
          <w:lang w:val="kk-KZ" w:eastAsia="ru-RU"/>
        </w:rPr>
        <w:t>Айырмашылықтар</w:t>
      </w:r>
      <w:r w:rsidR="003A4507" w:rsidRPr="00FF1EA4">
        <w:rPr>
          <w:rFonts w:ascii="Times New Roman" w:eastAsia="Times New Roman" w:hAnsi="Times New Roman"/>
          <w:sz w:val="28"/>
          <w:szCs w:val="28"/>
          <w:lang w:val="kk-KZ" w:eastAsia="ru-RU"/>
        </w:rPr>
        <w:t xml:space="preserve"> білім беру ортасының мазмұны, оқу бағдарламаларының ерекшелігі және әлеуметтік-психологиялық қолдау деңгейімен байланысты болуы мүмкін (</w:t>
      </w:r>
      <w:r w:rsidR="00A713B2">
        <w:rPr>
          <w:rFonts w:ascii="Times New Roman" w:eastAsia="Times New Roman" w:hAnsi="Times New Roman"/>
          <w:sz w:val="28"/>
          <w:szCs w:val="28"/>
          <w:lang w:val="kk-KZ" w:eastAsia="ru-RU"/>
        </w:rPr>
        <w:t>26-</w:t>
      </w:r>
      <w:r w:rsidR="003A4507" w:rsidRPr="00FF1EA4">
        <w:rPr>
          <w:rFonts w:ascii="Times New Roman" w:eastAsia="Times New Roman" w:hAnsi="Times New Roman"/>
          <w:sz w:val="28"/>
          <w:szCs w:val="28"/>
          <w:lang w:val="kk-KZ" w:eastAsia="ru-RU"/>
        </w:rPr>
        <w:t>кесте)</w:t>
      </w:r>
      <w:r w:rsidR="00A713B2">
        <w:rPr>
          <w:rFonts w:ascii="Times New Roman" w:eastAsia="Times New Roman" w:hAnsi="Times New Roman"/>
          <w:sz w:val="28"/>
          <w:szCs w:val="28"/>
          <w:lang w:val="kk-KZ" w:eastAsia="ru-RU"/>
        </w:rPr>
        <w:t>.</w:t>
      </w:r>
    </w:p>
    <w:p w14:paraId="44A9CFC4" w14:textId="77777777" w:rsidR="00BA0270" w:rsidRPr="00FF1EA4" w:rsidRDefault="00BA0270" w:rsidP="00FA55A0">
      <w:pPr>
        <w:spacing w:after="0" w:line="240" w:lineRule="auto"/>
        <w:ind w:firstLine="709"/>
        <w:jc w:val="both"/>
        <w:rPr>
          <w:rFonts w:ascii="Times New Roman" w:eastAsia="Times New Roman" w:hAnsi="Times New Roman"/>
          <w:sz w:val="28"/>
          <w:szCs w:val="28"/>
          <w:lang w:val="kk-KZ" w:eastAsia="ru-RU"/>
        </w:rPr>
      </w:pPr>
    </w:p>
    <w:p w14:paraId="61DF9C04" w14:textId="77777777" w:rsidR="003A4507" w:rsidRDefault="003A4507" w:rsidP="009238D3">
      <w:pPr>
        <w:spacing w:after="0" w:line="240" w:lineRule="auto"/>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bCs/>
          <w:sz w:val="28"/>
          <w:szCs w:val="28"/>
          <w:lang w:val="kk-KZ" w:eastAsia="ru-RU"/>
        </w:rPr>
        <w:t xml:space="preserve">Кесте 26 – Орташа мәндердің </w:t>
      </w:r>
      <w:r w:rsidRPr="00FF1EA4">
        <w:rPr>
          <w:rFonts w:ascii="Times New Roman" w:eastAsiaTheme="minorHAnsi" w:hAnsi="Times New Roman"/>
          <w:sz w:val="28"/>
          <w:szCs w:val="28"/>
          <w:shd w:val="clear" w:color="auto" w:fill="FFFFFF"/>
          <w:lang w:val="kk-KZ"/>
        </w:rPr>
        <w:t>Тромсё әлеуметтік интеллект сауалнамасының көрсеткіштері</w:t>
      </w:r>
    </w:p>
    <w:p w14:paraId="64AF06BA" w14:textId="77777777" w:rsidR="00FA55A0" w:rsidRPr="00FE6FE1" w:rsidRDefault="00FA55A0" w:rsidP="00FE6FE1">
      <w:pPr>
        <w:spacing w:after="0" w:line="240" w:lineRule="auto"/>
        <w:jc w:val="right"/>
        <w:rPr>
          <w:rFonts w:ascii="Times New Roman" w:eastAsiaTheme="minorHAnsi" w:hAnsi="Times New Roman"/>
          <w:sz w:val="16"/>
          <w:szCs w:val="16"/>
          <w:shd w:val="clear" w:color="auto" w:fill="FFFFFF"/>
          <w:lang w:val="kk-KZ"/>
        </w:rPr>
      </w:pPr>
    </w:p>
    <w:tbl>
      <w:tblPr>
        <w:tblStyle w:val="a7"/>
        <w:tblW w:w="9639" w:type="dxa"/>
        <w:tblInd w:w="108" w:type="dxa"/>
        <w:tblLook w:val="04A0" w:firstRow="1" w:lastRow="0" w:firstColumn="1" w:lastColumn="0" w:noHBand="0" w:noVBand="1"/>
      </w:tblPr>
      <w:tblGrid>
        <w:gridCol w:w="3261"/>
        <w:gridCol w:w="708"/>
        <w:gridCol w:w="1843"/>
        <w:gridCol w:w="1971"/>
        <w:gridCol w:w="1856"/>
      </w:tblGrid>
      <w:tr w:rsidR="00364D61" w:rsidRPr="00E173FE" w14:paraId="721A6F4C" w14:textId="77777777" w:rsidTr="00FE6FE1">
        <w:tc>
          <w:tcPr>
            <w:tcW w:w="3261" w:type="dxa"/>
            <w:vAlign w:val="center"/>
          </w:tcPr>
          <w:p w14:paraId="5A71329F" w14:textId="77777777" w:rsidR="003A4507" w:rsidRPr="00E173FE" w:rsidRDefault="003A4507" w:rsidP="00FE6FE1">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w:t>
            </w:r>
          </w:p>
        </w:tc>
        <w:tc>
          <w:tcPr>
            <w:tcW w:w="708" w:type="dxa"/>
            <w:vAlign w:val="center"/>
          </w:tcPr>
          <w:p w14:paraId="43AFF08D" w14:textId="77777777" w:rsidR="003A4507" w:rsidRPr="00E173FE" w:rsidRDefault="003A4507" w:rsidP="00FE6FE1">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Топ</w:t>
            </w:r>
          </w:p>
        </w:tc>
        <w:tc>
          <w:tcPr>
            <w:tcW w:w="1843" w:type="dxa"/>
            <w:vAlign w:val="center"/>
          </w:tcPr>
          <w:p w14:paraId="4FAC358D" w14:textId="77777777" w:rsidR="003A4507" w:rsidRPr="00E173FE" w:rsidRDefault="003A4507" w:rsidP="00FE6FE1">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Орташа мән (M)</w:t>
            </w:r>
          </w:p>
        </w:tc>
        <w:tc>
          <w:tcPr>
            <w:tcW w:w="1971" w:type="dxa"/>
            <w:vAlign w:val="center"/>
          </w:tcPr>
          <w:p w14:paraId="1C8F4462" w14:textId="77777777" w:rsidR="003A4507" w:rsidRPr="00E173FE" w:rsidRDefault="003A4507" w:rsidP="00FE6FE1">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Стандартты ауытқу (SD)</w:t>
            </w:r>
          </w:p>
        </w:tc>
        <w:tc>
          <w:tcPr>
            <w:tcW w:w="1856" w:type="dxa"/>
            <w:vAlign w:val="center"/>
          </w:tcPr>
          <w:p w14:paraId="3F3F1521" w14:textId="77777777" w:rsidR="003A4507" w:rsidRPr="00E173FE" w:rsidRDefault="003A4507" w:rsidP="00FE6FE1">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Стандартты қате (SE)</w:t>
            </w:r>
          </w:p>
        </w:tc>
      </w:tr>
      <w:tr w:rsidR="00364D61" w:rsidRPr="00E173FE" w14:paraId="18D83F83" w14:textId="77777777" w:rsidTr="00FE6FE1">
        <w:tc>
          <w:tcPr>
            <w:tcW w:w="3261" w:type="dxa"/>
            <w:vMerge w:val="restart"/>
            <w:vAlign w:val="center"/>
          </w:tcPr>
          <w:p w14:paraId="7B2CAE6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ақпаратты өңдеу</w:t>
            </w:r>
          </w:p>
        </w:tc>
        <w:tc>
          <w:tcPr>
            <w:tcW w:w="708" w:type="dxa"/>
            <w:vAlign w:val="center"/>
          </w:tcPr>
          <w:p w14:paraId="7C2C29C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843" w:type="dxa"/>
            <w:vAlign w:val="center"/>
          </w:tcPr>
          <w:p w14:paraId="454C3261"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32,81</w:t>
            </w:r>
          </w:p>
        </w:tc>
        <w:tc>
          <w:tcPr>
            <w:tcW w:w="1971" w:type="dxa"/>
            <w:vAlign w:val="center"/>
          </w:tcPr>
          <w:p w14:paraId="173580CB"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6,87</w:t>
            </w:r>
          </w:p>
        </w:tc>
        <w:tc>
          <w:tcPr>
            <w:tcW w:w="1856" w:type="dxa"/>
            <w:vAlign w:val="center"/>
          </w:tcPr>
          <w:p w14:paraId="7A9A9F25"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0,56</w:t>
            </w:r>
          </w:p>
        </w:tc>
      </w:tr>
      <w:tr w:rsidR="00364D61" w:rsidRPr="00E173FE" w14:paraId="48DED3F5" w14:textId="77777777" w:rsidTr="00FE6FE1">
        <w:tc>
          <w:tcPr>
            <w:tcW w:w="3261" w:type="dxa"/>
            <w:vMerge/>
            <w:vAlign w:val="center"/>
          </w:tcPr>
          <w:p w14:paraId="3B093BD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p>
        </w:tc>
        <w:tc>
          <w:tcPr>
            <w:tcW w:w="708" w:type="dxa"/>
            <w:vAlign w:val="center"/>
          </w:tcPr>
          <w:p w14:paraId="6C486F6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843" w:type="dxa"/>
            <w:vAlign w:val="center"/>
          </w:tcPr>
          <w:p w14:paraId="31E5CDC1"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31,09</w:t>
            </w:r>
          </w:p>
        </w:tc>
        <w:tc>
          <w:tcPr>
            <w:tcW w:w="1971" w:type="dxa"/>
            <w:vAlign w:val="center"/>
          </w:tcPr>
          <w:p w14:paraId="58134625"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8,26</w:t>
            </w:r>
          </w:p>
        </w:tc>
        <w:tc>
          <w:tcPr>
            <w:tcW w:w="1856" w:type="dxa"/>
            <w:vAlign w:val="center"/>
          </w:tcPr>
          <w:p w14:paraId="7676DBE5"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0,67</w:t>
            </w:r>
          </w:p>
        </w:tc>
      </w:tr>
      <w:tr w:rsidR="00364D61" w:rsidRPr="00E173FE" w14:paraId="579A1544" w14:textId="77777777" w:rsidTr="00FE6FE1">
        <w:tc>
          <w:tcPr>
            <w:tcW w:w="3261" w:type="dxa"/>
            <w:vMerge w:val="restart"/>
            <w:vAlign w:val="center"/>
          </w:tcPr>
          <w:p w14:paraId="277629E8"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дағдылар</w:t>
            </w:r>
          </w:p>
        </w:tc>
        <w:tc>
          <w:tcPr>
            <w:tcW w:w="708" w:type="dxa"/>
            <w:vAlign w:val="center"/>
          </w:tcPr>
          <w:p w14:paraId="7B32833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843" w:type="dxa"/>
            <w:vAlign w:val="center"/>
          </w:tcPr>
          <w:p w14:paraId="5BDFEDCE"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32,31</w:t>
            </w:r>
          </w:p>
        </w:tc>
        <w:tc>
          <w:tcPr>
            <w:tcW w:w="1971" w:type="dxa"/>
            <w:vAlign w:val="center"/>
          </w:tcPr>
          <w:p w14:paraId="38B2CD2E"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5,93</w:t>
            </w:r>
          </w:p>
        </w:tc>
        <w:tc>
          <w:tcPr>
            <w:tcW w:w="1856" w:type="dxa"/>
            <w:vAlign w:val="center"/>
          </w:tcPr>
          <w:p w14:paraId="3E763348"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0,48</w:t>
            </w:r>
          </w:p>
        </w:tc>
      </w:tr>
      <w:tr w:rsidR="00364D61" w:rsidRPr="00E173FE" w14:paraId="19C9BE5C" w14:textId="77777777" w:rsidTr="00FE6FE1">
        <w:tc>
          <w:tcPr>
            <w:tcW w:w="3261" w:type="dxa"/>
            <w:vMerge/>
            <w:vAlign w:val="center"/>
          </w:tcPr>
          <w:p w14:paraId="4D2EAFD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p>
        </w:tc>
        <w:tc>
          <w:tcPr>
            <w:tcW w:w="708" w:type="dxa"/>
            <w:vAlign w:val="center"/>
          </w:tcPr>
          <w:p w14:paraId="131B9DC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843" w:type="dxa"/>
            <w:vAlign w:val="center"/>
          </w:tcPr>
          <w:p w14:paraId="25816FC8"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29,05</w:t>
            </w:r>
          </w:p>
        </w:tc>
        <w:tc>
          <w:tcPr>
            <w:tcW w:w="1971" w:type="dxa"/>
            <w:vAlign w:val="center"/>
          </w:tcPr>
          <w:p w14:paraId="71AA08DF"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7,33</w:t>
            </w:r>
          </w:p>
        </w:tc>
        <w:tc>
          <w:tcPr>
            <w:tcW w:w="1856" w:type="dxa"/>
            <w:vAlign w:val="center"/>
          </w:tcPr>
          <w:p w14:paraId="23233C37"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0,60</w:t>
            </w:r>
          </w:p>
        </w:tc>
      </w:tr>
      <w:tr w:rsidR="00364D61" w:rsidRPr="00E173FE" w14:paraId="0C83EABB" w14:textId="77777777" w:rsidTr="00FE6FE1">
        <w:tc>
          <w:tcPr>
            <w:tcW w:w="3261" w:type="dxa"/>
            <w:vMerge w:val="restart"/>
            <w:vAlign w:val="center"/>
          </w:tcPr>
          <w:p w14:paraId="6B98819F"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хабардарлық</w:t>
            </w:r>
          </w:p>
        </w:tc>
        <w:tc>
          <w:tcPr>
            <w:tcW w:w="708" w:type="dxa"/>
            <w:vAlign w:val="center"/>
          </w:tcPr>
          <w:p w14:paraId="54B1A56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843" w:type="dxa"/>
            <w:vAlign w:val="center"/>
          </w:tcPr>
          <w:p w14:paraId="3E241965"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31,03</w:t>
            </w:r>
          </w:p>
        </w:tc>
        <w:tc>
          <w:tcPr>
            <w:tcW w:w="1971" w:type="dxa"/>
            <w:vAlign w:val="center"/>
          </w:tcPr>
          <w:p w14:paraId="09EF0685"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5,74</w:t>
            </w:r>
          </w:p>
        </w:tc>
        <w:tc>
          <w:tcPr>
            <w:tcW w:w="1856" w:type="dxa"/>
            <w:vAlign w:val="center"/>
          </w:tcPr>
          <w:p w14:paraId="31D9D317"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0,47</w:t>
            </w:r>
          </w:p>
        </w:tc>
      </w:tr>
      <w:tr w:rsidR="00364D61" w:rsidRPr="00E173FE" w14:paraId="771FA50F" w14:textId="77777777" w:rsidTr="00FE6FE1">
        <w:tc>
          <w:tcPr>
            <w:tcW w:w="3261" w:type="dxa"/>
            <w:vMerge/>
            <w:vAlign w:val="center"/>
          </w:tcPr>
          <w:p w14:paraId="3BD0C573"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p>
        </w:tc>
        <w:tc>
          <w:tcPr>
            <w:tcW w:w="708" w:type="dxa"/>
            <w:vAlign w:val="center"/>
          </w:tcPr>
          <w:p w14:paraId="5333AB7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843" w:type="dxa"/>
            <w:vAlign w:val="center"/>
          </w:tcPr>
          <w:p w14:paraId="0046A4AB"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26,77</w:t>
            </w:r>
          </w:p>
        </w:tc>
        <w:tc>
          <w:tcPr>
            <w:tcW w:w="1971" w:type="dxa"/>
            <w:vAlign w:val="center"/>
          </w:tcPr>
          <w:p w14:paraId="3127E7D3"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6,89</w:t>
            </w:r>
          </w:p>
        </w:tc>
        <w:tc>
          <w:tcPr>
            <w:tcW w:w="1856" w:type="dxa"/>
            <w:vAlign w:val="center"/>
          </w:tcPr>
          <w:p w14:paraId="62F549DE"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0,56</w:t>
            </w:r>
          </w:p>
        </w:tc>
      </w:tr>
      <w:tr w:rsidR="00364D61" w:rsidRPr="00E173FE" w14:paraId="2E052A11" w14:textId="77777777" w:rsidTr="00FE6FE1">
        <w:tc>
          <w:tcPr>
            <w:tcW w:w="3261" w:type="dxa"/>
            <w:vMerge w:val="restart"/>
            <w:vAlign w:val="center"/>
          </w:tcPr>
          <w:p w14:paraId="140C215F"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Тромсе ӘИ</w:t>
            </w:r>
          </w:p>
        </w:tc>
        <w:tc>
          <w:tcPr>
            <w:tcW w:w="708" w:type="dxa"/>
            <w:vAlign w:val="center"/>
          </w:tcPr>
          <w:p w14:paraId="3068E2C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843" w:type="dxa"/>
            <w:vAlign w:val="center"/>
          </w:tcPr>
          <w:p w14:paraId="42D1892C"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96,14</w:t>
            </w:r>
          </w:p>
        </w:tc>
        <w:tc>
          <w:tcPr>
            <w:tcW w:w="1971" w:type="dxa"/>
            <w:vAlign w:val="center"/>
          </w:tcPr>
          <w:p w14:paraId="7B882763"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14,51</w:t>
            </w:r>
          </w:p>
        </w:tc>
        <w:tc>
          <w:tcPr>
            <w:tcW w:w="1856" w:type="dxa"/>
            <w:vAlign w:val="center"/>
          </w:tcPr>
          <w:p w14:paraId="315BE8F7"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1,19</w:t>
            </w:r>
          </w:p>
        </w:tc>
      </w:tr>
      <w:tr w:rsidR="00364D61" w:rsidRPr="00E173FE" w14:paraId="0E915CC6" w14:textId="77777777" w:rsidTr="00FE6FE1">
        <w:tc>
          <w:tcPr>
            <w:tcW w:w="3261" w:type="dxa"/>
            <w:vMerge/>
            <w:vAlign w:val="center"/>
          </w:tcPr>
          <w:p w14:paraId="172B9BF4"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p>
        </w:tc>
        <w:tc>
          <w:tcPr>
            <w:tcW w:w="708" w:type="dxa"/>
            <w:vAlign w:val="center"/>
          </w:tcPr>
          <w:p w14:paraId="7F0AA7F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843" w:type="dxa"/>
            <w:vAlign w:val="center"/>
          </w:tcPr>
          <w:p w14:paraId="56D9D39E"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86,92</w:t>
            </w:r>
          </w:p>
        </w:tc>
        <w:tc>
          <w:tcPr>
            <w:tcW w:w="1971" w:type="dxa"/>
            <w:vAlign w:val="center"/>
          </w:tcPr>
          <w:p w14:paraId="7D983308"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17,95</w:t>
            </w:r>
          </w:p>
        </w:tc>
        <w:tc>
          <w:tcPr>
            <w:tcW w:w="1856" w:type="dxa"/>
            <w:vAlign w:val="center"/>
          </w:tcPr>
          <w:p w14:paraId="52EAA38E" w14:textId="77777777" w:rsidR="003A4507" w:rsidRPr="00E173FE" w:rsidRDefault="003A4507" w:rsidP="00FE6FE1">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1,47</w:t>
            </w:r>
          </w:p>
        </w:tc>
      </w:tr>
    </w:tbl>
    <w:p w14:paraId="79A0D7C4" w14:textId="77777777" w:rsidR="003A4507" w:rsidRDefault="003A4507" w:rsidP="009238D3">
      <w:pPr>
        <w:spacing w:after="0" w:line="240" w:lineRule="auto"/>
        <w:jc w:val="both"/>
        <w:rPr>
          <w:rFonts w:ascii="Times New Roman" w:eastAsia="Times New Roman" w:hAnsi="Times New Roman"/>
          <w:bCs/>
          <w:noProof/>
          <w:sz w:val="28"/>
          <w:szCs w:val="28"/>
          <w:lang w:val="kk-KZ" w:eastAsia="ru-RU"/>
        </w:rPr>
      </w:pPr>
    </w:p>
    <w:p w14:paraId="2B2479EB" w14:textId="3165EB9D" w:rsidR="00FA55A0" w:rsidRDefault="00FA55A0" w:rsidP="00FA55A0">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Екі топтың </w:t>
      </w:r>
      <w:r w:rsidRPr="00FF1EA4">
        <w:rPr>
          <w:rFonts w:ascii="Times New Roman" w:eastAsia="Times New Roman" w:hAnsi="Times New Roman"/>
          <w:sz w:val="28"/>
          <w:szCs w:val="28"/>
          <w:lang w:val="kk-KZ" w:eastAsia="ru-RU"/>
        </w:rPr>
        <w:t>білім алушы-қандастарының</w:t>
      </w:r>
      <w:r w:rsidRPr="00FF1EA4">
        <w:rPr>
          <w:rFonts w:ascii="Times New Roman" w:eastAsia="Times New Roman" w:hAnsi="Times New Roman"/>
          <w:bCs/>
          <w:sz w:val="28"/>
          <w:szCs w:val="28"/>
          <w:lang w:val="kk-KZ" w:eastAsia="ru-RU"/>
        </w:rPr>
        <w:t xml:space="preserve"> салыстырмалы талдауы (Стьюденттің t-критерийі) </w:t>
      </w:r>
      <w:r w:rsidRPr="00FF1EA4">
        <w:rPr>
          <w:rFonts w:ascii="Times New Roman" w:eastAsia="Times New Roman" w:hAnsi="Times New Roman"/>
          <w:sz w:val="28"/>
          <w:szCs w:val="28"/>
          <w:lang w:val="kk-KZ" w:eastAsia="ru-RU"/>
        </w:rPr>
        <w:t>арасында барлық негізгі шкалалар бойынша статистикалық тұрғыдан маңызды айырмашылықтардың бар екенін көрсетті: «Әлеуметтік ақпаратты өңдеу» көрсеткіштері бойынша айырмашылықтар p&lt;0,05 деңгейінде тіркелді (t=1,954), ЭТ әлеуметтік сигналдарды когнитивтік тұрғыда өңдеу қабілетінің жоғары екенін білдіреді. «Әлеуметтік дағдылар» көрсеткіштері бойынша айырмашылықтар p&lt;0,01 деңгейінде (t=4,226) анықталып, ЭТ коммуникативтік құзыреттілігінің басымдығын көрсетті. «Әлеуметтік хабардарлық» көрсеткіштері бойынша ең айқын айырмашылықтар байқалды (p&lt;0,01; t=5,809), ЭТ әлеуметтік болжам жасау және тұлғааралық мінез-құлықты түсіну қабілетінің жоғары екенін дәлелдейді. Жалпы көрсеткіш бойынша да статистикалық маңыздылық тіркелді (p&lt;0,01; t=4,892), ЭТ білім алушыларының жалпы әлеуметтік интеллект деңгейінің БТ білім алушы-қандастарынан жоғары екенін көрсетеді (</w:t>
      </w:r>
      <w:r>
        <w:rPr>
          <w:rFonts w:ascii="Times New Roman" w:eastAsia="Times New Roman" w:hAnsi="Times New Roman"/>
          <w:sz w:val="28"/>
          <w:szCs w:val="28"/>
          <w:lang w:val="kk-KZ" w:eastAsia="ru-RU"/>
        </w:rPr>
        <w:t>19-</w:t>
      </w:r>
      <w:r w:rsidRPr="00FF1EA4">
        <w:rPr>
          <w:rFonts w:ascii="Times New Roman" w:eastAsia="Times New Roman" w:hAnsi="Times New Roman"/>
          <w:sz w:val="28"/>
          <w:szCs w:val="28"/>
          <w:lang w:val="kk-KZ" w:eastAsia="ru-RU"/>
        </w:rPr>
        <w:t>сурет).</w:t>
      </w:r>
    </w:p>
    <w:p w14:paraId="2E0CA533" w14:textId="77777777" w:rsidR="00FA55A0" w:rsidRPr="00FF1EA4" w:rsidRDefault="00FA55A0" w:rsidP="00FA55A0">
      <w:pPr>
        <w:spacing w:after="0" w:line="240" w:lineRule="auto"/>
        <w:ind w:firstLine="709"/>
        <w:jc w:val="both"/>
        <w:rPr>
          <w:rFonts w:ascii="Times New Roman" w:eastAsia="Times New Roman" w:hAnsi="Times New Roman"/>
          <w:bCs/>
          <w:noProof/>
          <w:sz w:val="28"/>
          <w:szCs w:val="28"/>
          <w:lang w:val="kk-KZ" w:eastAsia="ru-RU"/>
        </w:rPr>
      </w:pPr>
    </w:p>
    <w:p w14:paraId="2A82711E" w14:textId="77777777" w:rsidR="003A4507" w:rsidRPr="00FF1EA4" w:rsidRDefault="003A4507" w:rsidP="009238D3">
      <w:pPr>
        <w:spacing w:after="0" w:line="240" w:lineRule="auto"/>
        <w:jc w:val="center"/>
        <w:rPr>
          <w:rFonts w:ascii="Times New Roman" w:eastAsia="Times New Roman" w:hAnsi="Times New Roman"/>
          <w:bCs/>
          <w:sz w:val="28"/>
          <w:szCs w:val="28"/>
          <w:lang w:val="kk-KZ" w:eastAsia="ru-RU"/>
        </w:rPr>
      </w:pPr>
      <w:r w:rsidRPr="00FF1EA4">
        <w:rPr>
          <w:rFonts w:ascii="Times New Roman" w:eastAsia="Times New Roman" w:hAnsi="Times New Roman"/>
          <w:bCs/>
          <w:noProof/>
          <w:sz w:val="28"/>
          <w:szCs w:val="28"/>
          <w:lang w:eastAsia="ru-RU"/>
        </w:rPr>
        <w:drawing>
          <wp:inline distT="0" distB="0" distL="0" distR="0" wp14:anchorId="40F28A31" wp14:editId="56D27838">
            <wp:extent cx="5281683" cy="2456597"/>
            <wp:effectExtent l="0" t="0" r="0" b="127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93A4990" w14:textId="77777777" w:rsidR="003A4507" w:rsidRPr="00FE6FE1" w:rsidRDefault="003A4507" w:rsidP="009238D3">
      <w:pPr>
        <w:spacing w:after="0" w:line="240" w:lineRule="auto"/>
        <w:jc w:val="both"/>
        <w:rPr>
          <w:rFonts w:ascii="Times New Roman" w:eastAsiaTheme="minorHAnsi" w:hAnsi="Times New Roman"/>
          <w:sz w:val="16"/>
          <w:szCs w:val="16"/>
          <w:lang w:val="kk-KZ"/>
        </w:rPr>
      </w:pPr>
    </w:p>
    <w:p w14:paraId="7C2505F5" w14:textId="4314CF37" w:rsidR="003A4507" w:rsidRPr="00FF1EA4" w:rsidRDefault="003A4507" w:rsidP="009238D3">
      <w:pPr>
        <w:spacing w:after="0" w:line="240" w:lineRule="auto"/>
        <w:jc w:val="center"/>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 xml:space="preserve">Сурет 19 </w:t>
      </w:r>
      <w:r w:rsidR="00FE6FE1">
        <w:rPr>
          <w:rFonts w:ascii="Times New Roman" w:eastAsiaTheme="minorHAnsi" w:hAnsi="Times New Roman"/>
          <w:sz w:val="28"/>
          <w:szCs w:val="28"/>
          <w:lang w:val="kk-KZ"/>
        </w:rPr>
        <w:t>‒</w:t>
      </w:r>
      <w:r w:rsidR="006309F3" w:rsidRPr="00FF1EA4">
        <w:rPr>
          <w:rFonts w:ascii="Times New Roman" w:eastAsiaTheme="minorHAnsi" w:hAnsi="Times New Roman"/>
          <w:sz w:val="28"/>
          <w:szCs w:val="28"/>
          <w:lang w:val="kk-KZ"/>
        </w:rPr>
        <w:t xml:space="preserve"> </w:t>
      </w:r>
      <w:r w:rsidRPr="00FF1EA4">
        <w:rPr>
          <w:rFonts w:ascii="Times New Roman" w:eastAsia="Times New Roman" w:hAnsi="Times New Roman"/>
          <w:bCs/>
          <w:sz w:val="28"/>
          <w:szCs w:val="28"/>
          <w:lang w:val="kk-KZ" w:eastAsia="ru-RU"/>
        </w:rPr>
        <w:t xml:space="preserve">Орташа мәндердің </w:t>
      </w:r>
      <w:r w:rsidRPr="00FF1EA4">
        <w:rPr>
          <w:rFonts w:ascii="Times New Roman" w:eastAsiaTheme="minorHAnsi" w:hAnsi="Times New Roman"/>
          <w:sz w:val="28"/>
          <w:szCs w:val="28"/>
          <w:shd w:val="clear" w:color="auto" w:fill="FFFFFF"/>
          <w:lang w:val="kk-KZ"/>
        </w:rPr>
        <w:t>Тромсё әлеуметтік интеллект сауалнамасының салыстырмалы көрсеткіштері</w:t>
      </w:r>
    </w:p>
    <w:p w14:paraId="19D6F621" w14:textId="46BDFA21" w:rsidR="003A4507" w:rsidRPr="00FF1EA4" w:rsidRDefault="005B55D6" w:rsidP="00FE6FE1">
      <w:pPr>
        <w:spacing w:after="0" w:line="240" w:lineRule="auto"/>
        <w:ind w:firstLine="709"/>
        <w:jc w:val="both"/>
        <w:rPr>
          <w:rFonts w:ascii="Times New Roman" w:eastAsiaTheme="minorHAnsi" w:hAnsi="Times New Roman"/>
          <w:sz w:val="28"/>
          <w:szCs w:val="28"/>
          <w:shd w:val="clear" w:color="auto" w:fill="FFFFFF"/>
          <w:lang w:val="kk-KZ"/>
        </w:rPr>
      </w:pPr>
      <w:r>
        <w:rPr>
          <w:rFonts w:ascii="Times New Roman" w:eastAsia="Times New Roman" w:hAnsi="Times New Roman"/>
          <w:bCs/>
          <w:sz w:val="28"/>
          <w:szCs w:val="28"/>
          <w:lang w:val="kk-KZ" w:eastAsia="ru-RU"/>
        </w:rPr>
        <w:t>Н.</w:t>
      </w:r>
      <w:r w:rsidR="00FE6FE1">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 xml:space="preserve">Холл «Әлеуметтік интеллект» әдістемесі бойынша әлеуметтік интеллект көрсеткіштерінің сипаттамалық және салыстырмалы талдауы: </w:t>
      </w:r>
      <w:r w:rsidR="008F2EEB"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w:t>
      </w:r>
      <w:r w:rsidR="003A4507" w:rsidRPr="00FF1EA4">
        <w:rPr>
          <w:rFonts w:ascii="Times New Roman" w:eastAsia="Times New Roman" w:hAnsi="Times New Roman"/>
          <w:sz w:val="28"/>
          <w:szCs w:val="28"/>
          <w:lang w:val="kk-KZ" w:eastAsia="ru-RU"/>
        </w:rPr>
        <w:t xml:space="preserve">әлеуметтік интеллектінің негізгі компоненттері бойынша тұрақты және жоғары көрсеткіштерге ие екенін көрсетті. </w:t>
      </w:r>
      <w:r w:rsidR="008947BE" w:rsidRPr="00FF1EA4">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әтижелер білім алушы-қандастардың</w:t>
      </w:r>
      <w:r w:rsidR="003A4507" w:rsidRPr="00FF1EA4">
        <w:rPr>
          <w:rFonts w:ascii="Times New Roman" w:eastAsiaTheme="minorHAnsi" w:hAnsi="Times New Roman"/>
          <w:sz w:val="28"/>
          <w:szCs w:val="28"/>
          <w:shd w:val="clear" w:color="auto" w:fill="FFFFFF"/>
          <w:lang w:val="kk-KZ"/>
        </w:rPr>
        <w:t xml:space="preserve"> </w:t>
      </w:r>
      <w:r w:rsidR="003A4507" w:rsidRPr="00FF1EA4">
        <w:rPr>
          <w:rFonts w:ascii="Times New Roman" w:eastAsia="Times New Roman" w:hAnsi="Times New Roman"/>
          <w:sz w:val="28"/>
          <w:szCs w:val="28"/>
          <w:lang w:val="kk-KZ" w:eastAsia="ru-RU"/>
        </w:rPr>
        <w:t xml:space="preserve">әлеуметтік-психологиялық құзыреттілігінің </w:t>
      </w:r>
      <w:r w:rsidR="00153E39"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және тұлғааралық әрекеттестікке бейімділігін айғақтайды. Атап айтқанда, «Өзіндік сана» көрсеткіштері бойынша орташа мән M=5,33, стандартты ауытқу SD=0,82 деңгейінде тіркелді.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өз эмоциялық күйін, ішкі мотивтерін және әлеуметтік рөлдерін саналы түрде түсіну қабілетінің жоғары екенін білдіреді. Стандартты қателіктің төмендігі (SE=0,07) </w:t>
      </w:r>
      <w:r w:rsidR="003F1F25">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өрсеткіштің тұрақтылығын және іріктеменің біртектілігін растайды. «Өзін-өзі реттеу» көрсеткіштері бойынша орташа мән M=5,21, SD=0,80.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ілім алушы-қандастардың</w:t>
      </w:r>
      <w:r w:rsidR="003A4507" w:rsidRPr="00FF1EA4">
        <w:rPr>
          <w:rFonts w:ascii="Times New Roman" w:eastAsiaTheme="minorHAnsi" w:hAnsi="Times New Roman"/>
          <w:sz w:val="28"/>
          <w:szCs w:val="28"/>
          <w:shd w:val="clear" w:color="auto" w:fill="FFFFFF"/>
          <w:lang w:val="kk-KZ"/>
        </w:rPr>
        <w:t xml:space="preserve"> </w:t>
      </w:r>
      <w:r w:rsidR="003A4507" w:rsidRPr="00FF1EA4">
        <w:rPr>
          <w:rFonts w:ascii="Times New Roman" w:eastAsia="Times New Roman" w:hAnsi="Times New Roman"/>
          <w:sz w:val="28"/>
          <w:szCs w:val="28"/>
          <w:lang w:val="kk-KZ" w:eastAsia="ru-RU"/>
        </w:rPr>
        <w:t xml:space="preserve">эмоциялық бақылау мен мінез-құлықты басқару дағдыларының </w:t>
      </w:r>
      <w:r w:rsidR="008D102B" w:rsidRPr="00FF1EA4">
        <w:rPr>
          <w:rFonts w:ascii="Times New Roman" w:eastAsia="Times New Roman" w:hAnsi="Times New Roman"/>
          <w:sz w:val="28"/>
          <w:szCs w:val="28"/>
          <w:lang w:val="kk-KZ" w:eastAsia="ru-RU"/>
        </w:rPr>
        <w:t>жоғары</w:t>
      </w:r>
      <w:r w:rsidR="003A4507" w:rsidRPr="00FF1EA4">
        <w:rPr>
          <w:rFonts w:ascii="Times New Roman" w:eastAsia="Times New Roman" w:hAnsi="Times New Roman"/>
          <w:sz w:val="28"/>
          <w:szCs w:val="28"/>
          <w:lang w:val="kk-KZ" w:eastAsia="ru-RU"/>
        </w:rPr>
        <w:t xml:space="preserve"> деңгейде дамығанын көрсетеді. Эмпатия көрсеткіші M=5,01, SD=1,16 деңгейінде тіркеліп, білім алушы-қандастардың өзге адамдардың эмоциялық жағдайын сезіну, жанашырлық таныту және эмоциялық жауап беру қабілетінің айқын көрінісін сипаттайды. «</w:t>
      </w:r>
      <w:r w:rsidR="003A4507" w:rsidRPr="00FF1EA4">
        <w:rPr>
          <w:rFonts w:ascii="Times New Roman" w:eastAsiaTheme="minorHAnsi" w:hAnsi="Times New Roman"/>
          <w:sz w:val="28"/>
          <w:szCs w:val="28"/>
          <w:shd w:val="clear" w:color="auto" w:fill="FFFFFF"/>
          <w:lang w:val="kk-KZ"/>
        </w:rPr>
        <w:t>Коммуникация дағдылары</w:t>
      </w:r>
      <w:r w:rsidR="003A4507" w:rsidRPr="00FF1EA4">
        <w:rPr>
          <w:rFonts w:ascii="Times New Roman" w:eastAsia="Times New Roman" w:hAnsi="Times New Roman"/>
          <w:sz w:val="28"/>
          <w:szCs w:val="28"/>
          <w:lang w:val="kk-KZ" w:eastAsia="ru-RU"/>
        </w:rPr>
        <w:t xml:space="preserve">» көрсеткіштері бойынша орташа мән M=4,48, SD=1,28. </w:t>
      </w:r>
      <w:r w:rsidR="00DB4980" w:rsidRPr="00FF1EA4">
        <w:rPr>
          <w:rFonts w:ascii="Times New Roman" w:eastAsia="Times New Roman" w:hAnsi="Times New Roman"/>
          <w:sz w:val="28"/>
          <w:szCs w:val="28"/>
          <w:lang w:val="kk-KZ" w:eastAsia="ru-RU"/>
        </w:rPr>
        <w:t>Б</w:t>
      </w:r>
      <w:bookmarkStart w:id="74" w:name="_Hlk211446899"/>
      <w:r w:rsidR="003A4507" w:rsidRPr="00FF1EA4">
        <w:rPr>
          <w:rFonts w:ascii="Times New Roman" w:eastAsia="Times New Roman" w:hAnsi="Times New Roman"/>
          <w:sz w:val="28"/>
          <w:szCs w:val="28"/>
          <w:lang w:val="kk-KZ" w:eastAsia="ru-RU"/>
        </w:rPr>
        <w:t xml:space="preserve">ілім алушы-қандастардың </w:t>
      </w:r>
      <w:bookmarkEnd w:id="74"/>
      <w:r w:rsidR="003A4507" w:rsidRPr="00FF1EA4">
        <w:rPr>
          <w:rFonts w:ascii="Times New Roman" w:eastAsia="Times New Roman" w:hAnsi="Times New Roman"/>
          <w:sz w:val="28"/>
          <w:szCs w:val="28"/>
          <w:lang w:val="kk-KZ" w:eastAsia="ru-RU"/>
        </w:rPr>
        <w:t xml:space="preserve">тұлғааралық байланыс орнатудағы ашықтығы, әлеуметтік төзімділігі және конструктивті диалогқа бейімділігін білдіреді. «Өзін-өзі ынталандыру» көрсеткіштері бойынша ең жоғары көрсеткіш тіркелді: M=5,77, SD=0,63.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ілім алушы-қандастардың</w:t>
      </w:r>
      <w:r w:rsidR="008D102B"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 xml:space="preserve">ішкі тұрақтылығы, мақсатқа бағытталған белсенділігі және тұлғалық даму мотивациясының жоғары екенін көрсетеді. Жалпы интегралдық көрсеткіш – «Холл әлеуметтік интеллект» бойынша M=25,79, SD=3,25.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әлеуметтік-коммуникативтік дағдылары мен эмоциялық сезімталдығының жоғары деңгейде екенін дәлелдейді. Біз нәтижелерге сүйене отырып, </w:t>
      </w:r>
      <w:bookmarkStart w:id="75" w:name="_Hlk211446871"/>
      <w:r w:rsidR="008F2EEB"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w:t>
      </w:r>
      <w:bookmarkEnd w:id="75"/>
      <w:r w:rsidR="003A4507" w:rsidRPr="00FF1EA4">
        <w:rPr>
          <w:rFonts w:ascii="Times New Roman" w:eastAsia="Times New Roman" w:hAnsi="Times New Roman"/>
          <w:sz w:val="28"/>
          <w:szCs w:val="28"/>
          <w:lang w:val="kk-KZ" w:eastAsia="ru-RU"/>
        </w:rPr>
        <w:t>когнитивтік, эмоциялық және мінез-құлықтық компоненттерінің үйлесімді дамығанын тұжырымдаймыз.</w:t>
      </w:r>
    </w:p>
    <w:p w14:paraId="66AD160B" w14:textId="759377A3" w:rsidR="003A4507" w:rsidRDefault="008F2EEB" w:rsidP="00FE6FE1">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нәтижелері: </w:t>
      </w:r>
      <w:r w:rsidR="003A4507" w:rsidRPr="00FF1EA4">
        <w:rPr>
          <w:rFonts w:ascii="Times New Roman" w:eastAsia="Times New Roman" w:hAnsi="Times New Roman"/>
          <w:sz w:val="28"/>
          <w:szCs w:val="28"/>
          <w:lang w:val="kk-KZ" w:eastAsia="ru-RU"/>
        </w:rPr>
        <w:t>әлеуметтік интеллект</w:t>
      </w:r>
      <w:r w:rsidR="005B55D6">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ің барлық шкала</w:t>
      </w:r>
      <w:r w:rsidR="005B55D6">
        <w:rPr>
          <w:rFonts w:ascii="Times New Roman" w:eastAsia="Times New Roman" w:hAnsi="Times New Roman"/>
          <w:sz w:val="28"/>
          <w:szCs w:val="28"/>
          <w:lang w:val="kk-KZ" w:eastAsia="ru-RU"/>
        </w:rPr>
        <w:t>ла</w:t>
      </w:r>
      <w:r w:rsidR="003A4507" w:rsidRPr="00FF1EA4">
        <w:rPr>
          <w:rFonts w:ascii="Times New Roman" w:eastAsia="Times New Roman" w:hAnsi="Times New Roman"/>
          <w:sz w:val="28"/>
          <w:szCs w:val="28"/>
          <w:lang w:val="kk-KZ" w:eastAsia="ru-RU"/>
        </w:rPr>
        <w:t xml:space="preserve">ры бойынша орташа деңгейдегі көрсеткіштермен сипатталды.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әлеуметтік-психологиялық дағдыларының </w:t>
      </w:r>
      <w:r w:rsidR="00153E39" w:rsidRPr="00FF1EA4">
        <w:rPr>
          <w:rFonts w:ascii="Times New Roman" w:eastAsia="Times New Roman" w:hAnsi="Times New Roman"/>
          <w:sz w:val="28"/>
          <w:szCs w:val="28"/>
          <w:lang w:val="kk-KZ" w:eastAsia="ru-RU"/>
        </w:rPr>
        <w:t>дамуында</w:t>
      </w:r>
      <w:r w:rsidR="003A4507" w:rsidRPr="00FF1EA4">
        <w:rPr>
          <w:rFonts w:ascii="Times New Roman" w:eastAsia="Times New Roman" w:hAnsi="Times New Roman"/>
          <w:sz w:val="28"/>
          <w:szCs w:val="28"/>
          <w:lang w:val="kk-KZ" w:eastAsia="ru-RU"/>
        </w:rPr>
        <w:t xml:space="preserve"> біршама айырмашылықтар бар екенін көрсетеді. «Өзіндік сана» көрсеткіштері бойынша орташа мән M=4,36, SD=1,40.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 </w:t>
      </w:r>
      <w:r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салыстырғанда төмен және білім алушы-қандастардың эмоциялық рефлексия деңгейінің әркелкі екенін білдіреді. «Өзін-өзі реттеу» көрсеткіштері бойынша орташа мән M=4,51, SD=1,36.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ілім алушы-қандастардың</w:t>
      </w:r>
      <w:r w:rsidR="003A4507" w:rsidRPr="00FF1EA4">
        <w:rPr>
          <w:rFonts w:ascii="Times New Roman" w:eastAsiaTheme="minorHAnsi" w:hAnsi="Times New Roman"/>
          <w:sz w:val="28"/>
          <w:szCs w:val="28"/>
          <w:shd w:val="clear" w:color="auto" w:fill="FFFFFF"/>
          <w:lang w:val="kk-KZ"/>
        </w:rPr>
        <w:t xml:space="preserve"> </w:t>
      </w:r>
      <w:r w:rsidR="003A4507" w:rsidRPr="00FF1EA4">
        <w:rPr>
          <w:rFonts w:ascii="Times New Roman" w:eastAsia="Times New Roman" w:hAnsi="Times New Roman"/>
          <w:sz w:val="28"/>
          <w:szCs w:val="28"/>
          <w:lang w:val="kk-KZ" w:eastAsia="ru-RU"/>
        </w:rPr>
        <w:t xml:space="preserve">эмоциялық реакцияларды басқару және әлеуметтік жағдайларға бейімделу қабілетінің орташа деңгейде екенін көрсетеді. Эмпатия көрсеткіші M=4,20, SD=1,53 деңгейінде тіркеліп, білім алушы-қандастардың жанашырлық таныту және өзге адамдардың эмоцияларын түсіну қабілетінің </w:t>
      </w:r>
      <w:r w:rsidR="00153E39" w:rsidRPr="00FF1EA4">
        <w:rPr>
          <w:rFonts w:ascii="Times New Roman" w:eastAsia="Times New Roman" w:hAnsi="Times New Roman"/>
          <w:sz w:val="28"/>
          <w:szCs w:val="28"/>
          <w:lang w:val="kk-KZ" w:eastAsia="ru-RU"/>
        </w:rPr>
        <w:t>дамуында</w:t>
      </w:r>
      <w:r w:rsidR="003A4507" w:rsidRPr="00FF1EA4">
        <w:rPr>
          <w:rFonts w:ascii="Times New Roman" w:eastAsia="Times New Roman" w:hAnsi="Times New Roman"/>
          <w:sz w:val="28"/>
          <w:szCs w:val="28"/>
          <w:lang w:val="kk-KZ" w:eastAsia="ru-RU"/>
        </w:rPr>
        <w:t xml:space="preserve"> біршама шектеулер бар екенін білдіреді. «</w:t>
      </w:r>
      <w:bookmarkStart w:id="76" w:name="_Hlk211447030"/>
      <w:r w:rsidR="003A4507" w:rsidRPr="00FF1EA4">
        <w:rPr>
          <w:rFonts w:ascii="Times New Roman" w:eastAsiaTheme="minorHAnsi" w:hAnsi="Times New Roman"/>
          <w:sz w:val="28"/>
          <w:szCs w:val="28"/>
          <w:shd w:val="clear" w:color="auto" w:fill="FFFFFF"/>
          <w:lang w:val="kk-KZ"/>
        </w:rPr>
        <w:t>Коммуникация дағдылары</w:t>
      </w:r>
      <w:bookmarkEnd w:id="76"/>
      <w:r w:rsidR="003A4507" w:rsidRPr="00FF1EA4">
        <w:rPr>
          <w:rFonts w:ascii="Times New Roman" w:eastAsia="Times New Roman" w:hAnsi="Times New Roman"/>
          <w:sz w:val="28"/>
          <w:szCs w:val="28"/>
          <w:lang w:val="kk-KZ" w:eastAsia="ru-RU"/>
        </w:rPr>
        <w:t xml:space="preserve">» көрсеткіштері бойынша орташа мән M=3,12, SD=1,41.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тұлғааралық әрекеттестікке белсенді қатысу деңгейінің төмен екенін және әлеуметтік байланыс орнатудағы сылбырлықты көрсетеді. «Өзін-өзі ынталандыру» көрсеткіштері бойынша орташа мән M=4,49, SD=1,16. </w:t>
      </w:r>
      <w:r w:rsidR="008947BE" w:rsidRPr="00FF1EA4">
        <w:rPr>
          <w:rFonts w:ascii="Times New Roman" w:eastAsia="Times New Roman" w:hAnsi="Times New Roman"/>
          <w:sz w:val="28"/>
          <w:szCs w:val="28"/>
          <w:lang w:val="kk-KZ" w:eastAsia="ru-RU"/>
        </w:rPr>
        <w:t>І</w:t>
      </w:r>
      <w:r w:rsidR="003A4507" w:rsidRPr="00FF1EA4">
        <w:rPr>
          <w:rFonts w:ascii="Times New Roman" w:eastAsia="Times New Roman" w:hAnsi="Times New Roman"/>
          <w:sz w:val="28"/>
          <w:szCs w:val="28"/>
          <w:lang w:val="kk-KZ" w:eastAsia="ru-RU"/>
        </w:rPr>
        <w:t xml:space="preserve">шкі мотивацияның орташа деңгейде екенін және тұлғалық даму бағытының біркелкі емес екенін білдіреді. Жалпы интегралдық көрсеткіш – «Холл әлеуметтік интеллект» бойынша M=20,69, SD=4,50. </w:t>
      </w:r>
      <w:r w:rsidR="00DB49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ілім алушы-қандастардың әлеуметтік бейімделу және эмоциялық-когнитивтік түсіну қабілеттерінің орташа деңгейде екенін көрсетеді. Біз нәтижелерді </w:t>
      </w: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w:t>
      </w:r>
      <w:r w:rsidR="003A4507" w:rsidRPr="00FF1EA4">
        <w:rPr>
          <w:rFonts w:ascii="Times New Roman" w:eastAsia="Times New Roman" w:hAnsi="Times New Roman"/>
          <w:sz w:val="28"/>
          <w:szCs w:val="28"/>
          <w:lang w:val="kk-KZ" w:eastAsia="ru-RU"/>
        </w:rPr>
        <w:t xml:space="preserve">әлеуметтік интеллектінің </w:t>
      </w:r>
      <w:r w:rsidR="00153E39" w:rsidRPr="00FF1EA4">
        <w:rPr>
          <w:rFonts w:ascii="Times New Roman" w:eastAsia="Times New Roman" w:hAnsi="Times New Roman"/>
          <w:sz w:val="28"/>
          <w:szCs w:val="28"/>
          <w:lang w:val="kk-KZ" w:eastAsia="ru-RU"/>
        </w:rPr>
        <w:t>дамуында</w:t>
      </w:r>
      <w:r w:rsidR="003A4507" w:rsidRPr="00FF1EA4">
        <w:rPr>
          <w:rFonts w:ascii="Times New Roman" w:eastAsia="Times New Roman" w:hAnsi="Times New Roman"/>
          <w:sz w:val="28"/>
          <w:szCs w:val="28"/>
          <w:lang w:val="kk-KZ" w:eastAsia="ru-RU"/>
        </w:rPr>
        <w:t xml:space="preserve"> біршама вариативтілік бар екенін көрсететін </w:t>
      </w:r>
      <w:r w:rsidR="00DE405F" w:rsidRPr="00FF1EA4">
        <w:rPr>
          <w:rFonts w:ascii="Times New Roman" w:eastAsia="Times New Roman" w:hAnsi="Times New Roman"/>
          <w:sz w:val="28"/>
          <w:szCs w:val="28"/>
          <w:lang w:val="kk-KZ" w:eastAsia="ru-RU"/>
        </w:rPr>
        <w:t>эксперименттік</w:t>
      </w:r>
      <w:r w:rsidR="003A4507" w:rsidRPr="00FF1EA4">
        <w:rPr>
          <w:rFonts w:ascii="Times New Roman" w:eastAsia="Times New Roman" w:hAnsi="Times New Roman"/>
          <w:sz w:val="28"/>
          <w:szCs w:val="28"/>
          <w:lang w:val="kk-KZ" w:eastAsia="ru-RU"/>
        </w:rPr>
        <w:t xml:space="preserve"> дәлел ретінде қарастырамыз.</w:t>
      </w:r>
    </w:p>
    <w:p w14:paraId="4B338EC3" w14:textId="77777777" w:rsidR="00FE6FE1" w:rsidRPr="00FF1EA4" w:rsidRDefault="00FE6FE1" w:rsidP="00FE6FE1">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Екі топтың білім алушы-қандастарының салыстырмалы талдауы (Стьюденттің t-критерийі): </w:t>
      </w:r>
      <w:r>
        <w:rPr>
          <w:rFonts w:ascii="Times New Roman" w:eastAsia="Times New Roman" w:hAnsi="Times New Roman"/>
          <w:sz w:val="28"/>
          <w:szCs w:val="28"/>
          <w:lang w:val="kk-KZ" w:eastAsia="ru-RU"/>
        </w:rPr>
        <w:t>Н.</w:t>
      </w:r>
      <w:r w:rsidRPr="00FF1EA4">
        <w:rPr>
          <w:rFonts w:ascii="Times New Roman" w:eastAsia="Times New Roman" w:hAnsi="Times New Roman"/>
          <w:sz w:val="28"/>
          <w:szCs w:val="28"/>
          <w:lang w:val="kk-KZ" w:eastAsia="ru-RU"/>
        </w:rPr>
        <w:t xml:space="preserve">Холл әдістемесінің барлық негізгі көрсеткіштері бойынша статистикалық тұрғыдан маңызды айырмашылықтардың бар екенін көрсетті: «Өзіндік сана» көрсеткіштері бойынша айырмашылықтар айқын (ЭТ: M=5,33; 2-топ: M=4,36), </w:t>
      </w:r>
      <w:bookmarkStart w:id="77" w:name="_Hlk211447169"/>
      <w:r w:rsidRPr="00FF1EA4">
        <w:rPr>
          <w:rFonts w:ascii="Times New Roman" w:eastAsia="Times New Roman" w:hAnsi="Times New Roman"/>
          <w:bCs/>
          <w:sz w:val="28"/>
          <w:szCs w:val="28"/>
          <w:lang w:val="kk-KZ" w:eastAsia="ru-RU"/>
        </w:rPr>
        <w:t>1-топ білім алушы-қандастарының</w:t>
      </w:r>
      <w:bookmarkEnd w:id="77"/>
      <w:r w:rsidRPr="00FF1EA4">
        <w:rPr>
          <w:rFonts w:ascii="Times New Roman" w:eastAsia="Times New Roman" w:hAnsi="Times New Roman"/>
          <w:sz w:val="28"/>
          <w:szCs w:val="28"/>
          <w:lang w:val="kk-KZ" w:eastAsia="ru-RU"/>
        </w:rPr>
        <w:t xml:space="preserve"> рефлексивтік қабілетінің жоғары екенін білдіреді. «Өзін-өзі реттеу» көрсеткіші бойынша да айырмашылықтар тіркелді (5,21 қарсы 4,51), ЭТ білім алушы-қандастарының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эмоциялық тұрақтылық пен өзін-өзі бақылау қабілетінің басымдығын көрсетеді. Эмпатия бойынша айырмашылықтар (5,01 қарсы 4,20) білім алушы-қандастарының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эмоциялық сезімталдығы мен жанашырлық таныту қабілетінің жоғары екенін дәлелдейді. «</w:t>
      </w:r>
      <w:r w:rsidRPr="00FF1EA4">
        <w:rPr>
          <w:rFonts w:ascii="Times New Roman" w:eastAsiaTheme="minorHAnsi" w:hAnsi="Times New Roman"/>
          <w:sz w:val="28"/>
          <w:szCs w:val="28"/>
          <w:shd w:val="clear" w:color="auto" w:fill="FFFFFF"/>
          <w:lang w:val="kk-KZ"/>
        </w:rPr>
        <w:t>Коммуникация дағдылары</w:t>
      </w:r>
      <w:r w:rsidRPr="00FF1EA4">
        <w:rPr>
          <w:rFonts w:ascii="Times New Roman" w:eastAsia="Times New Roman" w:hAnsi="Times New Roman"/>
          <w:sz w:val="28"/>
          <w:szCs w:val="28"/>
          <w:lang w:val="kk-KZ" w:eastAsia="ru-RU"/>
        </w:rPr>
        <w:t xml:space="preserve">» көрсеткіштері бойынша ең айқын айырмашылықтар байқалды (4,48 қарсы 3,12), </w:t>
      </w:r>
      <w:r w:rsidRPr="00FF1EA4">
        <w:rPr>
          <w:rFonts w:ascii="Times New Roman" w:eastAsia="Times New Roman" w:hAnsi="Times New Roman"/>
          <w:bCs/>
          <w:sz w:val="28"/>
          <w:szCs w:val="28"/>
          <w:lang w:val="kk-KZ" w:eastAsia="ru-RU"/>
        </w:rPr>
        <w:t xml:space="preserve">ЭТ білім алушы-қандастарының </w:t>
      </w:r>
      <w:r w:rsidRPr="00FF1EA4">
        <w:rPr>
          <w:rFonts w:ascii="Times New Roman" w:eastAsia="Times New Roman" w:hAnsi="Times New Roman"/>
          <w:sz w:val="28"/>
          <w:szCs w:val="28"/>
          <w:lang w:val="kk-KZ" w:eastAsia="ru-RU"/>
        </w:rPr>
        <w:t>тұлғааралық әрекеттестікке белсенді қатысуға бейімділігін көрсетеді. «Өзін-өзі ынталандыру» көрсеткіштері бойынша да айырмашылықтар тіркелді (5,77 қарсы 4,49), ЭТ ішкі мотивациясының жоғары екенін білдіреді. Жалпы интегралдық көрсеткіш бойынша да айырмашылықтар айқын (25,79 қарсы 20,69), ЭТ әлеуметтік интеллектінің даму деңгейінің жоғары екенін растайды (</w:t>
      </w:r>
      <w:r>
        <w:rPr>
          <w:rFonts w:ascii="Times New Roman" w:eastAsia="Times New Roman" w:hAnsi="Times New Roman"/>
          <w:sz w:val="28"/>
          <w:szCs w:val="28"/>
          <w:lang w:val="kk-KZ" w:eastAsia="ru-RU"/>
        </w:rPr>
        <w:t>27-</w:t>
      </w:r>
      <w:r w:rsidRPr="00FF1EA4">
        <w:rPr>
          <w:rFonts w:ascii="Times New Roman" w:eastAsia="Times New Roman" w:hAnsi="Times New Roman"/>
          <w:sz w:val="28"/>
          <w:szCs w:val="28"/>
          <w:lang w:val="kk-KZ" w:eastAsia="ru-RU"/>
        </w:rPr>
        <w:t>кесте).</w:t>
      </w:r>
    </w:p>
    <w:p w14:paraId="19339DD5" w14:textId="77777777" w:rsidR="003A4507" w:rsidRPr="00FF1EA4" w:rsidRDefault="003A4507" w:rsidP="00FE6FE1">
      <w:pPr>
        <w:spacing w:after="0" w:line="240" w:lineRule="auto"/>
        <w:ind w:firstLine="709"/>
        <w:jc w:val="both"/>
        <w:rPr>
          <w:rFonts w:ascii="Times New Roman" w:eastAsia="Times New Roman" w:hAnsi="Times New Roman"/>
          <w:sz w:val="28"/>
          <w:szCs w:val="28"/>
          <w:lang w:val="kk-KZ" w:eastAsia="ru-RU"/>
        </w:rPr>
      </w:pPr>
    </w:p>
    <w:p w14:paraId="6C3AB531" w14:textId="6C2B959B"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heme="majorEastAsia" w:hAnsi="Times New Roman"/>
          <w:bCs/>
          <w:sz w:val="28"/>
          <w:szCs w:val="28"/>
          <w:lang w:val="kk-KZ"/>
        </w:rPr>
        <w:t xml:space="preserve">Кесте 27 </w:t>
      </w:r>
      <w:r w:rsidR="00FE6FE1">
        <w:rPr>
          <w:rFonts w:ascii="Times New Roman" w:eastAsiaTheme="majorEastAsia" w:hAnsi="Times New Roman"/>
          <w:bCs/>
          <w:sz w:val="28"/>
          <w:szCs w:val="28"/>
          <w:lang w:val="kk-KZ"/>
        </w:rPr>
        <w:t>‒</w:t>
      </w:r>
      <w:r w:rsidR="006309F3" w:rsidRPr="00FF1EA4">
        <w:rPr>
          <w:rFonts w:ascii="Times New Roman" w:eastAsiaTheme="majorEastAsia" w:hAnsi="Times New Roman"/>
          <w:bCs/>
          <w:sz w:val="28"/>
          <w:szCs w:val="28"/>
          <w:lang w:val="kk-KZ"/>
        </w:rPr>
        <w:t xml:space="preserve"> </w:t>
      </w:r>
      <w:r w:rsidR="005C1AD6" w:rsidRPr="00FF1EA4">
        <w:rPr>
          <w:rFonts w:ascii="Times New Roman" w:eastAsiaTheme="majorEastAsia" w:hAnsi="Times New Roman"/>
          <w:bCs/>
          <w:sz w:val="28"/>
          <w:szCs w:val="28"/>
          <w:lang w:val="kk-KZ"/>
        </w:rPr>
        <w:t>ЭТ</w:t>
      </w:r>
      <w:r w:rsidRPr="00FF1EA4">
        <w:rPr>
          <w:rFonts w:ascii="Times New Roman" w:eastAsiaTheme="majorEastAsia" w:hAnsi="Times New Roman"/>
          <w:bCs/>
          <w:sz w:val="28"/>
          <w:szCs w:val="28"/>
          <w:lang w:val="kk-KZ"/>
        </w:rPr>
        <w:t xml:space="preserve"> пен </w:t>
      </w:r>
      <w:r w:rsidR="005C1AD6" w:rsidRPr="00FF1EA4">
        <w:rPr>
          <w:rFonts w:ascii="Times New Roman" w:eastAsiaTheme="majorEastAsia" w:hAnsi="Times New Roman"/>
          <w:bCs/>
          <w:sz w:val="28"/>
          <w:szCs w:val="28"/>
          <w:lang w:val="kk-KZ"/>
        </w:rPr>
        <w:t>БТ</w:t>
      </w:r>
      <w:r w:rsidRPr="00FF1EA4">
        <w:rPr>
          <w:rFonts w:ascii="Times New Roman" w:eastAsiaTheme="majorEastAsia" w:hAnsi="Times New Roman"/>
          <w:bCs/>
          <w:sz w:val="28"/>
          <w:szCs w:val="28"/>
          <w:lang w:val="kk-KZ"/>
        </w:rPr>
        <w:t xml:space="preserve"> білім алушы-қандастарының орташа мәндерінің </w:t>
      </w:r>
      <w:r w:rsidR="005B55D6">
        <w:rPr>
          <w:rFonts w:ascii="Times New Roman" w:eastAsia="Times New Roman" w:hAnsi="Times New Roman"/>
          <w:bCs/>
          <w:sz w:val="28"/>
          <w:szCs w:val="28"/>
          <w:lang w:val="kk-KZ" w:eastAsia="ru-RU"/>
        </w:rPr>
        <w:t>Н.</w:t>
      </w:r>
      <w:r w:rsidR="00FE6FE1">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Холл «Әлеуметтік интеллект» әдістемесінің көрсеткіштері</w:t>
      </w:r>
    </w:p>
    <w:p w14:paraId="5F175DE8" w14:textId="77777777" w:rsidR="00FE6FE1" w:rsidRPr="00FE6FE1" w:rsidRDefault="00FE6FE1" w:rsidP="009238D3">
      <w:pPr>
        <w:spacing w:after="0" w:line="240" w:lineRule="auto"/>
        <w:jc w:val="both"/>
        <w:rPr>
          <w:rFonts w:ascii="Times New Roman" w:eastAsiaTheme="majorEastAsia" w:hAnsi="Times New Roman"/>
          <w:bCs/>
          <w:sz w:val="16"/>
          <w:szCs w:val="16"/>
          <w:lang w:val="kk-KZ"/>
        </w:rPr>
      </w:pPr>
    </w:p>
    <w:tbl>
      <w:tblPr>
        <w:tblStyle w:val="a7"/>
        <w:tblW w:w="9576" w:type="dxa"/>
        <w:jc w:val="center"/>
        <w:tblLook w:val="04A0" w:firstRow="1" w:lastRow="0" w:firstColumn="1" w:lastColumn="0" w:noHBand="0" w:noVBand="1"/>
      </w:tblPr>
      <w:tblGrid>
        <w:gridCol w:w="3828"/>
        <w:gridCol w:w="1173"/>
        <w:gridCol w:w="1221"/>
        <w:gridCol w:w="1751"/>
        <w:gridCol w:w="1603"/>
      </w:tblGrid>
      <w:tr w:rsidR="00364D61" w:rsidRPr="00E173FE" w14:paraId="3323F820" w14:textId="77777777" w:rsidTr="00FE6FE1">
        <w:trPr>
          <w:jc w:val="center"/>
        </w:trPr>
        <w:tc>
          <w:tcPr>
            <w:tcW w:w="3828" w:type="dxa"/>
            <w:vAlign w:val="center"/>
            <w:hideMark/>
          </w:tcPr>
          <w:p w14:paraId="2345F736" w14:textId="77777777" w:rsidR="003A4507" w:rsidRPr="00E173FE" w:rsidRDefault="003A4507" w:rsidP="00FE6FE1">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Көрсеткіш атауы</w:t>
            </w:r>
          </w:p>
        </w:tc>
        <w:tc>
          <w:tcPr>
            <w:tcW w:w="1173" w:type="dxa"/>
            <w:vAlign w:val="center"/>
            <w:hideMark/>
          </w:tcPr>
          <w:p w14:paraId="4E29A75C" w14:textId="77777777" w:rsidR="003A4507" w:rsidRPr="00E173FE" w:rsidRDefault="003A4507" w:rsidP="00FE6FE1">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Топ</w:t>
            </w:r>
          </w:p>
        </w:tc>
        <w:tc>
          <w:tcPr>
            <w:tcW w:w="1221" w:type="dxa"/>
            <w:vAlign w:val="center"/>
            <w:hideMark/>
          </w:tcPr>
          <w:p w14:paraId="2F065EF9" w14:textId="77777777" w:rsidR="003A4507" w:rsidRPr="00E173FE" w:rsidRDefault="003A4507" w:rsidP="00FE6FE1">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Орташа мән (M)</w:t>
            </w:r>
          </w:p>
        </w:tc>
        <w:tc>
          <w:tcPr>
            <w:tcW w:w="1751" w:type="dxa"/>
            <w:vAlign w:val="center"/>
            <w:hideMark/>
          </w:tcPr>
          <w:p w14:paraId="2276352D" w14:textId="77777777" w:rsidR="003A4507" w:rsidRPr="00E173FE" w:rsidRDefault="003A4507" w:rsidP="00FE6FE1">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Стандартты ауытқу (SD)</w:t>
            </w:r>
          </w:p>
        </w:tc>
        <w:tc>
          <w:tcPr>
            <w:tcW w:w="1603" w:type="dxa"/>
            <w:vAlign w:val="center"/>
            <w:hideMark/>
          </w:tcPr>
          <w:p w14:paraId="2BE2B419" w14:textId="77777777" w:rsidR="003A4507" w:rsidRPr="00E173FE" w:rsidRDefault="003A4507" w:rsidP="00FE6FE1">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Стандартты қате (SE)</w:t>
            </w:r>
          </w:p>
        </w:tc>
      </w:tr>
      <w:tr w:rsidR="00364D61" w:rsidRPr="00E173FE" w14:paraId="19427169" w14:textId="77777777" w:rsidTr="00FE6FE1">
        <w:trPr>
          <w:jc w:val="center"/>
        </w:trPr>
        <w:tc>
          <w:tcPr>
            <w:tcW w:w="3828" w:type="dxa"/>
            <w:hideMark/>
          </w:tcPr>
          <w:p w14:paraId="05F2C3B0"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Өзіндік сана</w:t>
            </w:r>
          </w:p>
        </w:tc>
        <w:tc>
          <w:tcPr>
            <w:tcW w:w="1173" w:type="dxa"/>
            <w:vAlign w:val="center"/>
            <w:hideMark/>
          </w:tcPr>
          <w:p w14:paraId="4D49E52B" w14:textId="5AF5E029"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221" w:type="dxa"/>
            <w:hideMark/>
          </w:tcPr>
          <w:p w14:paraId="26E97F3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5,33</w:t>
            </w:r>
          </w:p>
        </w:tc>
        <w:tc>
          <w:tcPr>
            <w:tcW w:w="1751" w:type="dxa"/>
            <w:hideMark/>
          </w:tcPr>
          <w:p w14:paraId="66C2E7C0"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0,82</w:t>
            </w:r>
          </w:p>
        </w:tc>
        <w:tc>
          <w:tcPr>
            <w:tcW w:w="1603" w:type="dxa"/>
            <w:hideMark/>
          </w:tcPr>
          <w:p w14:paraId="5E41B17A"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0,07</w:t>
            </w:r>
          </w:p>
        </w:tc>
      </w:tr>
      <w:tr w:rsidR="00364D61" w:rsidRPr="00E173FE" w14:paraId="765CB7E1" w14:textId="77777777" w:rsidTr="00FE6FE1">
        <w:trPr>
          <w:jc w:val="center"/>
        </w:trPr>
        <w:tc>
          <w:tcPr>
            <w:tcW w:w="3828" w:type="dxa"/>
            <w:hideMark/>
          </w:tcPr>
          <w:p w14:paraId="250585B0"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Өзіндік сана</w:t>
            </w:r>
          </w:p>
        </w:tc>
        <w:tc>
          <w:tcPr>
            <w:tcW w:w="1173" w:type="dxa"/>
            <w:vAlign w:val="center"/>
            <w:hideMark/>
          </w:tcPr>
          <w:p w14:paraId="5FE681C9" w14:textId="56BF867B"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221" w:type="dxa"/>
            <w:hideMark/>
          </w:tcPr>
          <w:p w14:paraId="290DD57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4,36</w:t>
            </w:r>
          </w:p>
        </w:tc>
        <w:tc>
          <w:tcPr>
            <w:tcW w:w="1751" w:type="dxa"/>
            <w:hideMark/>
          </w:tcPr>
          <w:p w14:paraId="12C3CB3E"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1,40</w:t>
            </w:r>
          </w:p>
        </w:tc>
        <w:tc>
          <w:tcPr>
            <w:tcW w:w="1603" w:type="dxa"/>
            <w:hideMark/>
          </w:tcPr>
          <w:p w14:paraId="7C58D127"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0,11</w:t>
            </w:r>
          </w:p>
        </w:tc>
      </w:tr>
      <w:tr w:rsidR="00364D61" w:rsidRPr="00E173FE" w14:paraId="1E0A7D00" w14:textId="77777777" w:rsidTr="00FE6FE1">
        <w:trPr>
          <w:jc w:val="center"/>
        </w:trPr>
        <w:tc>
          <w:tcPr>
            <w:tcW w:w="3828" w:type="dxa"/>
            <w:hideMark/>
          </w:tcPr>
          <w:p w14:paraId="5E073689"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Өзін-өзі реттеу</w:t>
            </w:r>
          </w:p>
        </w:tc>
        <w:tc>
          <w:tcPr>
            <w:tcW w:w="1173" w:type="dxa"/>
            <w:vAlign w:val="center"/>
            <w:hideMark/>
          </w:tcPr>
          <w:p w14:paraId="55C41317" w14:textId="19566381"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221" w:type="dxa"/>
            <w:hideMark/>
          </w:tcPr>
          <w:p w14:paraId="5E1D33B8"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5,21</w:t>
            </w:r>
          </w:p>
        </w:tc>
        <w:tc>
          <w:tcPr>
            <w:tcW w:w="1751" w:type="dxa"/>
            <w:hideMark/>
          </w:tcPr>
          <w:p w14:paraId="2155F5EF"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0,80</w:t>
            </w:r>
          </w:p>
        </w:tc>
        <w:tc>
          <w:tcPr>
            <w:tcW w:w="1603" w:type="dxa"/>
            <w:hideMark/>
          </w:tcPr>
          <w:p w14:paraId="79C88E5D"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0,07</w:t>
            </w:r>
          </w:p>
        </w:tc>
      </w:tr>
      <w:tr w:rsidR="00364D61" w:rsidRPr="00E173FE" w14:paraId="76D4DE52" w14:textId="77777777" w:rsidTr="00FE6FE1">
        <w:trPr>
          <w:jc w:val="center"/>
        </w:trPr>
        <w:tc>
          <w:tcPr>
            <w:tcW w:w="3828" w:type="dxa"/>
            <w:hideMark/>
          </w:tcPr>
          <w:p w14:paraId="136A1C2E"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Өзін-өзі реттеу</w:t>
            </w:r>
          </w:p>
        </w:tc>
        <w:tc>
          <w:tcPr>
            <w:tcW w:w="1173" w:type="dxa"/>
            <w:vAlign w:val="center"/>
            <w:hideMark/>
          </w:tcPr>
          <w:p w14:paraId="68C7C682" w14:textId="43E24FB8"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221" w:type="dxa"/>
            <w:hideMark/>
          </w:tcPr>
          <w:p w14:paraId="53175319"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4,51</w:t>
            </w:r>
          </w:p>
        </w:tc>
        <w:tc>
          <w:tcPr>
            <w:tcW w:w="1751" w:type="dxa"/>
            <w:hideMark/>
          </w:tcPr>
          <w:p w14:paraId="40DBD92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1,36</w:t>
            </w:r>
          </w:p>
        </w:tc>
        <w:tc>
          <w:tcPr>
            <w:tcW w:w="1603" w:type="dxa"/>
            <w:hideMark/>
          </w:tcPr>
          <w:p w14:paraId="4D2746D3"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0,11</w:t>
            </w:r>
          </w:p>
        </w:tc>
      </w:tr>
      <w:tr w:rsidR="00364D61" w:rsidRPr="00E173FE" w14:paraId="0827D0F5" w14:textId="77777777" w:rsidTr="00FE6FE1">
        <w:trPr>
          <w:trHeight w:val="106"/>
          <w:jc w:val="center"/>
        </w:trPr>
        <w:tc>
          <w:tcPr>
            <w:tcW w:w="3828" w:type="dxa"/>
            <w:hideMark/>
          </w:tcPr>
          <w:p w14:paraId="5F61EF8A"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Эмпатия</w:t>
            </w:r>
          </w:p>
        </w:tc>
        <w:tc>
          <w:tcPr>
            <w:tcW w:w="1173" w:type="dxa"/>
            <w:vAlign w:val="center"/>
            <w:hideMark/>
          </w:tcPr>
          <w:p w14:paraId="4B2F75CC" w14:textId="4CB2F94B"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221" w:type="dxa"/>
            <w:hideMark/>
          </w:tcPr>
          <w:p w14:paraId="76C6E5D4"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5,01</w:t>
            </w:r>
          </w:p>
        </w:tc>
        <w:tc>
          <w:tcPr>
            <w:tcW w:w="1751" w:type="dxa"/>
            <w:hideMark/>
          </w:tcPr>
          <w:p w14:paraId="476BE43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1,16</w:t>
            </w:r>
          </w:p>
        </w:tc>
        <w:tc>
          <w:tcPr>
            <w:tcW w:w="1603" w:type="dxa"/>
            <w:hideMark/>
          </w:tcPr>
          <w:p w14:paraId="111FB322"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0,09</w:t>
            </w:r>
          </w:p>
        </w:tc>
      </w:tr>
      <w:tr w:rsidR="00364D61" w:rsidRPr="00E173FE" w14:paraId="46201B16" w14:textId="77777777" w:rsidTr="00FE6FE1">
        <w:trPr>
          <w:trHeight w:val="70"/>
          <w:jc w:val="center"/>
        </w:trPr>
        <w:tc>
          <w:tcPr>
            <w:tcW w:w="3828" w:type="dxa"/>
            <w:hideMark/>
          </w:tcPr>
          <w:p w14:paraId="7A8803EB"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Эмпатия</w:t>
            </w:r>
          </w:p>
        </w:tc>
        <w:tc>
          <w:tcPr>
            <w:tcW w:w="1173" w:type="dxa"/>
            <w:vAlign w:val="center"/>
            <w:hideMark/>
          </w:tcPr>
          <w:p w14:paraId="4F0B420F" w14:textId="2AF352DE"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221" w:type="dxa"/>
            <w:hideMark/>
          </w:tcPr>
          <w:p w14:paraId="7DF224AB"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4,20</w:t>
            </w:r>
          </w:p>
        </w:tc>
        <w:tc>
          <w:tcPr>
            <w:tcW w:w="1751" w:type="dxa"/>
            <w:hideMark/>
          </w:tcPr>
          <w:p w14:paraId="4D75B18D"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1,53</w:t>
            </w:r>
          </w:p>
        </w:tc>
        <w:tc>
          <w:tcPr>
            <w:tcW w:w="1603" w:type="dxa"/>
            <w:hideMark/>
          </w:tcPr>
          <w:p w14:paraId="37294A9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0,13</w:t>
            </w:r>
          </w:p>
        </w:tc>
      </w:tr>
      <w:tr w:rsidR="00364D61" w:rsidRPr="00E173FE" w14:paraId="2DA4FE1B" w14:textId="77777777" w:rsidTr="00FE6FE1">
        <w:trPr>
          <w:jc w:val="center"/>
        </w:trPr>
        <w:tc>
          <w:tcPr>
            <w:tcW w:w="3828" w:type="dxa"/>
            <w:hideMark/>
          </w:tcPr>
          <w:p w14:paraId="58BC01B8"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Коммуникация дағдылары </w:t>
            </w:r>
          </w:p>
        </w:tc>
        <w:tc>
          <w:tcPr>
            <w:tcW w:w="1173" w:type="dxa"/>
            <w:vAlign w:val="center"/>
            <w:hideMark/>
          </w:tcPr>
          <w:p w14:paraId="3F9ACACF" w14:textId="5C8B24DC"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221" w:type="dxa"/>
            <w:hideMark/>
          </w:tcPr>
          <w:p w14:paraId="30632E4F"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4,48</w:t>
            </w:r>
          </w:p>
        </w:tc>
        <w:tc>
          <w:tcPr>
            <w:tcW w:w="1751" w:type="dxa"/>
            <w:hideMark/>
          </w:tcPr>
          <w:p w14:paraId="67F44EA2"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1,28</w:t>
            </w:r>
          </w:p>
        </w:tc>
        <w:tc>
          <w:tcPr>
            <w:tcW w:w="1603" w:type="dxa"/>
            <w:hideMark/>
          </w:tcPr>
          <w:p w14:paraId="22799710"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0,10</w:t>
            </w:r>
          </w:p>
        </w:tc>
      </w:tr>
      <w:tr w:rsidR="00364D61" w:rsidRPr="00E173FE" w14:paraId="057B57B6" w14:textId="77777777" w:rsidTr="00FE6FE1">
        <w:trPr>
          <w:jc w:val="center"/>
        </w:trPr>
        <w:tc>
          <w:tcPr>
            <w:tcW w:w="3828" w:type="dxa"/>
            <w:hideMark/>
          </w:tcPr>
          <w:p w14:paraId="2DB51B9D"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Коммуникация дағдылары </w:t>
            </w:r>
          </w:p>
        </w:tc>
        <w:tc>
          <w:tcPr>
            <w:tcW w:w="1173" w:type="dxa"/>
            <w:vAlign w:val="center"/>
            <w:hideMark/>
          </w:tcPr>
          <w:p w14:paraId="17F12CA8" w14:textId="0732354F"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221" w:type="dxa"/>
            <w:hideMark/>
          </w:tcPr>
          <w:p w14:paraId="1A4ADB9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3,12</w:t>
            </w:r>
          </w:p>
        </w:tc>
        <w:tc>
          <w:tcPr>
            <w:tcW w:w="1751" w:type="dxa"/>
            <w:hideMark/>
          </w:tcPr>
          <w:p w14:paraId="44D7BA73"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1,41</w:t>
            </w:r>
          </w:p>
        </w:tc>
        <w:tc>
          <w:tcPr>
            <w:tcW w:w="1603" w:type="dxa"/>
            <w:hideMark/>
          </w:tcPr>
          <w:p w14:paraId="2318B242"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0,12</w:t>
            </w:r>
          </w:p>
        </w:tc>
      </w:tr>
      <w:tr w:rsidR="00364D61" w:rsidRPr="00E173FE" w14:paraId="16619A73" w14:textId="77777777" w:rsidTr="00FE6FE1">
        <w:trPr>
          <w:jc w:val="center"/>
        </w:trPr>
        <w:tc>
          <w:tcPr>
            <w:tcW w:w="3828" w:type="dxa"/>
            <w:hideMark/>
          </w:tcPr>
          <w:p w14:paraId="67E08A67"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Өзін-өзі ынталандыру</w:t>
            </w:r>
          </w:p>
        </w:tc>
        <w:tc>
          <w:tcPr>
            <w:tcW w:w="1173" w:type="dxa"/>
            <w:vAlign w:val="center"/>
            <w:hideMark/>
          </w:tcPr>
          <w:p w14:paraId="2C2A6E7B" w14:textId="590F1A24"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221" w:type="dxa"/>
            <w:hideMark/>
          </w:tcPr>
          <w:p w14:paraId="72DD2F16"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5,77</w:t>
            </w:r>
          </w:p>
        </w:tc>
        <w:tc>
          <w:tcPr>
            <w:tcW w:w="1751" w:type="dxa"/>
            <w:hideMark/>
          </w:tcPr>
          <w:p w14:paraId="2A6446FF"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0,63</w:t>
            </w:r>
          </w:p>
        </w:tc>
        <w:tc>
          <w:tcPr>
            <w:tcW w:w="1603" w:type="dxa"/>
            <w:hideMark/>
          </w:tcPr>
          <w:p w14:paraId="64045C9B"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0,05</w:t>
            </w:r>
          </w:p>
        </w:tc>
      </w:tr>
      <w:tr w:rsidR="00364D61" w:rsidRPr="00E173FE" w14:paraId="1EEF4C10" w14:textId="77777777" w:rsidTr="00FE6FE1">
        <w:trPr>
          <w:jc w:val="center"/>
        </w:trPr>
        <w:tc>
          <w:tcPr>
            <w:tcW w:w="3828" w:type="dxa"/>
            <w:hideMark/>
          </w:tcPr>
          <w:p w14:paraId="396EF615"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Өзін-өзі ынталандыру</w:t>
            </w:r>
          </w:p>
        </w:tc>
        <w:tc>
          <w:tcPr>
            <w:tcW w:w="1173" w:type="dxa"/>
            <w:vAlign w:val="center"/>
            <w:hideMark/>
          </w:tcPr>
          <w:p w14:paraId="70E36854" w14:textId="205F6A0B"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221" w:type="dxa"/>
            <w:hideMark/>
          </w:tcPr>
          <w:p w14:paraId="5F266383"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4,49</w:t>
            </w:r>
          </w:p>
        </w:tc>
        <w:tc>
          <w:tcPr>
            <w:tcW w:w="1751" w:type="dxa"/>
            <w:hideMark/>
          </w:tcPr>
          <w:p w14:paraId="5EC48250"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1,16</w:t>
            </w:r>
          </w:p>
        </w:tc>
        <w:tc>
          <w:tcPr>
            <w:tcW w:w="1603" w:type="dxa"/>
            <w:hideMark/>
          </w:tcPr>
          <w:p w14:paraId="33C81C37"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0,09</w:t>
            </w:r>
          </w:p>
        </w:tc>
      </w:tr>
      <w:tr w:rsidR="00364D61" w:rsidRPr="00E173FE" w14:paraId="0F4FD8BF" w14:textId="77777777" w:rsidTr="00FE6FE1">
        <w:trPr>
          <w:trHeight w:val="70"/>
          <w:jc w:val="center"/>
        </w:trPr>
        <w:tc>
          <w:tcPr>
            <w:tcW w:w="3828" w:type="dxa"/>
            <w:hideMark/>
          </w:tcPr>
          <w:p w14:paraId="5D45D2BC"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Холл ӘИ</w:t>
            </w:r>
          </w:p>
        </w:tc>
        <w:tc>
          <w:tcPr>
            <w:tcW w:w="1173" w:type="dxa"/>
            <w:vAlign w:val="center"/>
            <w:hideMark/>
          </w:tcPr>
          <w:p w14:paraId="5AB256BA" w14:textId="05BF9FB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221" w:type="dxa"/>
            <w:hideMark/>
          </w:tcPr>
          <w:p w14:paraId="06B61503"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25,79</w:t>
            </w:r>
          </w:p>
        </w:tc>
        <w:tc>
          <w:tcPr>
            <w:tcW w:w="1751" w:type="dxa"/>
            <w:hideMark/>
          </w:tcPr>
          <w:p w14:paraId="1250B5BC"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3,25</w:t>
            </w:r>
          </w:p>
        </w:tc>
        <w:tc>
          <w:tcPr>
            <w:tcW w:w="1603" w:type="dxa"/>
            <w:hideMark/>
          </w:tcPr>
          <w:p w14:paraId="3D58B621"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0,27</w:t>
            </w:r>
          </w:p>
        </w:tc>
      </w:tr>
      <w:tr w:rsidR="00364D61" w:rsidRPr="00E173FE" w14:paraId="6545FABB" w14:textId="77777777" w:rsidTr="00FE6FE1">
        <w:trPr>
          <w:jc w:val="center"/>
        </w:trPr>
        <w:tc>
          <w:tcPr>
            <w:tcW w:w="3828" w:type="dxa"/>
            <w:hideMark/>
          </w:tcPr>
          <w:p w14:paraId="053AD92D" w14:textId="77777777" w:rsidR="008F2EEB" w:rsidRPr="00E173FE" w:rsidRDefault="008F2EEB"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Холл ӘИ</w:t>
            </w:r>
          </w:p>
        </w:tc>
        <w:tc>
          <w:tcPr>
            <w:tcW w:w="1173" w:type="dxa"/>
            <w:vAlign w:val="center"/>
            <w:hideMark/>
          </w:tcPr>
          <w:p w14:paraId="3DAA5942" w14:textId="0A1EA3B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221" w:type="dxa"/>
            <w:hideMark/>
          </w:tcPr>
          <w:p w14:paraId="4B2EFE82"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20,69</w:t>
            </w:r>
          </w:p>
        </w:tc>
        <w:tc>
          <w:tcPr>
            <w:tcW w:w="1751" w:type="dxa"/>
            <w:hideMark/>
          </w:tcPr>
          <w:p w14:paraId="64E6B0A5"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4,50</w:t>
            </w:r>
          </w:p>
        </w:tc>
        <w:tc>
          <w:tcPr>
            <w:tcW w:w="1603" w:type="dxa"/>
            <w:hideMark/>
          </w:tcPr>
          <w:p w14:paraId="0113879B" w14:textId="77777777" w:rsidR="008F2EEB" w:rsidRPr="00E173FE" w:rsidRDefault="008F2EEB" w:rsidP="00FE6FE1">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0,37</w:t>
            </w:r>
          </w:p>
        </w:tc>
      </w:tr>
    </w:tbl>
    <w:p w14:paraId="48B0C554" w14:textId="77777777" w:rsidR="003A4507" w:rsidRPr="00FF1EA4" w:rsidRDefault="003A4507" w:rsidP="009238D3">
      <w:pPr>
        <w:spacing w:after="0" w:line="240" w:lineRule="auto"/>
        <w:jc w:val="both"/>
        <w:rPr>
          <w:rFonts w:ascii="Times New Roman" w:eastAsia="Times New Roman" w:hAnsi="Times New Roman"/>
          <w:bCs/>
          <w:sz w:val="28"/>
          <w:szCs w:val="28"/>
          <w:lang w:val="kk-KZ" w:eastAsia="ru-RU"/>
        </w:rPr>
      </w:pPr>
    </w:p>
    <w:p w14:paraId="4C0B1103" w14:textId="4DDF90EE" w:rsidR="003A4507" w:rsidRPr="00FF1EA4" w:rsidRDefault="00FD03C4" w:rsidP="00FE6FE1">
      <w:pPr>
        <w:spacing w:after="0" w:line="240" w:lineRule="auto"/>
        <w:ind w:firstLine="709"/>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С.</w:t>
      </w:r>
      <w:r w:rsidR="00FE6FE1">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Ковалёв «Өзін-өзі бағалау деңгейін анықтау» сауалнамасы</w:t>
      </w:r>
      <w:r w:rsidR="003A4507" w:rsidRPr="00FF1EA4">
        <w:rPr>
          <w:rFonts w:ascii="Times New Roman" w:eastAsiaTheme="minorHAnsi" w:hAnsi="Times New Roman"/>
          <w:sz w:val="28"/>
          <w:szCs w:val="28"/>
          <w:shd w:val="clear" w:color="auto" w:fill="FFFFFF"/>
          <w:lang w:val="kk-KZ"/>
        </w:rPr>
        <w:t>на</w:t>
      </w:r>
      <w:r w:rsidR="003A4507" w:rsidRPr="00FF1EA4">
        <w:rPr>
          <w:rFonts w:ascii="Times New Roman" w:eastAsia="Times New Roman" w:hAnsi="Times New Roman"/>
          <w:bCs/>
          <w:sz w:val="28"/>
          <w:szCs w:val="28"/>
          <w:lang w:val="kk-KZ" w:eastAsia="ru-RU"/>
        </w:rPr>
        <w:t xml:space="preserve"> сипаттамалық және салыстырмалы талдау: </w:t>
      </w:r>
      <w:r w:rsidR="003A4507" w:rsidRPr="00FF1EA4">
        <w:rPr>
          <w:rFonts w:ascii="Times New Roman" w:eastAsia="Times New Roman" w:hAnsi="Times New Roman"/>
          <w:sz w:val="28"/>
          <w:szCs w:val="28"/>
          <w:lang w:val="kk-KZ" w:eastAsia="ru-RU"/>
        </w:rPr>
        <w:t xml:space="preserve">Зерттеу барысында </w:t>
      </w:r>
      <w:r w:rsidR="005C1AD6" w:rsidRPr="00FF1EA4">
        <w:rPr>
          <w:rFonts w:ascii="Times New Roman" w:eastAsia="Times New Roman" w:hAnsi="Times New Roman"/>
          <w:sz w:val="28"/>
          <w:szCs w:val="28"/>
          <w:lang w:val="kk-KZ" w:eastAsia="ru-RU"/>
        </w:rPr>
        <w:t>ЭТ</w:t>
      </w:r>
      <w:r w:rsidR="003A4507" w:rsidRPr="00FF1EA4">
        <w:rPr>
          <w:rFonts w:ascii="Times New Roman" w:eastAsia="Times New Roman" w:hAnsi="Times New Roman"/>
          <w:sz w:val="28"/>
          <w:szCs w:val="28"/>
          <w:lang w:val="kk-KZ" w:eastAsia="ru-RU"/>
        </w:rPr>
        <w:t xml:space="preserve"> пен </w:t>
      </w:r>
      <w:r w:rsidR="005C1AD6" w:rsidRPr="00FF1EA4">
        <w:rPr>
          <w:rFonts w:ascii="Times New Roman" w:eastAsia="Times New Roman" w:hAnsi="Times New Roman"/>
          <w:sz w:val="28"/>
          <w:szCs w:val="28"/>
          <w:lang w:val="kk-KZ" w:eastAsia="ru-RU"/>
        </w:rPr>
        <w:t>БТ</w:t>
      </w:r>
      <w:r w:rsidR="003A4507" w:rsidRPr="00FF1EA4">
        <w:rPr>
          <w:rFonts w:ascii="Times New Roman" w:eastAsia="Times New Roman" w:hAnsi="Times New Roman"/>
          <w:sz w:val="28"/>
          <w:szCs w:val="28"/>
          <w:lang w:val="kk-KZ" w:eastAsia="ru-RU"/>
        </w:rPr>
        <w:t xml:space="preserve"> білім алушы-қандаст</w:t>
      </w:r>
      <w:r w:rsidR="00BE62BF" w:rsidRPr="00FF1EA4">
        <w:rPr>
          <w:rFonts w:ascii="Times New Roman" w:eastAsia="Times New Roman" w:hAnsi="Times New Roman"/>
          <w:sz w:val="28"/>
          <w:szCs w:val="28"/>
          <w:lang w:val="kk-KZ" w:eastAsia="ru-RU"/>
        </w:rPr>
        <w:t>а</w:t>
      </w:r>
      <w:r w:rsidR="003A4507" w:rsidRPr="00FF1EA4">
        <w:rPr>
          <w:rFonts w:ascii="Times New Roman" w:eastAsia="Times New Roman" w:hAnsi="Times New Roman"/>
          <w:sz w:val="28"/>
          <w:szCs w:val="28"/>
          <w:lang w:val="kk-KZ" w:eastAsia="ru-RU"/>
        </w:rPr>
        <w:t>рын</w:t>
      </w:r>
      <w:r w:rsidR="00BE62BF" w:rsidRPr="00FF1EA4">
        <w:rPr>
          <w:rFonts w:ascii="Times New Roman" w:eastAsia="Times New Roman" w:hAnsi="Times New Roman"/>
          <w:sz w:val="28"/>
          <w:szCs w:val="28"/>
          <w:lang w:val="kk-KZ" w:eastAsia="ru-RU"/>
        </w:rPr>
        <w:t>ы</w:t>
      </w:r>
      <w:r w:rsidR="003A4507" w:rsidRPr="00FF1EA4">
        <w:rPr>
          <w:rFonts w:ascii="Times New Roman" w:eastAsia="Times New Roman" w:hAnsi="Times New Roman"/>
          <w:sz w:val="28"/>
          <w:szCs w:val="28"/>
          <w:lang w:val="kk-KZ" w:eastAsia="ru-RU"/>
        </w:rPr>
        <w:t xml:space="preserve">ң өзін-өзі бағалау деңгейі талданды. </w:t>
      </w:r>
      <w:r w:rsidR="00DB4980" w:rsidRPr="00FF1EA4">
        <w:rPr>
          <w:rFonts w:ascii="Times New Roman" w:eastAsia="Times New Roman" w:hAnsi="Times New Roman"/>
          <w:sz w:val="28"/>
          <w:szCs w:val="28"/>
          <w:lang w:val="kk-KZ" w:eastAsia="ru-RU"/>
        </w:rPr>
        <w:t>К</w:t>
      </w:r>
      <w:r w:rsidR="003A4507" w:rsidRPr="00FF1EA4">
        <w:rPr>
          <w:rFonts w:ascii="Times New Roman" w:eastAsia="Times New Roman" w:hAnsi="Times New Roman"/>
          <w:sz w:val="28"/>
          <w:szCs w:val="28"/>
          <w:lang w:val="kk-KZ" w:eastAsia="ru-RU"/>
        </w:rPr>
        <w:t xml:space="preserve">өрсеткіште жоғары балл </w:t>
      </w:r>
      <w:r w:rsidR="006309F3" w:rsidRPr="00FF1EA4">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 xml:space="preserve">төмен өзіндік бағалауды білдіреді. </w:t>
      </w:r>
      <w:r w:rsidR="005C1AD6"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w:t>
      </w:r>
      <w:r w:rsidR="003A4507" w:rsidRPr="00FF1EA4">
        <w:rPr>
          <w:rFonts w:ascii="Times New Roman" w:eastAsia="Times New Roman" w:hAnsi="Times New Roman"/>
          <w:sz w:val="28"/>
          <w:szCs w:val="28"/>
          <w:lang w:val="kk-KZ" w:eastAsia="ru-RU"/>
        </w:rPr>
        <w:t xml:space="preserve"> орташа көрсеткіші M=27,09, SD=17,76, SE=1,45 деңгейінде тіркелді. </w:t>
      </w:r>
      <w:r w:rsidR="005837FC" w:rsidRPr="00FF1EA4">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әтижелер олардың өзін-өзі бағалауының салыстырмалы түрде жоғары екенін, яғни өз мүмкіндіктеріне сенімділігі мен ішкі тұрақтылығының жеткілікті екенін көрсетеді. Алайда стандартты ауытқудың жоғары болуы білім алушы-қандастардың өзіндік бағалауында айтарлықтай айырмашылықтар бар екенін білдіреді.</w:t>
      </w:r>
    </w:p>
    <w:p w14:paraId="5F9872A9" w14:textId="1663DDB2" w:rsidR="003A4507" w:rsidRPr="00FF1EA4" w:rsidRDefault="005C1AD6" w:rsidP="00FE6FE1">
      <w:pPr>
        <w:spacing w:after="0" w:line="240" w:lineRule="auto"/>
        <w:ind w:firstLine="709"/>
        <w:jc w:val="both"/>
        <w:rPr>
          <w:rFonts w:ascii="Times New Roman" w:eastAsia="Times New Roman" w:hAnsi="Times New Roman"/>
          <w:sz w:val="28"/>
          <w:szCs w:val="28"/>
          <w:lang w:val="kk-KZ" w:eastAsia="ru-RU"/>
        </w:rPr>
      </w:pPr>
      <w:bookmarkStart w:id="78" w:name="_Hlk211447334"/>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w:t>
      </w:r>
      <w:bookmarkEnd w:id="78"/>
      <w:r w:rsidR="003A4507" w:rsidRPr="00FF1EA4">
        <w:rPr>
          <w:rFonts w:ascii="Times New Roman" w:eastAsia="Times New Roman" w:hAnsi="Times New Roman"/>
          <w:sz w:val="28"/>
          <w:szCs w:val="28"/>
          <w:lang w:val="kk-KZ" w:eastAsia="ru-RU"/>
        </w:rPr>
        <w:t xml:space="preserve">орташа мәні M=47,74, SD=20,15, SE=1,65 деңгейінде тіркеліп, олардың өзін-өзі бағалау деңгейінің төмен екенін көрсетеді. Яғни, </w:t>
      </w:r>
      <w:bookmarkStart w:id="79" w:name="_Hlk211447662"/>
      <w:r w:rsidR="00A91880" w:rsidRPr="00FF1EA4">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ілім алушы-қандастар</w:t>
      </w:r>
      <w:bookmarkEnd w:id="79"/>
      <w:r w:rsidR="003A4507" w:rsidRPr="00FF1EA4">
        <w:rPr>
          <w:rFonts w:ascii="Times New Roman" w:eastAsia="Times New Roman" w:hAnsi="Times New Roman"/>
          <w:sz w:val="28"/>
          <w:szCs w:val="28"/>
          <w:lang w:val="kk-KZ" w:eastAsia="ru-RU"/>
        </w:rPr>
        <w:t xml:space="preserve"> өз мүмкіндіктерін төмен бағалауға бейім, ішкі сенімсіздікпен немесе әлеуметтік қолдауға деген жоғары қажеттілікпен байланысты болуы мүмкін (</w:t>
      </w:r>
      <w:r w:rsidR="00C8769A">
        <w:rPr>
          <w:rFonts w:ascii="Times New Roman" w:eastAsia="Times New Roman" w:hAnsi="Times New Roman"/>
          <w:sz w:val="28"/>
          <w:szCs w:val="28"/>
          <w:lang w:val="kk-KZ" w:eastAsia="ru-RU"/>
        </w:rPr>
        <w:t>28-</w:t>
      </w:r>
      <w:r w:rsidR="003A4507" w:rsidRPr="00FF1EA4">
        <w:rPr>
          <w:rFonts w:ascii="Times New Roman" w:eastAsia="Times New Roman" w:hAnsi="Times New Roman"/>
          <w:sz w:val="28"/>
          <w:szCs w:val="28"/>
          <w:lang w:val="kk-KZ" w:eastAsia="ru-RU"/>
        </w:rPr>
        <w:t>кесте).</w:t>
      </w:r>
    </w:p>
    <w:p w14:paraId="76739DAD" w14:textId="77777777" w:rsidR="003A4507" w:rsidRPr="00FF1EA4" w:rsidRDefault="003A4507" w:rsidP="009238D3">
      <w:pPr>
        <w:spacing w:after="0" w:line="240" w:lineRule="auto"/>
        <w:ind w:firstLine="567"/>
        <w:jc w:val="both"/>
        <w:rPr>
          <w:rFonts w:ascii="Times New Roman" w:eastAsia="Times New Roman" w:hAnsi="Times New Roman"/>
          <w:sz w:val="28"/>
          <w:szCs w:val="28"/>
          <w:lang w:val="kk-KZ" w:eastAsia="ru-RU"/>
        </w:rPr>
      </w:pPr>
    </w:p>
    <w:p w14:paraId="4C74DF59" w14:textId="5A9BBA1B" w:rsidR="003A4507" w:rsidRDefault="003A4507" w:rsidP="009238D3">
      <w:pPr>
        <w:spacing w:after="0" w:line="240" w:lineRule="auto"/>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 xml:space="preserve">Кесте 28 </w:t>
      </w:r>
      <w:r w:rsidR="00FE6FE1">
        <w:rPr>
          <w:rFonts w:ascii="Times New Roman" w:eastAsiaTheme="majorEastAsia" w:hAnsi="Times New Roman"/>
          <w:bCs/>
          <w:sz w:val="28"/>
          <w:szCs w:val="28"/>
          <w:lang w:val="kk-KZ"/>
        </w:rPr>
        <w:t>‒</w:t>
      </w:r>
      <w:r w:rsidR="006309F3" w:rsidRPr="00FF1EA4">
        <w:rPr>
          <w:rFonts w:ascii="Times New Roman" w:eastAsiaTheme="majorEastAsia" w:hAnsi="Times New Roman"/>
          <w:bCs/>
          <w:sz w:val="28"/>
          <w:szCs w:val="28"/>
          <w:lang w:val="kk-KZ"/>
        </w:rPr>
        <w:t xml:space="preserve"> </w:t>
      </w:r>
      <w:r w:rsidRPr="00FF1EA4">
        <w:rPr>
          <w:rFonts w:ascii="Times New Roman" w:eastAsiaTheme="majorEastAsia" w:hAnsi="Times New Roman"/>
          <w:bCs/>
          <w:sz w:val="28"/>
          <w:szCs w:val="28"/>
          <w:lang w:val="kk-KZ"/>
        </w:rPr>
        <w:t>«Өзін-өзі бағалау» көрсеткіші бойынша сипаттамалық статистикасы</w:t>
      </w:r>
    </w:p>
    <w:p w14:paraId="233F764D" w14:textId="77777777" w:rsidR="00FE6FE1" w:rsidRPr="00FE6FE1" w:rsidRDefault="00FE6FE1" w:rsidP="009238D3">
      <w:pPr>
        <w:spacing w:after="0" w:line="240" w:lineRule="auto"/>
        <w:jc w:val="both"/>
        <w:rPr>
          <w:rFonts w:ascii="Times New Roman" w:eastAsiaTheme="majorEastAsia" w:hAnsi="Times New Roman"/>
          <w:bCs/>
          <w:sz w:val="16"/>
          <w:szCs w:val="16"/>
          <w:lang w:val="kk-KZ"/>
        </w:rPr>
      </w:pPr>
    </w:p>
    <w:tbl>
      <w:tblPr>
        <w:tblStyle w:val="a7"/>
        <w:tblW w:w="9639" w:type="dxa"/>
        <w:jc w:val="center"/>
        <w:tblLook w:val="04A0" w:firstRow="1" w:lastRow="0" w:firstColumn="1" w:lastColumn="0" w:noHBand="0" w:noVBand="1"/>
      </w:tblPr>
      <w:tblGrid>
        <w:gridCol w:w="1463"/>
        <w:gridCol w:w="1959"/>
        <w:gridCol w:w="3282"/>
        <w:gridCol w:w="2935"/>
      </w:tblGrid>
      <w:tr w:rsidR="00364D61" w:rsidRPr="00E173FE" w14:paraId="63221A63" w14:textId="77777777" w:rsidTr="000A49E7">
        <w:trPr>
          <w:jc w:val="center"/>
        </w:trPr>
        <w:tc>
          <w:tcPr>
            <w:tcW w:w="1463" w:type="dxa"/>
            <w:hideMark/>
          </w:tcPr>
          <w:p w14:paraId="3AA92995" w14:textId="77777777" w:rsidR="003A4507" w:rsidRPr="00E173FE" w:rsidRDefault="003A4507" w:rsidP="009238D3">
            <w:pPr>
              <w:spacing w:after="0" w:line="240" w:lineRule="auto"/>
              <w:jc w:val="both"/>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Топ</w:t>
            </w:r>
          </w:p>
        </w:tc>
        <w:tc>
          <w:tcPr>
            <w:tcW w:w="0" w:type="auto"/>
            <w:hideMark/>
          </w:tcPr>
          <w:p w14:paraId="06AD0137" w14:textId="77777777" w:rsidR="003A4507" w:rsidRPr="00E173FE" w:rsidRDefault="003A4507" w:rsidP="009238D3">
            <w:pPr>
              <w:spacing w:after="0" w:line="240" w:lineRule="auto"/>
              <w:jc w:val="both"/>
              <w:rPr>
                <w:rFonts w:ascii="Times New Roman" w:eastAsiaTheme="minorHAnsi" w:hAnsi="Times New Roman"/>
                <w:bCs/>
                <w:sz w:val="24"/>
                <w:szCs w:val="24"/>
                <w:lang w:val="kk-KZ"/>
              </w:rPr>
            </w:pPr>
            <w:bookmarkStart w:id="80" w:name="_Hlk214612596"/>
            <w:r w:rsidRPr="00E173FE">
              <w:rPr>
                <w:rFonts w:ascii="Times New Roman" w:eastAsiaTheme="minorHAnsi" w:hAnsi="Times New Roman"/>
                <w:bCs/>
                <w:sz w:val="24"/>
                <w:szCs w:val="24"/>
                <w:lang w:val="kk-KZ"/>
              </w:rPr>
              <w:t xml:space="preserve">Орташа мән </w:t>
            </w:r>
            <w:bookmarkEnd w:id="80"/>
            <w:r w:rsidRPr="00E173FE">
              <w:rPr>
                <w:rFonts w:ascii="Times New Roman" w:eastAsiaTheme="minorHAnsi" w:hAnsi="Times New Roman"/>
                <w:bCs/>
                <w:sz w:val="24"/>
                <w:szCs w:val="24"/>
                <w:lang w:val="kk-KZ"/>
              </w:rPr>
              <w:t>(M)</w:t>
            </w:r>
          </w:p>
        </w:tc>
        <w:tc>
          <w:tcPr>
            <w:tcW w:w="3282" w:type="dxa"/>
            <w:hideMark/>
          </w:tcPr>
          <w:p w14:paraId="3614446B" w14:textId="77777777" w:rsidR="003A4507" w:rsidRPr="00E173FE" w:rsidRDefault="003A4507" w:rsidP="009238D3">
            <w:pPr>
              <w:spacing w:after="0" w:line="240" w:lineRule="auto"/>
              <w:jc w:val="both"/>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Стандартты ауытқу (SD)</w:t>
            </w:r>
          </w:p>
        </w:tc>
        <w:tc>
          <w:tcPr>
            <w:tcW w:w="2935" w:type="dxa"/>
            <w:hideMark/>
          </w:tcPr>
          <w:p w14:paraId="42918181" w14:textId="77777777" w:rsidR="003A4507" w:rsidRPr="00E173FE" w:rsidRDefault="003A4507" w:rsidP="009238D3">
            <w:pPr>
              <w:spacing w:after="0" w:line="240" w:lineRule="auto"/>
              <w:jc w:val="both"/>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Стандартты қате (SE)</w:t>
            </w:r>
          </w:p>
        </w:tc>
      </w:tr>
      <w:tr w:rsidR="00364D61" w:rsidRPr="00E173FE" w14:paraId="3B1C3462" w14:textId="77777777" w:rsidTr="000A49E7">
        <w:trPr>
          <w:jc w:val="center"/>
        </w:trPr>
        <w:tc>
          <w:tcPr>
            <w:tcW w:w="1463" w:type="dxa"/>
            <w:vAlign w:val="center"/>
            <w:hideMark/>
          </w:tcPr>
          <w:p w14:paraId="2E5B30B7" w14:textId="7B822981"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0" w:type="auto"/>
            <w:hideMark/>
          </w:tcPr>
          <w:p w14:paraId="7B68B3C5" w14:textId="77777777" w:rsidR="005C1AD6" w:rsidRPr="00E173FE" w:rsidRDefault="005C1AD6" w:rsidP="000A49E7">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27,09</w:t>
            </w:r>
          </w:p>
        </w:tc>
        <w:tc>
          <w:tcPr>
            <w:tcW w:w="3282" w:type="dxa"/>
            <w:hideMark/>
          </w:tcPr>
          <w:p w14:paraId="7AC57DDB" w14:textId="77777777" w:rsidR="005C1AD6" w:rsidRPr="00E173FE" w:rsidRDefault="005C1AD6" w:rsidP="000A49E7">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17,76</w:t>
            </w:r>
          </w:p>
        </w:tc>
        <w:tc>
          <w:tcPr>
            <w:tcW w:w="2935" w:type="dxa"/>
            <w:hideMark/>
          </w:tcPr>
          <w:p w14:paraId="057A2CFA" w14:textId="77777777" w:rsidR="005C1AD6" w:rsidRPr="00E173FE" w:rsidRDefault="005C1AD6" w:rsidP="000A49E7">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1,45</w:t>
            </w:r>
          </w:p>
        </w:tc>
      </w:tr>
      <w:tr w:rsidR="00364D61" w:rsidRPr="00E173FE" w14:paraId="414C5BC6" w14:textId="77777777" w:rsidTr="000A49E7">
        <w:trPr>
          <w:jc w:val="center"/>
        </w:trPr>
        <w:tc>
          <w:tcPr>
            <w:tcW w:w="1463" w:type="dxa"/>
            <w:vAlign w:val="center"/>
            <w:hideMark/>
          </w:tcPr>
          <w:p w14:paraId="44126AF8" w14:textId="6A14793B"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0" w:type="auto"/>
            <w:hideMark/>
          </w:tcPr>
          <w:p w14:paraId="119E7DFE" w14:textId="77777777" w:rsidR="005C1AD6" w:rsidRPr="00E173FE" w:rsidRDefault="005C1AD6" w:rsidP="000A49E7">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47,74</w:t>
            </w:r>
          </w:p>
        </w:tc>
        <w:tc>
          <w:tcPr>
            <w:tcW w:w="3282" w:type="dxa"/>
            <w:hideMark/>
          </w:tcPr>
          <w:p w14:paraId="08544135" w14:textId="77777777" w:rsidR="005C1AD6" w:rsidRPr="00E173FE" w:rsidRDefault="005C1AD6" w:rsidP="000A49E7">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20,15</w:t>
            </w:r>
          </w:p>
        </w:tc>
        <w:tc>
          <w:tcPr>
            <w:tcW w:w="2935" w:type="dxa"/>
            <w:hideMark/>
          </w:tcPr>
          <w:p w14:paraId="2356501E" w14:textId="77777777" w:rsidR="005C1AD6" w:rsidRPr="00E173FE" w:rsidRDefault="005C1AD6" w:rsidP="000A49E7">
            <w:pPr>
              <w:spacing w:after="0" w:line="240" w:lineRule="auto"/>
              <w:jc w:val="center"/>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1,65</w:t>
            </w:r>
          </w:p>
        </w:tc>
      </w:tr>
    </w:tbl>
    <w:p w14:paraId="2969A2B5" w14:textId="77777777" w:rsidR="003A4507" w:rsidRPr="00FF1EA4" w:rsidRDefault="003A4507" w:rsidP="009238D3">
      <w:pPr>
        <w:spacing w:after="0" w:line="240" w:lineRule="auto"/>
        <w:jc w:val="both"/>
        <w:rPr>
          <w:rFonts w:ascii="Times New Roman" w:eastAsiaTheme="minorHAnsi" w:hAnsi="Times New Roman"/>
          <w:sz w:val="28"/>
          <w:szCs w:val="28"/>
          <w:lang w:val="kk-KZ"/>
        </w:rPr>
      </w:pPr>
    </w:p>
    <w:p w14:paraId="5493C32F" w14:textId="47FF99CE" w:rsidR="003A4507" w:rsidRPr="00FF1EA4" w:rsidRDefault="003A4507" w:rsidP="000A49E7">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 xml:space="preserve">Салыстырмалы талдау нәтижелері (t-критерий) екі университет білім алушы-қандастары арасында айтарлықтай айырмашылық бар екенін көрсетті. </w:t>
      </w:r>
      <w:r w:rsidR="005C1AD6" w:rsidRPr="00FF1EA4">
        <w:rPr>
          <w:rFonts w:ascii="Times New Roman" w:eastAsia="Times New Roman" w:hAnsi="Times New Roman"/>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алушы-қандастарының </w:t>
      </w:r>
      <w:r w:rsidRPr="00FF1EA4">
        <w:rPr>
          <w:rFonts w:ascii="Times New Roman" w:eastAsia="Times New Roman" w:hAnsi="Times New Roman"/>
          <w:sz w:val="28"/>
          <w:szCs w:val="28"/>
          <w:lang w:val="kk-KZ" w:eastAsia="ru-RU"/>
        </w:rPr>
        <w:t xml:space="preserve">орташа көрсеткіші </w:t>
      </w:r>
      <w:r w:rsidR="005C1AD6"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алушы-қандастарынан </w:t>
      </w:r>
      <w:r w:rsidR="00FD03C4">
        <w:rPr>
          <w:rFonts w:ascii="Times New Roman" w:eastAsia="Times New Roman" w:hAnsi="Times New Roman"/>
          <w:sz w:val="28"/>
          <w:szCs w:val="28"/>
          <w:lang w:val="kk-KZ" w:eastAsia="ru-RU"/>
        </w:rPr>
        <w:t>шамамен 20 бал</w:t>
      </w:r>
      <w:r w:rsidRPr="00FF1EA4">
        <w:rPr>
          <w:rFonts w:ascii="Times New Roman" w:eastAsia="Times New Roman" w:hAnsi="Times New Roman"/>
          <w:sz w:val="28"/>
          <w:szCs w:val="28"/>
          <w:lang w:val="kk-KZ" w:eastAsia="ru-RU"/>
        </w:rPr>
        <w:t xml:space="preserve">ға жоғары, олардың өзін-өзі бағалауының төмен екенін білдіреді. </w:t>
      </w:r>
      <w:r w:rsidR="008947BE" w:rsidRPr="00FF1EA4">
        <w:rPr>
          <w:rFonts w:ascii="Times New Roman" w:eastAsia="Times New Roman" w:hAnsi="Times New Roman"/>
          <w:sz w:val="28"/>
          <w:szCs w:val="28"/>
          <w:lang w:val="kk-KZ" w:eastAsia="ru-RU"/>
        </w:rPr>
        <w:t>Айырмашылықтар</w:t>
      </w:r>
      <w:r w:rsidRPr="00FF1EA4">
        <w:rPr>
          <w:rFonts w:ascii="Times New Roman" w:eastAsia="Times New Roman" w:hAnsi="Times New Roman"/>
          <w:sz w:val="28"/>
          <w:szCs w:val="28"/>
          <w:lang w:val="kk-KZ" w:eastAsia="ru-RU"/>
        </w:rPr>
        <w:t xml:space="preserve"> тұлғалық даму, әлеуметтік бейімделу және білім беру ортасының ерекшеліктеріне байланысты болуы мүмкін. Нәтижесінде, өзін-өзі бағалау деңгейі </w:t>
      </w:r>
      <w:r w:rsidRPr="00FF1EA4">
        <w:rPr>
          <w:rFonts w:ascii="Times New Roman" w:eastAsia="Times New Roman" w:hAnsi="Times New Roman"/>
          <w:bCs/>
          <w:sz w:val="28"/>
          <w:szCs w:val="28"/>
          <w:lang w:val="kk-KZ" w:eastAsia="ru-RU"/>
        </w:rPr>
        <w:t xml:space="preserve">білім алушы-қандастарының </w:t>
      </w:r>
      <w:r w:rsidRPr="00FF1EA4">
        <w:rPr>
          <w:rFonts w:ascii="Times New Roman" w:eastAsia="Times New Roman" w:hAnsi="Times New Roman"/>
          <w:sz w:val="28"/>
          <w:szCs w:val="28"/>
          <w:lang w:val="kk-KZ" w:eastAsia="ru-RU"/>
        </w:rPr>
        <w:t>ішкі сенімділігі мен тұлғалық кемелділігінің маңызды көрсеткіші ретінде қарастырылады. Осы нәтижелерге сүйене отырып, әр университетте психологиялық-педагогикалық қолдауды бағыттау қажеттілігі туындайды.</w:t>
      </w:r>
    </w:p>
    <w:p w14:paraId="43B3BC37" w14:textId="296CBB38" w:rsidR="003A4507" w:rsidRPr="00FF1EA4" w:rsidRDefault="003A4507" w:rsidP="000A49E7">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heme="minorHAnsi" w:hAnsi="Times New Roman"/>
          <w:bCs/>
          <w:sz w:val="28"/>
          <w:szCs w:val="28"/>
          <w:lang w:val="kk-KZ"/>
        </w:rPr>
        <w:t xml:space="preserve">Коммуникативтік және ұйымдастырушылық қабілетте сауалнамасына сипаттамалық және салыстырмалы талдау (t-критерий негізінде): </w:t>
      </w:r>
      <w:r w:rsidR="005C1AD6"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алушы-қандастарының </w:t>
      </w:r>
      <w:r w:rsidRPr="00FF1EA4">
        <w:rPr>
          <w:rFonts w:ascii="Times New Roman" w:eastAsiaTheme="minorHAnsi" w:hAnsi="Times New Roman"/>
          <w:sz w:val="28"/>
          <w:szCs w:val="28"/>
          <w:lang w:val="kk-KZ"/>
        </w:rPr>
        <w:t xml:space="preserve">коммуникативтік қабілеттері бойынша орташа мән M=0,6873, ал ұйымдастырушылық қабілеттері бойынша M=0,7255 деңгейінде тіркелді.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өрсеткіштер олардың тұлғааралық қарым-қатынасқа белсенді қатысатынын және топтық жұмысты тиімді ұйымдастыра алатынын білдіреді. Стандартты ауытқудың төмендігі іріктеменің біртектілігін көрсетеді.</w:t>
      </w:r>
    </w:p>
    <w:p w14:paraId="61485129" w14:textId="7E7C1F19" w:rsidR="003A4507" w:rsidRPr="00FF1EA4" w:rsidRDefault="005C1AD6" w:rsidP="000A49E7">
      <w:pPr>
        <w:spacing w:after="0" w:line="240" w:lineRule="auto"/>
        <w:ind w:firstLine="709"/>
        <w:jc w:val="both"/>
        <w:rPr>
          <w:rFonts w:ascii="Times New Roman" w:eastAsiaTheme="minorHAnsi" w:hAnsi="Times New Roman"/>
          <w:sz w:val="28"/>
          <w:szCs w:val="28"/>
          <w:lang w:val="kk-KZ"/>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w:t>
      </w:r>
      <w:r w:rsidR="003A4507" w:rsidRPr="00FF1EA4">
        <w:rPr>
          <w:rFonts w:ascii="Times New Roman" w:eastAsiaTheme="minorHAnsi" w:hAnsi="Times New Roman"/>
          <w:sz w:val="28"/>
          <w:szCs w:val="28"/>
          <w:lang w:val="kk-KZ"/>
        </w:rPr>
        <w:t xml:space="preserve">коммуникативтік қабілеттері бойынша орташа мән M=0,5067, ұйымдастырушылық қабілеттері бойынша M=0,6060 болды. </w:t>
      </w:r>
      <w:r w:rsidR="00DB4980" w:rsidRPr="00FF1EA4">
        <w:rPr>
          <w:rFonts w:ascii="Times New Roman" w:eastAsiaTheme="minorHAnsi" w:hAnsi="Times New Roman"/>
          <w:sz w:val="28"/>
          <w:szCs w:val="28"/>
          <w:lang w:val="kk-KZ"/>
        </w:rPr>
        <w:t>Б</w:t>
      </w:r>
      <w:r w:rsidR="003A4507" w:rsidRPr="00FF1EA4">
        <w:rPr>
          <w:rFonts w:ascii="Times New Roman" w:eastAsiaTheme="minorHAnsi" w:hAnsi="Times New Roman"/>
          <w:sz w:val="28"/>
          <w:szCs w:val="28"/>
          <w:lang w:val="kk-KZ"/>
        </w:rPr>
        <w:t>ілім алушы-қандастардың</w:t>
      </w:r>
      <w:r w:rsidR="00FD03C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қарым-қатынас пен ұйымдастыру дағдыларының орташа деңгейде екенін және көрсеткіштердің вариативтілігін білдіреді.</w:t>
      </w:r>
    </w:p>
    <w:p w14:paraId="00F2A294" w14:textId="77777777" w:rsidR="000A49E7" w:rsidRPr="00FF1EA4" w:rsidRDefault="000A49E7" w:rsidP="000A49E7">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heme="minorHAnsi" w:hAnsi="Times New Roman"/>
          <w:sz w:val="28"/>
          <w:szCs w:val="28"/>
          <w:lang w:val="kk-KZ"/>
        </w:rPr>
        <w:t xml:space="preserve">Салыстырмалы талдау нәтижесінде екі университет арасында айтарлықтай айырмашылықтар анықталды: коммуникативтік қабілеттер бойынша ΔM=0,18, ұйымдастырушылық қабілеттер бойынша ΔM=0,12. </w:t>
      </w:r>
      <w:r w:rsidRPr="00FF1EA4">
        <w:rPr>
          <w:rFonts w:ascii="Times New Roman" w:eastAsia="Times New Roman" w:hAnsi="Times New Roman"/>
          <w:bCs/>
          <w:sz w:val="28"/>
          <w:szCs w:val="28"/>
          <w:lang w:val="kk-KZ" w:eastAsia="ru-RU"/>
        </w:rPr>
        <w:t>ЭТ білім алушы-қандастарының</w:t>
      </w:r>
      <w:r w:rsidRPr="00FF1EA4">
        <w:rPr>
          <w:rFonts w:ascii="Times New Roman" w:eastAsiaTheme="minorHAnsi" w:hAnsi="Times New Roman"/>
          <w:sz w:val="28"/>
          <w:szCs w:val="28"/>
          <w:lang w:val="kk-KZ"/>
        </w:rPr>
        <w:t xml:space="preserve"> әлеуеті жоғары, практикалық бағыттағы білім беру мен топтық жұмысқа басымдық берудің нәтижесі. Ал </w:t>
      </w:r>
      <w:r w:rsidRPr="00FF1EA4">
        <w:rPr>
          <w:rFonts w:ascii="Times New Roman" w:eastAsia="Times New Roman" w:hAnsi="Times New Roman"/>
          <w:bCs/>
          <w:sz w:val="28"/>
          <w:szCs w:val="28"/>
          <w:lang w:val="kk-KZ" w:eastAsia="ru-RU"/>
        </w:rPr>
        <w:t xml:space="preserve">БТ білім алушы-қандастарында </w:t>
      </w:r>
      <w:r w:rsidRPr="00FF1EA4">
        <w:rPr>
          <w:rFonts w:ascii="Times New Roman" w:eastAsiaTheme="minorHAnsi" w:hAnsi="Times New Roman"/>
          <w:sz w:val="28"/>
          <w:szCs w:val="28"/>
          <w:lang w:val="kk-KZ"/>
        </w:rPr>
        <w:t>академиялық стиль басым, ұжымдық белсенділік төменірек. Айырмашылықтар білім беру ортасының мазмұндық ерекшеліктерімен байланысты (</w:t>
      </w:r>
      <w:r>
        <w:rPr>
          <w:rFonts w:ascii="Times New Roman" w:eastAsiaTheme="minorHAnsi" w:hAnsi="Times New Roman"/>
          <w:sz w:val="28"/>
          <w:szCs w:val="28"/>
          <w:lang w:val="kk-KZ"/>
        </w:rPr>
        <w:t>29-</w:t>
      </w:r>
      <w:r w:rsidRPr="00FF1EA4">
        <w:rPr>
          <w:rFonts w:ascii="Times New Roman" w:eastAsiaTheme="minorHAnsi" w:hAnsi="Times New Roman"/>
          <w:sz w:val="28"/>
          <w:szCs w:val="28"/>
          <w:lang w:val="kk-KZ"/>
        </w:rPr>
        <w:t>кесте).</w:t>
      </w:r>
    </w:p>
    <w:p w14:paraId="407F6003" w14:textId="77777777" w:rsidR="001D57A1" w:rsidRPr="00FF1EA4" w:rsidRDefault="001D57A1" w:rsidP="009238D3">
      <w:pPr>
        <w:spacing w:after="0" w:line="240" w:lineRule="auto"/>
        <w:ind w:firstLine="567"/>
        <w:jc w:val="both"/>
        <w:rPr>
          <w:rFonts w:ascii="Times New Roman" w:eastAsiaTheme="minorHAnsi" w:hAnsi="Times New Roman"/>
          <w:sz w:val="28"/>
          <w:szCs w:val="28"/>
          <w:lang w:val="kk-KZ"/>
        </w:rPr>
      </w:pPr>
    </w:p>
    <w:p w14:paraId="7A8DF7FA" w14:textId="0C22115A" w:rsidR="003A4507" w:rsidRDefault="003A4507" w:rsidP="009238D3">
      <w:pPr>
        <w:spacing w:after="0" w:line="240" w:lineRule="auto"/>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 xml:space="preserve">Кесте 29 </w:t>
      </w:r>
      <w:r w:rsidR="00012CC8">
        <w:rPr>
          <w:rFonts w:ascii="Times New Roman" w:eastAsiaTheme="majorEastAsia" w:hAnsi="Times New Roman"/>
          <w:bCs/>
          <w:sz w:val="28"/>
          <w:szCs w:val="28"/>
          <w:lang w:val="kk-KZ"/>
        </w:rPr>
        <w:t>‒</w:t>
      </w:r>
      <w:r w:rsidR="006309F3" w:rsidRPr="00FF1EA4">
        <w:rPr>
          <w:rFonts w:ascii="Times New Roman" w:eastAsiaTheme="majorEastAsia" w:hAnsi="Times New Roman"/>
          <w:bCs/>
          <w:sz w:val="28"/>
          <w:szCs w:val="28"/>
          <w:lang w:val="kk-KZ"/>
        </w:rPr>
        <w:t xml:space="preserve"> </w:t>
      </w:r>
      <w:r w:rsidRPr="00FF1EA4">
        <w:rPr>
          <w:rFonts w:ascii="Times New Roman" w:eastAsiaTheme="majorEastAsia" w:hAnsi="Times New Roman"/>
          <w:bCs/>
          <w:sz w:val="28"/>
          <w:szCs w:val="28"/>
          <w:lang w:val="kk-KZ"/>
        </w:rPr>
        <w:t>Коммуникативтік және ұйымдастырушылық қабілеттер көрсеткіштер бойынша сипаттамалық статистикасы</w:t>
      </w:r>
    </w:p>
    <w:p w14:paraId="120052C2" w14:textId="77777777" w:rsidR="00012CC8" w:rsidRPr="00012CC8" w:rsidRDefault="00012CC8" w:rsidP="00012CC8">
      <w:pPr>
        <w:spacing w:after="0" w:line="240" w:lineRule="auto"/>
        <w:jc w:val="right"/>
        <w:rPr>
          <w:rFonts w:ascii="Times New Roman" w:eastAsiaTheme="majorEastAsia" w:hAnsi="Times New Roman"/>
          <w:bCs/>
          <w:sz w:val="16"/>
          <w:szCs w:val="16"/>
          <w:lang w:val="kk-KZ"/>
        </w:rPr>
      </w:pPr>
    </w:p>
    <w:tbl>
      <w:tblPr>
        <w:tblStyle w:val="a7"/>
        <w:tblW w:w="9569" w:type="dxa"/>
        <w:tblInd w:w="178" w:type="dxa"/>
        <w:tblLook w:val="04A0" w:firstRow="1" w:lastRow="0" w:firstColumn="1" w:lastColumn="0" w:noHBand="0" w:noVBand="1"/>
      </w:tblPr>
      <w:tblGrid>
        <w:gridCol w:w="3645"/>
        <w:gridCol w:w="1134"/>
        <w:gridCol w:w="1186"/>
        <w:gridCol w:w="1738"/>
        <w:gridCol w:w="1866"/>
      </w:tblGrid>
      <w:tr w:rsidR="00364D61" w:rsidRPr="00E173FE" w14:paraId="27120F35" w14:textId="77777777" w:rsidTr="00012CC8">
        <w:tc>
          <w:tcPr>
            <w:tcW w:w="3645" w:type="dxa"/>
            <w:vAlign w:val="center"/>
          </w:tcPr>
          <w:p w14:paraId="336F3C37" w14:textId="77777777" w:rsidR="003A4507" w:rsidRPr="00E173FE" w:rsidRDefault="003A4507" w:rsidP="00012CC8">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К</w:t>
            </w:r>
            <w:r w:rsidRPr="00E173FE">
              <w:rPr>
                <w:rFonts w:ascii="Times New Roman" w:eastAsiaTheme="minorHAnsi" w:hAnsi="Times New Roman"/>
                <w:sz w:val="24"/>
                <w:szCs w:val="24"/>
                <w:lang w:val="kk-KZ"/>
              </w:rPr>
              <w:t>өрсеткіштер</w:t>
            </w:r>
          </w:p>
        </w:tc>
        <w:tc>
          <w:tcPr>
            <w:tcW w:w="1134" w:type="dxa"/>
            <w:vAlign w:val="center"/>
          </w:tcPr>
          <w:p w14:paraId="4D65D056" w14:textId="77777777" w:rsidR="003A4507" w:rsidRPr="00E173FE" w:rsidRDefault="003A4507" w:rsidP="00012CC8">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sz w:val="24"/>
                <w:szCs w:val="24"/>
                <w:lang w:val="kk-KZ"/>
              </w:rPr>
              <w:t>Топ</w:t>
            </w:r>
          </w:p>
        </w:tc>
        <w:tc>
          <w:tcPr>
            <w:tcW w:w="1186" w:type="dxa"/>
            <w:vAlign w:val="center"/>
          </w:tcPr>
          <w:p w14:paraId="55F66296" w14:textId="77777777" w:rsidR="003A4507" w:rsidRPr="00E173FE" w:rsidRDefault="003A4507" w:rsidP="00012CC8">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Орташа мән (M)</w:t>
            </w:r>
          </w:p>
        </w:tc>
        <w:tc>
          <w:tcPr>
            <w:tcW w:w="1738" w:type="dxa"/>
            <w:vAlign w:val="center"/>
          </w:tcPr>
          <w:p w14:paraId="6830EB2F" w14:textId="77777777" w:rsidR="003A4507" w:rsidRPr="00E173FE" w:rsidRDefault="003A4507" w:rsidP="00012CC8">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Стандартты ауытқу (SD)</w:t>
            </w:r>
          </w:p>
        </w:tc>
        <w:tc>
          <w:tcPr>
            <w:tcW w:w="1866" w:type="dxa"/>
            <w:vAlign w:val="center"/>
          </w:tcPr>
          <w:p w14:paraId="37BB49FC" w14:textId="77777777" w:rsidR="003A4507" w:rsidRPr="00E173FE" w:rsidRDefault="003A4507" w:rsidP="00012CC8">
            <w:pPr>
              <w:spacing w:after="0" w:line="240" w:lineRule="auto"/>
              <w:jc w:val="center"/>
              <w:rPr>
                <w:rFonts w:ascii="Times New Roman" w:eastAsiaTheme="minorHAnsi" w:hAnsi="Times New Roman"/>
                <w:bCs/>
                <w:sz w:val="24"/>
                <w:szCs w:val="24"/>
                <w:lang w:val="kk-KZ"/>
              </w:rPr>
            </w:pPr>
            <w:r w:rsidRPr="00E173FE">
              <w:rPr>
                <w:rFonts w:ascii="Times New Roman" w:eastAsiaTheme="minorHAnsi" w:hAnsi="Times New Roman"/>
                <w:bCs/>
                <w:sz w:val="24"/>
                <w:szCs w:val="24"/>
                <w:lang w:val="kk-KZ"/>
              </w:rPr>
              <w:t>Стандартты қате (SE)</w:t>
            </w:r>
          </w:p>
        </w:tc>
      </w:tr>
      <w:tr w:rsidR="00364D61" w:rsidRPr="00E173FE" w14:paraId="6883FCA6" w14:textId="77777777" w:rsidTr="00012CC8">
        <w:tc>
          <w:tcPr>
            <w:tcW w:w="3645" w:type="dxa"/>
            <w:vAlign w:val="center"/>
          </w:tcPr>
          <w:p w14:paraId="7ADE22BE"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Коммуникативтік қабілеттер</w:t>
            </w:r>
          </w:p>
        </w:tc>
        <w:tc>
          <w:tcPr>
            <w:tcW w:w="1134" w:type="dxa"/>
            <w:vAlign w:val="center"/>
          </w:tcPr>
          <w:p w14:paraId="36E7BF98" w14:textId="58B1A4DB"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186" w:type="dxa"/>
            <w:vAlign w:val="center"/>
          </w:tcPr>
          <w:p w14:paraId="73AE0BB3"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0,6873</w:t>
            </w:r>
          </w:p>
        </w:tc>
        <w:tc>
          <w:tcPr>
            <w:tcW w:w="1738" w:type="dxa"/>
            <w:vAlign w:val="center"/>
          </w:tcPr>
          <w:p w14:paraId="7703B7ED"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0,0727</w:t>
            </w:r>
          </w:p>
        </w:tc>
        <w:tc>
          <w:tcPr>
            <w:tcW w:w="1866" w:type="dxa"/>
            <w:vAlign w:val="center"/>
          </w:tcPr>
          <w:p w14:paraId="64B4007F"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0,0059</w:t>
            </w:r>
          </w:p>
        </w:tc>
      </w:tr>
      <w:tr w:rsidR="00364D61" w:rsidRPr="00E173FE" w14:paraId="500F5084" w14:textId="77777777" w:rsidTr="00012CC8">
        <w:tc>
          <w:tcPr>
            <w:tcW w:w="3645" w:type="dxa"/>
            <w:vAlign w:val="center"/>
          </w:tcPr>
          <w:p w14:paraId="2A805774"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Коммуникативтік қабілеттер</w:t>
            </w:r>
          </w:p>
        </w:tc>
        <w:tc>
          <w:tcPr>
            <w:tcW w:w="1134" w:type="dxa"/>
            <w:vAlign w:val="center"/>
          </w:tcPr>
          <w:p w14:paraId="18A7CD3E" w14:textId="6B4653D3"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186" w:type="dxa"/>
            <w:vAlign w:val="center"/>
          </w:tcPr>
          <w:p w14:paraId="78797DAA"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0,5067</w:t>
            </w:r>
          </w:p>
        </w:tc>
        <w:tc>
          <w:tcPr>
            <w:tcW w:w="1738" w:type="dxa"/>
            <w:vAlign w:val="center"/>
          </w:tcPr>
          <w:p w14:paraId="67D6E129"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0,1531</w:t>
            </w:r>
          </w:p>
        </w:tc>
        <w:tc>
          <w:tcPr>
            <w:tcW w:w="1866" w:type="dxa"/>
            <w:vAlign w:val="center"/>
          </w:tcPr>
          <w:p w14:paraId="3988CC38"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0,0125</w:t>
            </w:r>
          </w:p>
        </w:tc>
      </w:tr>
      <w:tr w:rsidR="00364D61" w:rsidRPr="00E173FE" w14:paraId="3F8F32E9" w14:textId="77777777" w:rsidTr="00012CC8">
        <w:tc>
          <w:tcPr>
            <w:tcW w:w="3645" w:type="dxa"/>
            <w:vAlign w:val="center"/>
          </w:tcPr>
          <w:p w14:paraId="7690BF6D"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Ұйымдастырушылық қабілеттер</w:t>
            </w:r>
          </w:p>
        </w:tc>
        <w:tc>
          <w:tcPr>
            <w:tcW w:w="1134" w:type="dxa"/>
            <w:vAlign w:val="center"/>
          </w:tcPr>
          <w:p w14:paraId="2A0CB2E2" w14:textId="27A3AA5E"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ЭТ</w:t>
            </w:r>
          </w:p>
        </w:tc>
        <w:tc>
          <w:tcPr>
            <w:tcW w:w="1186" w:type="dxa"/>
            <w:vAlign w:val="center"/>
          </w:tcPr>
          <w:p w14:paraId="44374C5C"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0,7255</w:t>
            </w:r>
          </w:p>
        </w:tc>
        <w:tc>
          <w:tcPr>
            <w:tcW w:w="1738" w:type="dxa"/>
            <w:vAlign w:val="center"/>
          </w:tcPr>
          <w:p w14:paraId="18795179"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0,0975</w:t>
            </w:r>
          </w:p>
        </w:tc>
        <w:tc>
          <w:tcPr>
            <w:tcW w:w="1866" w:type="dxa"/>
            <w:vAlign w:val="center"/>
          </w:tcPr>
          <w:p w14:paraId="01373F97"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0,0080</w:t>
            </w:r>
          </w:p>
        </w:tc>
      </w:tr>
      <w:tr w:rsidR="00364D61" w:rsidRPr="00E173FE" w14:paraId="56BA2543" w14:textId="77777777" w:rsidTr="00012CC8">
        <w:tc>
          <w:tcPr>
            <w:tcW w:w="3645" w:type="dxa"/>
            <w:vAlign w:val="center"/>
          </w:tcPr>
          <w:p w14:paraId="73A0F12E"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Ұйымдастырушылық қабілеттер</w:t>
            </w:r>
          </w:p>
        </w:tc>
        <w:tc>
          <w:tcPr>
            <w:tcW w:w="1134" w:type="dxa"/>
            <w:vAlign w:val="center"/>
          </w:tcPr>
          <w:p w14:paraId="00516388" w14:textId="3822A603"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imes New Roman" w:hAnsi="Times New Roman"/>
                <w:sz w:val="24"/>
                <w:szCs w:val="24"/>
                <w:lang w:val="kk-KZ" w:eastAsia="ru-RU"/>
              </w:rPr>
              <w:t>БТ</w:t>
            </w:r>
          </w:p>
        </w:tc>
        <w:tc>
          <w:tcPr>
            <w:tcW w:w="1186" w:type="dxa"/>
            <w:vAlign w:val="center"/>
          </w:tcPr>
          <w:p w14:paraId="4D640896"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0,6060</w:t>
            </w:r>
          </w:p>
        </w:tc>
        <w:tc>
          <w:tcPr>
            <w:tcW w:w="1738" w:type="dxa"/>
            <w:vAlign w:val="center"/>
          </w:tcPr>
          <w:p w14:paraId="11AA3478"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0,1381</w:t>
            </w:r>
          </w:p>
        </w:tc>
        <w:tc>
          <w:tcPr>
            <w:tcW w:w="1866" w:type="dxa"/>
            <w:vAlign w:val="center"/>
          </w:tcPr>
          <w:p w14:paraId="49AB9684"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lang w:val="kk-KZ"/>
              </w:rPr>
              <w:t>0,0113</w:t>
            </w:r>
          </w:p>
        </w:tc>
      </w:tr>
    </w:tbl>
    <w:p w14:paraId="3E3456FA" w14:textId="77777777" w:rsidR="003A4507" w:rsidRPr="00FF1EA4" w:rsidRDefault="003A4507" w:rsidP="009238D3">
      <w:pPr>
        <w:spacing w:after="0" w:line="240" w:lineRule="auto"/>
        <w:jc w:val="both"/>
        <w:rPr>
          <w:rFonts w:ascii="Times New Roman" w:eastAsiaTheme="minorHAnsi" w:hAnsi="Times New Roman"/>
          <w:sz w:val="28"/>
          <w:szCs w:val="28"/>
          <w:lang w:val="kk-KZ"/>
        </w:rPr>
      </w:pPr>
    </w:p>
    <w:p w14:paraId="19BA515F" w14:textId="1E2BC7F9" w:rsidR="003A4507" w:rsidRPr="00FF1EA4" w:rsidRDefault="00FD03C4" w:rsidP="00012CC8">
      <w:pPr>
        <w:spacing w:after="0" w:line="240" w:lineRule="auto"/>
        <w:ind w:firstLine="709"/>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В.</w:t>
      </w:r>
      <w:r w:rsidR="00012CC8">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Бойко эмпатиялық қабілеттер деңгейін анықтау әдістемесі</w:t>
      </w:r>
      <w:r w:rsidR="003A4507" w:rsidRPr="00FF1EA4">
        <w:rPr>
          <w:rFonts w:ascii="Times New Roman" w:eastAsiaTheme="minorHAnsi" w:hAnsi="Times New Roman"/>
          <w:bCs/>
          <w:sz w:val="28"/>
          <w:szCs w:val="28"/>
          <w:lang w:val="kk-KZ"/>
        </w:rPr>
        <w:t xml:space="preserve"> бойынша сипаттамалық және салыстырмалы талдау нәтижелері: </w:t>
      </w:r>
      <w:r w:rsidR="003A4507" w:rsidRPr="00FF1EA4">
        <w:rPr>
          <w:rFonts w:ascii="Times New Roman" w:eastAsiaTheme="minorHAnsi" w:hAnsi="Times New Roman"/>
          <w:sz w:val="28"/>
          <w:szCs w:val="28"/>
          <w:lang w:val="kk-KZ"/>
        </w:rPr>
        <w:t xml:space="preserve">Зерттеудің </w:t>
      </w:r>
      <w:bookmarkStart w:id="81" w:name="_Hlk214836723"/>
      <w:r w:rsidR="00351EC7" w:rsidRPr="00FF1EA4">
        <w:rPr>
          <w:rFonts w:ascii="Times New Roman" w:eastAsia="Times New Roman" w:hAnsi="Times New Roman"/>
          <w:sz w:val="28"/>
          <w:szCs w:val="28"/>
          <w:lang w:val="kk-KZ" w:eastAsia="ru-RU"/>
        </w:rPr>
        <w:t>бағдарламаның тиімділігін анықтау</w:t>
      </w:r>
      <w:bookmarkEnd w:id="81"/>
      <w:r w:rsidR="003A4507" w:rsidRPr="00FF1EA4">
        <w:rPr>
          <w:rFonts w:ascii="Times New Roman" w:eastAsiaTheme="minorHAnsi" w:hAnsi="Times New Roman"/>
          <w:sz w:val="28"/>
          <w:szCs w:val="28"/>
          <w:lang w:val="kk-KZ"/>
        </w:rPr>
        <w:t xml:space="preserve"> кезеңінде </w:t>
      </w:r>
      <w:r w:rsidR="005C1AD6"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w:t>
      </w:r>
      <w:r w:rsidR="003A4507" w:rsidRPr="00FF1EA4">
        <w:rPr>
          <w:rFonts w:ascii="Times New Roman" w:eastAsiaTheme="minorHAnsi" w:hAnsi="Times New Roman"/>
          <w:sz w:val="28"/>
          <w:szCs w:val="28"/>
          <w:lang w:val="kk-KZ"/>
        </w:rPr>
        <w:t xml:space="preserve"> әлеуметтік интеллект құрылымындағы когнитивтік және эмоциялық компоненттері жоғары деңгейде тіркелді. «Рационалды» бойынша M=4,45, әлеуметтік жағдайларды логикалық талдау және шешім қабылдау қабілетінің жеткілікті дамығанын білдіреді. «Эмоциялық» (M=4,85) пен «Интуитивті» (M=4,88) көрсеткіштері білім алушы-қандастардың</w:t>
      </w:r>
      <w:r w:rsidR="003911F5">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эмоциялық сезімталдығы мен әлеуметтік сигналдарды дәл қабылдау қабілетінің жоғары екенін көрсетті. «</w:t>
      </w:r>
      <w:r w:rsidR="003A4507" w:rsidRPr="00FF1EA4">
        <w:rPr>
          <w:rFonts w:ascii="Times New Roman" w:eastAsiaTheme="minorHAnsi" w:hAnsi="Times New Roman"/>
          <w:sz w:val="28"/>
          <w:szCs w:val="28"/>
          <w:shd w:val="clear" w:color="auto" w:fill="FFFFFF"/>
          <w:lang w:val="kk-KZ"/>
        </w:rPr>
        <w:t>Дамытатын ұстанымдары</w:t>
      </w:r>
      <w:r w:rsidR="003A4507" w:rsidRPr="00FF1EA4">
        <w:rPr>
          <w:rFonts w:ascii="Times New Roman" w:eastAsiaTheme="minorHAnsi" w:hAnsi="Times New Roman"/>
          <w:sz w:val="28"/>
          <w:szCs w:val="28"/>
          <w:lang w:val="kk-KZ"/>
        </w:rPr>
        <w:t>» (M=4,39) мен «</w:t>
      </w:r>
      <w:r w:rsidR="003A4507" w:rsidRPr="00FF1EA4">
        <w:rPr>
          <w:rFonts w:ascii="Times New Roman" w:eastAsiaTheme="minorHAnsi" w:hAnsi="Times New Roman"/>
          <w:sz w:val="28"/>
          <w:szCs w:val="28"/>
          <w:shd w:val="clear" w:color="auto" w:fill="FFFFFF"/>
          <w:lang w:val="kk-KZ"/>
        </w:rPr>
        <w:t>Ену қабілеті</w:t>
      </w:r>
      <w:r w:rsidR="003A4507" w:rsidRPr="00FF1EA4">
        <w:rPr>
          <w:rFonts w:ascii="Times New Roman" w:eastAsiaTheme="minorHAnsi" w:hAnsi="Times New Roman"/>
          <w:sz w:val="28"/>
          <w:szCs w:val="28"/>
          <w:lang w:val="kk-KZ"/>
        </w:rPr>
        <w:t xml:space="preserve">» (M=4,77) шкалалары тұлғааралық әрекеттестікке ашықтық пен серіктестің ішкі күйін сезіну қабілетінің </w:t>
      </w:r>
      <w:r w:rsidR="00153E39" w:rsidRPr="00FF1EA4">
        <w:rPr>
          <w:rFonts w:ascii="Times New Roman" w:eastAsiaTheme="minorHAnsi" w:hAnsi="Times New Roman"/>
          <w:sz w:val="28"/>
          <w:szCs w:val="28"/>
          <w:lang w:val="kk-KZ"/>
        </w:rPr>
        <w:t>дамығанын</w:t>
      </w:r>
      <w:r w:rsidR="003A4507" w:rsidRPr="00FF1EA4">
        <w:rPr>
          <w:rFonts w:ascii="Times New Roman" w:eastAsiaTheme="minorHAnsi" w:hAnsi="Times New Roman"/>
          <w:sz w:val="28"/>
          <w:szCs w:val="28"/>
          <w:lang w:val="kk-KZ"/>
        </w:rPr>
        <w:t xml:space="preserve"> айғақтайды. «Идентификация» (M=4,07) мен «Эмпатия» (M=27,80) көрсеткіштері білім алушы-қандастардың</w:t>
      </w:r>
      <w:r w:rsidR="00A91880"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эмоциялық ұқсастық сезінуі мен өзге адамдарды түсінуге деген ұмтылысының жоғары екенін білдіреді.</w:t>
      </w:r>
    </w:p>
    <w:p w14:paraId="1BD05A71" w14:textId="099BE050" w:rsidR="003A4507" w:rsidRPr="00FF1EA4" w:rsidRDefault="005C1AD6" w:rsidP="00012CC8">
      <w:pPr>
        <w:spacing w:after="0" w:line="240" w:lineRule="auto"/>
        <w:ind w:firstLine="709"/>
        <w:jc w:val="both"/>
        <w:rPr>
          <w:rFonts w:ascii="Times New Roman" w:eastAsiaTheme="minorHAnsi" w:hAnsi="Times New Roman"/>
          <w:sz w:val="28"/>
          <w:szCs w:val="28"/>
          <w:lang w:val="kk-KZ"/>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w:t>
      </w:r>
      <w:r w:rsidR="003A4507" w:rsidRPr="00FF1EA4">
        <w:rPr>
          <w:rFonts w:ascii="Times New Roman" w:eastAsiaTheme="minorHAnsi" w:hAnsi="Times New Roman"/>
          <w:sz w:val="28"/>
          <w:szCs w:val="28"/>
          <w:lang w:val="kk-KZ"/>
        </w:rPr>
        <w:t xml:space="preserve"> нәтижелері әлеуметтік интеллект компоненттерінің орташа деңгейде </w:t>
      </w:r>
      <w:r w:rsidR="00153E39" w:rsidRPr="00FF1EA4">
        <w:rPr>
          <w:rFonts w:ascii="Times New Roman" w:eastAsiaTheme="minorHAnsi" w:hAnsi="Times New Roman"/>
          <w:sz w:val="28"/>
          <w:szCs w:val="28"/>
          <w:lang w:val="kk-KZ"/>
        </w:rPr>
        <w:t>дамығанын</w:t>
      </w:r>
      <w:r w:rsidR="003A4507" w:rsidRPr="00FF1EA4">
        <w:rPr>
          <w:rFonts w:ascii="Times New Roman" w:eastAsiaTheme="minorHAnsi" w:hAnsi="Times New Roman"/>
          <w:sz w:val="28"/>
          <w:szCs w:val="28"/>
          <w:lang w:val="kk-KZ"/>
        </w:rPr>
        <w:t xml:space="preserve"> көрсетті. «Рационалды» (M=3,10), «Эмоциялық» (M=4,27), «Интуитивті» (M=4,05), «</w:t>
      </w:r>
      <w:r w:rsidR="003A4507" w:rsidRPr="00FF1EA4">
        <w:rPr>
          <w:rFonts w:ascii="Times New Roman" w:eastAsiaTheme="minorHAnsi" w:hAnsi="Times New Roman"/>
          <w:sz w:val="28"/>
          <w:szCs w:val="28"/>
          <w:shd w:val="clear" w:color="auto" w:fill="FFFFFF"/>
          <w:lang w:val="kk-KZ"/>
        </w:rPr>
        <w:t>Ену қабілеті</w:t>
      </w:r>
      <w:r w:rsidR="003A4507" w:rsidRPr="00FF1EA4">
        <w:rPr>
          <w:rFonts w:ascii="Times New Roman" w:eastAsiaTheme="minorHAnsi" w:hAnsi="Times New Roman"/>
          <w:sz w:val="28"/>
          <w:szCs w:val="28"/>
          <w:lang w:val="kk-KZ"/>
        </w:rPr>
        <w:t xml:space="preserve">» (M=3,75), «Идентификация» (M=3,40) және «Эмпатия» (M=22,23) көрсеткіштері 1-топ іріктемесімен салыстырғанда төменірек. </w:t>
      </w:r>
      <w:r w:rsidR="00DB4980" w:rsidRPr="00FF1EA4">
        <w:rPr>
          <w:rFonts w:ascii="Times New Roman" w:eastAsiaTheme="minorHAnsi" w:hAnsi="Times New Roman"/>
          <w:sz w:val="28"/>
          <w:szCs w:val="28"/>
          <w:lang w:val="kk-KZ"/>
        </w:rPr>
        <w:t>Б</w:t>
      </w:r>
      <w:r w:rsidR="003A4507" w:rsidRPr="00FF1EA4">
        <w:rPr>
          <w:rFonts w:ascii="Times New Roman" w:eastAsiaTheme="minorHAnsi" w:hAnsi="Times New Roman"/>
          <w:sz w:val="28"/>
          <w:szCs w:val="28"/>
          <w:lang w:val="kk-KZ"/>
        </w:rPr>
        <w:t>ілім алушы-қандастардың</w:t>
      </w:r>
      <w:r w:rsidR="00536C31">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эмоциялық және когнитивтік сезіну қабілеттерінің жеткілікті, бірақ біркелкі емес екенін көрсетеді (</w:t>
      </w:r>
      <w:r w:rsidR="00C8769A">
        <w:rPr>
          <w:rFonts w:ascii="Times New Roman" w:eastAsiaTheme="minorHAnsi" w:hAnsi="Times New Roman"/>
          <w:sz w:val="28"/>
          <w:szCs w:val="28"/>
          <w:lang w:val="kk-KZ"/>
        </w:rPr>
        <w:t>30-</w:t>
      </w:r>
      <w:r w:rsidR="003A4507" w:rsidRPr="00FF1EA4">
        <w:rPr>
          <w:rFonts w:ascii="Times New Roman" w:eastAsiaTheme="minorHAnsi" w:hAnsi="Times New Roman"/>
          <w:sz w:val="28"/>
          <w:szCs w:val="28"/>
          <w:lang w:val="kk-KZ"/>
        </w:rPr>
        <w:t>кесте).</w:t>
      </w:r>
    </w:p>
    <w:p w14:paraId="232A6BFB" w14:textId="77777777" w:rsidR="003E29A2" w:rsidRPr="00FF1EA4" w:rsidRDefault="003E29A2" w:rsidP="009238D3">
      <w:pPr>
        <w:spacing w:after="0" w:line="240" w:lineRule="auto"/>
        <w:jc w:val="both"/>
        <w:rPr>
          <w:rFonts w:ascii="Times New Roman" w:eastAsia="Times New Roman" w:hAnsi="Times New Roman"/>
          <w:bCs/>
          <w:sz w:val="28"/>
          <w:szCs w:val="28"/>
          <w:lang w:val="kk-KZ" w:eastAsia="ru-RU"/>
        </w:rPr>
      </w:pPr>
    </w:p>
    <w:p w14:paraId="2D7D483D" w14:textId="06A3BDEE" w:rsidR="003A4507" w:rsidRDefault="003A4507" w:rsidP="009238D3">
      <w:pPr>
        <w:spacing w:after="0" w:line="240" w:lineRule="auto"/>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Кесте 30</w:t>
      </w:r>
      <w:r w:rsidR="006309F3" w:rsidRPr="00FF1EA4">
        <w:rPr>
          <w:rFonts w:ascii="Times New Roman" w:eastAsiaTheme="majorEastAsia" w:hAnsi="Times New Roman"/>
          <w:bCs/>
          <w:sz w:val="28"/>
          <w:szCs w:val="28"/>
          <w:lang w:val="kk-KZ"/>
        </w:rPr>
        <w:t xml:space="preserve"> </w:t>
      </w:r>
      <w:r w:rsidR="00012CC8">
        <w:rPr>
          <w:rFonts w:ascii="Times New Roman" w:eastAsiaTheme="majorEastAsia" w:hAnsi="Times New Roman"/>
          <w:bCs/>
          <w:sz w:val="28"/>
          <w:szCs w:val="28"/>
          <w:lang w:val="kk-KZ"/>
        </w:rPr>
        <w:t>‒</w:t>
      </w:r>
      <w:r w:rsidR="006309F3" w:rsidRPr="00FF1EA4">
        <w:rPr>
          <w:rFonts w:ascii="Times New Roman" w:eastAsiaTheme="majorEastAsia" w:hAnsi="Times New Roman"/>
          <w:bCs/>
          <w:sz w:val="28"/>
          <w:szCs w:val="28"/>
          <w:lang w:val="kk-KZ"/>
        </w:rPr>
        <w:t xml:space="preserve"> </w:t>
      </w:r>
      <w:r w:rsidRPr="00FF1EA4">
        <w:rPr>
          <w:rFonts w:ascii="Times New Roman" w:eastAsia="Times New Roman" w:hAnsi="Times New Roman"/>
          <w:bCs/>
          <w:sz w:val="28"/>
          <w:szCs w:val="28"/>
          <w:lang w:val="kk-KZ" w:eastAsia="ru-RU"/>
        </w:rPr>
        <w:t xml:space="preserve">В. Бойко эмпатиялық қабілеттер деңгейін анықтау әдістемесі </w:t>
      </w:r>
      <w:r w:rsidRPr="00FF1EA4">
        <w:rPr>
          <w:rFonts w:ascii="Times New Roman" w:eastAsiaTheme="majorEastAsia" w:hAnsi="Times New Roman"/>
          <w:bCs/>
          <w:sz w:val="28"/>
          <w:szCs w:val="28"/>
          <w:lang w:val="kk-KZ"/>
        </w:rPr>
        <w:t>бойынша сипаттамалық статистикасы</w:t>
      </w:r>
    </w:p>
    <w:p w14:paraId="52B9FC72" w14:textId="77777777" w:rsidR="00012CC8" w:rsidRPr="00012CC8" w:rsidRDefault="00012CC8" w:rsidP="009238D3">
      <w:pPr>
        <w:spacing w:after="0" w:line="240" w:lineRule="auto"/>
        <w:jc w:val="both"/>
        <w:rPr>
          <w:rFonts w:ascii="Times New Roman" w:eastAsiaTheme="majorEastAsia" w:hAnsi="Times New Roman"/>
          <w:bCs/>
          <w:sz w:val="16"/>
          <w:szCs w:val="16"/>
          <w:lang w:val="kk-KZ"/>
        </w:rPr>
      </w:pPr>
    </w:p>
    <w:tbl>
      <w:tblPr>
        <w:tblStyle w:val="a7"/>
        <w:tblW w:w="9498" w:type="dxa"/>
        <w:tblInd w:w="108" w:type="dxa"/>
        <w:tblLook w:val="04A0" w:firstRow="1" w:lastRow="0" w:firstColumn="1" w:lastColumn="0" w:noHBand="0" w:noVBand="1"/>
      </w:tblPr>
      <w:tblGrid>
        <w:gridCol w:w="3715"/>
        <w:gridCol w:w="1134"/>
        <w:gridCol w:w="1309"/>
        <w:gridCol w:w="1701"/>
        <w:gridCol w:w="1639"/>
      </w:tblGrid>
      <w:tr w:rsidR="00364D61" w:rsidRPr="00E173FE" w14:paraId="752C1247" w14:textId="77777777" w:rsidTr="00012CC8">
        <w:tc>
          <w:tcPr>
            <w:tcW w:w="3715" w:type="dxa"/>
            <w:vAlign w:val="center"/>
          </w:tcPr>
          <w:p w14:paraId="3A490DA6"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 атауы</w:t>
            </w:r>
          </w:p>
        </w:tc>
        <w:tc>
          <w:tcPr>
            <w:tcW w:w="1134" w:type="dxa"/>
            <w:vAlign w:val="center"/>
          </w:tcPr>
          <w:p w14:paraId="1F9D69B4"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Топ</w:t>
            </w:r>
          </w:p>
        </w:tc>
        <w:tc>
          <w:tcPr>
            <w:tcW w:w="1309" w:type="dxa"/>
            <w:vAlign w:val="center"/>
          </w:tcPr>
          <w:p w14:paraId="74ECF468"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Орташа мән (M)</w:t>
            </w:r>
          </w:p>
        </w:tc>
        <w:tc>
          <w:tcPr>
            <w:tcW w:w="1701" w:type="dxa"/>
            <w:vAlign w:val="center"/>
          </w:tcPr>
          <w:p w14:paraId="416927B4"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Стандартты ауытқу (SD)</w:t>
            </w:r>
          </w:p>
        </w:tc>
        <w:tc>
          <w:tcPr>
            <w:tcW w:w="1639" w:type="dxa"/>
            <w:vAlign w:val="center"/>
          </w:tcPr>
          <w:p w14:paraId="7A24E9D9"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Стандартты қате (SE)</w:t>
            </w:r>
          </w:p>
        </w:tc>
      </w:tr>
      <w:tr w:rsidR="00364D61" w:rsidRPr="00E173FE" w14:paraId="1FE65988" w14:textId="77777777" w:rsidTr="00012CC8">
        <w:tc>
          <w:tcPr>
            <w:tcW w:w="3715" w:type="dxa"/>
          </w:tcPr>
          <w:p w14:paraId="36C635F0"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Рационалды</w:t>
            </w:r>
          </w:p>
        </w:tc>
        <w:tc>
          <w:tcPr>
            <w:tcW w:w="1134" w:type="dxa"/>
            <w:vAlign w:val="center"/>
          </w:tcPr>
          <w:p w14:paraId="6D1013AC" w14:textId="7201D089"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vAlign w:val="center"/>
          </w:tcPr>
          <w:p w14:paraId="1CCFA55F"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4,45</w:t>
            </w:r>
          </w:p>
        </w:tc>
        <w:tc>
          <w:tcPr>
            <w:tcW w:w="1701" w:type="dxa"/>
            <w:vAlign w:val="center"/>
          </w:tcPr>
          <w:p w14:paraId="6507F8F6"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1,641</w:t>
            </w:r>
          </w:p>
        </w:tc>
        <w:tc>
          <w:tcPr>
            <w:tcW w:w="1639" w:type="dxa"/>
            <w:vAlign w:val="center"/>
          </w:tcPr>
          <w:p w14:paraId="7DE6F232"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0,134</w:t>
            </w:r>
          </w:p>
        </w:tc>
      </w:tr>
      <w:tr w:rsidR="00364D61" w:rsidRPr="00E173FE" w14:paraId="354F3DC0" w14:textId="77777777" w:rsidTr="00012CC8">
        <w:tc>
          <w:tcPr>
            <w:tcW w:w="3715" w:type="dxa"/>
          </w:tcPr>
          <w:p w14:paraId="63058980"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Рационалды</w:t>
            </w:r>
          </w:p>
        </w:tc>
        <w:tc>
          <w:tcPr>
            <w:tcW w:w="1134" w:type="dxa"/>
            <w:vAlign w:val="center"/>
          </w:tcPr>
          <w:p w14:paraId="6678DE32" w14:textId="76478C9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45F1172E"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3,10</w:t>
            </w:r>
          </w:p>
        </w:tc>
        <w:tc>
          <w:tcPr>
            <w:tcW w:w="1701" w:type="dxa"/>
            <w:vAlign w:val="center"/>
          </w:tcPr>
          <w:p w14:paraId="4D13129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1,355</w:t>
            </w:r>
          </w:p>
        </w:tc>
        <w:tc>
          <w:tcPr>
            <w:tcW w:w="1639" w:type="dxa"/>
            <w:vAlign w:val="center"/>
          </w:tcPr>
          <w:p w14:paraId="6FBCB3EB"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0,111</w:t>
            </w:r>
          </w:p>
        </w:tc>
      </w:tr>
      <w:tr w:rsidR="00364D61" w:rsidRPr="00E173FE" w14:paraId="1FE252E7" w14:textId="77777777" w:rsidTr="00012CC8">
        <w:tc>
          <w:tcPr>
            <w:tcW w:w="3715" w:type="dxa"/>
            <w:tcBorders>
              <w:bottom w:val="nil"/>
            </w:tcBorders>
            <w:vAlign w:val="center"/>
          </w:tcPr>
          <w:p w14:paraId="3C00C07F"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w:t>
            </w:r>
          </w:p>
        </w:tc>
        <w:tc>
          <w:tcPr>
            <w:tcW w:w="1134" w:type="dxa"/>
            <w:tcBorders>
              <w:bottom w:val="nil"/>
            </w:tcBorders>
            <w:vAlign w:val="center"/>
          </w:tcPr>
          <w:p w14:paraId="03E5A880" w14:textId="620E4132"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tcBorders>
              <w:bottom w:val="nil"/>
            </w:tcBorders>
            <w:vAlign w:val="center"/>
          </w:tcPr>
          <w:p w14:paraId="1C7DDA3E"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4,85</w:t>
            </w:r>
          </w:p>
        </w:tc>
        <w:tc>
          <w:tcPr>
            <w:tcW w:w="1701" w:type="dxa"/>
            <w:tcBorders>
              <w:bottom w:val="nil"/>
            </w:tcBorders>
            <w:vAlign w:val="center"/>
          </w:tcPr>
          <w:p w14:paraId="232A48A7"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1,313</w:t>
            </w:r>
          </w:p>
        </w:tc>
        <w:tc>
          <w:tcPr>
            <w:tcW w:w="1639" w:type="dxa"/>
            <w:tcBorders>
              <w:bottom w:val="nil"/>
            </w:tcBorders>
            <w:vAlign w:val="center"/>
          </w:tcPr>
          <w:p w14:paraId="2831F720"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0,107</w:t>
            </w:r>
          </w:p>
        </w:tc>
      </w:tr>
      <w:tr w:rsidR="00012CC8" w:rsidRPr="00E173FE" w14:paraId="02142E82" w14:textId="77777777" w:rsidTr="00012CC8">
        <w:tc>
          <w:tcPr>
            <w:tcW w:w="9498" w:type="dxa"/>
            <w:gridSpan w:val="5"/>
            <w:tcBorders>
              <w:top w:val="nil"/>
              <w:left w:val="nil"/>
              <w:right w:val="nil"/>
            </w:tcBorders>
            <w:vAlign w:val="center"/>
          </w:tcPr>
          <w:p w14:paraId="01F0A5E2" w14:textId="77777777" w:rsidR="00012CC8" w:rsidRDefault="00012CC8" w:rsidP="00012CC8">
            <w:pPr>
              <w:spacing w:after="0" w:line="240" w:lineRule="auto"/>
              <w:ind w:hanging="108"/>
              <w:jc w:val="both"/>
              <w:rPr>
                <w:rFonts w:ascii="Times New Roman" w:eastAsiaTheme="minorHAnsi" w:hAnsi="Times New Roman"/>
                <w:noProof/>
                <w:sz w:val="28"/>
                <w:szCs w:val="28"/>
                <w:lang w:val="kk-KZ"/>
              </w:rPr>
            </w:pPr>
            <w:r>
              <w:rPr>
                <w:rFonts w:ascii="Times New Roman" w:eastAsiaTheme="minorHAnsi" w:hAnsi="Times New Roman"/>
                <w:noProof/>
                <w:sz w:val="28"/>
                <w:szCs w:val="28"/>
                <w:lang w:val="kk-KZ"/>
              </w:rPr>
              <w:t>30-кестенің жалғасы</w:t>
            </w:r>
          </w:p>
          <w:p w14:paraId="3FE9A964" w14:textId="6FC55F94" w:rsidR="00012CC8" w:rsidRPr="00012CC8" w:rsidRDefault="00012CC8" w:rsidP="00012CC8">
            <w:pPr>
              <w:spacing w:after="0" w:line="240" w:lineRule="auto"/>
              <w:ind w:hanging="108"/>
              <w:jc w:val="both"/>
              <w:rPr>
                <w:rFonts w:ascii="Times New Roman" w:eastAsia="Times New Roman" w:hAnsi="Times New Roman"/>
                <w:sz w:val="16"/>
                <w:szCs w:val="16"/>
                <w:lang w:val="kk-KZ" w:eastAsia="ru-RU"/>
              </w:rPr>
            </w:pPr>
          </w:p>
        </w:tc>
      </w:tr>
      <w:tr w:rsidR="00012CC8" w:rsidRPr="00E173FE" w14:paraId="382186E2" w14:textId="77777777" w:rsidTr="00012CC8">
        <w:tc>
          <w:tcPr>
            <w:tcW w:w="3715" w:type="dxa"/>
            <w:vAlign w:val="center"/>
          </w:tcPr>
          <w:p w14:paraId="05081398" w14:textId="79404FE9" w:rsidR="00012CC8" w:rsidRPr="00E173FE" w:rsidRDefault="00012CC8" w:rsidP="00012CC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1134" w:type="dxa"/>
            <w:vAlign w:val="center"/>
          </w:tcPr>
          <w:p w14:paraId="21E46B36" w14:textId="3346863F" w:rsidR="00012CC8" w:rsidRPr="00E173FE" w:rsidRDefault="00012CC8" w:rsidP="00012CC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1309" w:type="dxa"/>
            <w:vAlign w:val="center"/>
          </w:tcPr>
          <w:p w14:paraId="52F1CAE9" w14:textId="3398E83E" w:rsidR="00012CC8" w:rsidRPr="00E173FE" w:rsidRDefault="00012CC8" w:rsidP="00012CC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1701" w:type="dxa"/>
            <w:vAlign w:val="center"/>
          </w:tcPr>
          <w:p w14:paraId="210233C0" w14:textId="0C1265B3" w:rsidR="00012CC8" w:rsidRPr="00E173FE" w:rsidRDefault="00012CC8" w:rsidP="00012CC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1639" w:type="dxa"/>
            <w:vAlign w:val="center"/>
          </w:tcPr>
          <w:p w14:paraId="6C87FDD3" w14:textId="38D428F8" w:rsidR="00012CC8" w:rsidRPr="00E173FE" w:rsidRDefault="00012CC8" w:rsidP="00012CC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p>
        </w:tc>
      </w:tr>
      <w:tr w:rsidR="00364D61" w:rsidRPr="00E173FE" w14:paraId="237647FD" w14:textId="77777777" w:rsidTr="00012CC8">
        <w:tc>
          <w:tcPr>
            <w:tcW w:w="3715" w:type="dxa"/>
            <w:vAlign w:val="center"/>
          </w:tcPr>
          <w:p w14:paraId="48933E4F"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w:t>
            </w:r>
          </w:p>
        </w:tc>
        <w:tc>
          <w:tcPr>
            <w:tcW w:w="1134" w:type="dxa"/>
            <w:vAlign w:val="center"/>
          </w:tcPr>
          <w:p w14:paraId="53CA4719" w14:textId="7C9FEBA3"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1216613A"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4,27</w:t>
            </w:r>
          </w:p>
        </w:tc>
        <w:tc>
          <w:tcPr>
            <w:tcW w:w="1701" w:type="dxa"/>
            <w:vAlign w:val="center"/>
          </w:tcPr>
          <w:p w14:paraId="7F9CAB0F"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1,344</w:t>
            </w:r>
          </w:p>
        </w:tc>
        <w:tc>
          <w:tcPr>
            <w:tcW w:w="1639" w:type="dxa"/>
            <w:vAlign w:val="center"/>
          </w:tcPr>
          <w:p w14:paraId="385B591C"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0,110</w:t>
            </w:r>
          </w:p>
        </w:tc>
      </w:tr>
      <w:tr w:rsidR="001D57A1" w:rsidRPr="00E173FE" w14:paraId="18F8781D" w14:textId="77777777" w:rsidTr="00012CC8">
        <w:tc>
          <w:tcPr>
            <w:tcW w:w="3715" w:type="dxa"/>
            <w:vAlign w:val="center"/>
          </w:tcPr>
          <w:p w14:paraId="33D76984"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Интуитивті</w:t>
            </w:r>
          </w:p>
        </w:tc>
        <w:tc>
          <w:tcPr>
            <w:tcW w:w="1134" w:type="dxa"/>
            <w:vAlign w:val="center"/>
          </w:tcPr>
          <w:p w14:paraId="69F7C3DE"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vAlign w:val="center"/>
          </w:tcPr>
          <w:p w14:paraId="612210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4,88</w:t>
            </w:r>
          </w:p>
        </w:tc>
        <w:tc>
          <w:tcPr>
            <w:tcW w:w="1701" w:type="dxa"/>
            <w:vAlign w:val="center"/>
          </w:tcPr>
          <w:p w14:paraId="72DE5F8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1,400</w:t>
            </w:r>
          </w:p>
        </w:tc>
        <w:tc>
          <w:tcPr>
            <w:tcW w:w="1639" w:type="dxa"/>
            <w:vAlign w:val="center"/>
          </w:tcPr>
          <w:p w14:paraId="58037DA8"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0,114</w:t>
            </w:r>
          </w:p>
        </w:tc>
      </w:tr>
      <w:tr w:rsidR="001D57A1" w:rsidRPr="00E173FE" w14:paraId="2CC395E3" w14:textId="77777777" w:rsidTr="00012CC8">
        <w:tc>
          <w:tcPr>
            <w:tcW w:w="3715" w:type="dxa"/>
            <w:vAlign w:val="center"/>
          </w:tcPr>
          <w:p w14:paraId="0F24C1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Интуитивті</w:t>
            </w:r>
          </w:p>
        </w:tc>
        <w:tc>
          <w:tcPr>
            <w:tcW w:w="1134" w:type="dxa"/>
            <w:vAlign w:val="center"/>
          </w:tcPr>
          <w:p w14:paraId="101E85F1"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7E051942"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4,05</w:t>
            </w:r>
          </w:p>
        </w:tc>
        <w:tc>
          <w:tcPr>
            <w:tcW w:w="1701" w:type="dxa"/>
            <w:vAlign w:val="center"/>
          </w:tcPr>
          <w:p w14:paraId="24A6E759"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1,446</w:t>
            </w:r>
          </w:p>
        </w:tc>
        <w:tc>
          <w:tcPr>
            <w:tcW w:w="1639" w:type="dxa"/>
            <w:vAlign w:val="center"/>
          </w:tcPr>
          <w:p w14:paraId="32060A3D"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0,118</w:t>
            </w:r>
          </w:p>
        </w:tc>
      </w:tr>
      <w:tr w:rsidR="001D57A1" w:rsidRPr="00E173FE" w14:paraId="34FC5365" w14:textId="77777777" w:rsidTr="00012CC8">
        <w:tc>
          <w:tcPr>
            <w:tcW w:w="3715" w:type="dxa"/>
          </w:tcPr>
          <w:p w14:paraId="6659E321" w14:textId="77777777" w:rsidR="001D57A1" w:rsidRPr="00E173FE" w:rsidRDefault="001D57A1"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Дамытатын ұстанымдары </w:t>
            </w:r>
          </w:p>
        </w:tc>
        <w:tc>
          <w:tcPr>
            <w:tcW w:w="1134" w:type="dxa"/>
            <w:vAlign w:val="center"/>
          </w:tcPr>
          <w:p w14:paraId="216B55A3"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vAlign w:val="center"/>
          </w:tcPr>
          <w:p w14:paraId="2DC1103A"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4,39</w:t>
            </w:r>
          </w:p>
        </w:tc>
        <w:tc>
          <w:tcPr>
            <w:tcW w:w="1701" w:type="dxa"/>
            <w:vAlign w:val="center"/>
          </w:tcPr>
          <w:p w14:paraId="62985BE2"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1,341</w:t>
            </w:r>
          </w:p>
        </w:tc>
        <w:tc>
          <w:tcPr>
            <w:tcW w:w="1639" w:type="dxa"/>
            <w:vAlign w:val="center"/>
          </w:tcPr>
          <w:p w14:paraId="0A09CCA4"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0,109</w:t>
            </w:r>
          </w:p>
        </w:tc>
      </w:tr>
      <w:tr w:rsidR="001D57A1" w:rsidRPr="00E173FE" w14:paraId="798F9E38" w14:textId="77777777" w:rsidTr="00012CC8">
        <w:tc>
          <w:tcPr>
            <w:tcW w:w="3715" w:type="dxa"/>
          </w:tcPr>
          <w:p w14:paraId="4F181CC9" w14:textId="77777777" w:rsidR="001D57A1" w:rsidRPr="00E173FE" w:rsidRDefault="001D57A1"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Дамытатын ұстанымдары </w:t>
            </w:r>
          </w:p>
        </w:tc>
        <w:tc>
          <w:tcPr>
            <w:tcW w:w="1134" w:type="dxa"/>
            <w:vAlign w:val="center"/>
          </w:tcPr>
          <w:p w14:paraId="6B1535B7"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27BAA07F"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3,85</w:t>
            </w:r>
          </w:p>
        </w:tc>
        <w:tc>
          <w:tcPr>
            <w:tcW w:w="1701" w:type="dxa"/>
            <w:vAlign w:val="center"/>
          </w:tcPr>
          <w:p w14:paraId="3DABFB1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1,276</w:t>
            </w:r>
          </w:p>
        </w:tc>
        <w:tc>
          <w:tcPr>
            <w:tcW w:w="1639" w:type="dxa"/>
            <w:vAlign w:val="center"/>
          </w:tcPr>
          <w:p w14:paraId="09CC316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0,104</w:t>
            </w:r>
          </w:p>
        </w:tc>
      </w:tr>
      <w:tr w:rsidR="001D57A1" w:rsidRPr="00E173FE" w14:paraId="69F7312E" w14:textId="77777777" w:rsidTr="00012CC8">
        <w:tc>
          <w:tcPr>
            <w:tcW w:w="3715" w:type="dxa"/>
          </w:tcPr>
          <w:p w14:paraId="15B5C2D5" w14:textId="77777777" w:rsidR="001D57A1" w:rsidRPr="00E173FE" w:rsidRDefault="001D57A1"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Ену қабілеті</w:t>
            </w:r>
          </w:p>
        </w:tc>
        <w:tc>
          <w:tcPr>
            <w:tcW w:w="1134" w:type="dxa"/>
            <w:vAlign w:val="center"/>
          </w:tcPr>
          <w:p w14:paraId="79001BD9"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vAlign w:val="center"/>
          </w:tcPr>
          <w:p w14:paraId="1439560F"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4,77</w:t>
            </w:r>
          </w:p>
        </w:tc>
        <w:tc>
          <w:tcPr>
            <w:tcW w:w="1701" w:type="dxa"/>
            <w:vAlign w:val="center"/>
          </w:tcPr>
          <w:p w14:paraId="76A74B99"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1,286</w:t>
            </w:r>
          </w:p>
        </w:tc>
        <w:tc>
          <w:tcPr>
            <w:tcW w:w="1639" w:type="dxa"/>
            <w:vAlign w:val="center"/>
          </w:tcPr>
          <w:p w14:paraId="0B0C17BC"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0,105</w:t>
            </w:r>
          </w:p>
        </w:tc>
      </w:tr>
      <w:tr w:rsidR="001D57A1" w:rsidRPr="00E173FE" w14:paraId="2B3691D0" w14:textId="77777777" w:rsidTr="00012CC8">
        <w:tc>
          <w:tcPr>
            <w:tcW w:w="3715" w:type="dxa"/>
          </w:tcPr>
          <w:p w14:paraId="4B26A028" w14:textId="77777777" w:rsidR="001D57A1" w:rsidRPr="00E173FE" w:rsidRDefault="001D57A1" w:rsidP="004B4A2B">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Ену қабілеті</w:t>
            </w:r>
          </w:p>
        </w:tc>
        <w:tc>
          <w:tcPr>
            <w:tcW w:w="1134" w:type="dxa"/>
            <w:vAlign w:val="center"/>
          </w:tcPr>
          <w:p w14:paraId="23DAEE5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20F5F784"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3,75</w:t>
            </w:r>
          </w:p>
        </w:tc>
        <w:tc>
          <w:tcPr>
            <w:tcW w:w="1701" w:type="dxa"/>
            <w:vAlign w:val="center"/>
          </w:tcPr>
          <w:p w14:paraId="1725451E"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1,479</w:t>
            </w:r>
          </w:p>
        </w:tc>
        <w:tc>
          <w:tcPr>
            <w:tcW w:w="1639" w:type="dxa"/>
            <w:vAlign w:val="center"/>
          </w:tcPr>
          <w:p w14:paraId="0BD9524A"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0,121</w:t>
            </w:r>
          </w:p>
        </w:tc>
      </w:tr>
      <w:tr w:rsidR="001D57A1" w:rsidRPr="00E173FE" w14:paraId="47BF9FD9" w14:textId="77777777" w:rsidTr="00012CC8">
        <w:tc>
          <w:tcPr>
            <w:tcW w:w="3715" w:type="dxa"/>
            <w:vAlign w:val="center"/>
          </w:tcPr>
          <w:p w14:paraId="6784A37D"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Идентификация</w:t>
            </w:r>
          </w:p>
        </w:tc>
        <w:tc>
          <w:tcPr>
            <w:tcW w:w="1134" w:type="dxa"/>
            <w:vAlign w:val="center"/>
          </w:tcPr>
          <w:p w14:paraId="6680E4D3"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vAlign w:val="center"/>
          </w:tcPr>
          <w:p w14:paraId="79D75A80"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4,07</w:t>
            </w:r>
          </w:p>
        </w:tc>
        <w:tc>
          <w:tcPr>
            <w:tcW w:w="1701" w:type="dxa"/>
            <w:vAlign w:val="center"/>
          </w:tcPr>
          <w:p w14:paraId="55B7D743"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1,740</w:t>
            </w:r>
          </w:p>
        </w:tc>
        <w:tc>
          <w:tcPr>
            <w:tcW w:w="1639" w:type="dxa"/>
            <w:vAlign w:val="center"/>
          </w:tcPr>
          <w:p w14:paraId="08C9FB70"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0,142</w:t>
            </w:r>
          </w:p>
        </w:tc>
      </w:tr>
      <w:tr w:rsidR="001D57A1" w:rsidRPr="00E173FE" w14:paraId="34318806" w14:textId="77777777" w:rsidTr="00012CC8">
        <w:tc>
          <w:tcPr>
            <w:tcW w:w="3715" w:type="dxa"/>
            <w:vAlign w:val="center"/>
          </w:tcPr>
          <w:p w14:paraId="1D642F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Идентификация</w:t>
            </w:r>
          </w:p>
        </w:tc>
        <w:tc>
          <w:tcPr>
            <w:tcW w:w="1134" w:type="dxa"/>
            <w:vAlign w:val="center"/>
          </w:tcPr>
          <w:p w14:paraId="277D7D5D"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143F14CE"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3,40</w:t>
            </w:r>
          </w:p>
        </w:tc>
        <w:tc>
          <w:tcPr>
            <w:tcW w:w="1701" w:type="dxa"/>
            <w:vAlign w:val="center"/>
          </w:tcPr>
          <w:p w14:paraId="530DE94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1,593</w:t>
            </w:r>
          </w:p>
        </w:tc>
        <w:tc>
          <w:tcPr>
            <w:tcW w:w="1639" w:type="dxa"/>
            <w:vAlign w:val="center"/>
          </w:tcPr>
          <w:p w14:paraId="57BACC04"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0,130</w:t>
            </w:r>
          </w:p>
        </w:tc>
      </w:tr>
      <w:tr w:rsidR="001D57A1" w:rsidRPr="00E173FE" w14:paraId="0A7A715A" w14:textId="77777777" w:rsidTr="00012CC8">
        <w:tc>
          <w:tcPr>
            <w:tcW w:w="3715" w:type="dxa"/>
            <w:vAlign w:val="center"/>
          </w:tcPr>
          <w:p w14:paraId="6B3C2E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1134" w:type="dxa"/>
            <w:vAlign w:val="center"/>
          </w:tcPr>
          <w:p w14:paraId="7ECF4E5D"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09" w:type="dxa"/>
            <w:vAlign w:val="center"/>
          </w:tcPr>
          <w:p w14:paraId="71FE3C6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27,80</w:t>
            </w:r>
          </w:p>
        </w:tc>
        <w:tc>
          <w:tcPr>
            <w:tcW w:w="1701" w:type="dxa"/>
            <w:vAlign w:val="center"/>
          </w:tcPr>
          <w:p w14:paraId="415FDD3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5,789</w:t>
            </w:r>
          </w:p>
        </w:tc>
        <w:tc>
          <w:tcPr>
            <w:tcW w:w="1639" w:type="dxa"/>
            <w:vAlign w:val="center"/>
          </w:tcPr>
          <w:p w14:paraId="15B637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0,473</w:t>
            </w:r>
          </w:p>
        </w:tc>
      </w:tr>
      <w:tr w:rsidR="001D57A1" w:rsidRPr="00E173FE" w14:paraId="1AFA0F15" w14:textId="77777777" w:rsidTr="00012CC8">
        <w:tc>
          <w:tcPr>
            <w:tcW w:w="3715" w:type="dxa"/>
            <w:vAlign w:val="center"/>
          </w:tcPr>
          <w:p w14:paraId="165B481D"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1134" w:type="dxa"/>
            <w:vAlign w:val="center"/>
          </w:tcPr>
          <w:p w14:paraId="46EA3FC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09" w:type="dxa"/>
            <w:vAlign w:val="center"/>
          </w:tcPr>
          <w:p w14:paraId="239D74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22,23</w:t>
            </w:r>
          </w:p>
        </w:tc>
        <w:tc>
          <w:tcPr>
            <w:tcW w:w="1701" w:type="dxa"/>
            <w:vAlign w:val="center"/>
          </w:tcPr>
          <w:p w14:paraId="6A898B10"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5,802</w:t>
            </w:r>
          </w:p>
        </w:tc>
        <w:tc>
          <w:tcPr>
            <w:tcW w:w="1639" w:type="dxa"/>
            <w:vAlign w:val="center"/>
          </w:tcPr>
          <w:p w14:paraId="39A8C77E"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0,474</w:t>
            </w:r>
          </w:p>
        </w:tc>
      </w:tr>
    </w:tbl>
    <w:p w14:paraId="50B551E5" w14:textId="77777777" w:rsidR="001D57A1" w:rsidRDefault="001D57A1" w:rsidP="009238D3">
      <w:pPr>
        <w:spacing w:after="0" w:line="240" w:lineRule="auto"/>
        <w:jc w:val="both"/>
        <w:rPr>
          <w:rFonts w:ascii="Times New Roman" w:eastAsiaTheme="minorHAnsi" w:hAnsi="Times New Roman"/>
          <w:noProof/>
          <w:sz w:val="28"/>
          <w:szCs w:val="28"/>
          <w:lang w:val="kk-KZ"/>
        </w:rPr>
      </w:pPr>
    </w:p>
    <w:p w14:paraId="4B5DDA2C" w14:textId="6A87B8A7" w:rsidR="00012CC8" w:rsidRDefault="00012CC8" w:rsidP="00012CC8">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Салыстырмалы талдау нәтижесінде ЭТ білім алушы-қандастары БТ білім алушы-қандастарынан бірқатар компоненттер бойынша едәуір жоғары көрсеткіштерге ие болды. Ең айқын айырмашылықтар «Рационалды» (ΔM=1,35), «</w:t>
      </w:r>
      <w:r w:rsidRPr="00FF1EA4">
        <w:rPr>
          <w:rFonts w:ascii="Times New Roman" w:eastAsia="Times New Roman" w:hAnsi="Times New Roman"/>
          <w:sz w:val="28"/>
          <w:szCs w:val="28"/>
          <w:shd w:val="clear" w:color="auto" w:fill="FFFFFF"/>
          <w:lang w:val="kk-KZ" w:eastAsia="ru-RU"/>
        </w:rPr>
        <w:t>Ену қабілеті</w:t>
      </w:r>
      <w:r w:rsidRPr="00FF1EA4">
        <w:rPr>
          <w:rFonts w:ascii="Times New Roman" w:eastAsia="Times New Roman" w:hAnsi="Times New Roman"/>
          <w:sz w:val="28"/>
          <w:szCs w:val="28"/>
          <w:lang w:val="kk-KZ" w:eastAsia="ru-RU"/>
        </w:rPr>
        <w:t>» (ΔM=1,02) және «Эмпатия» (ΔM=5,57) шкалаларында байқалды (</w:t>
      </w:r>
      <w:r>
        <w:rPr>
          <w:rFonts w:ascii="Times New Roman" w:eastAsia="Times New Roman" w:hAnsi="Times New Roman"/>
          <w:sz w:val="28"/>
          <w:szCs w:val="28"/>
          <w:lang w:val="kk-KZ" w:eastAsia="ru-RU"/>
        </w:rPr>
        <w:t>20-</w:t>
      </w:r>
      <w:r w:rsidRPr="00FF1EA4">
        <w:rPr>
          <w:rFonts w:ascii="Times New Roman" w:eastAsia="Times New Roman" w:hAnsi="Times New Roman"/>
          <w:sz w:val="28"/>
          <w:szCs w:val="28"/>
          <w:lang w:val="kk-KZ" w:eastAsia="ru-RU"/>
        </w:rPr>
        <w:t>сурет).</w:t>
      </w:r>
    </w:p>
    <w:p w14:paraId="73C3C35E" w14:textId="77777777" w:rsidR="00012CC8" w:rsidRPr="00FF1EA4" w:rsidRDefault="00012CC8" w:rsidP="00012CC8">
      <w:pPr>
        <w:spacing w:after="0" w:line="240" w:lineRule="auto"/>
        <w:ind w:firstLine="709"/>
        <w:jc w:val="both"/>
        <w:rPr>
          <w:rFonts w:ascii="Times New Roman" w:eastAsiaTheme="minorHAnsi" w:hAnsi="Times New Roman"/>
          <w:noProof/>
          <w:sz w:val="28"/>
          <w:szCs w:val="28"/>
          <w:lang w:val="kk-KZ"/>
        </w:rPr>
      </w:pPr>
    </w:p>
    <w:p w14:paraId="5439EABB" w14:textId="77777777" w:rsidR="003A4507" w:rsidRPr="00FF1EA4" w:rsidRDefault="003A4507" w:rsidP="009238D3">
      <w:pPr>
        <w:spacing w:after="0" w:line="240" w:lineRule="auto"/>
        <w:jc w:val="center"/>
        <w:rPr>
          <w:rFonts w:ascii="Times New Roman" w:eastAsiaTheme="minorHAnsi" w:hAnsi="Times New Roman"/>
          <w:noProof/>
          <w:sz w:val="28"/>
          <w:szCs w:val="28"/>
          <w:lang w:val="kk-KZ"/>
        </w:rPr>
      </w:pPr>
      <w:r w:rsidRPr="00FF1EA4">
        <w:rPr>
          <w:rFonts w:ascii="Times New Roman" w:eastAsiaTheme="minorHAnsi" w:hAnsi="Times New Roman"/>
          <w:noProof/>
          <w:sz w:val="28"/>
          <w:szCs w:val="28"/>
          <w:lang w:eastAsia="ru-RU"/>
        </w:rPr>
        <w:drawing>
          <wp:inline distT="0" distB="0" distL="0" distR="0" wp14:anchorId="7630FF50" wp14:editId="382AF226">
            <wp:extent cx="5516880" cy="2895600"/>
            <wp:effectExtent l="0" t="0" r="762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CEEDB7A" w14:textId="77777777" w:rsidR="003A4507" w:rsidRPr="00012CC8" w:rsidRDefault="003A4507" w:rsidP="009238D3">
      <w:pPr>
        <w:spacing w:after="0" w:line="240" w:lineRule="auto"/>
        <w:jc w:val="both"/>
        <w:rPr>
          <w:rFonts w:ascii="Times New Roman" w:eastAsiaTheme="minorHAnsi" w:hAnsi="Times New Roman"/>
          <w:sz w:val="16"/>
          <w:szCs w:val="16"/>
          <w:lang w:val="kk-KZ"/>
        </w:rPr>
      </w:pPr>
    </w:p>
    <w:p w14:paraId="0266C578" w14:textId="45E11A03"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Сурет 20 </w:t>
      </w:r>
      <w:r w:rsidR="00012CC8">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FD03C4">
        <w:rPr>
          <w:rFonts w:ascii="Times New Roman" w:eastAsia="Times New Roman" w:hAnsi="Times New Roman"/>
          <w:bCs/>
          <w:sz w:val="28"/>
          <w:szCs w:val="28"/>
          <w:lang w:val="kk-KZ" w:eastAsia="ru-RU"/>
        </w:rPr>
        <w:t>В.</w:t>
      </w:r>
      <w:r w:rsidR="00012CC8">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 xml:space="preserve">Бойко эмпатиялық қабілеттер деңгейін анықтау әдістемесінің </w:t>
      </w:r>
      <w:r w:rsidRPr="00FF1EA4">
        <w:rPr>
          <w:rFonts w:ascii="Times New Roman" w:eastAsiaTheme="minorHAnsi" w:hAnsi="Times New Roman"/>
          <w:sz w:val="28"/>
          <w:szCs w:val="28"/>
          <w:shd w:val="clear" w:color="auto" w:fill="FFFFFF"/>
          <w:lang w:val="kk-KZ"/>
        </w:rPr>
        <w:t xml:space="preserve">салыстырмалы </w:t>
      </w:r>
      <w:r w:rsidRPr="00FF1EA4">
        <w:rPr>
          <w:rFonts w:ascii="Times New Roman" w:eastAsia="Times New Roman" w:hAnsi="Times New Roman"/>
          <w:bCs/>
          <w:sz w:val="28"/>
          <w:szCs w:val="28"/>
          <w:lang w:val="kk-KZ" w:eastAsia="ru-RU"/>
        </w:rPr>
        <w:t>көрсеткіштері</w:t>
      </w:r>
    </w:p>
    <w:p w14:paraId="40620370" w14:textId="2CEAEB9E" w:rsidR="003A4507" w:rsidRPr="00FF1EA4" w:rsidRDefault="003A4507" w:rsidP="009238D3">
      <w:pPr>
        <w:spacing w:after="0" w:line="240" w:lineRule="auto"/>
        <w:ind w:firstLine="567"/>
        <w:jc w:val="both"/>
        <w:rPr>
          <w:rFonts w:ascii="Times New Roman" w:eastAsia="Times New Roman" w:hAnsi="Times New Roman"/>
          <w:sz w:val="28"/>
          <w:szCs w:val="28"/>
          <w:lang w:val="kk-KZ" w:eastAsia="ru-RU"/>
        </w:rPr>
      </w:pPr>
    </w:p>
    <w:p w14:paraId="0B2AB75B" w14:textId="59AD1F9E" w:rsidR="003A4507" w:rsidRPr="00FF1EA4" w:rsidRDefault="00536C31" w:rsidP="00012CC8">
      <w:pPr>
        <w:spacing w:after="0" w:line="240" w:lineRule="auto"/>
        <w:ind w:firstLine="709"/>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К.</w:t>
      </w:r>
      <w:r w:rsidR="00012CC8">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Ро</w:t>
      </w:r>
      <w:r>
        <w:rPr>
          <w:rFonts w:ascii="Times New Roman" w:eastAsia="Times New Roman" w:hAnsi="Times New Roman"/>
          <w:sz w:val="28"/>
          <w:szCs w:val="28"/>
          <w:lang w:val="kk-KZ" w:eastAsia="ru-RU"/>
        </w:rPr>
        <w:t>джерс, Р.</w:t>
      </w:r>
      <w:r w:rsidR="00012CC8">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Даймонд</w:t>
      </w:r>
      <w:r w:rsidR="003A4507" w:rsidRPr="00FF1EA4">
        <w:rPr>
          <w:rFonts w:ascii="Times New Roman" w:eastAsia="Times New Roman" w:hAnsi="Times New Roman"/>
          <w:bCs/>
          <w:sz w:val="28"/>
          <w:szCs w:val="28"/>
          <w:lang w:val="kk-KZ" w:eastAsia="ru-RU"/>
        </w:rPr>
        <w:t xml:space="preserve"> «Әлеуметтік-психологиялық бейімделу» әдістемесі </w:t>
      </w:r>
      <w:r w:rsidR="003A4507" w:rsidRPr="00FF1EA4">
        <w:rPr>
          <w:rFonts w:ascii="Times New Roman" w:eastAsiaTheme="minorHAnsi" w:hAnsi="Times New Roman"/>
          <w:bCs/>
          <w:sz w:val="28"/>
          <w:szCs w:val="28"/>
          <w:lang w:val="kk-KZ"/>
        </w:rPr>
        <w:t xml:space="preserve">бойынша сипаттамалық және салыстырмалы талдау нәтижелері (t-критерий негізінде): </w:t>
      </w:r>
      <w:r w:rsidR="003A4507" w:rsidRPr="00FF1EA4">
        <w:rPr>
          <w:rFonts w:ascii="Times New Roman" w:eastAsiaTheme="minorHAnsi" w:hAnsi="Times New Roman"/>
          <w:sz w:val="28"/>
          <w:szCs w:val="28"/>
          <w:lang w:val="kk-KZ"/>
        </w:rPr>
        <w:t xml:space="preserve">Зерттеудің </w:t>
      </w:r>
      <w:r w:rsidR="00351EC7" w:rsidRPr="00FF1EA4">
        <w:rPr>
          <w:rFonts w:ascii="Times New Roman" w:eastAsia="Times New Roman" w:hAnsi="Times New Roman"/>
          <w:sz w:val="28"/>
          <w:szCs w:val="28"/>
          <w:lang w:val="kk-KZ" w:eastAsia="ru-RU"/>
        </w:rPr>
        <w:t>бағдарламаның тиімділігін анықтау</w:t>
      </w:r>
      <w:r w:rsidR="00351EC7"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 xml:space="preserve">кезеңінде </w:t>
      </w:r>
      <w:r w:rsidR="005C1AD6"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w:t>
      </w:r>
      <w:r w:rsidR="003A4507" w:rsidRPr="00FF1EA4">
        <w:rPr>
          <w:rFonts w:ascii="Times New Roman" w:eastAsiaTheme="minorHAnsi" w:hAnsi="Times New Roman"/>
          <w:sz w:val="28"/>
          <w:szCs w:val="28"/>
          <w:lang w:val="kk-KZ"/>
        </w:rPr>
        <w:t>тұлғалық және әлеуметтік бейімделу деңгейі жоғары екені анықталды. «</w:t>
      </w:r>
      <w:r w:rsidR="003A4507" w:rsidRPr="00FF1EA4">
        <w:rPr>
          <w:rFonts w:ascii="Times New Roman" w:eastAsiaTheme="minorHAnsi" w:hAnsi="Times New Roman"/>
          <w:sz w:val="28"/>
          <w:szCs w:val="28"/>
          <w:shd w:val="clear" w:color="auto" w:fill="FFFFFF"/>
          <w:lang w:val="kk-KZ"/>
        </w:rPr>
        <w:t>Бейімделу</w:t>
      </w:r>
      <w:r w:rsidR="003A4507" w:rsidRPr="00FF1EA4">
        <w:rPr>
          <w:rFonts w:ascii="Times New Roman" w:eastAsiaTheme="minorHAnsi" w:hAnsi="Times New Roman"/>
          <w:sz w:val="28"/>
          <w:szCs w:val="28"/>
          <w:lang w:val="kk-KZ"/>
        </w:rPr>
        <w:t>» (M=125,27) пен «Өзін қабылдау» (M=43,00) көрсеткіштері білім алушы-қандастардың</w:t>
      </w:r>
      <w:r w:rsidR="00A91880"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әлеуметтік ортаға икемделу, өзін құрметтеу және ішкі құндылықтарын тану қабілетінің жеткілікті екенін көрсетті. «</w:t>
      </w:r>
      <w:r w:rsidR="003A4507" w:rsidRPr="00FF1EA4">
        <w:rPr>
          <w:rFonts w:ascii="Times New Roman" w:eastAsiaTheme="minorHAnsi" w:hAnsi="Times New Roman"/>
          <w:sz w:val="28"/>
          <w:szCs w:val="28"/>
          <w:shd w:val="clear" w:color="auto" w:fill="FFFFFF"/>
          <w:lang w:val="kk-KZ"/>
        </w:rPr>
        <w:t>Дезадаптация</w:t>
      </w:r>
      <w:r w:rsidR="003A4507" w:rsidRPr="00FF1EA4">
        <w:rPr>
          <w:rFonts w:ascii="Times New Roman" w:eastAsiaTheme="minorHAnsi" w:hAnsi="Times New Roman"/>
          <w:sz w:val="28"/>
          <w:szCs w:val="28"/>
          <w:lang w:val="kk-KZ"/>
        </w:rPr>
        <w:t>» (M=57,97) пен «Өзін қабылдамау» (M=19,90) мәндерінің төмен болуы психоэмоциялық тұрақтылық пен ішкі сыншылдықтың әлсіз екенін білдіреді.</w:t>
      </w:r>
    </w:p>
    <w:p w14:paraId="00C8E578" w14:textId="64AA2E60" w:rsidR="003A4507" w:rsidRPr="00FF1EA4" w:rsidRDefault="003A4507" w:rsidP="00012CC8">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w:t>
      </w:r>
      <w:r w:rsidRPr="00FF1EA4">
        <w:rPr>
          <w:rFonts w:ascii="Times New Roman" w:eastAsiaTheme="minorHAnsi" w:hAnsi="Times New Roman"/>
          <w:sz w:val="28"/>
          <w:szCs w:val="28"/>
          <w:shd w:val="clear" w:color="auto" w:fill="FFFFFF"/>
          <w:lang w:val="kk-KZ"/>
        </w:rPr>
        <w:t>Басқаларды қабылдау</w:t>
      </w:r>
      <w:r w:rsidRPr="00FF1EA4">
        <w:rPr>
          <w:rFonts w:ascii="Times New Roman" w:eastAsiaTheme="minorHAnsi" w:hAnsi="Times New Roman"/>
          <w:sz w:val="28"/>
          <w:szCs w:val="28"/>
          <w:lang w:val="kk-KZ"/>
        </w:rPr>
        <w:t>» (M=23,33) және «</w:t>
      </w:r>
      <w:r w:rsidRPr="00FF1EA4">
        <w:rPr>
          <w:rFonts w:ascii="Times New Roman" w:eastAsia="Times New Roman" w:hAnsi="Times New Roman"/>
          <w:sz w:val="28"/>
          <w:szCs w:val="28"/>
          <w:lang w:val="kk-KZ" w:eastAsia="ru-RU"/>
        </w:rPr>
        <w:t>Эмоциялық бақылау</w:t>
      </w:r>
      <w:r w:rsidRPr="00FF1EA4">
        <w:rPr>
          <w:rFonts w:ascii="Times New Roman" w:eastAsiaTheme="minorHAnsi" w:hAnsi="Times New Roman"/>
          <w:sz w:val="28"/>
          <w:szCs w:val="28"/>
          <w:lang w:val="kk-KZ"/>
        </w:rPr>
        <w:t xml:space="preserve">» (M=26,12) көрсеткіштері тұлғааралық қатынаста ашықтық пен эмоциялық реттеудің </w:t>
      </w:r>
      <w:r w:rsidR="00153E39" w:rsidRPr="00FF1EA4">
        <w:rPr>
          <w:rFonts w:ascii="Times New Roman" w:eastAsiaTheme="minorHAnsi" w:hAnsi="Times New Roman"/>
          <w:sz w:val="28"/>
          <w:szCs w:val="28"/>
          <w:lang w:val="kk-KZ"/>
        </w:rPr>
        <w:t>дамығанын</w:t>
      </w:r>
      <w:r w:rsidRPr="00FF1EA4">
        <w:rPr>
          <w:rFonts w:ascii="Times New Roman" w:eastAsiaTheme="minorHAnsi" w:hAnsi="Times New Roman"/>
          <w:sz w:val="28"/>
          <w:szCs w:val="28"/>
          <w:lang w:val="kk-KZ"/>
        </w:rPr>
        <w:t xml:space="preserve"> айғақтайды. Сонымен қатар, «</w:t>
      </w:r>
      <w:r w:rsidRPr="00FF1EA4">
        <w:rPr>
          <w:rFonts w:ascii="Times New Roman" w:eastAsiaTheme="minorHAnsi" w:hAnsi="Times New Roman"/>
          <w:sz w:val="28"/>
          <w:szCs w:val="28"/>
          <w:shd w:val="clear" w:color="auto" w:fill="FFFFFF"/>
          <w:lang w:val="kk-KZ"/>
        </w:rPr>
        <w:t>Үстемділік</w:t>
      </w:r>
      <w:r w:rsidRPr="00FF1EA4">
        <w:rPr>
          <w:rFonts w:ascii="Times New Roman" w:eastAsiaTheme="minorHAnsi" w:hAnsi="Times New Roman"/>
          <w:sz w:val="28"/>
          <w:szCs w:val="28"/>
          <w:lang w:val="kk-KZ"/>
        </w:rPr>
        <w:t xml:space="preserve">» (M=50,21) мен «Ішкі бақылау» (M=10,66) мәндері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sz w:val="28"/>
          <w:szCs w:val="28"/>
          <w:lang w:val="kk-KZ"/>
        </w:rPr>
        <w:t>көшбасшылық, дербестік және жауапкершілік деңгейінің жоғары екенін көрсетеді.</w:t>
      </w:r>
    </w:p>
    <w:p w14:paraId="3617E40B" w14:textId="52089896" w:rsidR="003A4507" w:rsidRPr="00FF1EA4" w:rsidRDefault="005C1AD6" w:rsidP="00012CC8">
      <w:pPr>
        <w:spacing w:after="0" w:line="240" w:lineRule="auto"/>
        <w:ind w:firstLine="709"/>
        <w:jc w:val="both"/>
        <w:rPr>
          <w:rFonts w:ascii="Times New Roman" w:eastAsiaTheme="minorHAnsi" w:hAnsi="Times New Roman"/>
          <w:sz w:val="28"/>
          <w:szCs w:val="28"/>
          <w:lang w:val="kk-KZ"/>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w:t>
      </w:r>
      <w:r w:rsidR="003A4507" w:rsidRPr="00FF1EA4">
        <w:rPr>
          <w:rFonts w:ascii="Times New Roman" w:eastAsiaTheme="minorHAnsi" w:hAnsi="Times New Roman"/>
          <w:sz w:val="28"/>
          <w:szCs w:val="28"/>
          <w:lang w:val="kk-KZ"/>
        </w:rPr>
        <w:t>нәтижелері бейімделу қабілетінің жеткілікті екенін, бірақ эмоциялық тұрақтылық пен тұлғалық сенімділіктің салыстырмалы түрде төмен екенін көрсетті. «</w:t>
      </w:r>
      <w:bookmarkStart w:id="82" w:name="_Hlk211451687"/>
      <w:r w:rsidR="003A4507" w:rsidRPr="00FF1EA4">
        <w:rPr>
          <w:rFonts w:ascii="Times New Roman" w:eastAsiaTheme="minorHAnsi" w:hAnsi="Times New Roman"/>
          <w:sz w:val="28"/>
          <w:szCs w:val="28"/>
          <w:shd w:val="clear" w:color="auto" w:fill="FFFFFF"/>
          <w:lang w:val="kk-KZ"/>
        </w:rPr>
        <w:t>Дезадаптация</w:t>
      </w:r>
      <w:bookmarkEnd w:id="82"/>
      <w:r w:rsidR="003A4507" w:rsidRPr="00FF1EA4">
        <w:rPr>
          <w:rFonts w:ascii="Times New Roman" w:eastAsiaTheme="minorHAnsi" w:hAnsi="Times New Roman"/>
          <w:sz w:val="28"/>
          <w:szCs w:val="28"/>
          <w:lang w:val="kk-KZ"/>
        </w:rPr>
        <w:t>» (M=79,67), «Эмоциялық дискомфорт» (M=19,17), «Сыртқы бақылау» (M=16,69) және «Бағыныштылық» (M=25,47) көрсеткіштері білім алушы-қандастардың</w:t>
      </w:r>
      <w:r w:rsidR="00A91880" w:rsidRPr="00FF1EA4">
        <w:rPr>
          <w:rFonts w:ascii="Times New Roman" w:eastAsiaTheme="minorHAnsi" w:hAnsi="Times New Roman"/>
          <w:sz w:val="28"/>
          <w:szCs w:val="28"/>
          <w:lang w:val="kk-KZ"/>
        </w:rPr>
        <w:t xml:space="preserve"> </w:t>
      </w:r>
      <w:r w:rsidR="003A4507" w:rsidRPr="00FF1EA4">
        <w:rPr>
          <w:rFonts w:ascii="Times New Roman" w:eastAsiaTheme="minorHAnsi" w:hAnsi="Times New Roman"/>
          <w:sz w:val="28"/>
          <w:szCs w:val="28"/>
          <w:lang w:val="kk-KZ"/>
        </w:rPr>
        <w:t>ішкі шиеленіске бейімділігін, сыртқы факторларға тәуелділігін және әлеуметтік әсерге икемділігін білдіреді (</w:t>
      </w:r>
      <w:r w:rsidR="00C8769A">
        <w:rPr>
          <w:rFonts w:ascii="Times New Roman" w:eastAsiaTheme="minorHAnsi" w:hAnsi="Times New Roman"/>
          <w:sz w:val="28"/>
          <w:szCs w:val="28"/>
          <w:lang w:val="kk-KZ"/>
        </w:rPr>
        <w:t>31-</w:t>
      </w:r>
      <w:r w:rsidR="003A4507" w:rsidRPr="00FF1EA4">
        <w:rPr>
          <w:rFonts w:ascii="Times New Roman" w:eastAsiaTheme="minorHAnsi" w:hAnsi="Times New Roman"/>
          <w:sz w:val="28"/>
          <w:szCs w:val="28"/>
          <w:lang w:val="kk-KZ"/>
        </w:rPr>
        <w:t>кесте).</w:t>
      </w:r>
    </w:p>
    <w:p w14:paraId="4D943D5B" w14:textId="77777777" w:rsidR="003A4507" w:rsidRPr="00FF1EA4" w:rsidRDefault="003A4507" w:rsidP="009238D3">
      <w:pPr>
        <w:spacing w:after="0" w:line="240" w:lineRule="auto"/>
        <w:jc w:val="both"/>
        <w:rPr>
          <w:rFonts w:ascii="Times New Roman" w:eastAsia="Times New Roman" w:hAnsi="Times New Roman"/>
          <w:bCs/>
          <w:sz w:val="28"/>
          <w:szCs w:val="28"/>
          <w:lang w:val="kk-KZ" w:eastAsia="ru-RU"/>
        </w:rPr>
      </w:pPr>
    </w:p>
    <w:p w14:paraId="4B02BCAD" w14:textId="15240DBE"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Кесте 31</w:t>
      </w:r>
      <w:r w:rsidR="006309F3" w:rsidRPr="00FF1EA4">
        <w:rPr>
          <w:rFonts w:ascii="Times New Roman" w:eastAsia="Times New Roman" w:hAnsi="Times New Roman"/>
          <w:bCs/>
          <w:sz w:val="28"/>
          <w:szCs w:val="28"/>
          <w:lang w:val="kk-KZ" w:eastAsia="ru-RU"/>
        </w:rPr>
        <w:t xml:space="preserve"> </w:t>
      </w:r>
      <w:r w:rsidR="00012CC8">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heme="minorHAnsi" w:hAnsi="Times New Roman"/>
          <w:sz w:val="28"/>
          <w:szCs w:val="28"/>
          <w:shd w:val="clear" w:color="auto" w:fill="FFFFFF"/>
          <w:lang w:val="kk-KZ"/>
        </w:rPr>
        <w:t>Әлеуметтік-психоло</w:t>
      </w:r>
      <w:r w:rsidR="00536C31">
        <w:rPr>
          <w:rFonts w:ascii="Times New Roman" w:eastAsiaTheme="minorHAnsi" w:hAnsi="Times New Roman"/>
          <w:sz w:val="28"/>
          <w:szCs w:val="28"/>
          <w:shd w:val="clear" w:color="auto" w:fill="FFFFFF"/>
          <w:lang w:val="kk-KZ"/>
        </w:rPr>
        <w:t>гиялық бейімделу әдістемесі (К.</w:t>
      </w:r>
      <w:r w:rsidR="00012CC8">
        <w:rPr>
          <w:rFonts w:ascii="Times New Roman" w:eastAsiaTheme="minorHAnsi" w:hAnsi="Times New Roman"/>
          <w:sz w:val="28"/>
          <w:szCs w:val="28"/>
          <w:shd w:val="clear" w:color="auto" w:fill="FFFFFF"/>
          <w:lang w:val="kk-KZ"/>
        </w:rPr>
        <w:t xml:space="preserve"> </w:t>
      </w:r>
      <w:r w:rsidR="00536C31">
        <w:rPr>
          <w:rFonts w:ascii="Times New Roman" w:eastAsiaTheme="minorHAnsi" w:hAnsi="Times New Roman"/>
          <w:sz w:val="28"/>
          <w:szCs w:val="28"/>
          <w:shd w:val="clear" w:color="auto" w:fill="FFFFFF"/>
          <w:lang w:val="kk-KZ"/>
        </w:rPr>
        <w:t>Роджерс,  Р.</w:t>
      </w:r>
      <w:r w:rsidR="00012CC8">
        <w:rPr>
          <w:rFonts w:ascii="Times New Roman" w:eastAsiaTheme="minorHAnsi" w:hAnsi="Times New Roman"/>
          <w:sz w:val="28"/>
          <w:szCs w:val="28"/>
          <w:shd w:val="clear" w:color="auto" w:fill="FFFFFF"/>
          <w:lang w:val="kk-KZ"/>
        </w:rPr>
        <w:t> </w:t>
      </w:r>
      <w:r w:rsidRPr="00FF1EA4">
        <w:rPr>
          <w:rFonts w:ascii="Times New Roman" w:eastAsiaTheme="minorHAnsi" w:hAnsi="Times New Roman"/>
          <w:sz w:val="28"/>
          <w:szCs w:val="28"/>
          <w:shd w:val="clear" w:color="auto" w:fill="FFFFFF"/>
          <w:lang w:val="kk-KZ"/>
        </w:rPr>
        <w:t xml:space="preserve">Даймонд) </w:t>
      </w:r>
      <w:r w:rsidRPr="00FF1EA4">
        <w:rPr>
          <w:rFonts w:ascii="Times New Roman" w:eastAsia="Times New Roman" w:hAnsi="Times New Roman"/>
          <w:bCs/>
          <w:sz w:val="28"/>
          <w:szCs w:val="28"/>
          <w:lang w:val="kk-KZ" w:eastAsia="ru-RU"/>
        </w:rPr>
        <w:t>бойынша сипаттамалық статистикасы</w:t>
      </w:r>
    </w:p>
    <w:p w14:paraId="6CABFE32" w14:textId="77777777" w:rsidR="00012CC8" w:rsidRPr="00012CC8" w:rsidRDefault="00012CC8" w:rsidP="00012CC8">
      <w:pPr>
        <w:spacing w:after="0" w:line="240" w:lineRule="auto"/>
        <w:jc w:val="right"/>
        <w:rPr>
          <w:rFonts w:ascii="Times New Roman" w:eastAsia="Times New Roman" w:hAnsi="Times New Roman"/>
          <w:bCs/>
          <w:sz w:val="16"/>
          <w:szCs w:val="16"/>
          <w:lang w:val="kk-KZ" w:eastAsia="ru-RU"/>
        </w:rPr>
      </w:pPr>
    </w:p>
    <w:tbl>
      <w:tblPr>
        <w:tblStyle w:val="a7"/>
        <w:tblW w:w="9577" w:type="dxa"/>
        <w:jc w:val="center"/>
        <w:tblLook w:val="04A0" w:firstRow="1" w:lastRow="0" w:firstColumn="1" w:lastColumn="0" w:noHBand="0" w:noVBand="1"/>
      </w:tblPr>
      <w:tblGrid>
        <w:gridCol w:w="3969"/>
        <w:gridCol w:w="916"/>
        <w:gridCol w:w="1352"/>
        <w:gridCol w:w="1701"/>
        <w:gridCol w:w="1639"/>
      </w:tblGrid>
      <w:tr w:rsidR="00364D61" w:rsidRPr="00E173FE" w14:paraId="47024AA9" w14:textId="77777777" w:rsidTr="00012CC8">
        <w:trPr>
          <w:jc w:val="center"/>
        </w:trPr>
        <w:tc>
          <w:tcPr>
            <w:tcW w:w="3969" w:type="dxa"/>
            <w:vAlign w:val="center"/>
          </w:tcPr>
          <w:p w14:paraId="430D12E9"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 атауы</w:t>
            </w:r>
          </w:p>
        </w:tc>
        <w:tc>
          <w:tcPr>
            <w:tcW w:w="916" w:type="dxa"/>
            <w:vAlign w:val="center"/>
          </w:tcPr>
          <w:p w14:paraId="679B5B38"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Топ</w:t>
            </w:r>
          </w:p>
        </w:tc>
        <w:tc>
          <w:tcPr>
            <w:tcW w:w="1352" w:type="dxa"/>
            <w:vAlign w:val="center"/>
          </w:tcPr>
          <w:p w14:paraId="4E0766BC"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Орташа мән (M)</w:t>
            </w:r>
          </w:p>
        </w:tc>
        <w:tc>
          <w:tcPr>
            <w:tcW w:w="1701" w:type="dxa"/>
            <w:vAlign w:val="center"/>
          </w:tcPr>
          <w:p w14:paraId="0CFD09A6"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Стандартты ауытқу (SD)</w:t>
            </w:r>
          </w:p>
        </w:tc>
        <w:tc>
          <w:tcPr>
            <w:tcW w:w="1639" w:type="dxa"/>
            <w:vAlign w:val="center"/>
          </w:tcPr>
          <w:p w14:paraId="6267E67E" w14:textId="77777777" w:rsidR="003A4507" w:rsidRPr="00E173FE" w:rsidRDefault="003A4507"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Стандартты қате (SE)</w:t>
            </w:r>
          </w:p>
        </w:tc>
      </w:tr>
      <w:tr w:rsidR="00364D61" w:rsidRPr="00E173FE" w14:paraId="0C8F4ABE" w14:textId="77777777" w:rsidTr="00012CC8">
        <w:trPr>
          <w:jc w:val="center"/>
        </w:trPr>
        <w:tc>
          <w:tcPr>
            <w:tcW w:w="3969" w:type="dxa"/>
            <w:vAlign w:val="center"/>
          </w:tcPr>
          <w:p w14:paraId="3DF71BE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heme="minorHAnsi" w:hAnsi="Times New Roman"/>
                <w:sz w:val="24"/>
                <w:szCs w:val="24"/>
                <w:shd w:val="clear" w:color="auto" w:fill="FFFFFF"/>
                <w:lang w:val="kk-KZ"/>
              </w:rPr>
              <w:t>Бейімделу</w:t>
            </w:r>
          </w:p>
        </w:tc>
        <w:tc>
          <w:tcPr>
            <w:tcW w:w="916" w:type="dxa"/>
            <w:vAlign w:val="center"/>
          </w:tcPr>
          <w:p w14:paraId="4BF60C9D" w14:textId="19AA22C6" w:rsidR="003A4507"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394EB68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125,27</w:t>
            </w:r>
          </w:p>
        </w:tc>
        <w:tc>
          <w:tcPr>
            <w:tcW w:w="1701" w:type="dxa"/>
            <w:vAlign w:val="center"/>
          </w:tcPr>
          <w:p w14:paraId="1BBC5A0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36,385</w:t>
            </w:r>
          </w:p>
        </w:tc>
        <w:tc>
          <w:tcPr>
            <w:tcW w:w="1639" w:type="dxa"/>
            <w:vAlign w:val="center"/>
          </w:tcPr>
          <w:p w14:paraId="23D7100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2,971</w:t>
            </w:r>
          </w:p>
        </w:tc>
      </w:tr>
      <w:tr w:rsidR="00364D61" w:rsidRPr="00E173FE" w14:paraId="18ED6F33" w14:textId="77777777" w:rsidTr="00012CC8">
        <w:trPr>
          <w:jc w:val="center"/>
        </w:trPr>
        <w:tc>
          <w:tcPr>
            <w:tcW w:w="3969" w:type="dxa"/>
            <w:vAlign w:val="center"/>
          </w:tcPr>
          <w:p w14:paraId="70331F3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heme="minorHAnsi" w:hAnsi="Times New Roman"/>
                <w:sz w:val="24"/>
                <w:szCs w:val="24"/>
                <w:shd w:val="clear" w:color="auto" w:fill="FFFFFF"/>
                <w:lang w:val="kk-KZ"/>
              </w:rPr>
              <w:t>Бейімделу</w:t>
            </w:r>
          </w:p>
        </w:tc>
        <w:tc>
          <w:tcPr>
            <w:tcW w:w="916" w:type="dxa"/>
            <w:vAlign w:val="center"/>
          </w:tcPr>
          <w:p w14:paraId="74411954" w14:textId="21FCCF1C" w:rsidR="003A4507"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0075AD1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127,25</w:t>
            </w:r>
          </w:p>
        </w:tc>
        <w:tc>
          <w:tcPr>
            <w:tcW w:w="1701" w:type="dxa"/>
            <w:vAlign w:val="center"/>
          </w:tcPr>
          <w:p w14:paraId="3D7D4143"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37,443</w:t>
            </w:r>
          </w:p>
        </w:tc>
        <w:tc>
          <w:tcPr>
            <w:tcW w:w="1639" w:type="dxa"/>
            <w:vAlign w:val="center"/>
          </w:tcPr>
          <w:p w14:paraId="093D8A4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3,057</w:t>
            </w:r>
          </w:p>
        </w:tc>
      </w:tr>
      <w:tr w:rsidR="00364D61" w:rsidRPr="00E173FE" w14:paraId="15A88B82" w14:textId="77777777" w:rsidTr="00012CC8">
        <w:trPr>
          <w:jc w:val="center"/>
        </w:trPr>
        <w:tc>
          <w:tcPr>
            <w:tcW w:w="3969" w:type="dxa"/>
          </w:tcPr>
          <w:p w14:paraId="67CFC8F9"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Дезадаптация</w:t>
            </w:r>
          </w:p>
        </w:tc>
        <w:tc>
          <w:tcPr>
            <w:tcW w:w="916" w:type="dxa"/>
            <w:vAlign w:val="center"/>
          </w:tcPr>
          <w:p w14:paraId="295DE34E" w14:textId="12539D14"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11E601ED"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57,97</w:t>
            </w:r>
          </w:p>
        </w:tc>
        <w:tc>
          <w:tcPr>
            <w:tcW w:w="1701" w:type="dxa"/>
            <w:vAlign w:val="center"/>
          </w:tcPr>
          <w:p w14:paraId="3FE4ABBA"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28,429</w:t>
            </w:r>
          </w:p>
        </w:tc>
        <w:tc>
          <w:tcPr>
            <w:tcW w:w="1639" w:type="dxa"/>
            <w:vAlign w:val="center"/>
          </w:tcPr>
          <w:p w14:paraId="429CD51D"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2,321</w:t>
            </w:r>
          </w:p>
        </w:tc>
      </w:tr>
      <w:tr w:rsidR="00364D61" w:rsidRPr="00E173FE" w14:paraId="56649C67" w14:textId="77777777" w:rsidTr="00012CC8">
        <w:trPr>
          <w:jc w:val="center"/>
        </w:trPr>
        <w:tc>
          <w:tcPr>
            <w:tcW w:w="3969" w:type="dxa"/>
          </w:tcPr>
          <w:p w14:paraId="7DFCC91F"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Дезадаптация</w:t>
            </w:r>
          </w:p>
        </w:tc>
        <w:tc>
          <w:tcPr>
            <w:tcW w:w="916" w:type="dxa"/>
            <w:vAlign w:val="center"/>
          </w:tcPr>
          <w:p w14:paraId="65BCB4BA" w14:textId="05B5BB40"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136E3730"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79,67</w:t>
            </w:r>
          </w:p>
        </w:tc>
        <w:tc>
          <w:tcPr>
            <w:tcW w:w="1701" w:type="dxa"/>
            <w:vAlign w:val="center"/>
          </w:tcPr>
          <w:p w14:paraId="0647EA5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31,392</w:t>
            </w:r>
          </w:p>
        </w:tc>
        <w:tc>
          <w:tcPr>
            <w:tcW w:w="1639" w:type="dxa"/>
            <w:vAlign w:val="center"/>
          </w:tcPr>
          <w:p w14:paraId="0FF573B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2,563</w:t>
            </w:r>
          </w:p>
        </w:tc>
      </w:tr>
      <w:tr w:rsidR="00364D61" w:rsidRPr="00E173FE" w14:paraId="6EF6CC7C" w14:textId="77777777" w:rsidTr="00012CC8">
        <w:trPr>
          <w:jc w:val="center"/>
        </w:trPr>
        <w:tc>
          <w:tcPr>
            <w:tcW w:w="3969" w:type="dxa"/>
            <w:vAlign w:val="center"/>
          </w:tcPr>
          <w:p w14:paraId="6CD0F75A"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қабылдау</w:t>
            </w:r>
          </w:p>
        </w:tc>
        <w:tc>
          <w:tcPr>
            <w:tcW w:w="916" w:type="dxa"/>
            <w:vAlign w:val="center"/>
          </w:tcPr>
          <w:p w14:paraId="27AE3307" w14:textId="6E9493E0"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60E86CA2"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43,00</w:t>
            </w:r>
          </w:p>
        </w:tc>
        <w:tc>
          <w:tcPr>
            <w:tcW w:w="1701" w:type="dxa"/>
            <w:vAlign w:val="center"/>
          </w:tcPr>
          <w:p w14:paraId="4F9C5B91"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13,910</w:t>
            </w:r>
          </w:p>
        </w:tc>
        <w:tc>
          <w:tcPr>
            <w:tcW w:w="1639" w:type="dxa"/>
            <w:vAlign w:val="center"/>
          </w:tcPr>
          <w:p w14:paraId="3C71A5EA"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1,136</w:t>
            </w:r>
          </w:p>
        </w:tc>
      </w:tr>
      <w:tr w:rsidR="00364D61" w:rsidRPr="00E173FE" w14:paraId="2F4EC825" w14:textId="77777777" w:rsidTr="00012CC8">
        <w:trPr>
          <w:jc w:val="center"/>
        </w:trPr>
        <w:tc>
          <w:tcPr>
            <w:tcW w:w="3969" w:type="dxa"/>
            <w:vAlign w:val="center"/>
          </w:tcPr>
          <w:p w14:paraId="0D0FA00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қабылдау</w:t>
            </w:r>
          </w:p>
        </w:tc>
        <w:tc>
          <w:tcPr>
            <w:tcW w:w="916" w:type="dxa"/>
            <w:vAlign w:val="center"/>
          </w:tcPr>
          <w:p w14:paraId="2B7A93BE" w14:textId="133B291B"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1882B52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36,56</w:t>
            </w:r>
          </w:p>
        </w:tc>
        <w:tc>
          <w:tcPr>
            <w:tcW w:w="1701" w:type="dxa"/>
            <w:vAlign w:val="center"/>
          </w:tcPr>
          <w:p w14:paraId="696C0D1A"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14,510</w:t>
            </w:r>
          </w:p>
        </w:tc>
        <w:tc>
          <w:tcPr>
            <w:tcW w:w="1639" w:type="dxa"/>
            <w:vAlign w:val="center"/>
          </w:tcPr>
          <w:p w14:paraId="713F9547"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1,185</w:t>
            </w:r>
          </w:p>
        </w:tc>
      </w:tr>
      <w:tr w:rsidR="00364D61" w:rsidRPr="00E173FE" w14:paraId="50DC3E8A" w14:textId="77777777" w:rsidTr="00012CC8">
        <w:trPr>
          <w:jc w:val="center"/>
        </w:trPr>
        <w:tc>
          <w:tcPr>
            <w:tcW w:w="3969" w:type="dxa"/>
            <w:vAlign w:val="center"/>
          </w:tcPr>
          <w:p w14:paraId="7C60F6F3"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қабылдамау</w:t>
            </w:r>
          </w:p>
        </w:tc>
        <w:tc>
          <w:tcPr>
            <w:tcW w:w="916" w:type="dxa"/>
            <w:vAlign w:val="center"/>
          </w:tcPr>
          <w:p w14:paraId="2EEEBB5E" w14:textId="48FA84CE"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1796DEFE"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19,90</w:t>
            </w:r>
          </w:p>
        </w:tc>
        <w:tc>
          <w:tcPr>
            <w:tcW w:w="1701" w:type="dxa"/>
            <w:vAlign w:val="center"/>
          </w:tcPr>
          <w:p w14:paraId="11F56196"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7,461</w:t>
            </w:r>
          </w:p>
        </w:tc>
        <w:tc>
          <w:tcPr>
            <w:tcW w:w="1639" w:type="dxa"/>
            <w:vAlign w:val="center"/>
          </w:tcPr>
          <w:p w14:paraId="0DAD6A86"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0,609</w:t>
            </w:r>
          </w:p>
        </w:tc>
      </w:tr>
      <w:tr w:rsidR="00364D61" w:rsidRPr="00E173FE" w14:paraId="6ECE6E35" w14:textId="77777777" w:rsidTr="00012CC8">
        <w:trPr>
          <w:jc w:val="center"/>
        </w:trPr>
        <w:tc>
          <w:tcPr>
            <w:tcW w:w="3969" w:type="dxa"/>
            <w:vAlign w:val="center"/>
          </w:tcPr>
          <w:p w14:paraId="2C582640"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қабылдамау</w:t>
            </w:r>
          </w:p>
        </w:tc>
        <w:tc>
          <w:tcPr>
            <w:tcW w:w="916" w:type="dxa"/>
            <w:vAlign w:val="center"/>
          </w:tcPr>
          <w:p w14:paraId="4CC0313A" w14:textId="3439121D"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042D5EF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16,47</w:t>
            </w:r>
          </w:p>
        </w:tc>
        <w:tc>
          <w:tcPr>
            <w:tcW w:w="1701" w:type="dxa"/>
            <w:vAlign w:val="center"/>
          </w:tcPr>
          <w:p w14:paraId="5BA08B29"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7,158</w:t>
            </w:r>
          </w:p>
        </w:tc>
        <w:tc>
          <w:tcPr>
            <w:tcW w:w="1639" w:type="dxa"/>
            <w:vAlign w:val="center"/>
          </w:tcPr>
          <w:p w14:paraId="3907798A"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0,584</w:t>
            </w:r>
          </w:p>
        </w:tc>
      </w:tr>
      <w:tr w:rsidR="00364D61" w:rsidRPr="00E173FE" w14:paraId="1395EF45" w14:textId="77777777" w:rsidTr="00012CC8">
        <w:trPr>
          <w:jc w:val="center"/>
        </w:trPr>
        <w:tc>
          <w:tcPr>
            <w:tcW w:w="3969" w:type="dxa"/>
          </w:tcPr>
          <w:p w14:paraId="0066E79C"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Басқаларды қабылдау </w:t>
            </w:r>
          </w:p>
        </w:tc>
        <w:tc>
          <w:tcPr>
            <w:tcW w:w="916" w:type="dxa"/>
            <w:vAlign w:val="center"/>
          </w:tcPr>
          <w:p w14:paraId="06D004FF" w14:textId="0EE8202A"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755C5C63"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23,33</w:t>
            </w:r>
          </w:p>
        </w:tc>
        <w:tc>
          <w:tcPr>
            <w:tcW w:w="1701" w:type="dxa"/>
            <w:vAlign w:val="center"/>
          </w:tcPr>
          <w:p w14:paraId="7351418E"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7,727</w:t>
            </w:r>
          </w:p>
        </w:tc>
        <w:tc>
          <w:tcPr>
            <w:tcW w:w="1639" w:type="dxa"/>
            <w:vAlign w:val="center"/>
          </w:tcPr>
          <w:p w14:paraId="0F4CE26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0,631</w:t>
            </w:r>
          </w:p>
        </w:tc>
      </w:tr>
      <w:tr w:rsidR="00364D61" w:rsidRPr="00E173FE" w14:paraId="3144BACC" w14:textId="77777777" w:rsidTr="00012CC8">
        <w:trPr>
          <w:jc w:val="center"/>
        </w:trPr>
        <w:tc>
          <w:tcPr>
            <w:tcW w:w="3969" w:type="dxa"/>
          </w:tcPr>
          <w:p w14:paraId="7A08F4D7"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Басқаларды қабылдау </w:t>
            </w:r>
          </w:p>
        </w:tc>
        <w:tc>
          <w:tcPr>
            <w:tcW w:w="916" w:type="dxa"/>
            <w:vAlign w:val="center"/>
          </w:tcPr>
          <w:p w14:paraId="44A5E6F3" w14:textId="34B8DA16"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2B99C215"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19,53</w:t>
            </w:r>
          </w:p>
        </w:tc>
        <w:tc>
          <w:tcPr>
            <w:tcW w:w="1701" w:type="dxa"/>
            <w:vAlign w:val="center"/>
          </w:tcPr>
          <w:p w14:paraId="44B7763F"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7,844</w:t>
            </w:r>
          </w:p>
        </w:tc>
        <w:tc>
          <w:tcPr>
            <w:tcW w:w="1639" w:type="dxa"/>
            <w:vAlign w:val="center"/>
          </w:tcPr>
          <w:p w14:paraId="4D4027D3"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0,640</w:t>
            </w:r>
          </w:p>
        </w:tc>
      </w:tr>
      <w:tr w:rsidR="00364D61" w:rsidRPr="00E173FE" w14:paraId="1F08CF97" w14:textId="77777777" w:rsidTr="00012CC8">
        <w:trPr>
          <w:jc w:val="center"/>
        </w:trPr>
        <w:tc>
          <w:tcPr>
            <w:tcW w:w="3969" w:type="dxa"/>
          </w:tcPr>
          <w:p w14:paraId="34BEE23A"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Басқаларды қабылдамау</w:t>
            </w:r>
          </w:p>
        </w:tc>
        <w:tc>
          <w:tcPr>
            <w:tcW w:w="916" w:type="dxa"/>
            <w:vAlign w:val="center"/>
          </w:tcPr>
          <w:p w14:paraId="19F994CD" w14:textId="55EE8278"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16CE4C20"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24,48</w:t>
            </w:r>
          </w:p>
        </w:tc>
        <w:tc>
          <w:tcPr>
            <w:tcW w:w="1701" w:type="dxa"/>
            <w:vAlign w:val="center"/>
          </w:tcPr>
          <w:p w14:paraId="034B1E54"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7,794</w:t>
            </w:r>
          </w:p>
        </w:tc>
        <w:tc>
          <w:tcPr>
            <w:tcW w:w="1639" w:type="dxa"/>
            <w:vAlign w:val="center"/>
          </w:tcPr>
          <w:p w14:paraId="73D7208E"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0,636</w:t>
            </w:r>
          </w:p>
        </w:tc>
      </w:tr>
      <w:tr w:rsidR="00364D61" w:rsidRPr="00E173FE" w14:paraId="13055288" w14:textId="77777777" w:rsidTr="00012CC8">
        <w:trPr>
          <w:jc w:val="center"/>
        </w:trPr>
        <w:tc>
          <w:tcPr>
            <w:tcW w:w="3969" w:type="dxa"/>
          </w:tcPr>
          <w:p w14:paraId="3010A2C2" w14:textId="77777777" w:rsidR="005C1AD6" w:rsidRPr="00E173FE" w:rsidRDefault="005C1AD6" w:rsidP="009238D3">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Басқаларды қабылдамау</w:t>
            </w:r>
          </w:p>
        </w:tc>
        <w:tc>
          <w:tcPr>
            <w:tcW w:w="916" w:type="dxa"/>
            <w:vAlign w:val="center"/>
          </w:tcPr>
          <w:p w14:paraId="0940AA39" w14:textId="16749841"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10CEF399"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20,25</w:t>
            </w:r>
          </w:p>
        </w:tc>
        <w:tc>
          <w:tcPr>
            <w:tcW w:w="1701" w:type="dxa"/>
            <w:vAlign w:val="center"/>
          </w:tcPr>
          <w:p w14:paraId="6E63F278"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7,381</w:t>
            </w:r>
          </w:p>
        </w:tc>
        <w:tc>
          <w:tcPr>
            <w:tcW w:w="1639" w:type="dxa"/>
            <w:vAlign w:val="center"/>
          </w:tcPr>
          <w:p w14:paraId="0B59E726"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0,603</w:t>
            </w:r>
          </w:p>
        </w:tc>
      </w:tr>
      <w:tr w:rsidR="00364D61" w:rsidRPr="00E173FE" w14:paraId="5A68E3E9" w14:textId="77777777" w:rsidTr="00012CC8">
        <w:trPr>
          <w:jc w:val="center"/>
        </w:trPr>
        <w:tc>
          <w:tcPr>
            <w:tcW w:w="3969" w:type="dxa"/>
            <w:vAlign w:val="center"/>
          </w:tcPr>
          <w:p w14:paraId="4E3BE7F3"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бақылау</w:t>
            </w:r>
          </w:p>
        </w:tc>
        <w:tc>
          <w:tcPr>
            <w:tcW w:w="916" w:type="dxa"/>
            <w:vAlign w:val="center"/>
          </w:tcPr>
          <w:p w14:paraId="6B3E261F" w14:textId="6904F7E2"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4A497317"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10,66</w:t>
            </w:r>
          </w:p>
        </w:tc>
        <w:tc>
          <w:tcPr>
            <w:tcW w:w="1701" w:type="dxa"/>
            <w:vAlign w:val="center"/>
          </w:tcPr>
          <w:p w14:paraId="7ED10E8C"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4,290</w:t>
            </w:r>
          </w:p>
        </w:tc>
        <w:tc>
          <w:tcPr>
            <w:tcW w:w="1639" w:type="dxa"/>
            <w:vAlign w:val="center"/>
          </w:tcPr>
          <w:p w14:paraId="3527FEDB"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0,350</w:t>
            </w:r>
          </w:p>
        </w:tc>
      </w:tr>
      <w:tr w:rsidR="00364D61" w:rsidRPr="00E173FE" w14:paraId="6B9C5F67" w14:textId="77777777" w:rsidTr="00012CC8">
        <w:trPr>
          <w:jc w:val="center"/>
        </w:trPr>
        <w:tc>
          <w:tcPr>
            <w:tcW w:w="3969" w:type="dxa"/>
            <w:vAlign w:val="center"/>
          </w:tcPr>
          <w:p w14:paraId="04FC3F02"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бақылау</w:t>
            </w:r>
          </w:p>
        </w:tc>
        <w:tc>
          <w:tcPr>
            <w:tcW w:w="916" w:type="dxa"/>
            <w:vAlign w:val="center"/>
          </w:tcPr>
          <w:p w14:paraId="5C09EFA4" w14:textId="538B8E1A"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043B3E19"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10,75</w:t>
            </w:r>
          </w:p>
        </w:tc>
        <w:tc>
          <w:tcPr>
            <w:tcW w:w="1701" w:type="dxa"/>
            <w:vAlign w:val="center"/>
          </w:tcPr>
          <w:p w14:paraId="6FC9FE8D"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4,230</w:t>
            </w:r>
          </w:p>
        </w:tc>
        <w:tc>
          <w:tcPr>
            <w:tcW w:w="1639" w:type="dxa"/>
            <w:vAlign w:val="center"/>
          </w:tcPr>
          <w:p w14:paraId="33374D47"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0,345</w:t>
            </w:r>
          </w:p>
        </w:tc>
      </w:tr>
      <w:tr w:rsidR="00364D61" w:rsidRPr="00E173FE" w14:paraId="7D878E2E" w14:textId="77777777" w:rsidTr="00012CC8">
        <w:trPr>
          <w:jc w:val="center"/>
        </w:trPr>
        <w:tc>
          <w:tcPr>
            <w:tcW w:w="3969" w:type="dxa"/>
            <w:vAlign w:val="center"/>
          </w:tcPr>
          <w:p w14:paraId="6904DE9D"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Сыртқы бақылау</w:t>
            </w:r>
          </w:p>
        </w:tc>
        <w:tc>
          <w:tcPr>
            <w:tcW w:w="916" w:type="dxa"/>
            <w:vAlign w:val="center"/>
          </w:tcPr>
          <w:p w14:paraId="7ADD11F6" w14:textId="7D7FB3BE"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0E06FDE9"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20,25</w:t>
            </w:r>
          </w:p>
        </w:tc>
        <w:tc>
          <w:tcPr>
            <w:tcW w:w="1701" w:type="dxa"/>
            <w:vAlign w:val="center"/>
          </w:tcPr>
          <w:p w14:paraId="3D478A91"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7,056</w:t>
            </w:r>
          </w:p>
        </w:tc>
        <w:tc>
          <w:tcPr>
            <w:tcW w:w="1639" w:type="dxa"/>
            <w:vAlign w:val="center"/>
          </w:tcPr>
          <w:p w14:paraId="7C9BBBFB" w14:textId="77777777" w:rsidR="005C1AD6" w:rsidRPr="00E173FE" w:rsidRDefault="005C1AD6"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0,576</w:t>
            </w:r>
          </w:p>
        </w:tc>
      </w:tr>
      <w:tr w:rsidR="00E76504" w:rsidRPr="00E173FE" w14:paraId="668CB886" w14:textId="77777777" w:rsidTr="00012CC8">
        <w:trPr>
          <w:jc w:val="center"/>
        </w:trPr>
        <w:tc>
          <w:tcPr>
            <w:tcW w:w="3969" w:type="dxa"/>
            <w:vAlign w:val="center"/>
          </w:tcPr>
          <w:p w14:paraId="4ABB6C67"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Сыртқы бақылау</w:t>
            </w:r>
          </w:p>
        </w:tc>
        <w:tc>
          <w:tcPr>
            <w:tcW w:w="916" w:type="dxa"/>
            <w:vAlign w:val="center"/>
          </w:tcPr>
          <w:p w14:paraId="133A9273"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4910EFE3"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16,69</w:t>
            </w:r>
          </w:p>
        </w:tc>
        <w:tc>
          <w:tcPr>
            <w:tcW w:w="1701" w:type="dxa"/>
            <w:vAlign w:val="center"/>
          </w:tcPr>
          <w:p w14:paraId="29CFB474"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6,783</w:t>
            </w:r>
          </w:p>
        </w:tc>
        <w:tc>
          <w:tcPr>
            <w:tcW w:w="1639" w:type="dxa"/>
            <w:vAlign w:val="center"/>
          </w:tcPr>
          <w:p w14:paraId="204A8994"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0,554</w:t>
            </w:r>
          </w:p>
        </w:tc>
      </w:tr>
      <w:tr w:rsidR="00E76504" w:rsidRPr="00E173FE" w14:paraId="0C9ECA24" w14:textId="77777777" w:rsidTr="00012CC8">
        <w:trPr>
          <w:jc w:val="center"/>
        </w:trPr>
        <w:tc>
          <w:tcPr>
            <w:tcW w:w="3969" w:type="dxa"/>
            <w:vAlign w:val="center"/>
          </w:tcPr>
          <w:p w14:paraId="3F8FCAA4"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 xml:space="preserve">Эмоциялық </w:t>
            </w:r>
            <w:bookmarkStart w:id="83" w:name="_Hlk211451318"/>
            <w:r w:rsidRPr="00E173FE">
              <w:rPr>
                <w:rFonts w:ascii="Times New Roman" w:eastAsia="Times New Roman" w:hAnsi="Times New Roman"/>
                <w:sz w:val="24"/>
                <w:szCs w:val="24"/>
                <w:lang w:val="kk-KZ" w:eastAsia="ru-RU"/>
              </w:rPr>
              <w:t>бақылау</w:t>
            </w:r>
            <w:bookmarkEnd w:id="83"/>
          </w:p>
        </w:tc>
        <w:tc>
          <w:tcPr>
            <w:tcW w:w="916" w:type="dxa"/>
            <w:vAlign w:val="center"/>
          </w:tcPr>
          <w:p w14:paraId="0A5DC6E1"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4AA35C49"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26,12</w:t>
            </w:r>
          </w:p>
        </w:tc>
        <w:tc>
          <w:tcPr>
            <w:tcW w:w="1701" w:type="dxa"/>
            <w:vAlign w:val="center"/>
          </w:tcPr>
          <w:p w14:paraId="78183F59"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8,492</w:t>
            </w:r>
          </w:p>
        </w:tc>
        <w:tc>
          <w:tcPr>
            <w:tcW w:w="1639" w:type="dxa"/>
            <w:vAlign w:val="center"/>
          </w:tcPr>
          <w:p w14:paraId="55432993"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0,693</w:t>
            </w:r>
          </w:p>
        </w:tc>
      </w:tr>
      <w:tr w:rsidR="00E76504" w:rsidRPr="00E173FE" w14:paraId="4ED3CC55" w14:textId="77777777" w:rsidTr="00012CC8">
        <w:trPr>
          <w:jc w:val="center"/>
        </w:trPr>
        <w:tc>
          <w:tcPr>
            <w:tcW w:w="3969" w:type="dxa"/>
            <w:vAlign w:val="center"/>
          </w:tcPr>
          <w:p w14:paraId="42BD8378"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бақылау</w:t>
            </w:r>
          </w:p>
        </w:tc>
        <w:tc>
          <w:tcPr>
            <w:tcW w:w="916" w:type="dxa"/>
            <w:vAlign w:val="center"/>
          </w:tcPr>
          <w:p w14:paraId="7B697BDD"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18C1D55C"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22,23</w:t>
            </w:r>
          </w:p>
        </w:tc>
        <w:tc>
          <w:tcPr>
            <w:tcW w:w="1701" w:type="dxa"/>
            <w:vAlign w:val="center"/>
          </w:tcPr>
          <w:p w14:paraId="5F22D880"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8,580</w:t>
            </w:r>
          </w:p>
        </w:tc>
        <w:tc>
          <w:tcPr>
            <w:tcW w:w="1639" w:type="dxa"/>
            <w:vAlign w:val="center"/>
          </w:tcPr>
          <w:p w14:paraId="56D89B89"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0,701</w:t>
            </w:r>
          </w:p>
        </w:tc>
      </w:tr>
      <w:tr w:rsidR="00E76504" w:rsidRPr="00E173FE" w14:paraId="5307C0A1" w14:textId="77777777" w:rsidTr="00012CC8">
        <w:trPr>
          <w:jc w:val="center"/>
        </w:trPr>
        <w:tc>
          <w:tcPr>
            <w:tcW w:w="3969" w:type="dxa"/>
            <w:vAlign w:val="center"/>
          </w:tcPr>
          <w:p w14:paraId="2E52B27F"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дискомфорт</w:t>
            </w:r>
          </w:p>
        </w:tc>
        <w:tc>
          <w:tcPr>
            <w:tcW w:w="916" w:type="dxa"/>
            <w:vAlign w:val="center"/>
          </w:tcPr>
          <w:p w14:paraId="35966EE8"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672979AB"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23,29</w:t>
            </w:r>
          </w:p>
        </w:tc>
        <w:tc>
          <w:tcPr>
            <w:tcW w:w="1701" w:type="dxa"/>
            <w:vAlign w:val="center"/>
          </w:tcPr>
          <w:p w14:paraId="3D2D8896"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9,396</w:t>
            </w:r>
          </w:p>
        </w:tc>
        <w:tc>
          <w:tcPr>
            <w:tcW w:w="1639" w:type="dxa"/>
            <w:vAlign w:val="center"/>
          </w:tcPr>
          <w:p w14:paraId="16DDB8D0"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0,767</w:t>
            </w:r>
          </w:p>
        </w:tc>
      </w:tr>
      <w:tr w:rsidR="00E76504" w:rsidRPr="00E173FE" w14:paraId="2A2A6C32" w14:textId="77777777" w:rsidTr="00012CC8">
        <w:trPr>
          <w:jc w:val="center"/>
        </w:trPr>
        <w:tc>
          <w:tcPr>
            <w:tcW w:w="3969" w:type="dxa"/>
            <w:vAlign w:val="center"/>
          </w:tcPr>
          <w:p w14:paraId="6B75BBC0"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дискомфорт</w:t>
            </w:r>
          </w:p>
        </w:tc>
        <w:tc>
          <w:tcPr>
            <w:tcW w:w="916" w:type="dxa"/>
            <w:vAlign w:val="center"/>
          </w:tcPr>
          <w:p w14:paraId="1EB097BC"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77B9B8D2"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19,17</w:t>
            </w:r>
          </w:p>
        </w:tc>
        <w:tc>
          <w:tcPr>
            <w:tcW w:w="1701" w:type="dxa"/>
            <w:vAlign w:val="center"/>
          </w:tcPr>
          <w:p w14:paraId="2AF452F7"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8,604</w:t>
            </w:r>
          </w:p>
        </w:tc>
        <w:tc>
          <w:tcPr>
            <w:tcW w:w="1639" w:type="dxa"/>
            <w:vAlign w:val="center"/>
          </w:tcPr>
          <w:p w14:paraId="7A1F9F2D"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0,703</w:t>
            </w:r>
          </w:p>
        </w:tc>
      </w:tr>
      <w:tr w:rsidR="00E76504" w:rsidRPr="00E173FE" w14:paraId="767922A4" w14:textId="77777777" w:rsidTr="00012CC8">
        <w:trPr>
          <w:jc w:val="center"/>
        </w:trPr>
        <w:tc>
          <w:tcPr>
            <w:tcW w:w="3969" w:type="dxa"/>
          </w:tcPr>
          <w:p w14:paraId="388594E7" w14:textId="77777777" w:rsidR="00E76504" w:rsidRPr="00E173FE" w:rsidRDefault="00E76504" w:rsidP="002A11A0">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Үстемділік </w:t>
            </w:r>
          </w:p>
        </w:tc>
        <w:tc>
          <w:tcPr>
            <w:tcW w:w="916" w:type="dxa"/>
            <w:vAlign w:val="center"/>
          </w:tcPr>
          <w:p w14:paraId="77AE3A7B"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72067558"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50,21</w:t>
            </w:r>
          </w:p>
        </w:tc>
        <w:tc>
          <w:tcPr>
            <w:tcW w:w="1701" w:type="dxa"/>
            <w:vAlign w:val="center"/>
          </w:tcPr>
          <w:p w14:paraId="7CD0AA20"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16,154</w:t>
            </w:r>
          </w:p>
        </w:tc>
        <w:tc>
          <w:tcPr>
            <w:tcW w:w="1639" w:type="dxa"/>
            <w:vAlign w:val="center"/>
          </w:tcPr>
          <w:p w14:paraId="6C1B82E3"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1,319</w:t>
            </w:r>
          </w:p>
        </w:tc>
      </w:tr>
      <w:tr w:rsidR="00E76504" w:rsidRPr="00E173FE" w14:paraId="12227775" w14:textId="77777777" w:rsidTr="00012CC8">
        <w:trPr>
          <w:jc w:val="center"/>
        </w:trPr>
        <w:tc>
          <w:tcPr>
            <w:tcW w:w="3969" w:type="dxa"/>
          </w:tcPr>
          <w:p w14:paraId="2032E83D" w14:textId="77777777" w:rsidR="00E76504" w:rsidRPr="00E173FE" w:rsidRDefault="00E76504" w:rsidP="002A11A0">
            <w:pPr>
              <w:spacing w:after="0" w:line="240" w:lineRule="auto"/>
              <w:jc w:val="both"/>
              <w:rPr>
                <w:rFonts w:ascii="Times New Roman" w:eastAsiaTheme="minorHAnsi" w:hAnsi="Times New Roman"/>
                <w:sz w:val="24"/>
                <w:szCs w:val="24"/>
                <w:lang w:val="kk-KZ"/>
              </w:rPr>
            </w:pPr>
            <w:r w:rsidRPr="00E173FE">
              <w:rPr>
                <w:rFonts w:ascii="Times New Roman" w:eastAsiaTheme="minorHAnsi" w:hAnsi="Times New Roman"/>
                <w:sz w:val="24"/>
                <w:szCs w:val="24"/>
                <w:shd w:val="clear" w:color="auto" w:fill="FFFFFF"/>
                <w:lang w:val="kk-KZ"/>
              </w:rPr>
              <w:t xml:space="preserve">Үстемділік </w:t>
            </w:r>
          </w:p>
        </w:tc>
        <w:tc>
          <w:tcPr>
            <w:tcW w:w="916" w:type="dxa"/>
            <w:vAlign w:val="center"/>
          </w:tcPr>
          <w:p w14:paraId="5C042CF9"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273E2ADE"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35,30</w:t>
            </w:r>
          </w:p>
        </w:tc>
        <w:tc>
          <w:tcPr>
            <w:tcW w:w="1701" w:type="dxa"/>
            <w:vAlign w:val="center"/>
          </w:tcPr>
          <w:p w14:paraId="16FF5B65"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16,376</w:t>
            </w:r>
          </w:p>
        </w:tc>
        <w:tc>
          <w:tcPr>
            <w:tcW w:w="1639" w:type="dxa"/>
            <w:vAlign w:val="center"/>
          </w:tcPr>
          <w:p w14:paraId="5D61F5E0"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1,337</w:t>
            </w:r>
          </w:p>
        </w:tc>
      </w:tr>
      <w:tr w:rsidR="00E76504" w:rsidRPr="00E173FE" w14:paraId="13D7E0CA" w14:textId="77777777" w:rsidTr="00012CC8">
        <w:trPr>
          <w:jc w:val="center"/>
        </w:trPr>
        <w:tc>
          <w:tcPr>
            <w:tcW w:w="3969" w:type="dxa"/>
            <w:vAlign w:val="center"/>
          </w:tcPr>
          <w:p w14:paraId="4F4D7841"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Бағыныштылық</w:t>
            </w:r>
          </w:p>
        </w:tc>
        <w:tc>
          <w:tcPr>
            <w:tcW w:w="916" w:type="dxa"/>
            <w:vAlign w:val="center"/>
          </w:tcPr>
          <w:p w14:paraId="6A0B2AA8"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ЭТ</w:t>
            </w:r>
          </w:p>
        </w:tc>
        <w:tc>
          <w:tcPr>
            <w:tcW w:w="1352" w:type="dxa"/>
            <w:vAlign w:val="center"/>
          </w:tcPr>
          <w:p w14:paraId="49704F17"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30,63</w:t>
            </w:r>
          </w:p>
        </w:tc>
        <w:tc>
          <w:tcPr>
            <w:tcW w:w="1701" w:type="dxa"/>
            <w:vAlign w:val="center"/>
          </w:tcPr>
          <w:p w14:paraId="7496F9F2"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10,788</w:t>
            </w:r>
          </w:p>
        </w:tc>
        <w:tc>
          <w:tcPr>
            <w:tcW w:w="1639" w:type="dxa"/>
            <w:vAlign w:val="center"/>
          </w:tcPr>
          <w:p w14:paraId="5EFFBBE3"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0,881</w:t>
            </w:r>
          </w:p>
        </w:tc>
      </w:tr>
      <w:tr w:rsidR="00E76504" w:rsidRPr="00E173FE" w14:paraId="454E9D06" w14:textId="77777777" w:rsidTr="00012CC8">
        <w:trPr>
          <w:jc w:val="center"/>
        </w:trPr>
        <w:tc>
          <w:tcPr>
            <w:tcW w:w="3969" w:type="dxa"/>
            <w:vAlign w:val="center"/>
          </w:tcPr>
          <w:p w14:paraId="5BD75962"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Бағыныштылық</w:t>
            </w:r>
          </w:p>
        </w:tc>
        <w:tc>
          <w:tcPr>
            <w:tcW w:w="916" w:type="dxa"/>
            <w:vAlign w:val="center"/>
          </w:tcPr>
          <w:p w14:paraId="6F8CE0B0"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БТ</w:t>
            </w:r>
          </w:p>
        </w:tc>
        <w:tc>
          <w:tcPr>
            <w:tcW w:w="1352" w:type="dxa"/>
            <w:vAlign w:val="center"/>
          </w:tcPr>
          <w:p w14:paraId="0A94A2D9"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25,47</w:t>
            </w:r>
          </w:p>
        </w:tc>
        <w:tc>
          <w:tcPr>
            <w:tcW w:w="1701" w:type="dxa"/>
            <w:vAlign w:val="center"/>
          </w:tcPr>
          <w:p w14:paraId="03380952"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10,514</w:t>
            </w:r>
          </w:p>
        </w:tc>
        <w:tc>
          <w:tcPr>
            <w:tcW w:w="1639" w:type="dxa"/>
            <w:vAlign w:val="center"/>
          </w:tcPr>
          <w:p w14:paraId="17CA41E5" w14:textId="77777777" w:rsidR="00E76504" w:rsidRPr="00E173FE" w:rsidRDefault="00E76504"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0,858</w:t>
            </w:r>
          </w:p>
        </w:tc>
      </w:tr>
    </w:tbl>
    <w:p w14:paraId="7CD9CDDC" w14:textId="77777777" w:rsidR="00E76504" w:rsidRPr="00FF1EA4" w:rsidRDefault="00E76504" w:rsidP="00E76504">
      <w:pPr>
        <w:spacing w:after="0" w:line="240" w:lineRule="auto"/>
        <w:jc w:val="both"/>
        <w:rPr>
          <w:rFonts w:ascii="Times New Roman" w:eastAsiaTheme="minorHAnsi" w:hAnsi="Times New Roman"/>
          <w:sz w:val="28"/>
          <w:szCs w:val="28"/>
          <w:lang w:val="kk-KZ"/>
        </w:rPr>
      </w:pPr>
    </w:p>
    <w:p w14:paraId="7A6C3F11" w14:textId="5AEFCBD6" w:rsidR="003A4507" w:rsidRPr="00FF1EA4" w:rsidRDefault="003A4507" w:rsidP="00012CC8">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heme="minorHAnsi" w:hAnsi="Times New Roman"/>
          <w:sz w:val="28"/>
          <w:szCs w:val="28"/>
          <w:lang w:val="kk-KZ"/>
        </w:rPr>
        <w:t xml:space="preserve">Салыстырмалы талдау нәтижесінде </w:t>
      </w:r>
      <w:r w:rsidR="00FC229A"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алушы-қандастары </w:t>
      </w:r>
      <w:r w:rsidRPr="00FF1EA4">
        <w:rPr>
          <w:rFonts w:ascii="Times New Roman" w:eastAsiaTheme="minorHAnsi" w:hAnsi="Times New Roman"/>
          <w:sz w:val="28"/>
          <w:szCs w:val="28"/>
          <w:lang w:val="kk-KZ"/>
        </w:rPr>
        <w:t>«</w:t>
      </w:r>
      <w:r w:rsidRPr="00FF1EA4">
        <w:rPr>
          <w:rFonts w:ascii="Times New Roman" w:eastAsiaTheme="minorHAnsi" w:hAnsi="Times New Roman"/>
          <w:sz w:val="28"/>
          <w:szCs w:val="28"/>
          <w:shd w:val="clear" w:color="auto" w:fill="FFFFFF"/>
          <w:lang w:val="kk-KZ"/>
        </w:rPr>
        <w:t>Дезадаптация</w:t>
      </w:r>
      <w:r w:rsidRPr="00FF1EA4">
        <w:rPr>
          <w:rFonts w:ascii="Times New Roman" w:eastAsiaTheme="minorHAnsi" w:hAnsi="Times New Roman"/>
          <w:sz w:val="28"/>
          <w:szCs w:val="28"/>
          <w:lang w:val="kk-KZ"/>
        </w:rPr>
        <w:t>» (Δ=21,7), «</w:t>
      </w:r>
      <w:r w:rsidRPr="00FF1EA4">
        <w:rPr>
          <w:rFonts w:ascii="Times New Roman" w:eastAsiaTheme="minorHAnsi" w:hAnsi="Times New Roman"/>
          <w:sz w:val="28"/>
          <w:szCs w:val="28"/>
          <w:shd w:val="clear" w:color="auto" w:fill="FFFFFF"/>
          <w:lang w:val="kk-KZ"/>
        </w:rPr>
        <w:t>Үстемділік</w:t>
      </w:r>
      <w:r w:rsidRPr="00FF1EA4">
        <w:rPr>
          <w:rFonts w:ascii="Times New Roman" w:eastAsiaTheme="minorHAnsi" w:hAnsi="Times New Roman"/>
          <w:sz w:val="28"/>
          <w:szCs w:val="28"/>
          <w:lang w:val="kk-KZ"/>
        </w:rPr>
        <w:t>» (Δ=14,9), «эмоциялық бақылау» және «</w:t>
      </w:r>
      <w:r w:rsidRPr="00FF1EA4">
        <w:rPr>
          <w:rFonts w:ascii="Times New Roman" w:eastAsiaTheme="minorHAnsi" w:hAnsi="Times New Roman"/>
          <w:sz w:val="28"/>
          <w:szCs w:val="28"/>
          <w:shd w:val="clear" w:color="auto" w:fill="FFFFFF"/>
          <w:lang w:val="kk-KZ"/>
        </w:rPr>
        <w:t>Басқаларды қабылдау</w:t>
      </w:r>
      <w:r w:rsidRPr="00FF1EA4">
        <w:rPr>
          <w:rFonts w:ascii="Times New Roman" w:eastAsiaTheme="minorHAnsi" w:hAnsi="Times New Roman"/>
          <w:sz w:val="28"/>
          <w:szCs w:val="28"/>
          <w:lang w:val="kk-KZ"/>
        </w:rPr>
        <w:t xml:space="preserve">» көрсеткіштері бойынша </w:t>
      </w:r>
      <w:r w:rsidR="00650BA4"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алушы-қандастарынан </w:t>
      </w:r>
      <w:r w:rsidRPr="00FF1EA4">
        <w:rPr>
          <w:rFonts w:ascii="Times New Roman" w:eastAsiaTheme="minorHAnsi" w:hAnsi="Times New Roman"/>
          <w:sz w:val="28"/>
          <w:szCs w:val="28"/>
          <w:lang w:val="kk-KZ"/>
        </w:rPr>
        <w:t xml:space="preserve">едәуір жоғары нәтиже көрсетті. </w:t>
      </w:r>
      <w:r w:rsidR="00396BC6"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ұлғалық кемелділігі мен әлеуметтік әрекеттестікке бейімділігінің жоғары екенін дәлелдейді.</w:t>
      </w:r>
    </w:p>
    <w:p w14:paraId="25BC6C75" w14:textId="181C5A80" w:rsidR="003A4507" w:rsidRPr="00FF1EA4" w:rsidRDefault="003A4507" w:rsidP="00012CC8">
      <w:pPr>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heme="minorHAnsi" w:hAnsi="Times New Roman"/>
          <w:sz w:val="28"/>
          <w:szCs w:val="28"/>
          <w:lang w:val="kk-KZ"/>
        </w:rPr>
        <w:t>«</w:t>
      </w:r>
      <w:r w:rsidRPr="00FF1EA4">
        <w:rPr>
          <w:rFonts w:ascii="Times New Roman" w:eastAsiaTheme="minorHAnsi" w:hAnsi="Times New Roman"/>
          <w:sz w:val="28"/>
          <w:szCs w:val="28"/>
          <w:shd w:val="clear" w:color="auto" w:fill="FFFFFF"/>
          <w:lang w:val="kk-KZ"/>
        </w:rPr>
        <w:t>Бейімделу</w:t>
      </w:r>
      <w:r w:rsidRPr="00FF1EA4">
        <w:rPr>
          <w:rFonts w:ascii="Times New Roman" w:eastAsiaTheme="minorHAnsi" w:hAnsi="Times New Roman"/>
          <w:sz w:val="28"/>
          <w:szCs w:val="28"/>
          <w:lang w:val="kk-KZ"/>
        </w:rPr>
        <w:t xml:space="preserve">» көрсеткіштері бойынша айырмашылық шамалы (Δ=1,98), екі топ </w:t>
      </w:r>
      <w:r w:rsidRPr="00FF1EA4">
        <w:rPr>
          <w:rFonts w:ascii="Times New Roman" w:eastAsia="Times New Roman" w:hAnsi="Times New Roman"/>
          <w:sz w:val="28"/>
          <w:szCs w:val="28"/>
          <w:lang w:val="kk-KZ" w:eastAsia="ru-RU"/>
        </w:rPr>
        <w:t xml:space="preserve">білім алушы-қандастарының </w:t>
      </w:r>
      <w:r w:rsidRPr="00FF1EA4">
        <w:rPr>
          <w:rFonts w:ascii="Times New Roman" w:eastAsiaTheme="minorHAnsi" w:hAnsi="Times New Roman"/>
          <w:sz w:val="28"/>
          <w:szCs w:val="28"/>
          <w:lang w:val="kk-KZ"/>
        </w:rPr>
        <w:t xml:space="preserve">оқу ортасына бейімделу қабілетінің ұқсастығын білдіреді. Нәтижесінде, </w:t>
      </w:r>
      <w:r w:rsidR="000B4B7F"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алушы-қандастарында </w:t>
      </w:r>
      <w:r w:rsidRPr="00FF1EA4">
        <w:rPr>
          <w:rFonts w:ascii="Times New Roman" w:eastAsiaTheme="minorHAnsi" w:hAnsi="Times New Roman"/>
          <w:sz w:val="28"/>
          <w:szCs w:val="28"/>
          <w:lang w:val="kk-KZ"/>
        </w:rPr>
        <w:t xml:space="preserve">ішкі тұрақтылық, дербестік және тұлғааралық сенімділік басым, ал </w:t>
      </w:r>
      <w:r w:rsidR="000B4B7F"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алушы-қандастары </w:t>
      </w:r>
      <w:r w:rsidRPr="00FF1EA4">
        <w:rPr>
          <w:rFonts w:ascii="Times New Roman" w:eastAsiaTheme="minorHAnsi" w:hAnsi="Times New Roman"/>
          <w:sz w:val="28"/>
          <w:szCs w:val="28"/>
          <w:lang w:val="kk-KZ"/>
        </w:rPr>
        <w:t>эмоциялық сезімталдық пен сыртқы бақылауға бейім, олардың әлеуметтік-психологиялық қолдауға мұқтаж екенін көрсетеді.</w:t>
      </w:r>
    </w:p>
    <w:p w14:paraId="489992F4" w14:textId="3DFF9AFF" w:rsidR="003A4507" w:rsidRPr="00FF1EA4" w:rsidRDefault="003A4507" w:rsidP="00012CC8">
      <w:pPr>
        <w:spacing w:after="0" w:line="240" w:lineRule="auto"/>
        <w:ind w:firstLine="709"/>
        <w:jc w:val="both"/>
        <w:rPr>
          <w:rFonts w:ascii="Times New Roman" w:eastAsiaTheme="minorHAnsi" w:hAnsi="Times New Roman"/>
          <w:i/>
          <w:sz w:val="28"/>
          <w:szCs w:val="28"/>
          <w:lang w:val="kk-KZ"/>
        </w:rPr>
      </w:pPr>
      <w:bookmarkStart w:id="84" w:name="_Hlk214822723"/>
      <w:r w:rsidRPr="00FF1EA4">
        <w:rPr>
          <w:rFonts w:ascii="Times New Roman" w:eastAsiaTheme="minorHAnsi" w:hAnsi="Times New Roman"/>
          <w:i/>
          <w:sz w:val="28"/>
          <w:szCs w:val="28"/>
          <w:lang w:val="kk-KZ"/>
        </w:rPr>
        <w:t xml:space="preserve">Зерттеудің </w:t>
      </w:r>
      <w:r w:rsidR="00351EC7" w:rsidRPr="00FF1EA4">
        <w:rPr>
          <w:rFonts w:ascii="Times New Roman" w:eastAsia="Times New Roman" w:hAnsi="Times New Roman"/>
          <w:i/>
          <w:sz w:val="28"/>
          <w:szCs w:val="28"/>
          <w:lang w:val="kk-KZ" w:eastAsia="ru-RU"/>
        </w:rPr>
        <w:t>бағдарламаның тиімділігін анықтау</w:t>
      </w:r>
      <w:r w:rsidR="00351EC7" w:rsidRPr="00FF1EA4">
        <w:rPr>
          <w:rFonts w:ascii="Times New Roman" w:eastAsiaTheme="minorHAnsi" w:hAnsi="Times New Roman"/>
          <w:i/>
          <w:sz w:val="28"/>
          <w:szCs w:val="28"/>
          <w:lang w:val="kk-KZ"/>
        </w:rPr>
        <w:t xml:space="preserve"> </w:t>
      </w:r>
      <w:r w:rsidRPr="00FF1EA4">
        <w:rPr>
          <w:rFonts w:ascii="Times New Roman" w:eastAsiaTheme="minorHAnsi" w:hAnsi="Times New Roman"/>
          <w:i/>
          <w:sz w:val="28"/>
          <w:szCs w:val="28"/>
          <w:lang w:val="kk-KZ"/>
        </w:rPr>
        <w:t xml:space="preserve">кезеңінде біз </w:t>
      </w:r>
      <w:r w:rsidR="000B4B7F" w:rsidRPr="00FF1EA4">
        <w:rPr>
          <w:rFonts w:ascii="Times New Roman" w:eastAsiaTheme="minorHAnsi" w:hAnsi="Times New Roman"/>
          <w:i/>
          <w:sz w:val="28"/>
          <w:szCs w:val="28"/>
          <w:lang w:val="kk-KZ"/>
        </w:rPr>
        <w:t>ЭТ</w:t>
      </w:r>
      <w:r w:rsidRPr="00FF1EA4">
        <w:rPr>
          <w:rFonts w:ascii="Times New Roman" w:eastAsiaTheme="minorHAnsi" w:hAnsi="Times New Roman"/>
          <w:i/>
          <w:sz w:val="28"/>
          <w:szCs w:val="28"/>
          <w:lang w:val="kk-KZ"/>
        </w:rPr>
        <w:t xml:space="preserve"> пен </w:t>
      </w:r>
      <w:r w:rsidR="000B4B7F" w:rsidRPr="00FF1EA4">
        <w:rPr>
          <w:rFonts w:ascii="Times New Roman" w:eastAsiaTheme="minorHAnsi" w:hAnsi="Times New Roman"/>
          <w:i/>
          <w:sz w:val="28"/>
          <w:szCs w:val="28"/>
          <w:lang w:val="kk-KZ"/>
        </w:rPr>
        <w:t>БТ</w:t>
      </w:r>
      <w:r w:rsidRPr="00FF1EA4">
        <w:rPr>
          <w:rFonts w:ascii="Times New Roman" w:eastAsiaTheme="minorHAnsi" w:hAnsi="Times New Roman"/>
          <w:i/>
          <w:sz w:val="28"/>
          <w:szCs w:val="28"/>
          <w:lang w:val="kk-KZ"/>
        </w:rPr>
        <w:t xml:space="preserve"> білім алушы-қандастарының әлеуметтік интеллект көрсеткіштерін салыстыру мақсатында </w:t>
      </w:r>
      <w:r w:rsidRPr="00FF1EA4">
        <w:rPr>
          <w:rFonts w:ascii="Times New Roman" w:eastAsiaTheme="minorHAnsi" w:hAnsi="Times New Roman"/>
          <w:bCs/>
          <w:i/>
          <w:sz w:val="28"/>
          <w:szCs w:val="28"/>
          <w:lang w:val="kk-KZ"/>
        </w:rPr>
        <w:t>тәуелсіз іріктемелерге арналған t-критерий</w:t>
      </w:r>
      <w:r w:rsidRPr="00FF1EA4">
        <w:rPr>
          <w:rFonts w:ascii="Times New Roman" w:eastAsiaTheme="minorHAnsi" w:hAnsi="Times New Roman"/>
          <w:i/>
          <w:sz w:val="28"/>
          <w:szCs w:val="28"/>
          <w:lang w:val="kk-KZ"/>
        </w:rPr>
        <w:t xml:space="preserve"> қолдандық. </w:t>
      </w:r>
      <w:r w:rsidR="00396BC6" w:rsidRPr="00FF1EA4">
        <w:rPr>
          <w:rFonts w:ascii="Times New Roman" w:eastAsiaTheme="minorHAnsi" w:hAnsi="Times New Roman"/>
          <w:i/>
          <w:sz w:val="28"/>
          <w:szCs w:val="28"/>
          <w:lang w:val="kk-KZ"/>
        </w:rPr>
        <w:t>Ә</w:t>
      </w:r>
      <w:r w:rsidRPr="00FF1EA4">
        <w:rPr>
          <w:rFonts w:ascii="Times New Roman" w:eastAsiaTheme="minorHAnsi" w:hAnsi="Times New Roman"/>
          <w:i/>
          <w:sz w:val="28"/>
          <w:szCs w:val="28"/>
          <w:lang w:val="kk-KZ"/>
        </w:rPr>
        <w:t xml:space="preserve">діс екі топтың психологиялық параметрлері арасындағы </w:t>
      </w:r>
      <w:r w:rsidRPr="00FF1EA4">
        <w:rPr>
          <w:rFonts w:ascii="Times New Roman" w:eastAsiaTheme="minorHAnsi" w:hAnsi="Times New Roman"/>
          <w:bCs/>
          <w:i/>
          <w:sz w:val="28"/>
          <w:szCs w:val="28"/>
          <w:lang w:val="kk-KZ"/>
        </w:rPr>
        <w:t>статистикалық маңыздылықты</w:t>
      </w:r>
      <w:r w:rsidR="00012CC8">
        <w:rPr>
          <w:rFonts w:ascii="Times New Roman" w:eastAsiaTheme="minorHAnsi" w:hAnsi="Times New Roman"/>
          <w:i/>
          <w:sz w:val="28"/>
          <w:szCs w:val="28"/>
          <w:lang w:val="kk-KZ"/>
        </w:rPr>
        <w:t xml:space="preserve"> анықтауға мүмкіндік береді</w:t>
      </w:r>
      <w:r w:rsidR="0083115D">
        <w:rPr>
          <w:rFonts w:ascii="Times New Roman" w:eastAsiaTheme="minorHAnsi" w:hAnsi="Times New Roman"/>
          <w:i/>
          <w:sz w:val="28"/>
          <w:szCs w:val="28"/>
          <w:lang w:val="kk-KZ"/>
        </w:rPr>
        <w:t xml:space="preserve"> (Қосымша </w:t>
      </w:r>
      <w:r w:rsidR="00EF4B79">
        <w:rPr>
          <w:rFonts w:ascii="Times New Roman" w:eastAsiaTheme="minorHAnsi" w:hAnsi="Times New Roman"/>
          <w:i/>
          <w:sz w:val="28"/>
          <w:szCs w:val="28"/>
          <w:lang w:val="kk-KZ"/>
        </w:rPr>
        <w:t>Л</w:t>
      </w:r>
      <w:r w:rsidR="0083115D">
        <w:rPr>
          <w:rFonts w:ascii="Times New Roman" w:eastAsiaTheme="minorHAnsi" w:hAnsi="Times New Roman"/>
          <w:i/>
          <w:sz w:val="28"/>
          <w:szCs w:val="28"/>
          <w:lang w:val="kk-KZ"/>
        </w:rPr>
        <w:t>)</w:t>
      </w:r>
    </w:p>
    <w:p w14:paraId="46A77B4C" w14:textId="77777777" w:rsidR="00295245" w:rsidRPr="00FF1EA4" w:rsidRDefault="00295245" w:rsidP="00012CC8">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Талдаудың дұрыстығын қамтамасыз ету үшін алдымен дисперсиялардың теңдігі Левен критерийі арқылы тексеріліп, мәліметтерді салыстырудың статистикалық негізділігі расталды.</w:t>
      </w:r>
    </w:p>
    <w:bookmarkEnd w:id="84"/>
    <w:p w14:paraId="2231F897" w14:textId="26083987" w:rsidR="003A4507" w:rsidRPr="00FF1EA4" w:rsidRDefault="000B4B7F" w:rsidP="00012CC8">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нәтижелері:</w:t>
      </w:r>
      <w:r w:rsidR="003A4507" w:rsidRPr="00FF1EA4">
        <w:rPr>
          <w:rFonts w:ascii="Times New Roman" w:eastAsia="Times New Roman" w:hAnsi="Times New Roman"/>
          <w:sz w:val="28"/>
          <w:szCs w:val="28"/>
          <w:lang w:val="kk-KZ" w:eastAsia="ru-RU"/>
        </w:rPr>
        <w:t xml:space="preserve"> әлеуметтік-психологиялық құзыреттіліктің жоғары деңгейде </w:t>
      </w:r>
      <w:r w:rsidR="00153E39"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көрсетті. Бірқатар көрсеткіштер бойынша t-критерийдің мәні айтарлықтай жоғары тіркелді (p&lt;0,001), екі топ арасындағы айырмашылықтың статистикалық маңыздылығын дәлелдейді. Атап айтқанда: «</w:t>
      </w:r>
      <w:r w:rsidR="003A4507" w:rsidRPr="00FF1EA4">
        <w:rPr>
          <w:rFonts w:ascii="Times New Roman" w:eastAsiaTheme="minorHAnsi" w:hAnsi="Times New Roman"/>
          <w:sz w:val="28"/>
          <w:szCs w:val="28"/>
          <w:shd w:val="clear" w:color="auto" w:fill="FFFFFF"/>
          <w:lang w:val="kk-KZ"/>
        </w:rPr>
        <w:t>Коммуникативтік қабілеттер</w:t>
      </w:r>
      <w:r w:rsidR="003A4507" w:rsidRPr="00FF1EA4">
        <w:rPr>
          <w:rFonts w:ascii="Times New Roman" w:eastAsia="Times New Roman" w:hAnsi="Times New Roman"/>
          <w:sz w:val="28"/>
          <w:szCs w:val="28"/>
          <w:lang w:val="kk-KZ" w:eastAsia="ru-RU"/>
        </w:rPr>
        <w:t>» (t=13,049) және «Өзін-өзі ынталандыру» (t=11,918) – ішкі белсенділік пен мінез-құлықты реттеу қабілетінің жоғары деңгейін сипаттайды. «Холл әлеуметтік интеллект» интегралдық көрсеткіші (t=11,280) – когнитивтік және эмоциялық үрдістердің үйлесімділігін білдіреді. «Өзіндік сана» (t=7,303), «Өзін-өзі реттеу» (t=5,403), «Эмпатия» (t=8,328), «Үстемділік» (t=7,937), «Ұйымдастырушылық қабілеттер» (t=8,662) және «Рационалды» (t=7,751) – тұлғалық рефлексия, эмоциялық сезімталдық, көшбасшылық және логикалық ойлау деңгейінің жоғары екенін көрсетеді. «Бейімделу» (t=0,463) және «Ішкі бақылау» (t =0,176) көрсеткіштері бойынша айырмашылықтар маңызсыз (p&gt;0,05), екі топтың базалық тұлғалық сипаттамаларының ұқсастығын білдіреді.</w:t>
      </w:r>
    </w:p>
    <w:p w14:paraId="721A747F" w14:textId="4FDA1A7D" w:rsidR="003A4507" w:rsidRPr="00FF1EA4" w:rsidRDefault="000B4B7F" w:rsidP="00012CC8">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БТ</w:t>
      </w:r>
      <w:r w:rsidR="003A4507" w:rsidRPr="00FF1EA4">
        <w:rPr>
          <w:rFonts w:ascii="Times New Roman" w:eastAsia="Times New Roman" w:hAnsi="Times New Roman"/>
          <w:bCs/>
          <w:sz w:val="28"/>
          <w:szCs w:val="28"/>
          <w:lang w:val="kk-KZ" w:eastAsia="ru-RU"/>
        </w:rPr>
        <w:t xml:space="preserve"> білім алушы-қандастарының нәтижелері: </w:t>
      </w:r>
      <w:r w:rsidR="003A4507" w:rsidRPr="00FF1EA4">
        <w:rPr>
          <w:rFonts w:ascii="Times New Roman" w:eastAsia="Times New Roman" w:hAnsi="Times New Roman"/>
          <w:sz w:val="28"/>
          <w:szCs w:val="28"/>
          <w:lang w:val="kk-KZ" w:eastAsia="ru-RU"/>
        </w:rPr>
        <w:t>психологиялық сипаттамасы әлеуметтік интеллект</w:t>
      </w:r>
      <w:r w:rsidR="00F5171E">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 xml:space="preserve">ің когнитивтік және эмоциялық компоненттерінің орташа деңгейде </w:t>
      </w:r>
      <w:r w:rsidR="00153E39"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сипаттайды. </w:t>
      </w:r>
      <w:r w:rsidR="00396BC6" w:rsidRPr="00FF1EA4">
        <w:rPr>
          <w:rFonts w:ascii="Times New Roman" w:eastAsia="Times New Roman" w:hAnsi="Times New Roman"/>
          <w:sz w:val="28"/>
          <w:szCs w:val="28"/>
          <w:lang w:val="kk-KZ" w:eastAsia="ru-RU"/>
        </w:rPr>
        <w:t>Т</w:t>
      </w:r>
      <w:r w:rsidR="003A4507" w:rsidRPr="00FF1EA4">
        <w:rPr>
          <w:rFonts w:ascii="Times New Roman" w:eastAsia="Times New Roman" w:hAnsi="Times New Roman"/>
          <w:sz w:val="28"/>
          <w:szCs w:val="28"/>
          <w:lang w:val="kk-KZ" w:eastAsia="ru-RU"/>
        </w:rPr>
        <w:t>опта эмоциялық сезімталдықтың жоғары болғанымен, өзін-өзі реттеу мен тұлғалық тұрақтылықтың төменірек екені байқалды. Мысалы: «Өзін-өзі реттеу» (t=5,403) және «Эмоциялық бақылау» (t=3,943) – стресс жағдайларында эмоцияны басқарудағы қиындықтарды көрсетеді. «</w:t>
      </w:r>
      <w:bookmarkStart w:id="85" w:name="_Hlk211451877"/>
      <w:r w:rsidR="003A4507" w:rsidRPr="00FF1EA4">
        <w:rPr>
          <w:rFonts w:ascii="Times New Roman" w:eastAsiaTheme="minorHAnsi" w:hAnsi="Times New Roman"/>
          <w:sz w:val="28"/>
          <w:szCs w:val="28"/>
          <w:shd w:val="clear" w:color="auto" w:fill="FFFFFF"/>
          <w:lang w:val="kk-KZ"/>
        </w:rPr>
        <w:t>Дезадаптация</w:t>
      </w:r>
      <w:bookmarkEnd w:id="85"/>
      <w:r w:rsidR="003A4507" w:rsidRPr="00FF1EA4">
        <w:rPr>
          <w:rFonts w:ascii="Times New Roman" w:eastAsia="Times New Roman" w:hAnsi="Times New Roman"/>
          <w:sz w:val="28"/>
          <w:szCs w:val="28"/>
          <w:lang w:val="kk-KZ" w:eastAsia="ru-RU"/>
        </w:rPr>
        <w:t>» (t=6,273) және «Өзін-өзі бағалау» (t=9,415) – ішкі шиеленіс пен сенімсіздік белгілерін білдіреді. «Өзін қабылдау» (t=3,924) және «Өзгелерді қабылдау» (t=4,227) – әлеуметтік төзімділіктің жеткіліксіздігін көрсетеді. «Интуитивті» (t=5,031) – әлеуметтік сигналдарды алдын ала сезіну қабілетінің сақталғанын және когнитивтік икемділіктің бар екенін айғақтайды (</w:t>
      </w:r>
      <w:r w:rsidR="00C8769A">
        <w:rPr>
          <w:rFonts w:ascii="Times New Roman" w:eastAsia="Times New Roman" w:hAnsi="Times New Roman"/>
          <w:sz w:val="28"/>
          <w:szCs w:val="28"/>
          <w:lang w:val="kk-KZ" w:eastAsia="ru-RU"/>
        </w:rPr>
        <w:t>32-</w:t>
      </w:r>
      <w:r w:rsidR="003A4507" w:rsidRPr="00FF1EA4">
        <w:rPr>
          <w:rFonts w:ascii="Times New Roman" w:eastAsia="Times New Roman" w:hAnsi="Times New Roman"/>
          <w:sz w:val="28"/>
          <w:szCs w:val="28"/>
          <w:lang w:val="kk-KZ" w:eastAsia="ru-RU"/>
        </w:rPr>
        <w:t>кесте).</w:t>
      </w:r>
    </w:p>
    <w:p w14:paraId="7BF41C73" w14:textId="55A5090E" w:rsidR="003A4507" w:rsidRDefault="003A4507" w:rsidP="00012CC8">
      <w:pPr>
        <w:spacing w:after="0" w:line="240" w:lineRule="auto"/>
        <w:ind w:firstLine="709"/>
        <w:jc w:val="both"/>
        <w:rPr>
          <w:rFonts w:ascii="Times New Roman" w:eastAsia="Times New Roman" w:hAnsi="Times New Roman"/>
          <w:sz w:val="28"/>
          <w:szCs w:val="28"/>
          <w:lang w:val="kk-KZ" w:eastAsia="ru-RU"/>
        </w:rPr>
      </w:pPr>
    </w:p>
    <w:p w14:paraId="37595200" w14:textId="78ABA3C3" w:rsidR="001D57A1" w:rsidRDefault="001D57A1" w:rsidP="00012CC8">
      <w:pPr>
        <w:spacing w:after="0" w:line="240" w:lineRule="auto"/>
        <w:ind w:firstLine="709"/>
        <w:jc w:val="both"/>
        <w:rPr>
          <w:rFonts w:ascii="Times New Roman" w:eastAsia="Times New Roman" w:hAnsi="Times New Roman"/>
          <w:sz w:val="28"/>
          <w:szCs w:val="28"/>
          <w:lang w:val="kk-KZ" w:eastAsia="ru-RU"/>
        </w:rPr>
      </w:pPr>
    </w:p>
    <w:p w14:paraId="5EF472C5" w14:textId="73F672F1"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32 – </w:t>
      </w:r>
      <w:r w:rsidR="000B4B7F"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және </w:t>
      </w:r>
      <w:r w:rsidR="000B4B7F" w:rsidRPr="00FF1EA4">
        <w:rPr>
          <w:rFonts w:ascii="Times New Roman" w:eastAsia="Times New Roman" w:hAnsi="Times New Roman"/>
          <w:bCs/>
          <w:sz w:val="28"/>
          <w:szCs w:val="28"/>
          <w:lang w:val="kk-KZ" w:eastAsia="ru-RU"/>
        </w:rPr>
        <w:t>БТ</w:t>
      </w:r>
      <w:r w:rsidRPr="00FF1EA4">
        <w:rPr>
          <w:rFonts w:ascii="Times New Roman" w:eastAsia="Times New Roman" w:hAnsi="Times New Roman"/>
          <w:bCs/>
          <w:sz w:val="28"/>
          <w:szCs w:val="28"/>
          <w:lang w:val="kk-KZ" w:eastAsia="ru-RU"/>
        </w:rPr>
        <w:t xml:space="preserve"> білім алушы-қандастары нәтижелерінің салыстырмалы көрсеткіштері</w:t>
      </w:r>
    </w:p>
    <w:p w14:paraId="4C0E3195" w14:textId="77777777" w:rsidR="00012CC8" w:rsidRPr="00012CC8" w:rsidRDefault="00012CC8" w:rsidP="00012CC8">
      <w:pPr>
        <w:spacing w:after="0" w:line="240" w:lineRule="auto"/>
        <w:jc w:val="right"/>
        <w:rPr>
          <w:rFonts w:ascii="Times New Roman" w:eastAsia="Times New Roman" w:hAnsi="Times New Roman"/>
          <w:bCs/>
          <w:sz w:val="16"/>
          <w:szCs w:val="16"/>
          <w:lang w:val="kk-KZ" w:eastAsia="ru-RU"/>
        </w:rPr>
      </w:pPr>
    </w:p>
    <w:tbl>
      <w:tblPr>
        <w:tblStyle w:val="a7"/>
        <w:tblW w:w="9514" w:type="dxa"/>
        <w:jc w:val="center"/>
        <w:tblLayout w:type="fixed"/>
        <w:tblLook w:val="04A0" w:firstRow="1" w:lastRow="0" w:firstColumn="1" w:lastColumn="0" w:noHBand="0" w:noVBand="1"/>
      </w:tblPr>
      <w:tblGrid>
        <w:gridCol w:w="3158"/>
        <w:gridCol w:w="994"/>
        <w:gridCol w:w="1608"/>
        <w:gridCol w:w="3754"/>
      </w:tblGrid>
      <w:tr w:rsidR="00C8769A" w:rsidRPr="00E173FE" w14:paraId="13A678E9" w14:textId="77777777" w:rsidTr="00012CC8">
        <w:trPr>
          <w:jc w:val="center"/>
        </w:trPr>
        <w:tc>
          <w:tcPr>
            <w:tcW w:w="3158" w:type="dxa"/>
            <w:vAlign w:val="center"/>
          </w:tcPr>
          <w:p w14:paraId="5761F013" w14:textId="77777777" w:rsidR="00C8769A" w:rsidRPr="00E173FE" w:rsidRDefault="00C8769A"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 атауы</w:t>
            </w:r>
          </w:p>
        </w:tc>
        <w:tc>
          <w:tcPr>
            <w:tcW w:w="994" w:type="dxa"/>
            <w:vAlign w:val="center"/>
          </w:tcPr>
          <w:p w14:paraId="6343E297" w14:textId="77777777" w:rsidR="00C8769A" w:rsidRPr="00E173FE" w:rsidRDefault="00C8769A"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t мәні</w:t>
            </w:r>
          </w:p>
        </w:tc>
        <w:tc>
          <w:tcPr>
            <w:tcW w:w="1608" w:type="dxa"/>
            <w:vAlign w:val="center"/>
          </w:tcPr>
          <w:p w14:paraId="3E58A4F4" w14:textId="77777777" w:rsidR="00C8769A" w:rsidRPr="00E173FE" w:rsidRDefault="00C8769A"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Маңыздылық деңгейі</w:t>
            </w:r>
          </w:p>
        </w:tc>
        <w:tc>
          <w:tcPr>
            <w:tcW w:w="3754" w:type="dxa"/>
            <w:vAlign w:val="center"/>
          </w:tcPr>
          <w:p w14:paraId="69BD0645" w14:textId="77777777" w:rsidR="00C8769A" w:rsidRPr="00E173FE" w:rsidRDefault="00C8769A" w:rsidP="00012CC8">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Интерпретация</w:t>
            </w:r>
          </w:p>
        </w:tc>
      </w:tr>
      <w:tr w:rsidR="00C8769A" w:rsidRPr="00E173FE" w14:paraId="47D74280" w14:textId="77777777" w:rsidTr="00012CC8">
        <w:trPr>
          <w:jc w:val="center"/>
        </w:trPr>
        <w:tc>
          <w:tcPr>
            <w:tcW w:w="3158" w:type="dxa"/>
            <w:vAlign w:val="center"/>
          </w:tcPr>
          <w:p w14:paraId="680FE117"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Коммуникативтік қабілеттер</w:t>
            </w:r>
          </w:p>
        </w:tc>
        <w:tc>
          <w:tcPr>
            <w:tcW w:w="994" w:type="dxa"/>
            <w:vAlign w:val="center"/>
          </w:tcPr>
          <w:p w14:paraId="443B0C7E"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13,049</w:t>
            </w:r>
          </w:p>
        </w:tc>
        <w:tc>
          <w:tcPr>
            <w:tcW w:w="1608" w:type="dxa"/>
            <w:vAlign w:val="center"/>
          </w:tcPr>
          <w:p w14:paraId="285B0F26"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4860E252"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1-топ коммуникативтік құзыреттілік жоғары</w:t>
            </w:r>
          </w:p>
        </w:tc>
      </w:tr>
      <w:tr w:rsidR="00C8769A" w:rsidRPr="00DC083A" w14:paraId="22D4A703" w14:textId="77777777" w:rsidTr="00012CC8">
        <w:trPr>
          <w:jc w:val="center"/>
        </w:trPr>
        <w:tc>
          <w:tcPr>
            <w:tcW w:w="3158" w:type="dxa"/>
            <w:vAlign w:val="center"/>
          </w:tcPr>
          <w:p w14:paraId="4653B02D"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ынталандыру</w:t>
            </w:r>
          </w:p>
        </w:tc>
        <w:tc>
          <w:tcPr>
            <w:tcW w:w="994" w:type="dxa"/>
            <w:vAlign w:val="center"/>
          </w:tcPr>
          <w:p w14:paraId="139A94ED"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11,918</w:t>
            </w:r>
          </w:p>
        </w:tc>
        <w:tc>
          <w:tcPr>
            <w:tcW w:w="1608" w:type="dxa"/>
            <w:vAlign w:val="center"/>
          </w:tcPr>
          <w:p w14:paraId="2C501520"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17473BFA"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мотивация мен өзін-өзі реттеу қабілеті дамыған</w:t>
            </w:r>
          </w:p>
        </w:tc>
      </w:tr>
      <w:tr w:rsidR="00C8769A" w:rsidRPr="00E173FE" w14:paraId="7F751CEE" w14:textId="77777777" w:rsidTr="00012CC8">
        <w:trPr>
          <w:jc w:val="center"/>
        </w:trPr>
        <w:tc>
          <w:tcPr>
            <w:tcW w:w="3158" w:type="dxa"/>
            <w:vAlign w:val="center"/>
          </w:tcPr>
          <w:p w14:paraId="53F7B789"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Холл әлеуметтік интеллект</w:t>
            </w:r>
          </w:p>
        </w:tc>
        <w:tc>
          <w:tcPr>
            <w:tcW w:w="994" w:type="dxa"/>
            <w:vAlign w:val="center"/>
          </w:tcPr>
          <w:p w14:paraId="6148EF30"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11,280</w:t>
            </w:r>
          </w:p>
        </w:tc>
        <w:tc>
          <w:tcPr>
            <w:tcW w:w="1608" w:type="dxa"/>
            <w:vAlign w:val="center"/>
          </w:tcPr>
          <w:p w14:paraId="460CFE45"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7B83843D" w14:textId="53EA3320" w:rsidR="00C8769A" w:rsidRPr="00E173FE" w:rsidRDefault="00C8769A" w:rsidP="00F5171E">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интеллектінің кешенді дамуы</w:t>
            </w:r>
          </w:p>
        </w:tc>
      </w:tr>
      <w:tr w:rsidR="00C8769A" w:rsidRPr="00E173FE" w14:paraId="60F19A1E" w14:textId="77777777" w:rsidTr="00012CC8">
        <w:trPr>
          <w:jc w:val="center"/>
        </w:trPr>
        <w:tc>
          <w:tcPr>
            <w:tcW w:w="3158" w:type="dxa"/>
            <w:vAlign w:val="center"/>
          </w:tcPr>
          <w:p w14:paraId="20EB924D"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Өзіндік сана</w:t>
            </w:r>
          </w:p>
        </w:tc>
        <w:tc>
          <w:tcPr>
            <w:tcW w:w="994" w:type="dxa"/>
            <w:vAlign w:val="center"/>
          </w:tcPr>
          <w:p w14:paraId="085859A9"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7,303</w:t>
            </w:r>
          </w:p>
        </w:tc>
        <w:tc>
          <w:tcPr>
            <w:tcW w:w="1608" w:type="dxa"/>
            <w:vAlign w:val="center"/>
          </w:tcPr>
          <w:p w14:paraId="40745906"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4A881099" w14:textId="2815E375"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Тұлғалық рефлексия дамыған</w:t>
            </w:r>
          </w:p>
        </w:tc>
      </w:tr>
      <w:tr w:rsidR="00C8769A" w:rsidRPr="00DC083A" w14:paraId="7879975A" w14:textId="77777777" w:rsidTr="00012CC8">
        <w:trPr>
          <w:jc w:val="center"/>
        </w:trPr>
        <w:tc>
          <w:tcPr>
            <w:tcW w:w="3158" w:type="dxa"/>
            <w:vAlign w:val="center"/>
          </w:tcPr>
          <w:p w14:paraId="67CA10BC"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994" w:type="dxa"/>
            <w:vAlign w:val="center"/>
          </w:tcPr>
          <w:p w14:paraId="4DF0D802"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8,328</w:t>
            </w:r>
          </w:p>
        </w:tc>
        <w:tc>
          <w:tcPr>
            <w:tcW w:w="1608" w:type="dxa"/>
            <w:vAlign w:val="center"/>
          </w:tcPr>
          <w:p w14:paraId="2B9BAB28"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0E01DCA0"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сезімталдық пен жанашырлық жоғары</w:t>
            </w:r>
          </w:p>
        </w:tc>
      </w:tr>
      <w:tr w:rsidR="00C8769A" w:rsidRPr="00DC083A" w14:paraId="585FF3DA" w14:textId="77777777" w:rsidTr="00012CC8">
        <w:trPr>
          <w:jc w:val="center"/>
        </w:trPr>
        <w:tc>
          <w:tcPr>
            <w:tcW w:w="3158" w:type="dxa"/>
            <w:vAlign w:val="center"/>
          </w:tcPr>
          <w:p w14:paraId="635A7011"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хабардарлық</w:t>
            </w:r>
          </w:p>
        </w:tc>
        <w:tc>
          <w:tcPr>
            <w:tcW w:w="994" w:type="dxa"/>
            <w:vAlign w:val="center"/>
          </w:tcPr>
          <w:p w14:paraId="1F8A259A"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5,809</w:t>
            </w:r>
          </w:p>
        </w:tc>
        <w:tc>
          <w:tcPr>
            <w:tcW w:w="1608" w:type="dxa"/>
            <w:vAlign w:val="center"/>
          </w:tcPr>
          <w:p w14:paraId="11D14E3A"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25B2D346"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рөлдерді түсіну қабілеті дамыған</w:t>
            </w:r>
          </w:p>
        </w:tc>
      </w:tr>
      <w:tr w:rsidR="00C8769A" w:rsidRPr="00DC083A" w14:paraId="0D5F9785" w14:textId="77777777" w:rsidTr="00012CC8">
        <w:trPr>
          <w:jc w:val="center"/>
        </w:trPr>
        <w:tc>
          <w:tcPr>
            <w:tcW w:w="3158" w:type="dxa"/>
            <w:vAlign w:val="center"/>
          </w:tcPr>
          <w:p w14:paraId="462BA33F"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Ұйымдастырушылық қабілеттер</w:t>
            </w:r>
          </w:p>
        </w:tc>
        <w:tc>
          <w:tcPr>
            <w:tcW w:w="994" w:type="dxa"/>
            <w:vAlign w:val="center"/>
          </w:tcPr>
          <w:p w14:paraId="13228EC4"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8,662</w:t>
            </w:r>
          </w:p>
        </w:tc>
        <w:tc>
          <w:tcPr>
            <w:tcW w:w="1608" w:type="dxa"/>
            <w:vAlign w:val="center"/>
          </w:tcPr>
          <w:p w14:paraId="2FCBB7BE"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3554B2E4"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Көшбасшылық қасиеттер мен жауапкершілік айқын</w:t>
            </w:r>
          </w:p>
        </w:tc>
      </w:tr>
      <w:tr w:rsidR="00C8769A" w:rsidRPr="00DC083A" w14:paraId="2AE11738" w14:textId="77777777" w:rsidTr="00012CC8">
        <w:trPr>
          <w:jc w:val="center"/>
        </w:trPr>
        <w:tc>
          <w:tcPr>
            <w:tcW w:w="3158" w:type="dxa"/>
            <w:vAlign w:val="center"/>
          </w:tcPr>
          <w:p w14:paraId="07801FED"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Рационалды</w:t>
            </w:r>
          </w:p>
        </w:tc>
        <w:tc>
          <w:tcPr>
            <w:tcW w:w="994" w:type="dxa"/>
            <w:vAlign w:val="center"/>
          </w:tcPr>
          <w:p w14:paraId="59556E49"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7,751</w:t>
            </w:r>
          </w:p>
        </w:tc>
        <w:tc>
          <w:tcPr>
            <w:tcW w:w="1608" w:type="dxa"/>
            <w:vAlign w:val="center"/>
          </w:tcPr>
          <w:p w14:paraId="3D74C049"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43017B39"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Логикалық ойлау мен когнитивтік кемелділік</w:t>
            </w:r>
          </w:p>
        </w:tc>
      </w:tr>
      <w:tr w:rsidR="00C8769A" w:rsidRPr="00E173FE" w14:paraId="0264787D" w14:textId="77777777" w:rsidTr="00012CC8">
        <w:trPr>
          <w:jc w:val="center"/>
        </w:trPr>
        <w:tc>
          <w:tcPr>
            <w:tcW w:w="3158" w:type="dxa"/>
            <w:vAlign w:val="center"/>
          </w:tcPr>
          <w:p w14:paraId="18E98671"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heme="minorHAnsi" w:hAnsi="Times New Roman"/>
                <w:sz w:val="24"/>
                <w:szCs w:val="24"/>
                <w:shd w:val="clear" w:color="auto" w:fill="FFFFFF"/>
                <w:lang w:val="kk-KZ"/>
              </w:rPr>
              <w:t>Дезадаптация</w:t>
            </w:r>
          </w:p>
        </w:tc>
        <w:tc>
          <w:tcPr>
            <w:tcW w:w="994" w:type="dxa"/>
            <w:vAlign w:val="center"/>
          </w:tcPr>
          <w:p w14:paraId="51D75745"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6,273</w:t>
            </w:r>
          </w:p>
        </w:tc>
        <w:tc>
          <w:tcPr>
            <w:tcW w:w="1608" w:type="dxa"/>
            <w:vAlign w:val="center"/>
          </w:tcPr>
          <w:p w14:paraId="4D3BD113"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0AD0AC08"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1-топ эмоциялық тұрақтылық басым</w:t>
            </w:r>
          </w:p>
        </w:tc>
      </w:tr>
      <w:tr w:rsidR="00C8769A" w:rsidRPr="00DC083A" w14:paraId="75E7DFA1" w14:textId="77777777" w:rsidTr="00012CC8">
        <w:trPr>
          <w:jc w:val="center"/>
        </w:trPr>
        <w:tc>
          <w:tcPr>
            <w:tcW w:w="3158" w:type="dxa"/>
            <w:vAlign w:val="center"/>
          </w:tcPr>
          <w:p w14:paraId="378A2B91"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бағалау</w:t>
            </w:r>
          </w:p>
        </w:tc>
        <w:tc>
          <w:tcPr>
            <w:tcW w:w="994" w:type="dxa"/>
            <w:vAlign w:val="center"/>
          </w:tcPr>
          <w:p w14:paraId="4AB63A55"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9,415</w:t>
            </w:r>
          </w:p>
        </w:tc>
        <w:tc>
          <w:tcPr>
            <w:tcW w:w="1608" w:type="dxa"/>
            <w:vAlign w:val="center"/>
          </w:tcPr>
          <w:p w14:paraId="4BE8B4DB"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p&lt; 0,001</w:t>
            </w:r>
          </w:p>
        </w:tc>
        <w:tc>
          <w:tcPr>
            <w:tcW w:w="3754" w:type="dxa"/>
            <w:vAlign w:val="center"/>
          </w:tcPr>
          <w:p w14:paraId="396F1791" w14:textId="77777777" w:rsidR="00C8769A" w:rsidRPr="00E173FE" w:rsidRDefault="00C8769A"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1-топ өзіндік бағалаудың жоғары вариативтілігі</w:t>
            </w:r>
          </w:p>
        </w:tc>
      </w:tr>
    </w:tbl>
    <w:p w14:paraId="5B7B080A" w14:textId="77777777" w:rsidR="003A4507" w:rsidRPr="00FF1EA4" w:rsidRDefault="003A4507" w:rsidP="009238D3">
      <w:pPr>
        <w:spacing w:after="0" w:line="240" w:lineRule="auto"/>
        <w:jc w:val="both"/>
        <w:rPr>
          <w:rFonts w:ascii="Times New Roman" w:eastAsiaTheme="minorHAnsi" w:hAnsi="Times New Roman"/>
          <w:sz w:val="28"/>
          <w:szCs w:val="28"/>
          <w:lang w:val="kk-KZ"/>
        </w:rPr>
      </w:pPr>
    </w:p>
    <w:p w14:paraId="19F05EB2" w14:textId="0C7567FF"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Салыстырмалы талдау нәтижелері екі топ білім алушы-қандастарының арасында әлеуметтік интеллект</w:t>
      </w:r>
      <w:r w:rsidR="00F5171E">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даму деңгейінде елеулі айырмашылықтардың бар екенін көрсетті. Көптеген көрсеткіштер бойынша айырмашылықтар p&lt;0,05 деңгейінде маңыздылыққа ие. </w:t>
      </w:r>
    </w:p>
    <w:p w14:paraId="356D9E31" w14:textId="0A82DFB7" w:rsidR="003A4507" w:rsidRPr="00FF1EA4" w:rsidRDefault="000B4B7F" w:rsidP="0016316F">
      <w:pPr>
        <w:spacing w:after="0" w:line="240" w:lineRule="auto"/>
        <w:ind w:firstLine="709"/>
        <w:jc w:val="both"/>
        <w:rPr>
          <w:rFonts w:ascii="Times New Roman" w:eastAsia="Times New Roman" w:hAnsi="Times New Roman"/>
          <w:bCs/>
          <w:i/>
          <w:sz w:val="28"/>
          <w:szCs w:val="28"/>
          <w:lang w:val="kk-KZ" w:eastAsia="ru-RU"/>
        </w:rPr>
      </w:pPr>
      <w:bookmarkStart w:id="86" w:name="_Hlk214823479"/>
      <w:r w:rsidRPr="00FF1EA4">
        <w:rPr>
          <w:rFonts w:ascii="Times New Roman" w:eastAsia="Times New Roman" w:hAnsi="Times New Roman"/>
          <w:bCs/>
          <w:i/>
          <w:sz w:val="28"/>
          <w:szCs w:val="28"/>
          <w:lang w:val="kk-KZ" w:eastAsia="ru-RU"/>
        </w:rPr>
        <w:t>ЭТ</w:t>
      </w:r>
      <w:r w:rsidR="003A4507" w:rsidRPr="00FF1EA4">
        <w:rPr>
          <w:rFonts w:ascii="Times New Roman" w:eastAsia="Times New Roman" w:hAnsi="Times New Roman"/>
          <w:bCs/>
          <w:i/>
          <w:sz w:val="28"/>
          <w:szCs w:val="28"/>
          <w:lang w:val="kk-KZ" w:eastAsia="ru-RU"/>
        </w:rPr>
        <w:t xml:space="preserve"> білім алушы-қандастардың бағдарламаға дейінгі және кейінгі нәтижелерінің арасындағы айырмашылықтың статистикалық мәнділігін анықтау</w:t>
      </w:r>
      <w:r w:rsidR="00866B85">
        <w:rPr>
          <w:rFonts w:ascii="Times New Roman" w:eastAsia="Times New Roman" w:hAnsi="Times New Roman"/>
          <w:bCs/>
          <w:i/>
          <w:sz w:val="28"/>
          <w:szCs w:val="28"/>
          <w:lang w:val="kk-KZ" w:eastAsia="ru-RU"/>
        </w:rPr>
        <w:t xml:space="preserve"> </w:t>
      </w:r>
      <w:r w:rsidR="0083115D">
        <w:rPr>
          <w:rFonts w:ascii="Times New Roman" w:eastAsia="Times New Roman" w:hAnsi="Times New Roman"/>
          <w:bCs/>
          <w:i/>
          <w:sz w:val="28"/>
          <w:szCs w:val="28"/>
          <w:lang w:val="kk-KZ" w:eastAsia="ru-RU"/>
        </w:rPr>
        <w:t xml:space="preserve">(Қосымша </w:t>
      </w:r>
      <w:r w:rsidR="00EF4B79">
        <w:rPr>
          <w:rFonts w:ascii="Times New Roman" w:eastAsia="Times New Roman" w:hAnsi="Times New Roman"/>
          <w:bCs/>
          <w:i/>
          <w:sz w:val="28"/>
          <w:szCs w:val="28"/>
          <w:lang w:val="kk-KZ" w:eastAsia="ru-RU"/>
        </w:rPr>
        <w:t>М</w:t>
      </w:r>
      <w:r w:rsidR="0083115D">
        <w:rPr>
          <w:rFonts w:ascii="Times New Roman" w:eastAsia="Times New Roman" w:hAnsi="Times New Roman"/>
          <w:bCs/>
          <w:i/>
          <w:sz w:val="28"/>
          <w:szCs w:val="28"/>
          <w:lang w:val="kk-KZ" w:eastAsia="ru-RU"/>
        </w:rPr>
        <w:t>)</w:t>
      </w:r>
    </w:p>
    <w:bookmarkEnd w:id="86"/>
    <w:p w14:paraId="495A9B3C" w14:textId="77777777" w:rsidR="003A4507"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Эсперименттік топтың білім алушы-қандастарының әлеуметтік интеллект деңгейін бағалау мақсатында екі кезеңдік салыстырмалы талдау жүргізілді. Айырмашылықтардың маңыздылығын бағалау үшін Стьюденттің </w:t>
      </w:r>
      <w:bookmarkStart w:id="87" w:name="_Hlk211465998"/>
      <w:r w:rsidRPr="00FF1EA4">
        <w:rPr>
          <w:rFonts w:ascii="Times New Roman" w:eastAsia="Times New Roman" w:hAnsi="Times New Roman"/>
          <w:bCs/>
          <w:sz w:val="28"/>
          <w:szCs w:val="28"/>
          <w:lang w:val="kk-KZ" w:eastAsia="ru-RU"/>
        </w:rPr>
        <w:t>жұптық t-критерий</w:t>
      </w:r>
      <w:bookmarkEnd w:id="87"/>
      <w:r w:rsidRPr="00FF1EA4">
        <w:rPr>
          <w:rFonts w:ascii="Times New Roman" w:eastAsia="Times New Roman" w:hAnsi="Times New Roman"/>
          <w:sz w:val="28"/>
          <w:szCs w:val="28"/>
          <w:lang w:val="kk-KZ" w:eastAsia="ru-RU"/>
        </w:rPr>
        <w:t xml:space="preserve"> қолданылды. </w:t>
      </w:r>
    </w:p>
    <w:p w14:paraId="7BBFB1D7" w14:textId="04166DA2" w:rsidR="0016316F" w:rsidRPr="00FF1EA4" w:rsidRDefault="0016316F"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Зерттеу нәтижелері әлеуметтік интеллект</w:t>
      </w:r>
      <w:r>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негізгі компоненттерінде статистикалық тұрғыдан маңызды оң өзгерістердің бар екенін көрсетті (p&lt;0,01): </w:t>
      </w:r>
      <w:r w:rsidRPr="00FF1EA4">
        <w:rPr>
          <w:rFonts w:ascii="Times New Roman" w:eastAsia="Times New Roman" w:hAnsi="Times New Roman"/>
          <w:bCs/>
          <w:sz w:val="28"/>
          <w:szCs w:val="28"/>
          <w:lang w:val="kk-KZ" w:eastAsia="ru-RU"/>
        </w:rPr>
        <w:t>Әлеуметтік ақпаратты өңдеу</w:t>
      </w:r>
      <w:r w:rsidRPr="00FF1EA4">
        <w:rPr>
          <w:rFonts w:ascii="Times New Roman" w:eastAsia="Times New Roman" w:hAnsi="Times New Roman"/>
          <w:sz w:val="28"/>
          <w:szCs w:val="28"/>
          <w:lang w:val="kk-KZ" w:eastAsia="ru-RU"/>
        </w:rPr>
        <w:t xml:space="preserve"> (Δ=+3,70): Білім алушы-қандастардың әлеуметтік сигналдарды қабылдау, интерпретациялау және оларға сәйкес әрекет ету қабілеті артты. Стандартты ауытқудың төмендеуі (9,954→6,866) когнитивтік механизмдердің тұрақтанғанын білдіреді. </w:t>
      </w:r>
      <w:r w:rsidRPr="00FF1EA4">
        <w:rPr>
          <w:rFonts w:ascii="Times New Roman" w:eastAsia="Times New Roman" w:hAnsi="Times New Roman"/>
          <w:bCs/>
          <w:sz w:val="28"/>
          <w:szCs w:val="28"/>
          <w:lang w:val="kk-KZ" w:eastAsia="ru-RU"/>
        </w:rPr>
        <w:t>Әлеуметтік дағдылар</w:t>
      </w:r>
      <w:r w:rsidRPr="00FF1EA4">
        <w:rPr>
          <w:rFonts w:ascii="Times New Roman" w:eastAsia="Times New Roman" w:hAnsi="Times New Roman"/>
          <w:sz w:val="28"/>
          <w:szCs w:val="28"/>
          <w:lang w:val="kk-KZ" w:eastAsia="ru-RU"/>
        </w:rPr>
        <w:t xml:space="preserve"> (Δ=+2,77): Коммуникативтік қабілет, сенімділік және өзара әрекеттесу тиімділігі жақсарды. </w:t>
      </w:r>
      <w:r w:rsidRPr="00FF1EA4">
        <w:rPr>
          <w:rFonts w:ascii="Times New Roman" w:eastAsia="Times New Roman" w:hAnsi="Times New Roman"/>
          <w:bCs/>
          <w:sz w:val="28"/>
          <w:szCs w:val="28"/>
          <w:lang w:val="kk-KZ" w:eastAsia="ru-RU"/>
        </w:rPr>
        <w:t>Әлеуметтік хабардарлық</w:t>
      </w:r>
      <w:r w:rsidRPr="00FF1EA4">
        <w:rPr>
          <w:rFonts w:ascii="Times New Roman" w:eastAsia="Times New Roman" w:hAnsi="Times New Roman"/>
          <w:sz w:val="28"/>
          <w:szCs w:val="28"/>
          <w:lang w:val="kk-KZ" w:eastAsia="ru-RU"/>
        </w:rPr>
        <w:t xml:space="preserve"> (Δ=+3,76): Эмпатия, толеранттылық және әлеуметтік нормаларды ескеру қабілеті күшейді, рефлексивті және мағыналық құрылымдардың белсенділігін көрсетеді. </w:t>
      </w:r>
      <w:r w:rsidRPr="00FF1EA4">
        <w:rPr>
          <w:rFonts w:ascii="Times New Roman" w:eastAsia="Times New Roman" w:hAnsi="Times New Roman"/>
          <w:bCs/>
          <w:sz w:val="28"/>
          <w:szCs w:val="28"/>
          <w:lang w:val="kk-KZ" w:eastAsia="ru-RU"/>
        </w:rPr>
        <w:t xml:space="preserve">Тромсе әлеуметтік интеллект </w:t>
      </w:r>
      <w:r w:rsidRPr="00FF1EA4">
        <w:rPr>
          <w:rFonts w:ascii="Times New Roman" w:eastAsia="Times New Roman" w:hAnsi="Times New Roman"/>
          <w:sz w:val="28"/>
          <w:szCs w:val="28"/>
          <w:lang w:val="kk-KZ" w:eastAsia="ru-RU"/>
        </w:rPr>
        <w:t>(Δ=+10,22): Әлеуметтік интеллект</w:t>
      </w:r>
      <w:r>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жалпы деңгейі айтарлықтай жоғарылады, дисперсияның төмендеуі нәтижелердің тұрақтылығын растайды (</w:t>
      </w:r>
      <w:r>
        <w:rPr>
          <w:rFonts w:ascii="Times New Roman" w:eastAsia="Times New Roman" w:hAnsi="Times New Roman"/>
          <w:sz w:val="28"/>
          <w:szCs w:val="28"/>
          <w:lang w:val="kk-KZ" w:eastAsia="ru-RU"/>
        </w:rPr>
        <w:t>33-</w:t>
      </w:r>
      <w:r w:rsidRPr="00FF1EA4">
        <w:rPr>
          <w:rFonts w:ascii="Times New Roman" w:eastAsia="Times New Roman" w:hAnsi="Times New Roman"/>
          <w:sz w:val="28"/>
          <w:szCs w:val="28"/>
          <w:lang w:val="kk-KZ" w:eastAsia="ru-RU"/>
        </w:rPr>
        <w:t>кесте).</w:t>
      </w:r>
    </w:p>
    <w:p w14:paraId="48A62F5E" w14:textId="0DF7B553" w:rsidR="00F5171E"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Кесте 33</w:t>
      </w:r>
      <w:r w:rsidR="006309F3" w:rsidRPr="00FF1EA4">
        <w:rPr>
          <w:rFonts w:ascii="Times New Roman" w:eastAsia="Times New Roman" w:hAnsi="Times New Roman"/>
          <w:sz w:val="28"/>
          <w:szCs w:val="28"/>
          <w:lang w:val="kk-KZ" w:eastAsia="ru-RU"/>
        </w:rPr>
        <w:t xml:space="preserve"> </w:t>
      </w:r>
      <w:r w:rsidR="0016316F">
        <w:rPr>
          <w:rFonts w:ascii="Times New Roman" w:eastAsia="Times New Roman" w:hAnsi="Times New Roman"/>
          <w:sz w:val="28"/>
          <w:szCs w:val="28"/>
          <w:lang w:val="kk-KZ" w:eastAsia="ru-RU"/>
        </w:rPr>
        <w:t>‒</w:t>
      </w:r>
      <w:r w:rsidR="006309F3" w:rsidRPr="00FF1EA4">
        <w:rPr>
          <w:rFonts w:ascii="Times New Roman" w:eastAsia="Times New Roman" w:hAnsi="Times New Roman"/>
          <w:sz w:val="28"/>
          <w:szCs w:val="28"/>
          <w:lang w:val="kk-KZ" w:eastAsia="ru-RU"/>
        </w:rPr>
        <w:t xml:space="preserve"> </w:t>
      </w:r>
      <w:r w:rsidR="000B4B7F" w:rsidRPr="00FF1EA4">
        <w:rPr>
          <w:rFonts w:ascii="Times New Roman" w:eastAsia="Times New Roman" w:hAnsi="Times New Roman"/>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алушы-қандастардың</w:t>
      </w:r>
      <w:r w:rsidRPr="00FF1EA4">
        <w:rPr>
          <w:rFonts w:ascii="Times New Roman" w:eastAsiaTheme="minorHAnsi" w:hAnsi="Times New Roman"/>
          <w:sz w:val="28"/>
          <w:szCs w:val="28"/>
          <w:shd w:val="clear" w:color="auto" w:fill="FFFFFF"/>
          <w:lang w:val="kk-KZ"/>
        </w:rPr>
        <w:t xml:space="preserve"> Тромсё ә</w:t>
      </w:r>
      <w:r w:rsidRPr="00FF1EA4">
        <w:rPr>
          <w:rFonts w:ascii="Times New Roman" w:eastAsia="Times New Roman" w:hAnsi="Times New Roman"/>
          <w:bCs/>
          <w:sz w:val="28"/>
          <w:szCs w:val="28"/>
          <w:lang w:val="kk-KZ" w:eastAsia="ru-RU"/>
        </w:rPr>
        <w:t>леуметтік интеллект сауалнамасының көрсеткіштері</w:t>
      </w:r>
    </w:p>
    <w:p w14:paraId="72F3F7F5" w14:textId="77777777" w:rsidR="0016316F" w:rsidRPr="0016316F" w:rsidRDefault="0016316F" w:rsidP="0016316F">
      <w:pPr>
        <w:spacing w:after="0" w:line="240" w:lineRule="auto"/>
        <w:jc w:val="right"/>
        <w:rPr>
          <w:rFonts w:ascii="Times New Roman" w:eastAsia="Times New Roman" w:hAnsi="Times New Roman"/>
          <w:bCs/>
          <w:sz w:val="16"/>
          <w:szCs w:val="16"/>
          <w:lang w:val="kk-KZ" w:eastAsia="ru-RU"/>
        </w:rPr>
      </w:pPr>
    </w:p>
    <w:tbl>
      <w:tblPr>
        <w:tblStyle w:val="a7"/>
        <w:tblW w:w="9575" w:type="dxa"/>
        <w:tblInd w:w="150" w:type="dxa"/>
        <w:tblLook w:val="04A0" w:firstRow="1" w:lastRow="0" w:firstColumn="1" w:lastColumn="0" w:noHBand="0" w:noVBand="1"/>
      </w:tblPr>
      <w:tblGrid>
        <w:gridCol w:w="4240"/>
        <w:gridCol w:w="1787"/>
        <w:gridCol w:w="1938"/>
        <w:gridCol w:w="1610"/>
      </w:tblGrid>
      <w:tr w:rsidR="00364D61" w:rsidRPr="00E173FE" w14:paraId="45A616A6" w14:textId="77777777" w:rsidTr="0016316F">
        <w:tc>
          <w:tcPr>
            <w:tcW w:w="4240" w:type="dxa"/>
            <w:vAlign w:val="center"/>
          </w:tcPr>
          <w:p w14:paraId="55E55B89"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w:t>
            </w:r>
          </w:p>
        </w:tc>
        <w:tc>
          <w:tcPr>
            <w:tcW w:w="1787" w:type="dxa"/>
            <w:vAlign w:val="center"/>
          </w:tcPr>
          <w:p w14:paraId="5AF5794D" w14:textId="2C21F2A4"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bookmarkStart w:id="88" w:name="_Hlk211466225"/>
            <w:r w:rsidRPr="00E173FE">
              <w:rPr>
                <w:rFonts w:ascii="Times New Roman" w:eastAsia="Times New Roman" w:hAnsi="Times New Roman"/>
                <w:bCs/>
                <w:sz w:val="24"/>
                <w:szCs w:val="24"/>
                <w:lang w:val="kk-KZ" w:eastAsia="ru-RU"/>
              </w:rPr>
              <w:t>ЭТ</w:t>
            </w:r>
          </w:p>
          <w:bookmarkEnd w:id="88"/>
          <w:p w14:paraId="163B5358"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1-кезең</w:t>
            </w:r>
          </w:p>
        </w:tc>
        <w:tc>
          <w:tcPr>
            <w:tcW w:w="1938" w:type="dxa"/>
            <w:vAlign w:val="center"/>
          </w:tcPr>
          <w:p w14:paraId="7CF91EAC" w14:textId="47944AB5"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7C1AA62A"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2-кезең</w:t>
            </w:r>
          </w:p>
        </w:tc>
        <w:tc>
          <w:tcPr>
            <w:tcW w:w="1610" w:type="dxa"/>
            <w:vAlign w:val="center"/>
          </w:tcPr>
          <w:p w14:paraId="256598DD"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Өзгеріс (Δ)</w:t>
            </w:r>
          </w:p>
        </w:tc>
      </w:tr>
      <w:tr w:rsidR="00364D61" w:rsidRPr="00E173FE" w14:paraId="117D2671" w14:textId="77777777" w:rsidTr="0016316F">
        <w:tc>
          <w:tcPr>
            <w:tcW w:w="4240" w:type="dxa"/>
            <w:vAlign w:val="center"/>
          </w:tcPr>
          <w:p w14:paraId="0FBFB94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ақпаратты өңдеу</w:t>
            </w:r>
          </w:p>
        </w:tc>
        <w:tc>
          <w:tcPr>
            <w:tcW w:w="1787" w:type="dxa"/>
            <w:vAlign w:val="center"/>
          </w:tcPr>
          <w:p w14:paraId="4933532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29,11</w:t>
            </w:r>
          </w:p>
        </w:tc>
        <w:tc>
          <w:tcPr>
            <w:tcW w:w="1938" w:type="dxa"/>
            <w:vAlign w:val="center"/>
          </w:tcPr>
          <w:p w14:paraId="510AA749"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32,81</w:t>
            </w:r>
          </w:p>
        </w:tc>
        <w:tc>
          <w:tcPr>
            <w:tcW w:w="1610" w:type="dxa"/>
            <w:vAlign w:val="center"/>
          </w:tcPr>
          <w:p w14:paraId="20C06F5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+3,70</w:t>
            </w:r>
          </w:p>
        </w:tc>
      </w:tr>
      <w:tr w:rsidR="00364D61" w:rsidRPr="00E173FE" w14:paraId="104931E0" w14:textId="77777777" w:rsidTr="0016316F">
        <w:tc>
          <w:tcPr>
            <w:tcW w:w="4240" w:type="dxa"/>
            <w:vAlign w:val="center"/>
          </w:tcPr>
          <w:p w14:paraId="093886D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дағдылар</w:t>
            </w:r>
          </w:p>
        </w:tc>
        <w:tc>
          <w:tcPr>
            <w:tcW w:w="1787" w:type="dxa"/>
            <w:vAlign w:val="center"/>
          </w:tcPr>
          <w:p w14:paraId="589A562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29,54</w:t>
            </w:r>
          </w:p>
        </w:tc>
        <w:tc>
          <w:tcPr>
            <w:tcW w:w="1938" w:type="dxa"/>
            <w:vAlign w:val="center"/>
          </w:tcPr>
          <w:p w14:paraId="33E8D54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32,31</w:t>
            </w:r>
          </w:p>
        </w:tc>
        <w:tc>
          <w:tcPr>
            <w:tcW w:w="1610" w:type="dxa"/>
            <w:vAlign w:val="center"/>
          </w:tcPr>
          <w:p w14:paraId="064B42A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+2,77</w:t>
            </w:r>
          </w:p>
        </w:tc>
      </w:tr>
      <w:tr w:rsidR="00364D61" w:rsidRPr="00E173FE" w14:paraId="39667444" w14:textId="77777777" w:rsidTr="0016316F">
        <w:tc>
          <w:tcPr>
            <w:tcW w:w="4240" w:type="dxa"/>
            <w:vAlign w:val="center"/>
          </w:tcPr>
          <w:p w14:paraId="630B281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хабардарлық</w:t>
            </w:r>
          </w:p>
        </w:tc>
        <w:tc>
          <w:tcPr>
            <w:tcW w:w="1787" w:type="dxa"/>
            <w:vAlign w:val="center"/>
          </w:tcPr>
          <w:p w14:paraId="3E0E637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27,27</w:t>
            </w:r>
          </w:p>
        </w:tc>
        <w:tc>
          <w:tcPr>
            <w:tcW w:w="1938" w:type="dxa"/>
            <w:vAlign w:val="center"/>
          </w:tcPr>
          <w:p w14:paraId="490A5C9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31,03</w:t>
            </w:r>
          </w:p>
        </w:tc>
        <w:tc>
          <w:tcPr>
            <w:tcW w:w="1610" w:type="dxa"/>
            <w:vAlign w:val="center"/>
          </w:tcPr>
          <w:p w14:paraId="2D8DF11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+3,76</w:t>
            </w:r>
          </w:p>
        </w:tc>
      </w:tr>
      <w:tr w:rsidR="00364D61" w:rsidRPr="00E173FE" w14:paraId="68FDB551" w14:textId="77777777" w:rsidTr="0016316F">
        <w:tc>
          <w:tcPr>
            <w:tcW w:w="4240" w:type="dxa"/>
            <w:vAlign w:val="center"/>
          </w:tcPr>
          <w:p w14:paraId="2A87330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Тромсе ӘИ</w:t>
            </w:r>
          </w:p>
        </w:tc>
        <w:tc>
          <w:tcPr>
            <w:tcW w:w="1787" w:type="dxa"/>
            <w:vAlign w:val="center"/>
          </w:tcPr>
          <w:p w14:paraId="1FBDD469"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85,92</w:t>
            </w:r>
          </w:p>
        </w:tc>
        <w:tc>
          <w:tcPr>
            <w:tcW w:w="1938" w:type="dxa"/>
            <w:vAlign w:val="center"/>
          </w:tcPr>
          <w:p w14:paraId="508A8873"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96,14</w:t>
            </w:r>
          </w:p>
        </w:tc>
        <w:tc>
          <w:tcPr>
            <w:tcW w:w="1610" w:type="dxa"/>
            <w:vAlign w:val="center"/>
          </w:tcPr>
          <w:p w14:paraId="6DA1887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+10,22</w:t>
            </w:r>
          </w:p>
        </w:tc>
      </w:tr>
    </w:tbl>
    <w:p w14:paraId="73EE6CF4" w14:textId="2C98C4B9"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p>
    <w:p w14:paraId="1CD6D516" w14:textId="2CFB657F"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Бағдарлама когнитивтік, эмоциялық және коммуникативтік компоненттерді</w:t>
      </w:r>
      <w:r w:rsidR="00294D1D" w:rsidRPr="00FF1EA4">
        <w:rPr>
          <w:rFonts w:ascii="Times New Roman" w:eastAsia="Times New Roman" w:hAnsi="Times New Roman"/>
          <w:sz w:val="28"/>
          <w:szCs w:val="28"/>
          <w:lang w:val="kk-KZ" w:eastAsia="ru-RU"/>
        </w:rPr>
        <w:t>ң</w:t>
      </w:r>
      <w:r w:rsidRPr="00FF1EA4">
        <w:rPr>
          <w:rFonts w:ascii="Times New Roman" w:eastAsia="Times New Roman" w:hAnsi="Times New Roman"/>
          <w:sz w:val="28"/>
          <w:szCs w:val="28"/>
          <w:lang w:val="kk-KZ" w:eastAsia="ru-RU"/>
        </w:rPr>
        <w:t xml:space="preserve"> дам</w:t>
      </w:r>
      <w:r w:rsidR="00294D1D" w:rsidRPr="00FF1EA4">
        <w:rPr>
          <w:rFonts w:ascii="Times New Roman" w:eastAsia="Times New Roman" w:hAnsi="Times New Roman"/>
          <w:sz w:val="28"/>
          <w:szCs w:val="28"/>
          <w:lang w:val="kk-KZ" w:eastAsia="ru-RU"/>
        </w:rPr>
        <w:t>уын</w:t>
      </w:r>
      <w:r w:rsidRPr="00FF1EA4">
        <w:rPr>
          <w:rFonts w:ascii="Times New Roman" w:eastAsia="Times New Roman" w:hAnsi="Times New Roman"/>
          <w:sz w:val="28"/>
          <w:szCs w:val="28"/>
          <w:lang w:val="kk-KZ" w:eastAsia="ru-RU"/>
        </w:rPr>
        <w:t>а бағытталған коррекциялық әсерді қамтамасыз етті. Ол когнитивтік белсенділікті, коммуникативтік стратегияларды, эмоциялық сезімталдықты және әлеуметтік бейімделу қабілетін елеулі түрде арттырды.</w:t>
      </w:r>
    </w:p>
    <w:p w14:paraId="78B97DFD" w14:textId="4EB081DE" w:rsidR="003A4507" w:rsidRPr="00FF1EA4" w:rsidRDefault="00F5171E" w:rsidP="0016316F">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Н.</w:t>
      </w:r>
      <w:r w:rsidR="001D57A1">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 xml:space="preserve">Холл «Әлеуметтік интеллект» әдістемесі бойынша </w:t>
      </w:r>
      <w:r w:rsidR="000B4B7F" w:rsidRPr="00FF1EA4">
        <w:rPr>
          <w:rFonts w:ascii="Times New Roman" w:eastAsia="Times New Roman" w:hAnsi="Times New Roman"/>
          <w:bCs/>
          <w:sz w:val="28"/>
          <w:szCs w:val="28"/>
          <w:lang w:val="kk-KZ" w:eastAsia="ru-RU"/>
        </w:rPr>
        <w:t>ЭТ</w:t>
      </w:r>
      <w:r w:rsidR="003A4507" w:rsidRPr="00FF1EA4">
        <w:rPr>
          <w:rFonts w:ascii="Times New Roman" w:eastAsia="Times New Roman" w:hAnsi="Times New Roman"/>
          <w:bCs/>
          <w:sz w:val="28"/>
          <w:szCs w:val="28"/>
          <w:lang w:val="kk-KZ" w:eastAsia="ru-RU"/>
        </w:rPr>
        <w:t xml:space="preserve"> білім алушы-қандастарының әлеуметтік интеллект көрсеткіштерінің динамикасы.</w:t>
      </w:r>
    </w:p>
    <w:p w14:paraId="7F233A4F" w14:textId="00706F18"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Коррекциялық бағдарламадан кейін білім алушы-қандастардың әлеуметтік интеллект деңгейінде статистикалық тұрғыдан маңызды оң өзгерістер тіркелді (p&lt;0,01). Холл әдістемесінің шкалалары бойынша барлық көрсеткіштерде өсім байқалды, тұлғалық-коммуникативтік құрылымдардың жүйелі түрде дамығанын білдіреді (</w:t>
      </w:r>
      <w:r w:rsidR="00C8769A">
        <w:rPr>
          <w:rFonts w:ascii="Times New Roman" w:eastAsia="Times New Roman" w:hAnsi="Times New Roman"/>
          <w:sz w:val="28"/>
          <w:szCs w:val="28"/>
          <w:lang w:val="kk-KZ" w:eastAsia="ru-RU"/>
        </w:rPr>
        <w:t>34-</w:t>
      </w:r>
      <w:r w:rsidRPr="00FF1EA4">
        <w:rPr>
          <w:rFonts w:ascii="Times New Roman" w:eastAsia="Times New Roman" w:hAnsi="Times New Roman"/>
          <w:sz w:val="28"/>
          <w:szCs w:val="28"/>
          <w:lang w:val="kk-KZ" w:eastAsia="ru-RU"/>
        </w:rPr>
        <w:t>кесте).</w:t>
      </w:r>
    </w:p>
    <w:p w14:paraId="7472F6B4" w14:textId="77777777" w:rsidR="00E76504" w:rsidRPr="00FF1EA4" w:rsidRDefault="00E76504" w:rsidP="009238D3">
      <w:pPr>
        <w:spacing w:after="0" w:line="240" w:lineRule="auto"/>
        <w:jc w:val="both"/>
        <w:rPr>
          <w:rFonts w:ascii="Times New Roman" w:eastAsia="Times New Roman" w:hAnsi="Times New Roman"/>
          <w:sz w:val="28"/>
          <w:szCs w:val="28"/>
          <w:lang w:val="kk-KZ" w:eastAsia="ru-RU"/>
        </w:rPr>
      </w:pPr>
    </w:p>
    <w:p w14:paraId="1942F2CE" w14:textId="7F722BC4" w:rsidR="00CD191C"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34 </w:t>
      </w:r>
      <w:r w:rsidR="0016316F">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0B4B7F"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алушы-қандастардың</w:t>
      </w:r>
      <w:r w:rsidRPr="00FF1EA4">
        <w:rPr>
          <w:rFonts w:ascii="Times New Roman" w:eastAsiaTheme="minorHAnsi" w:hAnsi="Times New Roman"/>
          <w:sz w:val="28"/>
          <w:szCs w:val="28"/>
          <w:shd w:val="clear" w:color="auto" w:fill="FFFFFF"/>
          <w:lang w:val="kk-KZ"/>
        </w:rPr>
        <w:t xml:space="preserve"> </w:t>
      </w:r>
      <w:r w:rsidR="00CD191C">
        <w:rPr>
          <w:rFonts w:ascii="Times New Roman" w:eastAsia="Times New Roman" w:hAnsi="Times New Roman"/>
          <w:bCs/>
          <w:sz w:val="28"/>
          <w:szCs w:val="28"/>
          <w:lang w:val="kk-KZ" w:eastAsia="ru-RU"/>
        </w:rPr>
        <w:t>Н.</w:t>
      </w:r>
      <w:r w:rsidR="0016316F">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Холл «Әлеуметтік интеллект» әдістемесінің көрсеткіштері</w:t>
      </w:r>
    </w:p>
    <w:p w14:paraId="093CE036" w14:textId="77777777" w:rsidR="0016316F" w:rsidRPr="0016316F" w:rsidRDefault="0016316F" w:rsidP="0016316F">
      <w:pPr>
        <w:spacing w:after="0" w:line="240" w:lineRule="auto"/>
        <w:jc w:val="right"/>
        <w:rPr>
          <w:rFonts w:ascii="Times New Roman" w:eastAsia="Times New Roman" w:hAnsi="Times New Roman"/>
          <w:bCs/>
          <w:sz w:val="16"/>
          <w:szCs w:val="16"/>
          <w:lang w:val="kk-KZ" w:eastAsia="ru-RU"/>
        </w:rPr>
      </w:pPr>
    </w:p>
    <w:tbl>
      <w:tblPr>
        <w:tblStyle w:val="a7"/>
        <w:tblW w:w="9617" w:type="dxa"/>
        <w:tblInd w:w="122" w:type="dxa"/>
        <w:tblLook w:val="04A0" w:firstRow="1" w:lastRow="0" w:firstColumn="1" w:lastColumn="0" w:noHBand="0" w:noVBand="1"/>
      </w:tblPr>
      <w:tblGrid>
        <w:gridCol w:w="4268"/>
        <w:gridCol w:w="1746"/>
        <w:gridCol w:w="1897"/>
        <w:gridCol w:w="1706"/>
      </w:tblGrid>
      <w:tr w:rsidR="00364D61" w:rsidRPr="00E173FE" w14:paraId="06946D67" w14:textId="77777777" w:rsidTr="0016316F">
        <w:tc>
          <w:tcPr>
            <w:tcW w:w="4268" w:type="dxa"/>
            <w:vAlign w:val="center"/>
          </w:tcPr>
          <w:p w14:paraId="040AAFED"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w:t>
            </w:r>
          </w:p>
        </w:tc>
        <w:tc>
          <w:tcPr>
            <w:tcW w:w="1746" w:type="dxa"/>
            <w:vAlign w:val="center"/>
          </w:tcPr>
          <w:p w14:paraId="290BC721" w14:textId="41A57496"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43E30106"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1-кезең</w:t>
            </w:r>
          </w:p>
        </w:tc>
        <w:tc>
          <w:tcPr>
            <w:tcW w:w="1897" w:type="dxa"/>
            <w:vAlign w:val="center"/>
          </w:tcPr>
          <w:p w14:paraId="76AB1A51" w14:textId="6BD61D55"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1D1D9F25"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2-кезең</w:t>
            </w:r>
          </w:p>
        </w:tc>
        <w:tc>
          <w:tcPr>
            <w:tcW w:w="1706" w:type="dxa"/>
            <w:vAlign w:val="center"/>
          </w:tcPr>
          <w:p w14:paraId="146F22BD"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Өзгеріс (Δ)</w:t>
            </w:r>
          </w:p>
        </w:tc>
      </w:tr>
      <w:tr w:rsidR="00364D61" w:rsidRPr="00E173FE" w14:paraId="34D0EBD9" w14:textId="77777777" w:rsidTr="0016316F">
        <w:tc>
          <w:tcPr>
            <w:tcW w:w="4268" w:type="dxa"/>
            <w:vAlign w:val="center"/>
          </w:tcPr>
          <w:p w14:paraId="0735B98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Өзіндік сана</w:t>
            </w:r>
          </w:p>
        </w:tc>
        <w:tc>
          <w:tcPr>
            <w:tcW w:w="1746" w:type="dxa"/>
            <w:vAlign w:val="center"/>
          </w:tcPr>
          <w:p w14:paraId="331A160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4,87</w:t>
            </w:r>
          </w:p>
        </w:tc>
        <w:tc>
          <w:tcPr>
            <w:tcW w:w="1897" w:type="dxa"/>
            <w:vAlign w:val="center"/>
          </w:tcPr>
          <w:p w14:paraId="0ACAE82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5,33</w:t>
            </w:r>
          </w:p>
        </w:tc>
        <w:tc>
          <w:tcPr>
            <w:tcW w:w="1706" w:type="dxa"/>
            <w:vAlign w:val="center"/>
          </w:tcPr>
          <w:p w14:paraId="2539C89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+0,46</w:t>
            </w:r>
          </w:p>
        </w:tc>
      </w:tr>
      <w:tr w:rsidR="00364D61" w:rsidRPr="00E173FE" w14:paraId="1B087C48" w14:textId="77777777" w:rsidTr="0016316F">
        <w:tc>
          <w:tcPr>
            <w:tcW w:w="4268" w:type="dxa"/>
            <w:vAlign w:val="center"/>
          </w:tcPr>
          <w:p w14:paraId="4DF4B70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реттеу</w:t>
            </w:r>
          </w:p>
        </w:tc>
        <w:tc>
          <w:tcPr>
            <w:tcW w:w="1746" w:type="dxa"/>
            <w:vAlign w:val="center"/>
          </w:tcPr>
          <w:p w14:paraId="401D6CA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4,85</w:t>
            </w:r>
          </w:p>
        </w:tc>
        <w:tc>
          <w:tcPr>
            <w:tcW w:w="1897" w:type="dxa"/>
            <w:vAlign w:val="center"/>
          </w:tcPr>
          <w:p w14:paraId="43DEA4A7"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5,21</w:t>
            </w:r>
          </w:p>
        </w:tc>
        <w:tc>
          <w:tcPr>
            <w:tcW w:w="1706" w:type="dxa"/>
            <w:vAlign w:val="center"/>
          </w:tcPr>
          <w:p w14:paraId="4F5F6DE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+0,36</w:t>
            </w:r>
          </w:p>
        </w:tc>
      </w:tr>
      <w:tr w:rsidR="00364D61" w:rsidRPr="00E173FE" w14:paraId="4B39DB38" w14:textId="77777777" w:rsidTr="0016316F">
        <w:tc>
          <w:tcPr>
            <w:tcW w:w="4268" w:type="dxa"/>
            <w:vAlign w:val="center"/>
          </w:tcPr>
          <w:p w14:paraId="2F949A9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1746" w:type="dxa"/>
            <w:vAlign w:val="center"/>
          </w:tcPr>
          <w:p w14:paraId="72FA804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4,09</w:t>
            </w:r>
          </w:p>
        </w:tc>
        <w:tc>
          <w:tcPr>
            <w:tcW w:w="1897" w:type="dxa"/>
            <w:vAlign w:val="center"/>
          </w:tcPr>
          <w:p w14:paraId="0F18B25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5,01</w:t>
            </w:r>
          </w:p>
        </w:tc>
        <w:tc>
          <w:tcPr>
            <w:tcW w:w="1706" w:type="dxa"/>
            <w:vAlign w:val="center"/>
          </w:tcPr>
          <w:p w14:paraId="417F49A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+0,92</w:t>
            </w:r>
          </w:p>
        </w:tc>
      </w:tr>
      <w:tr w:rsidR="00364D61" w:rsidRPr="00E173FE" w14:paraId="73F2FC5F" w14:textId="77777777" w:rsidTr="0016316F">
        <w:tc>
          <w:tcPr>
            <w:tcW w:w="4268" w:type="dxa"/>
            <w:vAlign w:val="center"/>
          </w:tcPr>
          <w:p w14:paraId="059BD2B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Коммуникативтік дағдылар</w:t>
            </w:r>
          </w:p>
        </w:tc>
        <w:tc>
          <w:tcPr>
            <w:tcW w:w="1746" w:type="dxa"/>
            <w:vAlign w:val="center"/>
          </w:tcPr>
          <w:p w14:paraId="45F00C2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3,49</w:t>
            </w:r>
          </w:p>
        </w:tc>
        <w:tc>
          <w:tcPr>
            <w:tcW w:w="1897" w:type="dxa"/>
            <w:vAlign w:val="center"/>
          </w:tcPr>
          <w:p w14:paraId="250FF5B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4,48</w:t>
            </w:r>
          </w:p>
        </w:tc>
        <w:tc>
          <w:tcPr>
            <w:tcW w:w="1706" w:type="dxa"/>
            <w:vAlign w:val="center"/>
          </w:tcPr>
          <w:p w14:paraId="7051248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+0,99</w:t>
            </w:r>
          </w:p>
        </w:tc>
      </w:tr>
      <w:tr w:rsidR="00364D61" w:rsidRPr="00E173FE" w14:paraId="7FC0AF60" w14:textId="77777777" w:rsidTr="0016316F">
        <w:tc>
          <w:tcPr>
            <w:tcW w:w="4268" w:type="dxa"/>
            <w:vAlign w:val="center"/>
          </w:tcPr>
          <w:p w14:paraId="4BC8C4A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ынталандыру</w:t>
            </w:r>
          </w:p>
        </w:tc>
        <w:tc>
          <w:tcPr>
            <w:tcW w:w="1746" w:type="dxa"/>
            <w:vAlign w:val="center"/>
          </w:tcPr>
          <w:p w14:paraId="702DAD3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4,93</w:t>
            </w:r>
          </w:p>
        </w:tc>
        <w:tc>
          <w:tcPr>
            <w:tcW w:w="1897" w:type="dxa"/>
            <w:vAlign w:val="center"/>
          </w:tcPr>
          <w:p w14:paraId="235AC95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5,77</w:t>
            </w:r>
          </w:p>
        </w:tc>
        <w:tc>
          <w:tcPr>
            <w:tcW w:w="1706" w:type="dxa"/>
            <w:vAlign w:val="center"/>
          </w:tcPr>
          <w:p w14:paraId="6CEA9E1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+0,84</w:t>
            </w:r>
          </w:p>
        </w:tc>
      </w:tr>
      <w:tr w:rsidR="00364D61" w:rsidRPr="00E173FE" w14:paraId="59BE125C" w14:textId="77777777" w:rsidTr="0016316F">
        <w:tc>
          <w:tcPr>
            <w:tcW w:w="4268" w:type="dxa"/>
            <w:vAlign w:val="center"/>
          </w:tcPr>
          <w:p w14:paraId="1E14E4D9"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Холл әлеуметтік интеллект</w:t>
            </w:r>
          </w:p>
        </w:tc>
        <w:tc>
          <w:tcPr>
            <w:tcW w:w="1746" w:type="dxa"/>
            <w:vAlign w:val="center"/>
          </w:tcPr>
          <w:p w14:paraId="229C0CC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22,22</w:t>
            </w:r>
          </w:p>
        </w:tc>
        <w:tc>
          <w:tcPr>
            <w:tcW w:w="1897" w:type="dxa"/>
            <w:vAlign w:val="center"/>
          </w:tcPr>
          <w:p w14:paraId="57A24398"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25,79</w:t>
            </w:r>
          </w:p>
        </w:tc>
        <w:tc>
          <w:tcPr>
            <w:tcW w:w="1706" w:type="dxa"/>
            <w:vAlign w:val="center"/>
          </w:tcPr>
          <w:p w14:paraId="0708054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+3,57</w:t>
            </w:r>
          </w:p>
        </w:tc>
      </w:tr>
    </w:tbl>
    <w:p w14:paraId="6BD33068"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1FF4EF95" w14:textId="57A284B3"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Интерпретациялық талдау: Өзіндік сана</w:t>
      </w:r>
      <w:r w:rsidRPr="00FF1EA4">
        <w:rPr>
          <w:rFonts w:ascii="Times New Roman" w:eastAsia="Times New Roman" w:hAnsi="Times New Roman"/>
          <w:sz w:val="28"/>
          <w:szCs w:val="28"/>
          <w:lang w:val="kk-KZ" w:eastAsia="ru-RU"/>
        </w:rPr>
        <w:t xml:space="preserve"> мен </w:t>
      </w:r>
      <w:r w:rsidRPr="00FF1EA4">
        <w:rPr>
          <w:rFonts w:ascii="Times New Roman" w:eastAsia="Times New Roman" w:hAnsi="Times New Roman"/>
          <w:bCs/>
          <w:sz w:val="28"/>
          <w:szCs w:val="28"/>
          <w:lang w:val="kk-KZ" w:eastAsia="ru-RU"/>
        </w:rPr>
        <w:t>өзін-өзі реттеу</w:t>
      </w:r>
      <w:r w:rsidRPr="00FF1EA4">
        <w:rPr>
          <w:rFonts w:ascii="Times New Roman" w:eastAsia="Times New Roman" w:hAnsi="Times New Roman"/>
          <w:sz w:val="28"/>
          <w:szCs w:val="28"/>
          <w:lang w:val="kk-KZ" w:eastAsia="ru-RU"/>
        </w:rPr>
        <w:t xml:space="preserve"> көрсеткіштерінің өсуі білім алушы-қандастардың</w:t>
      </w:r>
      <w:r w:rsidR="006872C0"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 xml:space="preserve">рефлексия, эмоциялық бақылау және өзін түсіну қабілетінің артқанын білдіреді. </w:t>
      </w:r>
      <w:r w:rsidRPr="00FF1EA4">
        <w:rPr>
          <w:rFonts w:ascii="Times New Roman" w:eastAsia="Times New Roman" w:hAnsi="Times New Roman"/>
          <w:bCs/>
          <w:sz w:val="28"/>
          <w:szCs w:val="28"/>
          <w:lang w:val="kk-KZ" w:eastAsia="ru-RU"/>
        </w:rPr>
        <w:t>Эмпатия</w:t>
      </w:r>
      <w:r w:rsidRPr="00FF1EA4">
        <w:rPr>
          <w:rFonts w:ascii="Times New Roman" w:eastAsia="Times New Roman" w:hAnsi="Times New Roman"/>
          <w:sz w:val="28"/>
          <w:szCs w:val="28"/>
          <w:lang w:val="kk-KZ" w:eastAsia="ru-RU"/>
        </w:rPr>
        <w:t xml:space="preserve"> мен коммуникативтік дағдылар деңгейінің айтарлықтай жоғарылауы тұлғааралық әрекеттестік сапасының жақсарғанын көрсетеді. </w:t>
      </w:r>
      <w:r w:rsidRPr="00FF1EA4">
        <w:rPr>
          <w:rFonts w:ascii="Times New Roman" w:eastAsia="Times New Roman" w:hAnsi="Times New Roman"/>
          <w:bCs/>
          <w:sz w:val="28"/>
          <w:szCs w:val="28"/>
          <w:lang w:val="kk-KZ" w:eastAsia="ru-RU"/>
        </w:rPr>
        <w:t>Өзін-өзі ынталандыру</w:t>
      </w:r>
      <w:r w:rsidRPr="00FF1EA4">
        <w:rPr>
          <w:rFonts w:ascii="Times New Roman" w:eastAsia="Times New Roman" w:hAnsi="Times New Roman"/>
          <w:sz w:val="28"/>
          <w:szCs w:val="28"/>
          <w:lang w:val="kk-KZ" w:eastAsia="ru-RU"/>
        </w:rPr>
        <w:t xml:space="preserve"> көрсеткішінің өсуі ішкі мақсаттылық пен дербестікке ұмтылыстың күшеюін сипаттайды. Холл әлеуметтік интеллект бойынша тіркелген өсім әлеуметтік интеллект</w:t>
      </w:r>
      <w:r w:rsidR="00CD191C">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когнитивтік, эмоциялық және коммуникативтік компоненттерінің кешенді дамуын дәлелдейді.</w:t>
      </w:r>
    </w:p>
    <w:p w14:paraId="1297ECE4" w14:textId="5897747D"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Бағдарлама мазмұнына енген когнитивтік жаттығулар, рөлдік ойындар және рефлексивті талқылаулар білім алушы-қандастардың</w:t>
      </w:r>
      <w:r w:rsidR="006872C0"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әлеуметтік сезімталдығын, эмоциялық тұрақтылығын және тұлғалық белсенділігін арттыруға ықпал етті. Ең айқын өзгерістер эмоциялық-коммуникативтік және мотивациялық-рефлексивтік аспектілерде байқалды, практикалық бағдарланған тәсілдің тиімділігін растайды.</w:t>
      </w:r>
    </w:p>
    <w:p w14:paraId="69679E6C" w14:textId="6472F68A" w:rsidR="003A4507" w:rsidRPr="00FF1EA4" w:rsidRDefault="00CD191C" w:rsidP="0016316F">
      <w:pPr>
        <w:spacing w:after="0" w:line="240" w:lineRule="auto"/>
        <w:ind w:firstLine="709"/>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С.</w:t>
      </w:r>
      <w:r w:rsidR="001D57A1">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Ковалёв «Өзін-өзі бағалау деңгейін анықтау» сауалнамасы</w:t>
      </w:r>
      <w:r w:rsidR="003A4507" w:rsidRPr="00FF1EA4">
        <w:rPr>
          <w:rFonts w:ascii="Times New Roman" w:eastAsiaTheme="minorHAnsi" w:hAnsi="Times New Roman"/>
          <w:bCs/>
          <w:sz w:val="28"/>
          <w:szCs w:val="28"/>
          <w:lang w:val="kk-KZ"/>
        </w:rPr>
        <w:t xml:space="preserve"> бойынша </w:t>
      </w:r>
      <w:r w:rsidR="003A4507" w:rsidRPr="00FF1EA4">
        <w:rPr>
          <w:rFonts w:ascii="Times New Roman" w:eastAsia="Times New Roman" w:hAnsi="Times New Roman"/>
          <w:bCs/>
          <w:sz w:val="28"/>
          <w:szCs w:val="28"/>
          <w:lang w:val="kk-KZ" w:eastAsia="ru-RU"/>
        </w:rPr>
        <w:t xml:space="preserve">1-топ білім алушы-қандастарының </w:t>
      </w:r>
      <w:r w:rsidR="003A4507" w:rsidRPr="00FF1EA4">
        <w:rPr>
          <w:rFonts w:ascii="Times New Roman" w:eastAsiaTheme="minorHAnsi" w:hAnsi="Times New Roman"/>
          <w:bCs/>
          <w:sz w:val="28"/>
          <w:szCs w:val="28"/>
          <w:lang w:val="kk-KZ"/>
        </w:rPr>
        <w:t>өзін-өзі бағалау көрсеткішінің динамикасы:</w:t>
      </w:r>
    </w:p>
    <w:p w14:paraId="47358CE5" w14:textId="0C747B89" w:rsidR="003A4507" w:rsidRPr="00FF1EA4" w:rsidRDefault="00EB2D72" w:rsidP="0016316F">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w:t>
      </w:r>
      <w:r w:rsidR="003A4507" w:rsidRPr="00FF1EA4">
        <w:rPr>
          <w:rFonts w:ascii="Times New Roman" w:eastAsia="Times New Roman" w:hAnsi="Times New Roman"/>
          <w:sz w:val="28"/>
          <w:szCs w:val="28"/>
          <w:lang w:val="kk-KZ" w:eastAsia="ru-RU"/>
        </w:rPr>
        <w:t xml:space="preserve">ағдарламадан кейін білім алушы-қандастардың өзін-өзі бағалау деңгейінде айтарлықтай оң өзгеріс тіркелді. Орташа көрсеткіштің 57,95-тен 27,09-ға дейін төмендеуі өзін-өзі қабылдау мен ішкі тұрақтылықтың артқанын білдіреді, себебі көрсеткіште жоғары балл төмен өзін-өзі бағалауды көрсетеді. Стандартты ауытқудың (21,415→17,756) және орташа қателіктің (1,748→1,450) азаюы топ ішіндегі бағалаудың біртектілігін және эмоциялық тұрақтылықтың </w:t>
      </w:r>
      <w:r w:rsidR="00153E39" w:rsidRPr="00FF1EA4">
        <w:rPr>
          <w:rFonts w:ascii="Times New Roman" w:eastAsia="Times New Roman" w:hAnsi="Times New Roman"/>
          <w:sz w:val="28"/>
          <w:szCs w:val="28"/>
          <w:lang w:val="kk-KZ" w:eastAsia="ru-RU"/>
        </w:rPr>
        <w:t>дамығанын</w:t>
      </w:r>
      <w:r w:rsidR="003A4507" w:rsidRPr="00FF1EA4">
        <w:rPr>
          <w:rFonts w:ascii="Times New Roman" w:eastAsia="Times New Roman" w:hAnsi="Times New Roman"/>
          <w:sz w:val="28"/>
          <w:szCs w:val="28"/>
          <w:lang w:val="kk-KZ" w:eastAsia="ru-RU"/>
        </w:rPr>
        <w:t xml:space="preserve"> дәлелдейді.</w:t>
      </w:r>
    </w:p>
    <w:p w14:paraId="6C6B0A1A" w14:textId="53792F78" w:rsidR="003A4507" w:rsidRPr="00FF1EA4" w:rsidRDefault="003A4507"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sz w:val="28"/>
          <w:szCs w:val="28"/>
          <w:lang w:val="kk-KZ" w:eastAsia="ru-RU"/>
        </w:rPr>
        <w:t xml:space="preserve">Бағдарлама нәтижесінде білім алушы-қандастарда рефлексивті сана, ішкі мотивация және дербестік күшейіп, сыртқы бағалауға тәуелділік азайды. </w:t>
      </w:r>
      <w:r w:rsidR="005812BA" w:rsidRPr="00FF1EA4">
        <w:rPr>
          <w:rFonts w:ascii="Times New Roman" w:eastAsia="Times New Roman" w:hAnsi="Times New Roman"/>
          <w:sz w:val="28"/>
          <w:szCs w:val="28"/>
          <w:lang w:val="kk-KZ" w:eastAsia="ru-RU"/>
        </w:rPr>
        <w:t>Ө</w:t>
      </w:r>
      <w:r w:rsidRPr="00FF1EA4">
        <w:rPr>
          <w:rFonts w:ascii="Times New Roman" w:eastAsia="Times New Roman" w:hAnsi="Times New Roman"/>
          <w:sz w:val="28"/>
          <w:szCs w:val="28"/>
          <w:lang w:val="kk-KZ" w:eastAsia="ru-RU"/>
        </w:rPr>
        <w:t xml:space="preserve">згерістер тұлғалық ресурстарды тану, эмоциялық реттеу және құндылықтық бағдарды нақтылау арқылы жүзеге асты. Жалпы алғанда, бағдарлама өзін-өзі бағалаудың тұрақты, шынайы және позитивті формасының </w:t>
      </w:r>
      <w:r w:rsidR="00153E39" w:rsidRPr="00FF1EA4">
        <w:rPr>
          <w:rFonts w:ascii="Times New Roman" w:eastAsia="Times New Roman" w:hAnsi="Times New Roman"/>
          <w:sz w:val="28"/>
          <w:szCs w:val="28"/>
          <w:lang w:val="kk-KZ" w:eastAsia="ru-RU"/>
        </w:rPr>
        <w:t>дамуына</w:t>
      </w:r>
      <w:r w:rsidRPr="00FF1EA4">
        <w:rPr>
          <w:rFonts w:ascii="Times New Roman" w:eastAsia="Times New Roman" w:hAnsi="Times New Roman"/>
          <w:sz w:val="28"/>
          <w:szCs w:val="28"/>
          <w:lang w:val="kk-KZ" w:eastAsia="ru-RU"/>
        </w:rPr>
        <w:t xml:space="preserve"> ықпал етті.</w:t>
      </w:r>
    </w:p>
    <w:p w14:paraId="616F6A46" w14:textId="77777777"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Коммуникативтік және ұйымдастырушылық қабілеттердің динамикасы.</w:t>
      </w:r>
    </w:p>
    <w:p w14:paraId="0A4CEFC0" w14:textId="2969049F" w:rsidR="003A4507"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Коррекциялық бағдарламаның тиімділігін бағалау нәтижесінде білім алушы-қандастардың</w:t>
      </w:r>
      <w:r w:rsidR="006872C0"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әлеуметтік интеллект құрылымындағы маңызды компоненттер – коммуникативтік және ұйымдастырушылық қабілеттер  айтарлықтай оң өзгерістерге ұшырағаны анықталды.</w:t>
      </w:r>
    </w:p>
    <w:p w14:paraId="1856AD1C" w14:textId="77777777" w:rsidR="0016316F" w:rsidRPr="00FF1EA4" w:rsidRDefault="0016316F"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bCs/>
          <w:sz w:val="28"/>
          <w:szCs w:val="28"/>
          <w:lang w:val="kk-KZ" w:eastAsia="ru-RU"/>
        </w:rPr>
        <w:t>Коммуникативтік қабілеттер.</w:t>
      </w:r>
      <w:r w:rsidRPr="00FF1EA4">
        <w:rPr>
          <w:rFonts w:ascii="Times New Roman" w:eastAsia="Times New Roman" w:hAnsi="Times New Roman"/>
          <w:sz w:val="28"/>
          <w:szCs w:val="28"/>
          <w:lang w:val="kk-KZ" w:eastAsia="ru-RU"/>
        </w:rPr>
        <w:t xml:space="preserve"> Орташа мәннің күрт өсуі (Δ=+6,19) білім алушы-қандастардың</w:t>
      </w:r>
      <w:r w:rsidRPr="00FF1EA4">
        <w:rPr>
          <w:rFonts w:ascii="Times New Roman" w:eastAsiaTheme="minorHAnsi" w:hAnsi="Times New Roman"/>
          <w:sz w:val="28"/>
          <w:szCs w:val="28"/>
          <w:lang w:val="kk-KZ" w:eastAsia="ru-RU"/>
        </w:rPr>
        <w:t xml:space="preserve"> </w:t>
      </w:r>
      <w:r w:rsidRPr="00FF1EA4">
        <w:rPr>
          <w:rFonts w:ascii="Times New Roman" w:eastAsia="Times New Roman" w:hAnsi="Times New Roman"/>
          <w:sz w:val="28"/>
          <w:szCs w:val="28"/>
          <w:lang w:val="kk-KZ" w:eastAsia="ru-RU"/>
        </w:rPr>
        <w:t xml:space="preserve">қарым-қатынас жасау, өз ойын сенімді жеткізу және диалог жүргізу дағдыларының едәуір артқанын көрсетеді. Дисперсияның ұлғаюы (σ=20,50) жаңа әлеуметтік дағдылардың әртүрлі деңгейде дамығанын және топ ішіндегі жеке айырмашылықтардың көрініс тапқанын білдіреді. </w:t>
      </w:r>
      <w:r w:rsidRPr="00FF1EA4">
        <w:rPr>
          <w:rFonts w:ascii="Times New Roman" w:eastAsia="Times New Roman" w:hAnsi="Times New Roman"/>
          <w:bCs/>
          <w:sz w:val="28"/>
          <w:szCs w:val="28"/>
          <w:lang w:val="kk-KZ" w:eastAsia="ru-RU"/>
        </w:rPr>
        <w:t>Ұйымдастырушылық қабілеттер.</w:t>
      </w:r>
      <w:r w:rsidRPr="00FF1EA4">
        <w:rPr>
          <w:rFonts w:ascii="Times New Roman" w:eastAsia="Times New Roman" w:hAnsi="Times New Roman"/>
          <w:sz w:val="28"/>
          <w:szCs w:val="28"/>
          <w:lang w:val="kk-KZ" w:eastAsia="ru-RU"/>
        </w:rPr>
        <w:t xml:space="preserve"> Көрсеткіштің тұрақты өсуі (Δ=+0,13) білім алушы-қандастардың бастамашылдығы, рөлдерді бөлу және топтық жауапкершілік дағдыларының нығайғанын көрсетеді. Стандартты ауытқудың төмендеуі нәтижелердің біртектілігін және ұйымдастырушылық рөлдердегі үйлесімділікті дәлелдейді (</w:t>
      </w:r>
      <w:r>
        <w:rPr>
          <w:rFonts w:ascii="Times New Roman" w:eastAsia="Times New Roman" w:hAnsi="Times New Roman"/>
          <w:sz w:val="28"/>
          <w:szCs w:val="28"/>
          <w:lang w:val="kk-KZ" w:eastAsia="ru-RU"/>
        </w:rPr>
        <w:t>35-</w:t>
      </w:r>
      <w:r w:rsidRPr="00FF1EA4">
        <w:rPr>
          <w:rFonts w:ascii="Times New Roman" w:eastAsia="Times New Roman" w:hAnsi="Times New Roman"/>
          <w:sz w:val="28"/>
          <w:szCs w:val="28"/>
          <w:lang w:val="kk-KZ" w:eastAsia="ru-RU"/>
        </w:rPr>
        <w:t>кесте).</w:t>
      </w:r>
    </w:p>
    <w:p w14:paraId="3CE2FE3C" w14:textId="77777777" w:rsidR="001D57A1" w:rsidRPr="00FF1EA4" w:rsidRDefault="001D57A1" w:rsidP="009238D3">
      <w:pPr>
        <w:spacing w:after="0" w:line="240" w:lineRule="auto"/>
        <w:ind w:firstLine="567"/>
        <w:jc w:val="both"/>
        <w:rPr>
          <w:rFonts w:ascii="Times New Roman" w:eastAsia="Times New Roman" w:hAnsi="Times New Roman"/>
          <w:sz w:val="28"/>
          <w:szCs w:val="28"/>
          <w:lang w:val="kk-KZ" w:eastAsia="ru-RU"/>
        </w:rPr>
      </w:pPr>
    </w:p>
    <w:p w14:paraId="56922C3F" w14:textId="3ED05659"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35 </w:t>
      </w:r>
      <w:r w:rsidR="0016316F">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0B4B7F"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алушы-қандастардың</w:t>
      </w:r>
      <w:r w:rsidRPr="00FF1EA4">
        <w:rPr>
          <w:rFonts w:ascii="Times New Roman" w:eastAsiaTheme="minorHAnsi" w:hAnsi="Times New Roman"/>
          <w:sz w:val="28"/>
          <w:szCs w:val="28"/>
          <w:shd w:val="clear" w:color="auto" w:fill="FFFFFF"/>
          <w:lang w:val="kk-KZ"/>
        </w:rPr>
        <w:t xml:space="preserve"> </w:t>
      </w:r>
      <w:r w:rsidR="00CD191C">
        <w:rPr>
          <w:rFonts w:ascii="Times New Roman" w:eastAsia="Times New Roman" w:hAnsi="Times New Roman"/>
          <w:bCs/>
          <w:sz w:val="28"/>
          <w:szCs w:val="28"/>
          <w:lang w:val="kk-KZ" w:eastAsia="ru-RU"/>
        </w:rPr>
        <w:t>к</w:t>
      </w:r>
      <w:r w:rsidRPr="00FF1EA4">
        <w:rPr>
          <w:rFonts w:ascii="Times New Roman" w:eastAsia="Times New Roman" w:hAnsi="Times New Roman"/>
          <w:bCs/>
          <w:sz w:val="28"/>
          <w:szCs w:val="28"/>
          <w:lang w:val="kk-KZ" w:eastAsia="ru-RU"/>
        </w:rPr>
        <w:t>оммуникативтік және ұйымдастырушылық қабілеттер сауалнамасының  көрсеткіштері</w:t>
      </w:r>
    </w:p>
    <w:p w14:paraId="598D7596" w14:textId="77777777" w:rsidR="0016316F" w:rsidRPr="0016316F" w:rsidRDefault="0016316F" w:rsidP="009238D3">
      <w:pPr>
        <w:spacing w:after="0" w:line="240" w:lineRule="auto"/>
        <w:jc w:val="both"/>
        <w:rPr>
          <w:rFonts w:ascii="Times New Roman" w:eastAsia="Times New Roman" w:hAnsi="Times New Roman"/>
          <w:bCs/>
          <w:sz w:val="16"/>
          <w:szCs w:val="16"/>
          <w:lang w:val="kk-KZ" w:eastAsia="ru-RU"/>
        </w:rPr>
      </w:pPr>
    </w:p>
    <w:tbl>
      <w:tblPr>
        <w:tblStyle w:val="a7"/>
        <w:tblW w:w="9640" w:type="dxa"/>
        <w:jc w:val="center"/>
        <w:tblLook w:val="04A0" w:firstRow="1" w:lastRow="0" w:firstColumn="1" w:lastColumn="0" w:noHBand="0" w:noVBand="1"/>
      </w:tblPr>
      <w:tblGrid>
        <w:gridCol w:w="4962"/>
        <w:gridCol w:w="1369"/>
        <w:gridCol w:w="1369"/>
        <w:gridCol w:w="1940"/>
      </w:tblGrid>
      <w:tr w:rsidR="00364D61" w:rsidRPr="00E173FE" w14:paraId="02F001FF" w14:textId="77777777" w:rsidTr="0016316F">
        <w:trPr>
          <w:jc w:val="center"/>
        </w:trPr>
        <w:tc>
          <w:tcPr>
            <w:tcW w:w="4962" w:type="dxa"/>
            <w:vAlign w:val="center"/>
          </w:tcPr>
          <w:p w14:paraId="40B85EC7"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Көрсеткіштер</w:t>
            </w:r>
          </w:p>
        </w:tc>
        <w:tc>
          <w:tcPr>
            <w:tcW w:w="1369" w:type="dxa"/>
            <w:vAlign w:val="center"/>
          </w:tcPr>
          <w:p w14:paraId="7C18D5BA" w14:textId="4F69066C"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5FCC2DD0"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1-кезең</w:t>
            </w:r>
          </w:p>
        </w:tc>
        <w:tc>
          <w:tcPr>
            <w:tcW w:w="0" w:type="auto"/>
            <w:vAlign w:val="center"/>
          </w:tcPr>
          <w:p w14:paraId="37067E52" w14:textId="6F4533AF" w:rsidR="003A4507" w:rsidRPr="00E173FE" w:rsidRDefault="000B4B7F"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w:t>
            </w:r>
            <w:r w:rsidR="003A4507" w:rsidRPr="00E173FE">
              <w:rPr>
                <w:rFonts w:ascii="Times New Roman" w:eastAsia="Times New Roman" w:hAnsi="Times New Roman"/>
                <w:bCs/>
                <w:sz w:val="24"/>
                <w:szCs w:val="24"/>
                <w:lang w:val="kk-KZ" w:eastAsia="ru-RU"/>
              </w:rPr>
              <w:t>Т</w:t>
            </w:r>
          </w:p>
          <w:p w14:paraId="0F28F000"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2-кезең</w:t>
            </w:r>
          </w:p>
        </w:tc>
        <w:tc>
          <w:tcPr>
            <w:tcW w:w="1940" w:type="dxa"/>
            <w:vAlign w:val="center"/>
          </w:tcPr>
          <w:p w14:paraId="308BEC2B"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Өзгеріс (Δ)</w:t>
            </w:r>
          </w:p>
        </w:tc>
      </w:tr>
      <w:tr w:rsidR="00364D61" w:rsidRPr="00E173FE" w14:paraId="7C896D82" w14:textId="77777777" w:rsidTr="0016316F">
        <w:trPr>
          <w:jc w:val="center"/>
        </w:trPr>
        <w:tc>
          <w:tcPr>
            <w:tcW w:w="4962" w:type="dxa"/>
          </w:tcPr>
          <w:p w14:paraId="4C8934F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Коммуникативтік қабілеттер</w:t>
            </w:r>
          </w:p>
        </w:tc>
        <w:tc>
          <w:tcPr>
            <w:tcW w:w="1369" w:type="dxa"/>
          </w:tcPr>
          <w:p w14:paraId="46C2548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0,5117</w:t>
            </w:r>
          </w:p>
        </w:tc>
        <w:tc>
          <w:tcPr>
            <w:tcW w:w="0" w:type="auto"/>
          </w:tcPr>
          <w:p w14:paraId="2830C91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6,7065</w:t>
            </w:r>
          </w:p>
        </w:tc>
        <w:tc>
          <w:tcPr>
            <w:tcW w:w="1940" w:type="dxa"/>
          </w:tcPr>
          <w:p w14:paraId="729FEE64"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+6,1948</w:t>
            </w:r>
          </w:p>
        </w:tc>
      </w:tr>
      <w:tr w:rsidR="00364D61" w:rsidRPr="00E173FE" w14:paraId="09AFAA63" w14:textId="77777777" w:rsidTr="0016316F">
        <w:trPr>
          <w:jc w:val="center"/>
        </w:trPr>
        <w:tc>
          <w:tcPr>
            <w:tcW w:w="4962" w:type="dxa"/>
            <w:hideMark/>
          </w:tcPr>
          <w:p w14:paraId="3F3B05B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Ұйымдастырушылық қабілеттер</w:t>
            </w:r>
          </w:p>
        </w:tc>
        <w:tc>
          <w:tcPr>
            <w:tcW w:w="1369" w:type="dxa"/>
            <w:hideMark/>
          </w:tcPr>
          <w:p w14:paraId="56582B0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0,5980</w:t>
            </w:r>
          </w:p>
        </w:tc>
        <w:tc>
          <w:tcPr>
            <w:tcW w:w="0" w:type="auto"/>
            <w:hideMark/>
          </w:tcPr>
          <w:p w14:paraId="0F789A8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0,7255</w:t>
            </w:r>
          </w:p>
        </w:tc>
        <w:tc>
          <w:tcPr>
            <w:tcW w:w="1940" w:type="dxa"/>
            <w:hideMark/>
          </w:tcPr>
          <w:p w14:paraId="20CD93E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+0,1275</w:t>
            </w:r>
          </w:p>
        </w:tc>
      </w:tr>
    </w:tbl>
    <w:p w14:paraId="3328448C" w14:textId="77777777" w:rsidR="003A4507" w:rsidRPr="00FF1EA4" w:rsidRDefault="003A4507" w:rsidP="009238D3">
      <w:pPr>
        <w:spacing w:after="0" w:line="240" w:lineRule="auto"/>
        <w:jc w:val="both"/>
        <w:rPr>
          <w:rFonts w:ascii="Times New Roman" w:eastAsia="Times New Roman" w:hAnsi="Times New Roman"/>
          <w:bCs/>
          <w:sz w:val="28"/>
          <w:szCs w:val="28"/>
          <w:lang w:val="kk-KZ" w:eastAsia="ru-RU"/>
        </w:rPr>
      </w:pPr>
    </w:p>
    <w:p w14:paraId="1D2B27A8" w14:textId="50098FC3"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Бағдарлама білім алушы-қандастардың тұлғааралық әрекеттестікке бейімділігін, әлеуметтік жауапкершілігін және рөлдік икемділігін арттырды. </w:t>
      </w:r>
      <w:r w:rsidR="005812BA" w:rsidRPr="00FF1EA4">
        <w:rPr>
          <w:rFonts w:ascii="Times New Roman" w:eastAsia="Times New Roman" w:hAnsi="Times New Roman"/>
          <w:sz w:val="28"/>
          <w:szCs w:val="28"/>
          <w:lang w:val="kk-KZ" w:eastAsia="ru-RU"/>
        </w:rPr>
        <w:t>Ө</w:t>
      </w:r>
      <w:r w:rsidRPr="00FF1EA4">
        <w:rPr>
          <w:rFonts w:ascii="Times New Roman" w:eastAsia="Times New Roman" w:hAnsi="Times New Roman"/>
          <w:sz w:val="28"/>
          <w:szCs w:val="28"/>
          <w:lang w:val="kk-KZ" w:eastAsia="ru-RU"/>
        </w:rPr>
        <w:t xml:space="preserve">згерістер практикалық жаттығулар мен топтық жұмыс арқылы әлеуметтік мінез-құлық стратегияларының тиімді </w:t>
      </w:r>
      <w:r w:rsidR="00153E39" w:rsidRPr="00FF1EA4">
        <w:rPr>
          <w:rFonts w:ascii="Times New Roman" w:eastAsia="Times New Roman" w:hAnsi="Times New Roman"/>
          <w:sz w:val="28"/>
          <w:szCs w:val="28"/>
          <w:lang w:val="kk-KZ" w:eastAsia="ru-RU"/>
        </w:rPr>
        <w:t>дамығанын</w:t>
      </w:r>
      <w:r w:rsidRPr="00FF1EA4">
        <w:rPr>
          <w:rFonts w:ascii="Times New Roman" w:eastAsia="Times New Roman" w:hAnsi="Times New Roman"/>
          <w:sz w:val="28"/>
          <w:szCs w:val="28"/>
          <w:lang w:val="kk-KZ" w:eastAsia="ru-RU"/>
        </w:rPr>
        <w:t xml:space="preserve"> көрсетеді.</w:t>
      </w:r>
    </w:p>
    <w:p w14:paraId="1B9D2A28" w14:textId="420049CC" w:rsidR="003A4507" w:rsidRPr="00FF1EA4" w:rsidRDefault="00CD191C" w:rsidP="0016316F">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Cs/>
          <w:sz w:val="28"/>
          <w:szCs w:val="28"/>
          <w:lang w:val="kk-KZ" w:eastAsia="ru-RU"/>
        </w:rPr>
        <w:t>В.</w:t>
      </w:r>
      <w:r w:rsidR="0016316F">
        <w:rPr>
          <w:rFonts w:ascii="Times New Roman" w:eastAsia="Times New Roman" w:hAnsi="Times New Roman"/>
          <w:bCs/>
          <w:sz w:val="28"/>
          <w:szCs w:val="28"/>
          <w:lang w:val="kk-KZ" w:eastAsia="ru-RU"/>
        </w:rPr>
        <w:t xml:space="preserve"> </w:t>
      </w:r>
      <w:r w:rsidR="003A4507" w:rsidRPr="00FF1EA4">
        <w:rPr>
          <w:rFonts w:ascii="Times New Roman" w:eastAsia="Times New Roman" w:hAnsi="Times New Roman"/>
          <w:bCs/>
          <w:sz w:val="28"/>
          <w:szCs w:val="28"/>
          <w:lang w:val="kk-KZ" w:eastAsia="ru-RU"/>
        </w:rPr>
        <w:t>Бойко эмпатиялық қабілеттер деңгейі</w:t>
      </w:r>
      <w:r>
        <w:rPr>
          <w:rFonts w:ascii="Times New Roman" w:eastAsia="Times New Roman" w:hAnsi="Times New Roman"/>
          <w:bCs/>
          <w:sz w:val="28"/>
          <w:szCs w:val="28"/>
          <w:lang w:val="kk-KZ" w:eastAsia="ru-RU"/>
        </w:rPr>
        <w:t>н анықтау әдістемесі  бойынша кө</w:t>
      </w:r>
      <w:r w:rsidR="003A4507" w:rsidRPr="00FF1EA4">
        <w:rPr>
          <w:rFonts w:ascii="Times New Roman" w:eastAsia="Times New Roman" w:hAnsi="Times New Roman"/>
          <w:bCs/>
          <w:sz w:val="28"/>
          <w:szCs w:val="28"/>
          <w:lang w:val="kk-KZ" w:eastAsia="ru-RU"/>
        </w:rPr>
        <w:t>рсеткіштерінің динамикасы.</w:t>
      </w:r>
    </w:p>
    <w:p w14:paraId="7766F700" w14:textId="77777777"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Коррекциялық бағдарламаның нәтижесінде білім алушы-қандастардың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әлеуметтік интеллект құрылымындағы барлық компоненттер бойынша статистикалық тұрғыдан маңызды оң өзгерістер тіркелді (p&lt;0,01).</w:t>
      </w:r>
    </w:p>
    <w:p w14:paraId="623C094D" w14:textId="77777777" w:rsidR="0016316F" w:rsidRPr="00FF1EA4" w:rsidRDefault="0016316F"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bCs/>
          <w:sz w:val="28"/>
          <w:szCs w:val="28"/>
          <w:lang w:val="kk-KZ" w:eastAsia="ru-RU"/>
        </w:rPr>
        <w:t>Рационалды және интуитивті эмпатияның</w:t>
      </w:r>
      <w:r w:rsidRPr="00FF1EA4">
        <w:rPr>
          <w:rFonts w:ascii="Times New Roman" w:eastAsia="Times New Roman" w:hAnsi="Times New Roman"/>
          <w:sz w:val="28"/>
          <w:szCs w:val="28"/>
          <w:lang w:val="kk-KZ" w:eastAsia="ru-RU"/>
        </w:rPr>
        <w:t xml:space="preserve"> өсуі білім алушы-қандастардың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 xml:space="preserve">әлеуметтік жағдайларды талдау, болжау және сезіну қабілетінің артқанын көрсетеді. </w:t>
      </w:r>
      <w:r w:rsidRPr="00FF1EA4">
        <w:rPr>
          <w:rFonts w:ascii="Times New Roman" w:eastAsia="Times New Roman" w:hAnsi="Times New Roman"/>
          <w:bCs/>
          <w:sz w:val="28"/>
          <w:szCs w:val="28"/>
          <w:lang w:val="kk-KZ" w:eastAsia="ru-RU"/>
        </w:rPr>
        <w:t>Эмоциялық эмпатия</w:t>
      </w:r>
      <w:r w:rsidRPr="00FF1EA4">
        <w:rPr>
          <w:rFonts w:ascii="Times New Roman" w:eastAsia="Times New Roman" w:hAnsi="Times New Roman"/>
          <w:sz w:val="28"/>
          <w:szCs w:val="28"/>
          <w:lang w:val="kk-KZ" w:eastAsia="ru-RU"/>
        </w:rPr>
        <w:t xml:space="preserve"> жоғарылауы эмоциялық реттеу мен сезімдерді басқару дағдыларының дамығанын білдіреді. Дамытатын</w:t>
      </w:r>
      <w:r w:rsidRPr="00FF1EA4">
        <w:rPr>
          <w:rFonts w:ascii="Times New Roman" w:eastAsia="Times New Roman" w:hAnsi="Times New Roman"/>
          <w:bCs/>
          <w:sz w:val="28"/>
          <w:szCs w:val="28"/>
          <w:lang w:val="kk-KZ" w:eastAsia="ru-RU"/>
        </w:rPr>
        <w:t xml:space="preserve"> ұстанымдар мен идентификация</w:t>
      </w:r>
      <w:r w:rsidRPr="00FF1EA4">
        <w:rPr>
          <w:rFonts w:ascii="Times New Roman" w:eastAsia="Times New Roman" w:hAnsi="Times New Roman"/>
          <w:sz w:val="28"/>
          <w:szCs w:val="28"/>
          <w:lang w:val="kk-KZ" w:eastAsia="ru-RU"/>
        </w:rPr>
        <w:t xml:space="preserve"> көрсеткіштерінің өсуі тұлғааралық түсіністік пен серіктестікке бейімділіктің артқанын көрсетеді. </w:t>
      </w:r>
      <w:r w:rsidRPr="00FF1EA4">
        <w:rPr>
          <w:rFonts w:ascii="Times New Roman" w:eastAsia="Times New Roman" w:hAnsi="Times New Roman"/>
          <w:bCs/>
          <w:sz w:val="28"/>
          <w:szCs w:val="28"/>
          <w:lang w:val="kk-KZ" w:eastAsia="ru-RU"/>
        </w:rPr>
        <w:t>Эмпатияның</w:t>
      </w:r>
      <w:r w:rsidRPr="00FF1EA4">
        <w:rPr>
          <w:rFonts w:ascii="Times New Roman" w:eastAsia="Times New Roman" w:hAnsi="Times New Roman"/>
          <w:sz w:val="28"/>
          <w:szCs w:val="28"/>
          <w:lang w:val="kk-KZ" w:eastAsia="ru-RU"/>
        </w:rPr>
        <w:t xml:space="preserve"> айтарлықтай өсуі білім алушы-қандастардың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эмоциялық сезімталдығы мен қолдау көрсетуге дайындық деңгейінің жоғарылағанын дәлелдейді (</w:t>
      </w:r>
      <w:r>
        <w:rPr>
          <w:rFonts w:ascii="Times New Roman" w:eastAsia="Times New Roman" w:hAnsi="Times New Roman"/>
          <w:sz w:val="28"/>
          <w:szCs w:val="28"/>
          <w:lang w:val="kk-KZ" w:eastAsia="ru-RU"/>
        </w:rPr>
        <w:t>36-</w:t>
      </w:r>
      <w:r w:rsidRPr="00FF1EA4">
        <w:rPr>
          <w:rFonts w:ascii="Times New Roman" w:eastAsia="Times New Roman" w:hAnsi="Times New Roman"/>
          <w:sz w:val="28"/>
          <w:szCs w:val="28"/>
          <w:lang w:val="kk-KZ" w:eastAsia="ru-RU"/>
        </w:rPr>
        <w:t>кесте).</w:t>
      </w:r>
    </w:p>
    <w:p w14:paraId="441EBD3A" w14:textId="77777777" w:rsidR="003A4507" w:rsidRPr="00FF1EA4" w:rsidRDefault="003A4507" w:rsidP="009238D3">
      <w:pPr>
        <w:spacing w:after="0" w:line="240" w:lineRule="auto"/>
        <w:jc w:val="both"/>
        <w:rPr>
          <w:rFonts w:ascii="Times New Roman" w:eastAsiaTheme="minorHAnsi" w:hAnsi="Times New Roman"/>
          <w:sz w:val="28"/>
          <w:szCs w:val="28"/>
          <w:shd w:val="clear" w:color="auto" w:fill="FFFFFF"/>
          <w:lang w:val="kk-KZ"/>
        </w:rPr>
      </w:pPr>
    </w:p>
    <w:p w14:paraId="6A4E2812" w14:textId="061499CC"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36 </w:t>
      </w:r>
      <w:r w:rsidR="0016316F">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0B4B7F"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алушы-қандастардың</w:t>
      </w:r>
      <w:r w:rsidRPr="00FF1EA4">
        <w:rPr>
          <w:rFonts w:ascii="Times New Roman" w:eastAsiaTheme="minorHAnsi" w:hAnsi="Times New Roman"/>
          <w:sz w:val="28"/>
          <w:szCs w:val="28"/>
          <w:shd w:val="clear" w:color="auto" w:fill="FFFFFF"/>
          <w:lang w:val="kk-KZ"/>
        </w:rPr>
        <w:t xml:space="preserve"> </w:t>
      </w:r>
      <w:r w:rsidR="00CD191C">
        <w:rPr>
          <w:rFonts w:ascii="Times New Roman" w:eastAsia="Times New Roman" w:hAnsi="Times New Roman"/>
          <w:bCs/>
          <w:sz w:val="28"/>
          <w:szCs w:val="28"/>
          <w:lang w:val="kk-KZ" w:eastAsia="ru-RU"/>
        </w:rPr>
        <w:t>В.</w:t>
      </w:r>
      <w:r w:rsidRPr="00FF1EA4">
        <w:rPr>
          <w:rFonts w:ascii="Times New Roman" w:eastAsia="Times New Roman" w:hAnsi="Times New Roman"/>
          <w:bCs/>
          <w:sz w:val="28"/>
          <w:szCs w:val="28"/>
          <w:lang w:val="kk-KZ" w:eastAsia="ru-RU"/>
        </w:rPr>
        <w:t>Бойко эмпатиялық қабілетт</w:t>
      </w:r>
      <w:r w:rsidR="0016316F">
        <w:rPr>
          <w:rFonts w:ascii="Times New Roman" w:eastAsia="Times New Roman" w:hAnsi="Times New Roman"/>
          <w:bCs/>
          <w:sz w:val="28"/>
          <w:szCs w:val="28"/>
          <w:lang w:val="kk-KZ" w:eastAsia="ru-RU"/>
        </w:rPr>
        <w:t xml:space="preserve">ер деңгейін анықтау әдістемесі </w:t>
      </w:r>
      <w:r w:rsidRPr="00FF1EA4">
        <w:rPr>
          <w:rFonts w:ascii="Times New Roman" w:eastAsia="Times New Roman" w:hAnsi="Times New Roman"/>
          <w:bCs/>
          <w:sz w:val="28"/>
          <w:szCs w:val="28"/>
          <w:lang w:val="kk-KZ" w:eastAsia="ru-RU"/>
        </w:rPr>
        <w:t>көрсеткіштері</w:t>
      </w:r>
    </w:p>
    <w:p w14:paraId="28690243" w14:textId="77777777" w:rsidR="0016316F" w:rsidRPr="0016316F" w:rsidRDefault="0016316F" w:rsidP="009238D3">
      <w:pPr>
        <w:spacing w:after="0" w:line="240" w:lineRule="auto"/>
        <w:jc w:val="both"/>
        <w:rPr>
          <w:rFonts w:ascii="Times New Roman" w:eastAsia="Times New Roman" w:hAnsi="Times New Roman"/>
          <w:bCs/>
          <w:sz w:val="16"/>
          <w:szCs w:val="16"/>
          <w:lang w:val="kk-KZ" w:eastAsia="ru-RU"/>
        </w:rPr>
      </w:pPr>
    </w:p>
    <w:tbl>
      <w:tblPr>
        <w:tblStyle w:val="a7"/>
        <w:tblW w:w="9639" w:type="dxa"/>
        <w:tblInd w:w="108" w:type="dxa"/>
        <w:tblLook w:val="04A0" w:firstRow="1" w:lastRow="0" w:firstColumn="1" w:lastColumn="0" w:noHBand="0" w:noVBand="1"/>
      </w:tblPr>
      <w:tblGrid>
        <w:gridCol w:w="4282"/>
        <w:gridCol w:w="1746"/>
        <w:gridCol w:w="1897"/>
        <w:gridCol w:w="1714"/>
      </w:tblGrid>
      <w:tr w:rsidR="00364D61" w:rsidRPr="00E173FE" w14:paraId="26329CBF" w14:textId="77777777" w:rsidTr="0016316F">
        <w:tc>
          <w:tcPr>
            <w:tcW w:w="4282" w:type="dxa"/>
            <w:vAlign w:val="center"/>
          </w:tcPr>
          <w:p w14:paraId="536417C0"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w:t>
            </w:r>
          </w:p>
        </w:tc>
        <w:tc>
          <w:tcPr>
            <w:tcW w:w="1746" w:type="dxa"/>
            <w:vAlign w:val="center"/>
          </w:tcPr>
          <w:p w14:paraId="41EFF917" w14:textId="0A5DC6D6"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2E33C71E"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1-кезең</w:t>
            </w:r>
          </w:p>
        </w:tc>
        <w:tc>
          <w:tcPr>
            <w:tcW w:w="1897" w:type="dxa"/>
            <w:vAlign w:val="center"/>
          </w:tcPr>
          <w:p w14:paraId="136A829F" w14:textId="2146D8C1" w:rsidR="003A4507" w:rsidRPr="00E173FE" w:rsidRDefault="000B4B7F"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w:t>
            </w:r>
            <w:r w:rsidR="003A4507" w:rsidRPr="00E173FE">
              <w:rPr>
                <w:rFonts w:ascii="Times New Roman" w:eastAsia="Times New Roman" w:hAnsi="Times New Roman"/>
                <w:bCs/>
                <w:sz w:val="24"/>
                <w:szCs w:val="24"/>
                <w:lang w:val="kk-KZ" w:eastAsia="ru-RU"/>
              </w:rPr>
              <w:t>Т</w:t>
            </w:r>
          </w:p>
          <w:p w14:paraId="7821D47E"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2-кезең</w:t>
            </w:r>
          </w:p>
        </w:tc>
        <w:tc>
          <w:tcPr>
            <w:tcW w:w="1714" w:type="dxa"/>
            <w:vAlign w:val="center"/>
          </w:tcPr>
          <w:p w14:paraId="44E1D198"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Өзгеріс (Δ)</w:t>
            </w:r>
          </w:p>
        </w:tc>
      </w:tr>
      <w:tr w:rsidR="00364D61" w:rsidRPr="00E173FE" w14:paraId="14402073" w14:textId="77777777" w:rsidTr="0016316F">
        <w:tc>
          <w:tcPr>
            <w:tcW w:w="4282" w:type="dxa"/>
            <w:vAlign w:val="center"/>
          </w:tcPr>
          <w:p w14:paraId="7EB40DC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Рационалды</w:t>
            </w:r>
          </w:p>
        </w:tc>
        <w:tc>
          <w:tcPr>
            <w:tcW w:w="1746" w:type="dxa"/>
            <w:vAlign w:val="center"/>
          </w:tcPr>
          <w:p w14:paraId="5C813C38"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3,48</w:t>
            </w:r>
          </w:p>
        </w:tc>
        <w:tc>
          <w:tcPr>
            <w:tcW w:w="1897" w:type="dxa"/>
            <w:vAlign w:val="center"/>
          </w:tcPr>
          <w:p w14:paraId="64F021B5"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4,45</w:t>
            </w:r>
          </w:p>
        </w:tc>
        <w:tc>
          <w:tcPr>
            <w:tcW w:w="1714" w:type="dxa"/>
            <w:vAlign w:val="center"/>
          </w:tcPr>
          <w:p w14:paraId="6B4A1623"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+0,97</w:t>
            </w:r>
          </w:p>
        </w:tc>
      </w:tr>
      <w:tr w:rsidR="00364D61" w:rsidRPr="00E173FE" w14:paraId="6B208C7C" w14:textId="77777777" w:rsidTr="0016316F">
        <w:tc>
          <w:tcPr>
            <w:tcW w:w="4282" w:type="dxa"/>
            <w:vAlign w:val="center"/>
          </w:tcPr>
          <w:p w14:paraId="7B29864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w:t>
            </w:r>
          </w:p>
        </w:tc>
        <w:tc>
          <w:tcPr>
            <w:tcW w:w="1746" w:type="dxa"/>
            <w:vAlign w:val="center"/>
          </w:tcPr>
          <w:p w14:paraId="031091CF"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3,93</w:t>
            </w:r>
          </w:p>
        </w:tc>
        <w:tc>
          <w:tcPr>
            <w:tcW w:w="1897" w:type="dxa"/>
            <w:vAlign w:val="center"/>
          </w:tcPr>
          <w:p w14:paraId="2DB66108"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4,85</w:t>
            </w:r>
          </w:p>
        </w:tc>
        <w:tc>
          <w:tcPr>
            <w:tcW w:w="1714" w:type="dxa"/>
            <w:vAlign w:val="center"/>
          </w:tcPr>
          <w:p w14:paraId="48B5378A"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+0,92</w:t>
            </w:r>
          </w:p>
        </w:tc>
      </w:tr>
      <w:tr w:rsidR="00364D61" w:rsidRPr="00E173FE" w14:paraId="16E992D9" w14:textId="77777777" w:rsidTr="0016316F">
        <w:tc>
          <w:tcPr>
            <w:tcW w:w="4282" w:type="dxa"/>
            <w:vAlign w:val="center"/>
          </w:tcPr>
          <w:p w14:paraId="5ABA6BB4"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Интуитивті</w:t>
            </w:r>
          </w:p>
        </w:tc>
        <w:tc>
          <w:tcPr>
            <w:tcW w:w="1746" w:type="dxa"/>
            <w:vAlign w:val="center"/>
          </w:tcPr>
          <w:p w14:paraId="3CC2BF91"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4,07</w:t>
            </w:r>
          </w:p>
        </w:tc>
        <w:tc>
          <w:tcPr>
            <w:tcW w:w="1897" w:type="dxa"/>
            <w:vAlign w:val="center"/>
          </w:tcPr>
          <w:p w14:paraId="163BFC17"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4,88</w:t>
            </w:r>
          </w:p>
        </w:tc>
        <w:tc>
          <w:tcPr>
            <w:tcW w:w="1714" w:type="dxa"/>
            <w:vAlign w:val="center"/>
          </w:tcPr>
          <w:p w14:paraId="1642ACBD"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+0,81</w:t>
            </w:r>
          </w:p>
        </w:tc>
      </w:tr>
      <w:tr w:rsidR="00364D61" w:rsidRPr="00E173FE" w14:paraId="76F96B8A" w14:textId="77777777" w:rsidTr="0016316F">
        <w:tc>
          <w:tcPr>
            <w:tcW w:w="4282" w:type="dxa"/>
            <w:vAlign w:val="center"/>
          </w:tcPr>
          <w:p w14:paraId="19B34D8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Дамытатын ұстанымдар</w:t>
            </w:r>
          </w:p>
        </w:tc>
        <w:tc>
          <w:tcPr>
            <w:tcW w:w="1746" w:type="dxa"/>
            <w:vAlign w:val="center"/>
          </w:tcPr>
          <w:p w14:paraId="0EB2CEFA"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3,53</w:t>
            </w:r>
          </w:p>
        </w:tc>
        <w:tc>
          <w:tcPr>
            <w:tcW w:w="1897" w:type="dxa"/>
            <w:vAlign w:val="center"/>
          </w:tcPr>
          <w:p w14:paraId="7CBAFB7F"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4,39</w:t>
            </w:r>
          </w:p>
        </w:tc>
        <w:tc>
          <w:tcPr>
            <w:tcW w:w="1714" w:type="dxa"/>
            <w:vAlign w:val="center"/>
          </w:tcPr>
          <w:p w14:paraId="2C4F3D8F"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+0,86</w:t>
            </w:r>
          </w:p>
        </w:tc>
      </w:tr>
      <w:tr w:rsidR="00364D61" w:rsidRPr="00E173FE" w14:paraId="58736C8F" w14:textId="77777777" w:rsidTr="0016316F">
        <w:tc>
          <w:tcPr>
            <w:tcW w:w="4282" w:type="dxa"/>
            <w:vAlign w:val="center"/>
          </w:tcPr>
          <w:p w14:paraId="599F901B"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Ену қабілеті</w:t>
            </w:r>
          </w:p>
        </w:tc>
        <w:tc>
          <w:tcPr>
            <w:tcW w:w="1746" w:type="dxa"/>
            <w:vAlign w:val="center"/>
          </w:tcPr>
          <w:p w14:paraId="59684921"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3,94</w:t>
            </w:r>
          </w:p>
        </w:tc>
        <w:tc>
          <w:tcPr>
            <w:tcW w:w="1897" w:type="dxa"/>
            <w:vAlign w:val="center"/>
          </w:tcPr>
          <w:p w14:paraId="10CA515B"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4,77</w:t>
            </w:r>
          </w:p>
        </w:tc>
        <w:tc>
          <w:tcPr>
            <w:tcW w:w="1714" w:type="dxa"/>
            <w:vAlign w:val="center"/>
          </w:tcPr>
          <w:p w14:paraId="3C9FC5C8"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+0,83</w:t>
            </w:r>
          </w:p>
        </w:tc>
      </w:tr>
      <w:tr w:rsidR="00364D61" w:rsidRPr="00E173FE" w14:paraId="14E7F543" w14:textId="77777777" w:rsidTr="0016316F">
        <w:tc>
          <w:tcPr>
            <w:tcW w:w="4282" w:type="dxa"/>
            <w:vAlign w:val="center"/>
          </w:tcPr>
          <w:p w14:paraId="5F18A129"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Идентификация</w:t>
            </w:r>
          </w:p>
        </w:tc>
        <w:tc>
          <w:tcPr>
            <w:tcW w:w="1746" w:type="dxa"/>
            <w:vAlign w:val="center"/>
          </w:tcPr>
          <w:p w14:paraId="4EEB7B5C"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3,27</w:t>
            </w:r>
          </w:p>
        </w:tc>
        <w:tc>
          <w:tcPr>
            <w:tcW w:w="1897" w:type="dxa"/>
            <w:vAlign w:val="center"/>
          </w:tcPr>
          <w:p w14:paraId="3AE84D9E"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4,07</w:t>
            </w:r>
          </w:p>
        </w:tc>
        <w:tc>
          <w:tcPr>
            <w:tcW w:w="1714" w:type="dxa"/>
            <w:vAlign w:val="center"/>
          </w:tcPr>
          <w:p w14:paraId="7CF66E07"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+0,80</w:t>
            </w:r>
          </w:p>
        </w:tc>
      </w:tr>
      <w:tr w:rsidR="00364D61" w:rsidRPr="00E173FE" w14:paraId="15B6900B" w14:textId="77777777" w:rsidTr="0016316F">
        <w:tc>
          <w:tcPr>
            <w:tcW w:w="4282" w:type="dxa"/>
            <w:vAlign w:val="center"/>
          </w:tcPr>
          <w:p w14:paraId="21B8C26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1746" w:type="dxa"/>
            <w:vAlign w:val="center"/>
          </w:tcPr>
          <w:p w14:paraId="48072364"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22,22</w:t>
            </w:r>
          </w:p>
        </w:tc>
        <w:tc>
          <w:tcPr>
            <w:tcW w:w="1897" w:type="dxa"/>
            <w:vAlign w:val="center"/>
          </w:tcPr>
          <w:p w14:paraId="54E586B9"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27,80</w:t>
            </w:r>
          </w:p>
        </w:tc>
        <w:tc>
          <w:tcPr>
            <w:tcW w:w="1714" w:type="dxa"/>
            <w:vAlign w:val="center"/>
          </w:tcPr>
          <w:p w14:paraId="046E476B" w14:textId="77777777" w:rsidR="003A4507" w:rsidRPr="00E173FE" w:rsidRDefault="003A4507" w:rsidP="0016316F">
            <w:pPr>
              <w:spacing w:after="0" w:line="240" w:lineRule="auto"/>
              <w:jc w:val="center"/>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+5,58</w:t>
            </w:r>
          </w:p>
        </w:tc>
      </w:tr>
    </w:tbl>
    <w:p w14:paraId="17C0A401"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156ABFDD" w14:textId="4C89F271" w:rsidR="003A4507" w:rsidRPr="00FF1EA4" w:rsidRDefault="003A4507"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sz w:val="28"/>
          <w:szCs w:val="28"/>
          <w:lang w:val="kk-KZ" w:eastAsia="ru-RU"/>
        </w:rPr>
        <w:t>Бағдарлама когнитивтік, эмоциялық және интуитивтік механизмдердің үйлесімді дамуына ықпал етіп, әлеуметтік интеллект</w:t>
      </w:r>
      <w:r w:rsidR="00FF143F">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интегративті құрылымын күшейтті. </w:t>
      </w:r>
      <w:r w:rsidR="005812BA" w:rsidRPr="00FF1EA4">
        <w:rPr>
          <w:rFonts w:ascii="Times New Roman" w:eastAsia="Times New Roman" w:hAnsi="Times New Roman"/>
          <w:sz w:val="28"/>
          <w:szCs w:val="28"/>
          <w:lang w:val="kk-KZ" w:eastAsia="ru-RU"/>
        </w:rPr>
        <w:t>Ө</w:t>
      </w:r>
      <w:r w:rsidRPr="00FF1EA4">
        <w:rPr>
          <w:rFonts w:ascii="Times New Roman" w:eastAsia="Times New Roman" w:hAnsi="Times New Roman"/>
          <w:sz w:val="28"/>
          <w:szCs w:val="28"/>
          <w:lang w:val="kk-KZ" w:eastAsia="ru-RU"/>
        </w:rPr>
        <w:t>згерістер білім алушы-қандастарды тұлғалық кемелденуінің және әлеуметтік әрекеттестік сапасының артқанын көрсетеді.</w:t>
      </w:r>
    </w:p>
    <w:p w14:paraId="3B4F3429" w14:textId="160B6466" w:rsidR="003A4507" w:rsidRPr="00FF1EA4" w:rsidRDefault="00FF143F" w:rsidP="0016316F">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w:t>
      </w:r>
      <w:r w:rsidR="001D57A1">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Роджерс</w:t>
      </w:r>
      <w:r>
        <w:rPr>
          <w:rFonts w:ascii="Times New Roman" w:eastAsia="Times New Roman" w:hAnsi="Times New Roman"/>
          <w:sz w:val="28"/>
          <w:szCs w:val="28"/>
          <w:lang w:val="kk-KZ" w:eastAsia="ru-RU"/>
        </w:rPr>
        <w:t>, Р.</w:t>
      </w:r>
      <w:r w:rsidR="001D57A1">
        <w:rPr>
          <w:rFonts w:ascii="Times New Roman" w:eastAsia="Times New Roman" w:hAnsi="Times New Roman"/>
          <w:sz w:val="28"/>
          <w:szCs w:val="28"/>
          <w:lang w:val="kk-KZ" w:eastAsia="ru-RU"/>
        </w:rPr>
        <w:t xml:space="preserve"> </w:t>
      </w:r>
      <w:r w:rsidR="003A4507" w:rsidRPr="00FF1EA4">
        <w:rPr>
          <w:rFonts w:ascii="Times New Roman" w:eastAsia="Times New Roman" w:hAnsi="Times New Roman"/>
          <w:sz w:val="28"/>
          <w:szCs w:val="28"/>
          <w:lang w:val="kk-KZ" w:eastAsia="ru-RU"/>
        </w:rPr>
        <w:t>Даймонд</w:t>
      </w:r>
      <w:r w:rsidR="003A4507" w:rsidRPr="00FF1EA4">
        <w:rPr>
          <w:rFonts w:ascii="Times New Roman" w:eastAsia="Times New Roman" w:hAnsi="Times New Roman"/>
          <w:bCs/>
          <w:sz w:val="28"/>
          <w:szCs w:val="28"/>
          <w:lang w:val="kk-KZ" w:eastAsia="ru-RU"/>
        </w:rPr>
        <w:t xml:space="preserve"> «Әлеуметтік-психологиялық бейімделу» әдістемесі бойынша тұлғалық өзгерістердің динамикасы</w:t>
      </w:r>
    </w:p>
    <w:p w14:paraId="6890EF8B" w14:textId="77777777" w:rsidR="003A4507"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Коррекциялық бағдарламадан кейін білім алушы-қандастардың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тұлғалық реттеу, бейімделу және эмоциялық тұрақтылық көрсеткіштерінде айтарлықтай оң өзгерістер тіркелді.</w:t>
      </w:r>
    </w:p>
    <w:p w14:paraId="42FA6121" w14:textId="77777777" w:rsidR="0016316F" w:rsidRPr="00FF1EA4" w:rsidRDefault="0016316F" w:rsidP="0016316F">
      <w:pPr>
        <w:spacing w:after="0" w:line="240" w:lineRule="auto"/>
        <w:ind w:firstLine="567"/>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Зерттеу нәтижесінде, бейімделу пен дезадаптация</w:t>
      </w:r>
      <w:r w:rsidRPr="00FF1EA4">
        <w:rPr>
          <w:rFonts w:ascii="Times New Roman" w:eastAsia="Times New Roman" w:hAnsi="Times New Roman"/>
          <w:sz w:val="28"/>
          <w:szCs w:val="28"/>
          <w:lang w:val="kk-KZ" w:eastAsia="ru-RU"/>
        </w:rPr>
        <w:t xml:space="preserve"> көрсеткіштерінің қарама-қарсы бағытта өзгеруі білім алушы-қандастардың </w:t>
      </w:r>
      <w:r>
        <w:rPr>
          <w:rFonts w:ascii="Times New Roman" w:eastAsia="Times New Roman" w:hAnsi="Times New Roman"/>
          <w:sz w:val="28"/>
          <w:szCs w:val="28"/>
          <w:lang w:val="kk-KZ" w:eastAsia="ru-RU"/>
        </w:rPr>
        <w:t>стрес</w:t>
      </w:r>
      <w:r w:rsidRPr="00FF1EA4">
        <w:rPr>
          <w:rFonts w:ascii="Times New Roman" w:eastAsia="Times New Roman" w:hAnsi="Times New Roman"/>
          <w:sz w:val="28"/>
          <w:szCs w:val="28"/>
          <w:lang w:val="kk-KZ" w:eastAsia="ru-RU"/>
        </w:rPr>
        <w:t xml:space="preserve">ке төзімділігі мен әлеуметтік икемділігінің артқанын көрсетеді. </w:t>
      </w:r>
      <w:r w:rsidRPr="00FF1EA4">
        <w:rPr>
          <w:rFonts w:ascii="Times New Roman" w:eastAsia="Times New Roman" w:hAnsi="Times New Roman"/>
          <w:bCs/>
          <w:sz w:val="28"/>
          <w:szCs w:val="28"/>
          <w:lang w:val="kk-KZ" w:eastAsia="ru-RU"/>
        </w:rPr>
        <w:t>Өзін және басқаларды қабылдау</w:t>
      </w:r>
      <w:r w:rsidRPr="00FF1EA4">
        <w:rPr>
          <w:rFonts w:ascii="Times New Roman" w:eastAsia="Times New Roman" w:hAnsi="Times New Roman"/>
          <w:sz w:val="28"/>
          <w:szCs w:val="28"/>
          <w:lang w:val="kk-KZ" w:eastAsia="ru-RU"/>
        </w:rPr>
        <w:t xml:space="preserve"> деңгейінің өсуі тұлғалық рефлексия мен әлеуметтік сезімталдықтың күшейгенін білдіреді. </w:t>
      </w:r>
      <w:r w:rsidRPr="00FF1EA4">
        <w:rPr>
          <w:rFonts w:ascii="Times New Roman" w:eastAsia="Times New Roman" w:hAnsi="Times New Roman"/>
          <w:bCs/>
          <w:sz w:val="28"/>
          <w:szCs w:val="28"/>
          <w:lang w:val="kk-KZ" w:eastAsia="ru-RU"/>
        </w:rPr>
        <w:t>Ішкі бақылаудың төмендеуі</w:t>
      </w:r>
      <w:r w:rsidRPr="00FF1EA4">
        <w:rPr>
          <w:rFonts w:ascii="Times New Roman" w:eastAsia="Times New Roman" w:hAnsi="Times New Roman"/>
          <w:sz w:val="28"/>
          <w:szCs w:val="28"/>
          <w:lang w:val="kk-KZ" w:eastAsia="ru-RU"/>
        </w:rPr>
        <w:t xml:space="preserve"> табиғи өзін-өзі реттеу механизмдерінің белсенділігін, ал </w:t>
      </w:r>
      <w:r w:rsidRPr="00FF1EA4">
        <w:rPr>
          <w:rFonts w:ascii="Times New Roman" w:eastAsia="Times New Roman" w:hAnsi="Times New Roman"/>
          <w:bCs/>
          <w:sz w:val="28"/>
          <w:szCs w:val="28"/>
          <w:lang w:val="kk-KZ" w:eastAsia="ru-RU"/>
        </w:rPr>
        <w:t>сыртқы бақылаудың әлсіреуі</w:t>
      </w:r>
      <w:r w:rsidRPr="00FF1EA4">
        <w:rPr>
          <w:rFonts w:ascii="Times New Roman" w:eastAsia="Times New Roman" w:hAnsi="Times New Roman"/>
          <w:sz w:val="28"/>
          <w:szCs w:val="28"/>
          <w:lang w:val="kk-KZ" w:eastAsia="ru-RU"/>
        </w:rPr>
        <w:t xml:space="preserve"> дербестік пен автономияның дамуын көрсетеді. </w:t>
      </w:r>
      <w:r w:rsidRPr="00FF1EA4">
        <w:rPr>
          <w:rFonts w:ascii="Times New Roman" w:eastAsia="Times New Roman" w:hAnsi="Times New Roman"/>
          <w:bCs/>
          <w:sz w:val="28"/>
          <w:szCs w:val="28"/>
          <w:lang w:val="kk-KZ" w:eastAsia="ru-RU"/>
        </w:rPr>
        <w:t>Эмоциялық бақылау мен дискомфорттың қатар өсуі</w:t>
      </w:r>
      <w:r w:rsidRPr="00FF1EA4">
        <w:rPr>
          <w:rFonts w:ascii="Times New Roman" w:eastAsia="Times New Roman" w:hAnsi="Times New Roman"/>
          <w:sz w:val="28"/>
          <w:szCs w:val="28"/>
          <w:lang w:val="kk-KZ" w:eastAsia="ru-RU"/>
        </w:rPr>
        <w:t xml:space="preserve"> терең эмоциялық қайта өңдеу үрдісін, ішкі күйге сезімталдықтың артқанын білдіреді. </w:t>
      </w:r>
      <w:r w:rsidRPr="00FF1EA4">
        <w:rPr>
          <w:rFonts w:ascii="Times New Roman" w:eastAsia="Times New Roman" w:hAnsi="Times New Roman"/>
          <w:bCs/>
          <w:sz w:val="28"/>
          <w:szCs w:val="28"/>
          <w:lang w:val="kk-KZ" w:eastAsia="ru-RU"/>
        </w:rPr>
        <w:t>Үстемділік мен бағыныштылықтың төмендеуі</w:t>
      </w:r>
      <w:r w:rsidRPr="00FF1EA4">
        <w:rPr>
          <w:rFonts w:ascii="Times New Roman" w:eastAsia="Times New Roman" w:hAnsi="Times New Roman"/>
          <w:sz w:val="28"/>
          <w:szCs w:val="28"/>
          <w:lang w:val="kk-KZ" w:eastAsia="ru-RU"/>
        </w:rPr>
        <w:t xml:space="preserve"> топтық өзара әрекеттестік стилінің теңгерімді, серіктестікке негізделген сипатқа ауысқанын көрсетеді (</w:t>
      </w:r>
      <w:r>
        <w:rPr>
          <w:rFonts w:ascii="Times New Roman" w:eastAsia="Times New Roman" w:hAnsi="Times New Roman"/>
          <w:sz w:val="28"/>
          <w:szCs w:val="28"/>
          <w:lang w:val="kk-KZ" w:eastAsia="ru-RU"/>
        </w:rPr>
        <w:t>37-</w:t>
      </w:r>
      <w:r w:rsidRPr="00FF1EA4">
        <w:rPr>
          <w:rFonts w:ascii="Times New Roman" w:eastAsia="Times New Roman" w:hAnsi="Times New Roman"/>
          <w:sz w:val="28"/>
          <w:szCs w:val="28"/>
          <w:lang w:val="kk-KZ" w:eastAsia="ru-RU"/>
        </w:rPr>
        <w:t>кесте).</w:t>
      </w:r>
    </w:p>
    <w:p w14:paraId="5B82C632" w14:textId="77777777" w:rsidR="0016316F" w:rsidRPr="00FF1EA4" w:rsidRDefault="0016316F" w:rsidP="0016316F">
      <w:pPr>
        <w:spacing w:after="0" w:line="240" w:lineRule="auto"/>
        <w:ind w:firstLine="709"/>
        <w:jc w:val="both"/>
        <w:rPr>
          <w:rFonts w:ascii="Times New Roman" w:eastAsia="Times New Roman" w:hAnsi="Times New Roman"/>
          <w:sz w:val="28"/>
          <w:szCs w:val="28"/>
          <w:lang w:val="kk-KZ" w:eastAsia="ru-RU"/>
        </w:rPr>
      </w:pPr>
    </w:p>
    <w:p w14:paraId="664819C9" w14:textId="6154FD14"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37 </w:t>
      </w:r>
      <w:r w:rsidR="0016316F">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000B4B7F" w:rsidRPr="00FF1EA4">
        <w:rPr>
          <w:rFonts w:ascii="Times New Roman" w:eastAsia="Times New Roman" w:hAnsi="Times New Roman"/>
          <w:bCs/>
          <w:sz w:val="28"/>
          <w:szCs w:val="28"/>
          <w:lang w:val="kk-KZ" w:eastAsia="ru-RU"/>
        </w:rPr>
        <w:t>ЭТ</w:t>
      </w:r>
      <w:r w:rsidRPr="00FF1EA4">
        <w:rPr>
          <w:rFonts w:ascii="Times New Roman" w:eastAsia="Times New Roman" w:hAnsi="Times New Roman"/>
          <w:bCs/>
          <w:sz w:val="28"/>
          <w:szCs w:val="28"/>
          <w:lang w:val="kk-KZ" w:eastAsia="ru-RU"/>
        </w:rPr>
        <w:t xml:space="preserve"> білім алушы-қандастардың</w:t>
      </w:r>
      <w:r w:rsidRPr="00FF1EA4">
        <w:rPr>
          <w:rFonts w:ascii="Times New Roman" w:eastAsiaTheme="minorHAnsi" w:hAnsi="Times New Roman"/>
          <w:sz w:val="28"/>
          <w:szCs w:val="28"/>
          <w:shd w:val="clear" w:color="auto" w:fill="FFFFFF"/>
          <w:lang w:val="kk-KZ"/>
        </w:rPr>
        <w:t xml:space="preserve"> </w:t>
      </w:r>
      <w:r w:rsidR="00FF143F">
        <w:rPr>
          <w:rFonts w:ascii="Times New Roman" w:eastAsia="Times New Roman" w:hAnsi="Times New Roman"/>
          <w:sz w:val="28"/>
          <w:szCs w:val="28"/>
          <w:lang w:val="kk-KZ" w:eastAsia="ru-RU"/>
        </w:rPr>
        <w:t>К.</w:t>
      </w:r>
      <w:r w:rsidR="001D57A1">
        <w:rPr>
          <w:rFonts w:ascii="Times New Roman" w:eastAsia="Times New Roman" w:hAnsi="Times New Roman"/>
          <w:sz w:val="28"/>
          <w:szCs w:val="28"/>
          <w:lang w:val="kk-KZ" w:eastAsia="ru-RU"/>
        </w:rPr>
        <w:t xml:space="preserve"> </w:t>
      </w:r>
      <w:r w:rsidR="00FF143F">
        <w:rPr>
          <w:rFonts w:ascii="Times New Roman" w:eastAsia="Times New Roman" w:hAnsi="Times New Roman"/>
          <w:sz w:val="28"/>
          <w:szCs w:val="28"/>
          <w:lang w:val="kk-KZ" w:eastAsia="ru-RU"/>
        </w:rPr>
        <w:t>Роджерс, Р.</w:t>
      </w:r>
      <w:r w:rsidR="001D57A1">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Даймонд</w:t>
      </w:r>
      <w:r w:rsidRPr="00FF1EA4">
        <w:rPr>
          <w:rFonts w:ascii="Times New Roman" w:eastAsia="Times New Roman" w:hAnsi="Times New Roman"/>
          <w:bCs/>
          <w:sz w:val="28"/>
          <w:szCs w:val="28"/>
          <w:lang w:val="kk-KZ" w:eastAsia="ru-RU"/>
        </w:rPr>
        <w:t xml:space="preserve"> «Әлеуметтік-психологиялық бейімделу» әдістемесі көрсеткіштері</w:t>
      </w:r>
    </w:p>
    <w:p w14:paraId="147DCB06" w14:textId="77777777" w:rsidR="0016316F" w:rsidRPr="0016316F" w:rsidRDefault="0016316F" w:rsidP="0016316F">
      <w:pPr>
        <w:spacing w:after="0" w:line="240" w:lineRule="auto"/>
        <w:jc w:val="right"/>
        <w:rPr>
          <w:rFonts w:ascii="Times New Roman" w:eastAsia="Times New Roman" w:hAnsi="Times New Roman"/>
          <w:bCs/>
          <w:sz w:val="16"/>
          <w:szCs w:val="16"/>
          <w:lang w:val="kk-KZ" w:eastAsia="ru-RU"/>
        </w:rPr>
      </w:pPr>
    </w:p>
    <w:tbl>
      <w:tblPr>
        <w:tblStyle w:val="a7"/>
        <w:tblW w:w="9639" w:type="dxa"/>
        <w:jc w:val="center"/>
        <w:tblLook w:val="04A0" w:firstRow="1" w:lastRow="0" w:firstColumn="1" w:lastColumn="0" w:noHBand="0" w:noVBand="1"/>
      </w:tblPr>
      <w:tblGrid>
        <w:gridCol w:w="4536"/>
        <w:gridCol w:w="1701"/>
        <w:gridCol w:w="1843"/>
        <w:gridCol w:w="1559"/>
      </w:tblGrid>
      <w:tr w:rsidR="00364D61" w:rsidRPr="00E173FE" w14:paraId="5E651FA3" w14:textId="77777777" w:rsidTr="0016316F">
        <w:trPr>
          <w:jc w:val="center"/>
        </w:trPr>
        <w:tc>
          <w:tcPr>
            <w:tcW w:w="4536" w:type="dxa"/>
            <w:vAlign w:val="center"/>
          </w:tcPr>
          <w:p w14:paraId="77121BF1"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Көрсеткіштері</w:t>
            </w:r>
          </w:p>
        </w:tc>
        <w:tc>
          <w:tcPr>
            <w:tcW w:w="1701" w:type="dxa"/>
            <w:vAlign w:val="center"/>
          </w:tcPr>
          <w:p w14:paraId="0CC6EA49" w14:textId="58B64C3B"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46169E0E"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1-кезең</w:t>
            </w:r>
          </w:p>
        </w:tc>
        <w:tc>
          <w:tcPr>
            <w:tcW w:w="1843" w:type="dxa"/>
            <w:vAlign w:val="center"/>
          </w:tcPr>
          <w:p w14:paraId="6CBA4704" w14:textId="63553441"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ЭТ</w:t>
            </w:r>
          </w:p>
          <w:p w14:paraId="41434CAE"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2-кезең</w:t>
            </w:r>
          </w:p>
        </w:tc>
        <w:tc>
          <w:tcPr>
            <w:tcW w:w="1559" w:type="dxa"/>
            <w:vAlign w:val="center"/>
          </w:tcPr>
          <w:p w14:paraId="4DE17C29" w14:textId="77777777" w:rsidR="003A4507" w:rsidRPr="00E173FE" w:rsidRDefault="003A4507"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Өзгеріс (Δ)</w:t>
            </w:r>
          </w:p>
        </w:tc>
      </w:tr>
      <w:tr w:rsidR="00364D61" w:rsidRPr="00E173FE" w14:paraId="6403DFF2" w14:textId="77777777" w:rsidTr="0016316F">
        <w:trPr>
          <w:jc w:val="center"/>
        </w:trPr>
        <w:tc>
          <w:tcPr>
            <w:tcW w:w="4536" w:type="dxa"/>
            <w:vAlign w:val="center"/>
          </w:tcPr>
          <w:p w14:paraId="687B9BE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Бейімделу</w:t>
            </w:r>
          </w:p>
        </w:tc>
        <w:tc>
          <w:tcPr>
            <w:tcW w:w="1701" w:type="dxa"/>
            <w:vAlign w:val="center"/>
          </w:tcPr>
          <w:p w14:paraId="69182DF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99,13</w:t>
            </w:r>
          </w:p>
        </w:tc>
        <w:tc>
          <w:tcPr>
            <w:tcW w:w="1843" w:type="dxa"/>
            <w:vAlign w:val="center"/>
          </w:tcPr>
          <w:p w14:paraId="5FA8B9D8"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125,27</w:t>
            </w:r>
          </w:p>
        </w:tc>
        <w:tc>
          <w:tcPr>
            <w:tcW w:w="1559" w:type="dxa"/>
            <w:vAlign w:val="center"/>
          </w:tcPr>
          <w:p w14:paraId="66EE6E2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+26,14</w:t>
            </w:r>
          </w:p>
        </w:tc>
      </w:tr>
      <w:tr w:rsidR="00364D61" w:rsidRPr="00E173FE" w14:paraId="79DB26A8" w14:textId="77777777" w:rsidTr="0016316F">
        <w:trPr>
          <w:jc w:val="center"/>
        </w:trPr>
        <w:tc>
          <w:tcPr>
            <w:tcW w:w="4536" w:type="dxa"/>
            <w:vAlign w:val="center"/>
          </w:tcPr>
          <w:p w14:paraId="03B33FB4"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Дезадаптация</w:t>
            </w:r>
          </w:p>
        </w:tc>
        <w:tc>
          <w:tcPr>
            <w:tcW w:w="1701" w:type="dxa"/>
            <w:vAlign w:val="center"/>
          </w:tcPr>
          <w:p w14:paraId="0E9F886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85,75</w:t>
            </w:r>
          </w:p>
        </w:tc>
        <w:tc>
          <w:tcPr>
            <w:tcW w:w="1843" w:type="dxa"/>
            <w:vAlign w:val="center"/>
          </w:tcPr>
          <w:p w14:paraId="193F964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57,97</w:t>
            </w:r>
          </w:p>
        </w:tc>
        <w:tc>
          <w:tcPr>
            <w:tcW w:w="1559" w:type="dxa"/>
            <w:vAlign w:val="center"/>
          </w:tcPr>
          <w:p w14:paraId="37740B1D"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-27,78</w:t>
            </w:r>
          </w:p>
        </w:tc>
      </w:tr>
      <w:tr w:rsidR="00364D61" w:rsidRPr="00E173FE" w14:paraId="26F81B77" w14:textId="77777777" w:rsidTr="0016316F">
        <w:trPr>
          <w:jc w:val="center"/>
        </w:trPr>
        <w:tc>
          <w:tcPr>
            <w:tcW w:w="4536" w:type="dxa"/>
            <w:vAlign w:val="center"/>
          </w:tcPr>
          <w:p w14:paraId="6766F40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қабылдау</w:t>
            </w:r>
          </w:p>
        </w:tc>
        <w:tc>
          <w:tcPr>
            <w:tcW w:w="1701" w:type="dxa"/>
            <w:vAlign w:val="center"/>
          </w:tcPr>
          <w:p w14:paraId="73AD0AF5"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32,82</w:t>
            </w:r>
          </w:p>
        </w:tc>
        <w:tc>
          <w:tcPr>
            <w:tcW w:w="1843" w:type="dxa"/>
            <w:vAlign w:val="center"/>
          </w:tcPr>
          <w:p w14:paraId="508A4559"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43,00</w:t>
            </w:r>
          </w:p>
        </w:tc>
        <w:tc>
          <w:tcPr>
            <w:tcW w:w="1559" w:type="dxa"/>
            <w:vAlign w:val="center"/>
          </w:tcPr>
          <w:p w14:paraId="63935A3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+10,18</w:t>
            </w:r>
          </w:p>
        </w:tc>
      </w:tr>
      <w:tr w:rsidR="00364D61" w:rsidRPr="00E173FE" w14:paraId="0B16D922" w14:textId="77777777" w:rsidTr="0016316F">
        <w:trPr>
          <w:jc w:val="center"/>
        </w:trPr>
        <w:tc>
          <w:tcPr>
            <w:tcW w:w="4536" w:type="dxa"/>
            <w:vAlign w:val="center"/>
          </w:tcPr>
          <w:p w14:paraId="17425BE8"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қабылдамау</w:t>
            </w:r>
          </w:p>
        </w:tc>
        <w:tc>
          <w:tcPr>
            <w:tcW w:w="1701" w:type="dxa"/>
            <w:vAlign w:val="center"/>
          </w:tcPr>
          <w:p w14:paraId="67CC852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14,07</w:t>
            </w:r>
          </w:p>
        </w:tc>
        <w:tc>
          <w:tcPr>
            <w:tcW w:w="1843" w:type="dxa"/>
            <w:vAlign w:val="center"/>
          </w:tcPr>
          <w:p w14:paraId="2C1E34D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19,90</w:t>
            </w:r>
          </w:p>
        </w:tc>
        <w:tc>
          <w:tcPr>
            <w:tcW w:w="1559" w:type="dxa"/>
            <w:vAlign w:val="center"/>
          </w:tcPr>
          <w:p w14:paraId="1DDEE57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+5,83</w:t>
            </w:r>
          </w:p>
        </w:tc>
      </w:tr>
      <w:tr w:rsidR="00364D61" w:rsidRPr="00E173FE" w14:paraId="1F325AC1" w14:textId="77777777" w:rsidTr="0016316F">
        <w:trPr>
          <w:jc w:val="center"/>
        </w:trPr>
        <w:tc>
          <w:tcPr>
            <w:tcW w:w="4536" w:type="dxa"/>
            <w:vAlign w:val="center"/>
          </w:tcPr>
          <w:p w14:paraId="0694B65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Басқаларды қабылдау</w:t>
            </w:r>
          </w:p>
        </w:tc>
        <w:tc>
          <w:tcPr>
            <w:tcW w:w="1701" w:type="dxa"/>
            <w:vAlign w:val="center"/>
          </w:tcPr>
          <w:p w14:paraId="1223B193"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17,74</w:t>
            </w:r>
          </w:p>
        </w:tc>
        <w:tc>
          <w:tcPr>
            <w:tcW w:w="1843" w:type="dxa"/>
            <w:vAlign w:val="center"/>
          </w:tcPr>
          <w:p w14:paraId="7E600DF2"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23,33</w:t>
            </w:r>
          </w:p>
        </w:tc>
        <w:tc>
          <w:tcPr>
            <w:tcW w:w="1559" w:type="dxa"/>
            <w:vAlign w:val="center"/>
          </w:tcPr>
          <w:p w14:paraId="4603E9EF"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+5,59</w:t>
            </w:r>
          </w:p>
        </w:tc>
      </w:tr>
      <w:tr w:rsidR="00364D61" w:rsidRPr="00E173FE" w14:paraId="5C1B3B8A" w14:textId="77777777" w:rsidTr="0016316F">
        <w:trPr>
          <w:jc w:val="center"/>
        </w:trPr>
        <w:tc>
          <w:tcPr>
            <w:tcW w:w="4536" w:type="dxa"/>
            <w:vAlign w:val="center"/>
          </w:tcPr>
          <w:p w14:paraId="69D06B4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Басқаларды қабылдамау</w:t>
            </w:r>
          </w:p>
        </w:tc>
        <w:tc>
          <w:tcPr>
            <w:tcW w:w="1701" w:type="dxa"/>
            <w:vAlign w:val="center"/>
          </w:tcPr>
          <w:p w14:paraId="7BB0D32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17,82</w:t>
            </w:r>
          </w:p>
        </w:tc>
        <w:tc>
          <w:tcPr>
            <w:tcW w:w="1843" w:type="dxa"/>
            <w:vAlign w:val="center"/>
          </w:tcPr>
          <w:p w14:paraId="49A1F7EE"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24,48</w:t>
            </w:r>
          </w:p>
        </w:tc>
        <w:tc>
          <w:tcPr>
            <w:tcW w:w="1559" w:type="dxa"/>
            <w:vAlign w:val="center"/>
          </w:tcPr>
          <w:p w14:paraId="65B14119"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+6,66</w:t>
            </w:r>
          </w:p>
        </w:tc>
      </w:tr>
      <w:tr w:rsidR="00364D61" w:rsidRPr="00E173FE" w14:paraId="6683CA78" w14:textId="77777777" w:rsidTr="0016316F">
        <w:trPr>
          <w:jc w:val="center"/>
        </w:trPr>
        <w:tc>
          <w:tcPr>
            <w:tcW w:w="4536" w:type="dxa"/>
            <w:vAlign w:val="center"/>
          </w:tcPr>
          <w:p w14:paraId="1BC806B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бақылау</w:t>
            </w:r>
          </w:p>
        </w:tc>
        <w:tc>
          <w:tcPr>
            <w:tcW w:w="1701" w:type="dxa"/>
            <w:vAlign w:val="center"/>
          </w:tcPr>
          <w:p w14:paraId="63B624F8"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38,15</w:t>
            </w:r>
          </w:p>
        </w:tc>
        <w:tc>
          <w:tcPr>
            <w:tcW w:w="1843" w:type="dxa"/>
            <w:vAlign w:val="center"/>
          </w:tcPr>
          <w:p w14:paraId="5DB5286A"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10,66</w:t>
            </w:r>
          </w:p>
        </w:tc>
        <w:tc>
          <w:tcPr>
            <w:tcW w:w="1559" w:type="dxa"/>
            <w:vAlign w:val="center"/>
          </w:tcPr>
          <w:p w14:paraId="09DC610C"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-27,49</w:t>
            </w:r>
          </w:p>
        </w:tc>
      </w:tr>
      <w:tr w:rsidR="00364D61" w:rsidRPr="00E173FE" w14:paraId="2C268018" w14:textId="77777777" w:rsidTr="0016316F">
        <w:trPr>
          <w:jc w:val="center"/>
        </w:trPr>
        <w:tc>
          <w:tcPr>
            <w:tcW w:w="4536" w:type="dxa"/>
            <w:vAlign w:val="center"/>
          </w:tcPr>
          <w:p w14:paraId="68FB57E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Сыртқы бақылау</w:t>
            </w:r>
          </w:p>
        </w:tc>
        <w:tc>
          <w:tcPr>
            <w:tcW w:w="1701" w:type="dxa"/>
            <w:vAlign w:val="center"/>
          </w:tcPr>
          <w:p w14:paraId="0D671700"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22,00</w:t>
            </w:r>
          </w:p>
        </w:tc>
        <w:tc>
          <w:tcPr>
            <w:tcW w:w="1843" w:type="dxa"/>
            <w:vAlign w:val="center"/>
          </w:tcPr>
          <w:p w14:paraId="46EA20AF"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20,25</w:t>
            </w:r>
          </w:p>
        </w:tc>
        <w:tc>
          <w:tcPr>
            <w:tcW w:w="1559" w:type="dxa"/>
            <w:vAlign w:val="center"/>
          </w:tcPr>
          <w:p w14:paraId="1EF4B09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-1,75</w:t>
            </w:r>
          </w:p>
        </w:tc>
      </w:tr>
      <w:tr w:rsidR="00364D61" w:rsidRPr="00E173FE" w14:paraId="6C7F07AC" w14:textId="77777777" w:rsidTr="0016316F">
        <w:trPr>
          <w:jc w:val="center"/>
        </w:trPr>
        <w:tc>
          <w:tcPr>
            <w:tcW w:w="4536" w:type="dxa"/>
            <w:vAlign w:val="center"/>
          </w:tcPr>
          <w:p w14:paraId="5C0CF541"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бақылау</w:t>
            </w:r>
          </w:p>
        </w:tc>
        <w:tc>
          <w:tcPr>
            <w:tcW w:w="1701" w:type="dxa"/>
            <w:vAlign w:val="center"/>
          </w:tcPr>
          <w:p w14:paraId="7829A4F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19,63</w:t>
            </w:r>
          </w:p>
        </w:tc>
        <w:tc>
          <w:tcPr>
            <w:tcW w:w="1843" w:type="dxa"/>
            <w:vAlign w:val="center"/>
          </w:tcPr>
          <w:p w14:paraId="70AA7636"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26,12</w:t>
            </w:r>
          </w:p>
        </w:tc>
        <w:tc>
          <w:tcPr>
            <w:tcW w:w="1559" w:type="dxa"/>
            <w:vAlign w:val="center"/>
          </w:tcPr>
          <w:p w14:paraId="5685F7C4" w14:textId="77777777" w:rsidR="003A4507" w:rsidRPr="00E173FE" w:rsidRDefault="003A4507"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+6,49</w:t>
            </w:r>
          </w:p>
        </w:tc>
      </w:tr>
      <w:tr w:rsidR="001D57A1" w:rsidRPr="00E173FE" w14:paraId="50B07CB4" w14:textId="77777777" w:rsidTr="0016316F">
        <w:trPr>
          <w:jc w:val="center"/>
        </w:trPr>
        <w:tc>
          <w:tcPr>
            <w:tcW w:w="4536" w:type="dxa"/>
            <w:vAlign w:val="center"/>
          </w:tcPr>
          <w:p w14:paraId="6F50F10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дискомфорт</w:t>
            </w:r>
          </w:p>
        </w:tc>
        <w:tc>
          <w:tcPr>
            <w:tcW w:w="1701" w:type="dxa"/>
            <w:vAlign w:val="center"/>
          </w:tcPr>
          <w:p w14:paraId="0F3B5471"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16,53</w:t>
            </w:r>
          </w:p>
        </w:tc>
        <w:tc>
          <w:tcPr>
            <w:tcW w:w="1843" w:type="dxa"/>
            <w:vAlign w:val="center"/>
          </w:tcPr>
          <w:p w14:paraId="72231DD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23,29</w:t>
            </w:r>
          </w:p>
        </w:tc>
        <w:tc>
          <w:tcPr>
            <w:tcW w:w="1559" w:type="dxa"/>
            <w:vAlign w:val="center"/>
          </w:tcPr>
          <w:p w14:paraId="483C69B7"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+6,76</w:t>
            </w:r>
          </w:p>
        </w:tc>
      </w:tr>
      <w:tr w:rsidR="001D57A1" w:rsidRPr="00E173FE" w14:paraId="7FE82A36" w14:textId="77777777" w:rsidTr="0016316F">
        <w:trPr>
          <w:jc w:val="center"/>
        </w:trPr>
        <w:tc>
          <w:tcPr>
            <w:tcW w:w="4536" w:type="dxa"/>
            <w:vAlign w:val="center"/>
          </w:tcPr>
          <w:p w14:paraId="1DACDC7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Үстемділік</w:t>
            </w:r>
          </w:p>
        </w:tc>
        <w:tc>
          <w:tcPr>
            <w:tcW w:w="1701" w:type="dxa"/>
            <w:vAlign w:val="center"/>
          </w:tcPr>
          <w:p w14:paraId="0B9250E5"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50,21</w:t>
            </w:r>
          </w:p>
        </w:tc>
        <w:tc>
          <w:tcPr>
            <w:tcW w:w="1843" w:type="dxa"/>
            <w:vAlign w:val="center"/>
          </w:tcPr>
          <w:p w14:paraId="0736133F"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10,66</w:t>
            </w:r>
          </w:p>
        </w:tc>
        <w:tc>
          <w:tcPr>
            <w:tcW w:w="1559" w:type="dxa"/>
            <w:vAlign w:val="center"/>
          </w:tcPr>
          <w:p w14:paraId="408D1840"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-39,55</w:t>
            </w:r>
          </w:p>
        </w:tc>
      </w:tr>
      <w:tr w:rsidR="001D57A1" w:rsidRPr="00E173FE" w14:paraId="4B631F19" w14:textId="77777777" w:rsidTr="0016316F">
        <w:trPr>
          <w:jc w:val="center"/>
        </w:trPr>
        <w:tc>
          <w:tcPr>
            <w:tcW w:w="4536" w:type="dxa"/>
            <w:vAlign w:val="center"/>
          </w:tcPr>
          <w:p w14:paraId="08A84717"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Бағыныштылық</w:t>
            </w:r>
          </w:p>
        </w:tc>
        <w:tc>
          <w:tcPr>
            <w:tcW w:w="1701" w:type="dxa"/>
            <w:vAlign w:val="center"/>
          </w:tcPr>
          <w:p w14:paraId="3ABBFF5E"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30,63</w:t>
            </w:r>
          </w:p>
        </w:tc>
        <w:tc>
          <w:tcPr>
            <w:tcW w:w="1843" w:type="dxa"/>
            <w:vAlign w:val="center"/>
          </w:tcPr>
          <w:p w14:paraId="594093F6"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20,25</w:t>
            </w:r>
          </w:p>
        </w:tc>
        <w:tc>
          <w:tcPr>
            <w:tcW w:w="1559" w:type="dxa"/>
            <w:vAlign w:val="center"/>
          </w:tcPr>
          <w:p w14:paraId="1D7923E7" w14:textId="77777777" w:rsidR="001D57A1" w:rsidRPr="00E173FE" w:rsidRDefault="001D57A1" w:rsidP="004B4A2B">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-10,38</w:t>
            </w:r>
          </w:p>
        </w:tc>
      </w:tr>
    </w:tbl>
    <w:p w14:paraId="6D0B09C5" w14:textId="77777777" w:rsidR="0016316F" w:rsidRDefault="0016316F" w:rsidP="009238D3">
      <w:pPr>
        <w:spacing w:after="0" w:line="240" w:lineRule="auto"/>
        <w:ind w:firstLine="567"/>
        <w:jc w:val="both"/>
        <w:rPr>
          <w:rFonts w:ascii="Times New Roman" w:eastAsia="Times New Roman" w:hAnsi="Times New Roman"/>
          <w:sz w:val="28"/>
          <w:szCs w:val="28"/>
          <w:lang w:val="kk-KZ" w:eastAsia="ru-RU"/>
        </w:rPr>
      </w:pPr>
    </w:p>
    <w:p w14:paraId="00A46DB1" w14:textId="11842007" w:rsidR="003A4507" w:rsidRPr="00FF1EA4" w:rsidRDefault="003A4507"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imes New Roman" w:hAnsi="Times New Roman"/>
          <w:sz w:val="28"/>
          <w:szCs w:val="28"/>
          <w:lang w:val="kk-KZ" w:eastAsia="ru-RU"/>
        </w:rPr>
        <w:t>Бағдарлама білім алушы-қандастардың</w:t>
      </w:r>
      <w:r w:rsidRPr="00FF1EA4">
        <w:rPr>
          <w:rFonts w:ascii="Times New Roman" w:eastAsiaTheme="minorHAnsi" w:hAnsi="Times New Roman"/>
          <w:sz w:val="28"/>
          <w:szCs w:val="28"/>
          <w:shd w:val="clear" w:color="auto" w:fill="FFFFFF"/>
          <w:lang w:val="kk-KZ"/>
        </w:rPr>
        <w:t xml:space="preserve"> </w:t>
      </w:r>
      <w:r w:rsidRPr="00FF1EA4">
        <w:rPr>
          <w:rFonts w:ascii="Times New Roman" w:eastAsia="Times New Roman" w:hAnsi="Times New Roman"/>
          <w:sz w:val="28"/>
          <w:szCs w:val="28"/>
          <w:lang w:val="kk-KZ" w:eastAsia="ru-RU"/>
        </w:rPr>
        <w:t>тұлғалық тұрақтылығын, эмоциялық реттеу қабілетін және әлеуметтік өзара әрекеттестік дағдыларын елеулі түрде жетілдірді. Көптеген шкалалар бойынша тіркелген өзгерістердің статистикалық маңыздылығы (p&lt;0,01) бағдарламаның әлеуметтік интеллект</w:t>
      </w:r>
      <w:r w:rsidR="00FF143F">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w:t>
      </w:r>
      <w:r w:rsidR="00294D1D" w:rsidRPr="00FF1EA4">
        <w:rPr>
          <w:rFonts w:ascii="Times New Roman" w:eastAsia="Times New Roman" w:hAnsi="Times New Roman"/>
          <w:sz w:val="28"/>
          <w:szCs w:val="28"/>
          <w:lang w:val="kk-KZ" w:eastAsia="ru-RU"/>
        </w:rPr>
        <w:t>ң</w:t>
      </w:r>
      <w:r w:rsidRPr="00FF1EA4">
        <w:rPr>
          <w:rFonts w:ascii="Times New Roman" w:eastAsia="Times New Roman" w:hAnsi="Times New Roman"/>
          <w:sz w:val="28"/>
          <w:szCs w:val="28"/>
          <w:lang w:val="kk-KZ" w:eastAsia="ru-RU"/>
        </w:rPr>
        <w:t xml:space="preserve"> дам</w:t>
      </w:r>
      <w:r w:rsidR="00294D1D" w:rsidRPr="00FF1EA4">
        <w:rPr>
          <w:rFonts w:ascii="Times New Roman" w:eastAsia="Times New Roman" w:hAnsi="Times New Roman"/>
          <w:sz w:val="28"/>
          <w:szCs w:val="28"/>
          <w:lang w:val="kk-KZ" w:eastAsia="ru-RU"/>
        </w:rPr>
        <w:t>уынд</w:t>
      </w:r>
      <w:r w:rsidRPr="00FF1EA4">
        <w:rPr>
          <w:rFonts w:ascii="Times New Roman" w:eastAsia="Times New Roman" w:hAnsi="Times New Roman"/>
          <w:sz w:val="28"/>
          <w:szCs w:val="28"/>
          <w:lang w:val="kk-KZ" w:eastAsia="ru-RU"/>
        </w:rPr>
        <w:t>ағы тиімділігін дәлелдейді.</w:t>
      </w:r>
    </w:p>
    <w:p w14:paraId="3F10DE77" w14:textId="0A08643C" w:rsidR="003A4507" w:rsidRPr="00FF1EA4" w:rsidRDefault="003A4507" w:rsidP="0016316F">
      <w:pPr>
        <w:spacing w:after="0" w:line="240" w:lineRule="auto"/>
        <w:ind w:firstLine="709"/>
        <w:jc w:val="both"/>
        <w:rPr>
          <w:rFonts w:ascii="Times New Roman" w:eastAsia="Times New Roman" w:hAnsi="Times New Roman"/>
          <w:i/>
          <w:sz w:val="28"/>
          <w:szCs w:val="28"/>
          <w:lang w:val="kk-KZ" w:eastAsia="ru-RU"/>
        </w:rPr>
      </w:pPr>
      <w:r w:rsidRPr="00FF1EA4">
        <w:rPr>
          <w:rFonts w:ascii="Times New Roman" w:eastAsia="Times New Roman" w:hAnsi="Times New Roman"/>
          <w:bCs/>
          <w:i/>
          <w:sz w:val="28"/>
          <w:szCs w:val="28"/>
          <w:lang w:val="kk-KZ" w:eastAsia="ru-RU"/>
        </w:rPr>
        <w:t>Жұптық t-критерий негізіндегі әлеуметтік интеллект</w:t>
      </w:r>
      <w:r w:rsidR="00FF143F">
        <w:rPr>
          <w:rFonts w:ascii="Times New Roman" w:eastAsia="Times New Roman" w:hAnsi="Times New Roman"/>
          <w:bCs/>
          <w:i/>
          <w:sz w:val="28"/>
          <w:szCs w:val="28"/>
          <w:lang w:val="kk-KZ" w:eastAsia="ru-RU"/>
        </w:rPr>
        <w:t>ін</w:t>
      </w:r>
      <w:r w:rsidRPr="00FF1EA4">
        <w:rPr>
          <w:rFonts w:ascii="Times New Roman" w:eastAsia="Times New Roman" w:hAnsi="Times New Roman"/>
          <w:bCs/>
          <w:i/>
          <w:sz w:val="28"/>
          <w:szCs w:val="28"/>
          <w:lang w:val="kk-KZ" w:eastAsia="ru-RU"/>
        </w:rPr>
        <w:t>і</w:t>
      </w:r>
      <w:r w:rsidR="00294D1D" w:rsidRPr="00FF1EA4">
        <w:rPr>
          <w:rFonts w:ascii="Times New Roman" w:eastAsia="Times New Roman" w:hAnsi="Times New Roman"/>
          <w:bCs/>
          <w:i/>
          <w:sz w:val="28"/>
          <w:szCs w:val="28"/>
          <w:lang w:val="kk-KZ" w:eastAsia="ru-RU"/>
        </w:rPr>
        <w:t>ң</w:t>
      </w:r>
      <w:r w:rsidRPr="00FF1EA4">
        <w:rPr>
          <w:rFonts w:ascii="Times New Roman" w:eastAsia="Times New Roman" w:hAnsi="Times New Roman"/>
          <w:bCs/>
          <w:i/>
          <w:sz w:val="28"/>
          <w:szCs w:val="28"/>
          <w:lang w:val="kk-KZ" w:eastAsia="ru-RU"/>
        </w:rPr>
        <w:t xml:space="preserve"> дам</w:t>
      </w:r>
      <w:r w:rsidR="00294D1D" w:rsidRPr="00FF1EA4">
        <w:rPr>
          <w:rFonts w:ascii="Times New Roman" w:eastAsia="Times New Roman" w:hAnsi="Times New Roman"/>
          <w:bCs/>
          <w:i/>
          <w:sz w:val="28"/>
          <w:szCs w:val="28"/>
          <w:lang w:val="kk-KZ" w:eastAsia="ru-RU"/>
        </w:rPr>
        <w:t>у</w:t>
      </w:r>
      <w:r w:rsidRPr="00FF1EA4">
        <w:rPr>
          <w:rFonts w:ascii="Times New Roman" w:eastAsia="Times New Roman" w:hAnsi="Times New Roman"/>
          <w:bCs/>
          <w:i/>
          <w:sz w:val="28"/>
          <w:szCs w:val="28"/>
          <w:lang w:val="kk-KZ" w:eastAsia="ru-RU"/>
        </w:rPr>
        <w:t xml:space="preserve"> бағдарламасының тиімділігін бағалау</w:t>
      </w:r>
      <w:r w:rsidR="0083115D">
        <w:rPr>
          <w:rFonts w:ascii="Times New Roman" w:eastAsia="Times New Roman" w:hAnsi="Times New Roman"/>
          <w:bCs/>
          <w:i/>
          <w:sz w:val="28"/>
          <w:szCs w:val="28"/>
          <w:lang w:val="kk-KZ" w:eastAsia="ru-RU"/>
        </w:rPr>
        <w:t xml:space="preserve"> (Қосымша </w:t>
      </w:r>
      <w:r w:rsidR="00EF4B79">
        <w:rPr>
          <w:rFonts w:ascii="Times New Roman" w:eastAsia="Times New Roman" w:hAnsi="Times New Roman"/>
          <w:bCs/>
          <w:i/>
          <w:sz w:val="28"/>
          <w:szCs w:val="28"/>
          <w:lang w:val="kk-KZ" w:eastAsia="ru-RU"/>
        </w:rPr>
        <w:t>Н</w:t>
      </w:r>
      <w:r w:rsidR="0083115D">
        <w:rPr>
          <w:rFonts w:ascii="Times New Roman" w:eastAsia="Times New Roman" w:hAnsi="Times New Roman"/>
          <w:bCs/>
          <w:i/>
          <w:sz w:val="28"/>
          <w:szCs w:val="28"/>
          <w:lang w:val="kk-KZ" w:eastAsia="ru-RU"/>
        </w:rPr>
        <w:t>)</w:t>
      </w:r>
    </w:p>
    <w:p w14:paraId="053359CC" w14:textId="77777777" w:rsidR="003A4507" w:rsidRPr="00FF1EA4" w:rsidRDefault="003A4507"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 xml:space="preserve">Коррекциялық бағдарламадан кейінгі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sz w:val="28"/>
          <w:szCs w:val="28"/>
          <w:lang w:val="kk-KZ"/>
        </w:rPr>
        <w:t>әлеуметтік интеллект көрсеткіштеріндегі өзгерістердің статистикалық маңыздылығын анықтау және ең айқын оң динамика байқалған бағыттарды белгілеу.</w:t>
      </w:r>
    </w:p>
    <w:p w14:paraId="1E088888" w14:textId="77777777" w:rsidR="003A4507" w:rsidRPr="00FF1EA4" w:rsidRDefault="003A4507" w:rsidP="0016316F">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Барлық 32 көрсеткіш бойынша тіркелген айырмашылықтар статистикалық тұрғыдан жоғары сенімділікпен расталды (p&lt;0,001). </w:t>
      </w:r>
      <w:r w:rsidR="005812BA" w:rsidRPr="00FF1EA4">
        <w:rPr>
          <w:rFonts w:ascii="Times New Roman" w:eastAsia="Times New Roman" w:hAnsi="Times New Roman"/>
          <w:sz w:val="28"/>
          <w:szCs w:val="28"/>
          <w:lang w:val="kk-KZ" w:eastAsia="ru-RU"/>
        </w:rPr>
        <w:t>Д</w:t>
      </w:r>
      <w:r w:rsidRPr="00FF1EA4">
        <w:rPr>
          <w:rFonts w:ascii="Times New Roman" w:eastAsia="Times New Roman" w:hAnsi="Times New Roman"/>
          <w:sz w:val="28"/>
          <w:szCs w:val="28"/>
          <w:lang w:val="kk-KZ" w:eastAsia="ru-RU"/>
        </w:rPr>
        <w:t>еректер бағдарламаның когнитивтік, эмоциялық, коммуникативтік және реттеуші механизмдерге кешенді әсер еткенін дәлелдейді.</w:t>
      </w:r>
    </w:p>
    <w:p w14:paraId="486A7D55" w14:textId="34C7D244" w:rsidR="003A4507" w:rsidRPr="00FF1EA4" w:rsidRDefault="003A4507"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1. Когнитивтік-коммуникативтік: Әлеуметтік ақпаратты өңдеу, дағдылар, эмпатия, коммуникативті</w:t>
      </w:r>
      <w:r w:rsidR="00FF143F">
        <w:rPr>
          <w:rFonts w:ascii="Times New Roman" w:eastAsiaTheme="minorHAnsi" w:hAnsi="Times New Roman"/>
          <w:sz w:val="28"/>
          <w:szCs w:val="28"/>
          <w:lang w:val="kk-KZ"/>
        </w:rPr>
        <w:t>к дағд</w:t>
      </w:r>
      <w:r w:rsidRPr="00FF1EA4">
        <w:rPr>
          <w:rFonts w:ascii="Times New Roman" w:eastAsiaTheme="minorHAnsi" w:hAnsi="Times New Roman"/>
          <w:sz w:val="28"/>
          <w:szCs w:val="28"/>
          <w:lang w:val="kk-KZ"/>
        </w:rPr>
        <w:t xml:space="preserve">ылар және мотивация көрсеткіштерінің өсуі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sz w:val="28"/>
          <w:szCs w:val="28"/>
          <w:lang w:val="kk-KZ"/>
        </w:rPr>
        <w:t xml:space="preserve">әлеуметтік байқағыштығы мен қарым-қатынас икемділігінің артқанын көрсетеді. </w:t>
      </w:r>
      <w:r w:rsidR="005812BA" w:rsidRPr="00FF1EA4">
        <w:rPr>
          <w:rFonts w:ascii="Times New Roman" w:eastAsiaTheme="minorHAnsi" w:hAnsi="Times New Roman"/>
          <w:sz w:val="28"/>
          <w:szCs w:val="28"/>
          <w:lang w:val="kk-KZ"/>
        </w:rPr>
        <w:t>Ө</w:t>
      </w:r>
      <w:r w:rsidRPr="00FF1EA4">
        <w:rPr>
          <w:rFonts w:ascii="Times New Roman" w:eastAsiaTheme="minorHAnsi" w:hAnsi="Times New Roman"/>
          <w:sz w:val="28"/>
          <w:szCs w:val="28"/>
          <w:lang w:val="kk-KZ"/>
        </w:rPr>
        <w:t>згерістер әлеуметтік сигналдарды түсіну және бейімделген жауап беру қабілетінің дамығанын білдіреді.</w:t>
      </w:r>
    </w:p>
    <w:p w14:paraId="3856FB00" w14:textId="77777777" w:rsidR="003A4507" w:rsidRPr="00FF1EA4" w:rsidRDefault="003A4507" w:rsidP="0016316F">
      <w:pPr>
        <w:spacing w:after="0" w:line="240" w:lineRule="auto"/>
        <w:ind w:firstLine="709"/>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2. Эмоциялық-тұлғалық: Өзін-өзі бағалау, эмоциялық дискомфорт және эмпатия көрсеткіштеріндегі оң динамика тұлғалық рефлексия мен эмоциялық жетілу деңгейінің артқанын айғақтайды. Эмпатия мен идентификацияның айқын өсуі (t=18,98) тұлғааралық сезімталдықтың күшеюін білдіреді.</w:t>
      </w:r>
    </w:p>
    <w:p w14:paraId="7BE7EFA9" w14:textId="27A046BC" w:rsidR="003A4507" w:rsidRPr="00FF1EA4" w:rsidRDefault="003A4507" w:rsidP="0016316F">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 xml:space="preserve">3. Бейімдеу-регуляторлық: бейімделу мен дезадаптация көрсеткіштерінің қарама-қарсы бағытта өзгеруі, ішкі бақылаудың оңтайлануы және эмоциялық тұрақтылықтың артуы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sz w:val="28"/>
          <w:szCs w:val="28"/>
          <w:lang w:val="kk-KZ"/>
        </w:rPr>
        <w:t xml:space="preserve">мінез-құлықты басқару қабілетінің жетілгенін көрсетеді. </w:t>
      </w:r>
      <w:r w:rsidR="005812BA" w:rsidRPr="00FF1EA4">
        <w:rPr>
          <w:rFonts w:ascii="Times New Roman" w:eastAsiaTheme="minorHAnsi" w:hAnsi="Times New Roman"/>
          <w:sz w:val="28"/>
          <w:szCs w:val="28"/>
          <w:lang w:val="kk-KZ"/>
        </w:rPr>
        <w:t>Ө</w:t>
      </w:r>
      <w:r w:rsidRPr="00FF1EA4">
        <w:rPr>
          <w:rFonts w:ascii="Times New Roman" w:eastAsiaTheme="minorHAnsi" w:hAnsi="Times New Roman"/>
          <w:sz w:val="28"/>
          <w:szCs w:val="28"/>
          <w:lang w:val="kk-KZ"/>
        </w:rPr>
        <w:t xml:space="preserve">згерістер тұлғалық тұрақтылық пен стреске төзімділіктің </w:t>
      </w:r>
      <w:r w:rsidR="00153E39" w:rsidRPr="00FF1EA4">
        <w:rPr>
          <w:rFonts w:ascii="Times New Roman" w:eastAsiaTheme="minorHAnsi" w:hAnsi="Times New Roman"/>
          <w:sz w:val="28"/>
          <w:szCs w:val="28"/>
          <w:lang w:val="kk-KZ"/>
        </w:rPr>
        <w:t>дамығанын</w:t>
      </w:r>
      <w:r w:rsidRPr="00FF1EA4">
        <w:rPr>
          <w:rFonts w:ascii="Times New Roman" w:eastAsiaTheme="minorHAnsi" w:hAnsi="Times New Roman"/>
          <w:sz w:val="28"/>
          <w:szCs w:val="28"/>
          <w:lang w:val="kk-KZ"/>
        </w:rPr>
        <w:t xml:space="preserve"> білдіреді.</w:t>
      </w:r>
    </w:p>
    <w:p w14:paraId="0BE21D3C" w14:textId="61639F20" w:rsidR="003A4507" w:rsidRPr="00FF1EA4" w:rsidRDefault="003A4507" w:rsidP="0016316F">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4. Көшбасшылық-коммуникативтік: үстемділік мен бағыныштылық көрсеткіштерінің теңгерімді өзгерісі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sz w:val="28"/>
          <w:szCs w:val="28"/>
          <w:lang w:val="kk-KZ"/>
        </w:rPr>
        <w:t xml:space="preserve">топтық әрекеттестікке жауапты, серіктестікке негізделген қатынас орната алғанын көрсетеді. </w:t>
      </w:r>
      <w:r w:rsidR="00396BC6" w:rsidRPr="00FF1EA4">
        <w:rPr>
          <w:rFonts w:ascii="Times New Roman" w:eastAsiaTheme="minorHAnsi" w:hAnsi="Times New Roman"/>
          <w:sz w:val="28"/>
          <w:szCs w:val="28"/>
          <w:lang w:val="kk-KZ"/>
        </w:rPr>
        <w:t>Т</w:t>
      </w:r>
      <w:r w:rsidRPr="00FF1EA4">
        <w:rPr>
          <w:rFonts w:ascii="Times New Roman" w:eastAsiaTheme="minorHAnsi" w:hAnsi="Times New Roman"/>
          <w:sz w:val="28"/>
          <w:szCs w:val="28"/>
          <w:lang w:val="kk-KZ"/>
        </w:rPr>
        <w:t>ұлғалық дербестік пен әлеуметтік үйлесімділіктің үйлесімді дамуын сипаттайды (</w:t>
      </w:r>
      <w:r w:rsidR="004A2172">
        <w:rPr>
          <w:rFonts w:ascii="Times New Roman" w:eastAsiaTheme="minorHAnsi" w:hAnsi="Times New Roman"/>
          <w:sz w:val="28"/>
          <w:szCs w:val="28"/>
          <w:lang w:val="kk-KZ"/>
        </w:rPr>
        <w:t>38-</w:t>
      </w:r>
      <w:r w:rsidRPr="00FF1EA4">
        <w:rPr>
          <w:rFonts w:ascii="Times New Roman" w:eastAsiaTheme="minorHAnsi" w:hAnsi="Times New Roman"/>
          <w:sz w:val="28"/>
          <w:szCs w:val="28"/>
          <w:lang w:val="kk-KZ"/>
        </w:rPr>
        <w:t>кесте).</w:t>
      </w:r>
    </w:p>
    <w:p w14:paraId="7C883D6B" w14:textId="77777777" w:rsidR="003A4507" w:rsidRPr="00FF1EA4" w:rsidRDefault="003A4507" w:rsidP="009238D3">
      <w:pPr>
        <w:spacing w:after="0" w:line="240" w:lineRule="auto"/>
        <w:jc w:val="both"/>
        <w:rPr>
          <w:rFonts w:ascii="Times New Roman" w:eastAsiaTheme="minorHAnsi" w:hAnsi="Times New Roman"/>
          <w:sz w:val="28"/>
          <w:szCs w:val="28"/>
          <w:shd w:val="clear" w:color="auto" w:fill="FFFFFF"/>
          <w:lang w:val="kk-KZ"/>
        </w:rPr>
      </w:pPr>
    </w:p>
    <w:p w14:paraId="11A91BAC" w14:textId="367027D3"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 xml:space="preserve">Кесте 38 </w:t>
      </w:r>
      <w:r w:rsidR="0016316F">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Жұптық t-критерий нәтижелері</w:t>
      </w:r>
    </w:p>
    <w:p w14:paraId="07B48BAB" w14:textId="77777777" w:rsidR="0016316F" w:rsidRPr="0016316F" w:rsidRDefault="0016316F" w:rsidP="0016316F">
      <w:pPr>
        <w:spacing w:after="0" w:line="240" w:lineRule="auto"/>
        <w:jc w:val="right"/>
        <w:rPr>
          <w:rFonts w:ascii="Times New Roman" w:eastAsia="Times New Roman" w:hAnsi="Times New Roman"/>
          <w:bCs/>
          <w:sz w:val="16"/>
          <w:szCs w:val="16"/>
          <w:lang w:val="kk-KZ" w:eastAsia="ru-RU"/>
        </w:rPr>
      </w:pPr>
    </w:p>
    <w:tbl>
      <w:tblPr>
        <w:tblStyle w:val="a7"/>
        <w:tblW w:w="9567" w:type="dxa"/>
        <w:jc w:val="center"/>
        <w:tblLayout w:type="fixed"/>
        <w:tblLook w:val="04A0" w:firstRow="1" w:lastRow="0" w:firstColumn="1" w:lastColumn="0" w:noHBand="0" w:noVBand="1"/>
      </w:tblPr>
      <w:tblGrid>
        <w:gridCol w:w="2806"/>
        <w:gridCol w:w="1418"/>
        <w:gridCol w:w="986"/>
        <w:gridCol w:w="887"/>
        <w:gridCol w:w="3470"/>
      </w:tblGrid>
      <w:tr w:rsidR="004A2172" w:rsidRPr="00E173FE" w14:paraId="6C790DD3" w14:textId="77777777" w:rsidTr="00C70026">
        <w:trPr>
          <w:trHeight w:val="1100"/>
          <w:jc w:val="center"/>
        </w:trPr>
        <w:tc>
          <w:tcPr>
            <w:tcW w:w="2806" w:type="dxa"/>
            <w:vAlign w:val="center"/>
          </w:tcPr>
          <w:p w14:paraId="0C94377D" w14:textId="77777777" w:rsidR="004A2172" w:rsidRPr="00E173FE" w:rsidRDefault="004A2172" w:rsidP="0016316F">
            <w:pPr>
              <w:spacing w:after="0" w:line="240" w:lineRule="auto"/>
              <w:jc w:val="center"/>
              <w:rPr>
                <w:rFonts w:ascii="Times New Roman" w:eastAsia="Times New Roman" w:hAnsi="Times New Roman"/>
                <w:bCs/>
                <w:sz w:val="24"/>
                <w:szCs w:val="24"/>
                <w:lang w:val="kk-KZ" w:eastAsia="ru-RU"/>
              </w:rPr>
            </w:pPr>
            <w:bookmarkStart w:id="89" w:name="_Hlk214575422"/>
            <w:r w:rsidRPr="00E173FE">
              <w:rPr>
                <w:rFonts w:ascii="Times New Roman" w:eastAsia="Times New Roman" w:hAnsi="Times New Roman"/>
                <w:bCs/>
                <w:sz w:val="24"/>
                <w:szCs w:val="24"/>
                <w:lang w:val="kk-KZ" w:eastAsia="ru-RU"/>
              </w:rPr>
              <w:t>Салыстырылған көрсеткіштер</w:t>
            </w:r>
          </w:p>
        </w:tc>
        <w:tc>
          <w:tcPr>
            <w:tcW w:w="1418" w:type="dxa"/>
            <w:vAlign w:val="center"/>
          </w:tcPr>
          <w:p w14:paraId="2D216158" w14:textId="77777777" w:rsidR="004A2172" w:rsidRPr="00E173FE" w:rsidRDefault="004A2172"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Орташа айырмашылық (Δ)</w:t>
            </w:r>
          </w:p>
        </w:tc>
        <w:tc>
          <w:tcPr>
            <w:tcW w:w="986" w:type="dxa"/>
            <w:vAlign w:val="center"/>
          </w:tcPr>
          <w:p w14:paraId="74A049E0" w14:textId="77777777" w:rsidR="004A2172" w:rsidRPr="00E173FE" w:rsidRDefault="004A2172"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t мәні</w:t>
            </w:r>
          </w:p>
        </w:tc>
        <w:tc>
          <w:tcPr>
            <w:tcW w:w="887" w:type="dxa"/>
            <w:vAlign w:val="center"/>
          </w:tcPr>
          <w:p w14:paraId="443F1F92" w14:textId="77777777" w:rsidR="004A2172" w:rsidRPr="00E173FE" w:rsidRDefault="004A2172"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p мәні</w:t>
            </w:r>
          </w:p>
        </w:tc>
        <w:tc>
          <w:tcPr>
            <w:tcW w:w="3470" w:type="dxa"/>
            <w:vAlign w:val="center"/>
          </w:tcPr>
          <w:p w14:paraId="44AAEDFE" w14:textId="77777777" w:rsidR="004A2172" w:rsidRPr="00E173FE" w:rsidRDefault="004A2172" w:rsidP="0016316F">
            <w:pPr>
              <w:spacing w:after="0" w:line="240" w:lineRule="auto"/>
              <w:jc w:val="center"/>
              <w:rPr>
                <w:rFonts w:ascii="Times New Roman" w:eastAsia="Times New Roman" w:hAnsi="Times New Roman"/>
                <w:bCs/>
                <w:sz w:val="24"/>
                <w:szCs w:val="24"/>
                <w:lang w:val="kk-KZ" w:eastAsia="ru-RU"/>
              </w:rPr>
            </w:pPr>
            <w:r w:rsidRPr="00E173FE">
              <w:rPr>
                <w:rFonts w:ascii="Times New Roman" w:eastAsia="Times New Roman" w:hAnsi="Times New Roman"/>
                <w:bCs/>
                <w:sz w:val="24"/>
                <w:szCs w:val="24"/>
                <w:lang w:val="kk-KZ" w:eastAsia="ru-RU"/>
              </w:rPr>
              <w:t>Өзгеріс бағыты</w:t>
            </w:r>
          </w:p>
        </w:tc>
      </w:tr>
      <w:tr w:rsidR="00C70026" w:rsidRPr="00E173FE" w14:paraId="6E27AA86" w14:textId="77777777" w:rsidTr="00C70026">
        <w:trPr>
          <w:jc w:val="center"/>
        </w:trPr>
        <w:tc>
          <w:tcPr>
            <w:tcW w:w="2806" w:type="dxa"/>
            <w:vAlign w:val="center"/>
          </w:tcPr>
          <w:p w14:paraId="556C8775" w14:textId="02C5CC65" w:rsidR="00C70026" w:rsidRPr="00E173FE" w:rsidRDefault="00C70026" w:rsidP="0016316F">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418" w:type="dxa"/>
            <w:vAlign w:val="center"/>
          </w:tcPr>
          <w:p w14:paraId="3F957237" w14:textId="793EFFF3" w:rsidR="00C70026" w:rsidRPr="00E173FE" w:rsidRDefault="00C70026" w:rsidP="0016316F">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p>
        </w:tc>
        <w:tc>
          <w:tcPr>
            <w:tcW w:w="986" w:type="dxa"/>
            <w:vAlign w:val="center"/>
          </w:tcPr>
          <w:p w14:paraId="634B723C" w14:textId="00EE1581" w:rsidR="00C70026" w:rsidRPr="00E173FE" w:rsidRDefault="00C70026" w:rsidP="0016316F">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w:t>
            </w:r>
          </w:p>
        </w:tc>
        <w:tc>
          <w:tcPr>
            <w:tcW w:w="887" w:type="dxa"/>
            <w:vAlign w:val="center"/>
          </w:tcPr>
          <w:p w14:paraId="606A41DC" w14:textId="48BBA272" w:rsidR="00C70026" w:rsidRPr="00E173FE" w:rsidRDefault="00C70026" w:rsidP="0016316F">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3470" w:type="dxa"/>
            <w:vAlign w:val="center"/>
          </w:tcPr>
          <w:p w14:paraId="676D7B7F" w14:textId="6153CC2D" w:rsidR="00C70026" w:rsidRPr="00E173FE" w:rsidRDefault="00C70026" w:rsidP="0016316F">
            <w:pPr>
              <w:spacing w:after="0" w:line="240" w:lineRule="auto"/>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w:t>
            </w:r>
          </w:p>
        </w:tc>
      </w:tr>
      <w:tr w:rsidR="004A2172" w:rsidRPr="00E173FE" w14:paraId="081C1411" w14:textId="77777777" w:rsidTr="00C70026">
        <w:trPr>
          <w:jc w:val="center"/>
        </w:trPr>
        <w:tc>
          <w:tcPr>
            <w:tcW w:w="2806" w:type="dxa"/>
            <w:vAlign w:val="center"/>
          </w:tcPr>
          <w:p w14:paraId="551C8E15"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ақпаратты өңдеу</w:t>
            </w:r>
          </w:p>
        </w:tc>
        <w:tc>
          <w:tcPr>
            <w:tcW w:w="1418" w:type="dxa"/>
            <w:vAlign w:val="center"/>
          </w:tcPr>
          <w:p w14:paraId="4383A01C"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3,70</w:t>
            </w:r>
          </w:p>
        </w:tc>
        <w:tc>
          <w:tcPr>
            <w:tcW w:w="986" w:type="dxa"/>
            <w:vAlign w:val="center"/>
          </w:tcPr>
          <w:p w14:paraId="2BA21BE7"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6,67</w:t>
            </w:r>
          </w:p>
        </w:tc>
        <w:tc>
          <w:tcPr>
            <w:tcW w:w="887" w:type="dxa"/>
            <w:vAlign w:val="center"/>
          </w:tcPr>
          <w:p w14:paraId="05153C92"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AC163BD"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Когнитивтік өңдеудің жақсаруы</w:t>
            </w:r>
          </w:p>
        </w:tc>
      </w:tr>
      <w:tr w:rsidR="004A2172" w:rsidRPr="00E173FE" w14:paraId="0C9670C0" w14:textId="77777777" w:rsidTr="00C70026">
        <w:trPr>
          <w:jc w:val="center"/>
        </w:trPr>
        <w:tc>
          <w:tcPr>
            <w:tcW w:w="2806" w:type="dxa"/>
            <w:vAlign w:val="center"/>
          </w:tcPr>
          <w:p w14:paraId="39F8B6E6"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дағдылар</w:t>
            </w:r>
          </w:p>
        </w:tc>
        <w:tc>
          <w:tcPr>
            <w:tcW w:w="1418" w:type="dxa"/>
            <w:vAlign w:val="center"/>
          </w:tcPr>
          <w:p w14:paraId="158D6355"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2,77</w:t>
            </w:r>
          </w:p>
        </w:tc>
        <w:tc>
          <w:tcPr>
            <w:tcW w:w="986" w:type="dxa"/>
            <w:vAlign w:val="center"/>
          </w:tcPr>
          <w:p w14:paraId="6C287C2F"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5,72</w:t>
            </w:r>
          </w:p>
        </w:tc>
        <w:tc>
          <w:tcPr>
            <w:tcW w:w="887" w:type="dxa"/>
            <w:vAlign w:val="center"/>
          </w:tcPr>
          <w:p w14:paraId="6830FBC7"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A37DFEE"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Қарым-қатынас дағдыларының артуы</w:t>
            </w:r>
          </w:p>
        </w:tc>
      </w:tr>
      <w:tr w:rsidR="004A2172" w:rsidRPr="00E173FE" w14:paraId="72E92FF3" w14:textId="77777777" w:rsidTr="00C70026">
        <w:trPr>
          <w:jc w:val="center"/>
        </w:trPr>
        <w:tc>
          <w:tcPr>
            <w:tcW w:w="2806" w:type="dxa"/>
            <w:vAlign w:val="center"/>
          </w:tcPr>
          <w:p w14:paraId="2491203E"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хабардарлық</w:t>
            </w:r>
          </w:p>
        </w:tc>
        <w:tc>
          <w:tcPr>
            <w:tcW w:w="1418" w:type="dxa"/>
            <w:vAlign w:val="center"/>
          </w:tcPr>
          <w:p w14:paraId="6E8EBB12"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3,75</w:t>
            </w:r>
          </w:p>
        </w:tc>
        <w:tc>
          <w:tcPr>
            <w:tcW w:w="986" w:type="dxa"/>
            <w:vAlign w:val="center"/>
          </w:tcPr>
          <w:p w14:paraId="74AB9C7E"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6,99</w:t>
            </w:r>
          </w:p>
        </w:tc>
        <w:tc>
          <w:tcPr>
            <w:tcW w:w="887" w:type="dxa"/>
            <w:vAlign w:val="center"/>
          </w:tcPr>
          <w:p w14:paraId="769F90D2"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6283BCA7"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сезімталдықтың күшеюі</w:t>
            </w:r>
          </w:p>
        </w:tc>
      </w:tr>
      <w:tr w:rsidR="004A2172" w:rsidRPr="00E173FE" w14:paraId="5241BBC6" w14:textId="77777777" w:rsidTr="00C70026">
        <w:trPr>
          <w:jc w:val="center"/>
        </w:trPr>
        <w:tc>
          <w:tcPr>
            <w:tcW w:w="2806" w:type="dxa"/>
            <w:vAlign w:val="center"/>
          </w:tcPr>
          <w:p w14:paraId="44697FEA"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Тромсе әлеуметтік интеллект</w:t>
            </w:r>
          </w:p>
        </w:tc>
        <w:tc>
          <w:tcPr>
            <w:tcW w:w="1418" w:type="dxa"/>
            <w:vAlign w:val="center"/>
          </w:tcPr>
          <w:p w14:paraId="1E5D138B"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10,22</w:t>
            </w:r>
          </w:p>
        </w:tc>
        <w:tc>
          <w:tcPr>
            <w:tcW w:w="986" w:type="dxa"/>
            <w:vAlign w:val="center"/>
          </w:tcPr>
          <w:p w14:paraId="73C385AC"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7,17</w:t>
            </w:r>
          </w:p>
        </w:tc>
        <w:tc>
          <w:tcPr>
            <w:tcW w:w="887" w:type="dxa"/>
            <w:vAlign w:val="center"/>
          </w:tcPr>
          <w:p w14:paraId="2EEC10F2" w14:textId="77777777" w:rsidR="004A2172" w:rsidRPr="00E173FE" w:rsidRDefault="004A2172" w:rsidP="009238D3">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152D853" w14:textId="4AA41CF2" w:rsidR="004A2172" w:rsidRPr="00E173FE" w:rsidRDefault="004A2172" w:rsidP="00BF74B5">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Жалпы әлеуметтік интеллектінің өсуі</w:t>
            </w:r>
          </w:p>
        </w:tc>
      </w:tr>
      <w:bookmarkEnd w:id="89"/>
      <w:tr w:rsidR="004A2172" w:rsidRPr="00E173FE" w14:paraId="26D7B1FA" w14:textId="77777777" w:rsidTr="00C70026">
        <w:trPr>
          <w:jc w:val="center"/>
        </w:trPr>
        <w:tc>
          <w:tcPr>
            <w:tcW w:w="2806" w:type="dxa"/>
            <w:vAlign w:val="center"/>
          </w:tcPr>
          <w:p w14:paraId="3515E43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Өзіндік сана</w:t>
            </w:r>
          </w:p>
        </w:tc>
        <w:tc>
          <w:tcPr>
            <w:tcW w:w="1418" w:type="dxa"/>
            <w:vAlign w:val="center"/>
          </w:tcPr>
          <w:p w14:paraId="23E1EF4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0,46</w:t>
            </w:r>
          </w:p>
        </w:tc>
        <w:tc>
          <w:tcPr>
            <w:tcW w:w="986" w:type="dxa"/>
            <w:vAlign w:val="center"/>
          </w:tcPr>
          <w:p w14:paraId="2DA6091B"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6,58</w:t>
            </w:r>
          </w:p>
        </w:tc>
        <w:tc>
          <w:tcPr>
            <w:tcW w:w="887" w:type="dxa"/>
            <w:vAlign w:val="center"/>
          </w:tcPr>
          <w:p w14:paraId="55B82A1F"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534D4E2"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Рефлексия деңгейінің артуы</w:t>
            </w:r>
          </w:p>
        </w:tc>
      </w:tr>
      <w:tr w:rsidR="004A2172" w:rsidRPr="00E173FE" w14:paraId="2EFD2067" w14:textId="77777777" w:rsidTr="00C70026">
        <w:trPr>
          <w:jc w:val="center"/>
        </w:trPr>
        <w:tc>
          <w:tcPr>
            <w:tcW w:w="2806" w:type="dxa"/>
            <w:vAlign w:val="center"/>
          </w:tcPr>
          <w:p w14:paraId="3E3206A4"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реттеу</w:t>
            </w:r>
          </w:p>
        </w:tc>
        <w:tc>
          <w:tcPr>
            <w:tcW w:w="1418" w:type="dxa"/>
            <w:vAlign w:val="center"/>
          </w:tcPr>
          <w:p w14:paraId="20358457"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0,36</w:t>
            </w:r>
          </w:p>
        </w:tc>
        <w:tc>
          <w:tcPr>
            <w:tcW w:w="986" w:type="dxa"/>
            <w:vAlign w:val="center"/>
          </w:tcPr>
          <w:p w14:paraId="4022D16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5,66</w:t>
            </w:r>
          </w:p>
        </w:tc>
        <w:tc>
          <w:tcPr>
            <w:tcW w:w="887" w:type="dxa"/>
            <w:vAlign w:val="center"/>
          </w:tcPr>
          <w:p w14:paraId="12C72C9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7E055E3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Мінез-құлықты бақылаудың күшеюі</w:t>
            </w:r>
          </w:p>
        </w:tc>
      </w:tr>
      <w:tr w:rsidR="004A2172" w:rsidRPr="00E173FE" w14:paraId="3CADB166" w14:textId="77777777" w:rsidTr="00C70026">
        <w:trPr>
          <w:jc w:val="center"/>
        </w:trPr>
        <w:tc>
          <w:tcPr>
            <w:tcW w:w="2806" w:type="dxa"/>
            <w:vAlign w:val="center"/>
          </w:tcPr>
          <w:p w14:paraId="4CF8D5F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1418" w:type="dxa"/>
            <w:vAlign w:val="center"/>
          </w:tcPr>
          <w:p w14:paraId="01364FC3"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0,92</w:t>
            </w:r>
          </w:p>
        </w:tc>
        <w:tc>
          <w:tcPr>
            <w:tcW w:w="986" w:type="dxa"/>
            <w:vAlign w:val="center"/>
          </w:tcPr>
          <w:p w14:paraId="1B9EA131"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9,70</w:t>
            </w:r>
          </w:p>
        </w:tc>
        <w:tc>
          <w:tcPr>
            <w:tcW w:w="887" w:type="dxa"/>
            <w:vAlign w:val="center"/>
          </w:tcPr>
          <w:p w14:paraId="2F9A94D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584DD33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сезімталдықтың артуы</w:t>
            </w:r>
          </w:p>
        </w:tc>
      </w:tr>
      <w:tr w:rsidR="004A2172" w:rsidRPr="00DC083A" w14:paraId="74E738C6" w14:textId="77777777" w:rsidTr="00C70026">
        <w:trPr>
          <w:jc w:val="center"/>
        </w:trPr>
        <w:tc>
          <w:tcPr>
            <w:tcW w:w="2806" w:type="dxa"/>
            <w:vAlign w:val="center"/>
          </w:tcPr>
          <w:p w14:paraId="1282FEB8"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Коммуникативтік дағдылар</w:t>
            </w:r>
          </w:p>
        </w:tc>
        <w:tc>
          <w:tcPr>
            <w:tcW w:w="1418" w:type="dxa"/>
            <w:vAlign w:val="center"/>
          </w:tcPr>
          <w:p w14:paraId="4672832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0,99</w:t>
            </w:r>
          </w:p>
        </w:tc>
        <w:tc>
          <w:tcPr>
            <w:tcW w:w="986" w:type="dxa"/>
            <w:vAlign w:val="center"/>
          </w:tcPr>
          <w:p w14:paraId="321F473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11,10</w:t>
            </w:r>
          </w:p>
        </w:tc>
        <w:tc>
          <w:tcPr>
            <w:tcW w:w="887" w:type="dxa"/>
            <w:vAlign w:val="center"/>
          </w:tcPr>
          <w:p w14:paraId="74FCCC98"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2141D077"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Ашық қарым-қатынас дағдыларының дамуы</w:t>
            </w:r>
          </w:p>
        </w:tc>
      </w:tr>
      <w:tr w:rsidR="004A2172" w:rsidRPr="00E173FE" w14:paraId="2806B028" w14:textId="77777777" w:rsidTr="00C70026">
        <w:trPr>
          <w:jc w:val="center"/>
        </w:trPr>
        <w:tc>
          <w:tcPr>
            <w:tcW w:w="2806" w:type="dxa"/>
            <w:vAlign w:val="center"/>
          </w:tcPr>
          <w:p w14:paraId="12489D58"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ынталандыру</w:t>
            </w:r>
          </w:p>
        </w:tc>
        <w:tc>
          <w:tcPr>
            <w:tcW w:w="1418" w:type="dxa"/>
            <w:vAlign w:val="center"/>
          </w:tcPr>
          <w:p w14:paraId="06C8F5AA"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0,84</w:t>
            </w:r>
          </w:p>
        </w:tc>
        <w:tc>
          <w:tcPr>
            <w:tcW w:w="986" w:type="dxa"/>
            <w:vAlign w:val="center"/>
          </w:tcPr>
          <w:p w14:paraId="6685332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11,75</w:t>
            </w:r>
          </w:p>
        </w:tc>
        <w:tc>
          <w:tcPr>
            <w:tcW w:w="887" w:type="dxa"/>
            <w:vAlign w:val="center"/>
          </w:tcPr>
          <w:p w14:paraId="1F093CEF"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407372C4"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мотивацияның тұрақтануы</w:t>
            </w:r>
          </w:p>
        </w:tc>
      </w:tr>
      <w:tr w:rsidR="004A2172" w:rsidRPr="00E173FE" w14:paraId="2392DB81" w14:textId="77777777" w:rsidTr="00C70026">
        <w:trPr>
          <w:jc w:val="center"/>
        </w:trPr>
        <w:tc>
          <w:tcPr>
            <w:tcW w:w="2806" w:type="dxa"/>
            <w:vAlign w:val="center"/>
          </w:tcPr>
          <w:p w14:paraId="67C11260" w14:textId="34BE5793" w:rsidR="004A2172" w:rsidRPr="00E173FE" w:rsidRDefault="004A2172" w:rsidP="00BF74B5">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Холл әлеуметтік интеллект</w:t>
            </w:r>
          </w:p>
        </w:tc>
        <w:tc>
          <w:tcPr>
            <w:tcW w:w="1418" w:type="dxa"/>
            <w:vAlign w:val="center"/>
          </w:tcPr>
          <w:p w14:paraId="74EAD64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3,57</w:t>
            </w:r>
          </w:p>
        </w:tc>
        <w:tc>
          <w:tcPr>
            <w:tcW w:w="986" w:type="dxa"/>
            <w:vAlign w:val="center"/>
          </w:tcPr>
          <w:p w14:paraId="702C114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13,60</w:t>
            </w:r>
          </w:p>
        </w:tc>
        <w:tc>
          <w:tcPr>
            <w:tcW w:w="887" w:type="dxa"/>
            <w:vAlign w:val="center"/>
          </w:tcPr>
          <w:p w14:paraId="659EB6F7"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4DDFF2B" w14:textId="53CE1813" w:rsidR="004A2172" w:rsidRPr="00E173FE" w:rsidRDefault="004A2172" w:rsidP="00BF74B5">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интеллектінің кешенді өсуі</w:t>
            </w:r>
          </w:p>
        </w:tc>
      </w:tr>
      <w:tr w:rsidR="004A2172" w:rsidRPr="00E173FE" w14:paraId="126291BF" w14:textId="77777777" w:rsidTr="00C70026">
        <w:trPr>
          <w:jc w:val="center"/>
        </w:trPr>
        <w:tc>
          <w:tcPr>
            <w:tcW w:w="2806" w:type="dxa"/>
            <w:vAlign w:val="center"/>
          </w:tcPr>
          <w:p w14:paraId="7AB23F2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Өзін-өзі бағалау</w:t>
            </w:r>
          </w:p>
        </w:tc>
        <w:tc>
          <w:tcPr>
            <w:tcW w:w="1418" w:type="dxa"/>
            <w:vAlign w:val="center"/>
          </w:tcPr>
          <w:p w14:paraId="232ED09B"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30,86</w:t>
            </w:r>
          </w:p>
        </w:tc>
        <w:tc>
          <w:tcPr>
            <w:tcW w:w="986" w:type="dxa"/>
            <w:vAlign w:val="center"/>
          </w:tcPr>
          <w:p w14:paraId="56059EC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14,70</w:t>
            </w:r>
          </w:p>
        </w:tc>
        <w:tc>
          <w:tcPr>
            <w:tcW w:w="887" w:type="dxa"/>
            <w:vAlign w:val="center"/>
          </w:tcPr>
          <w:p w14:paraId="30A820CA"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CFEB495"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қабылдаудың дамуы</w:t>
            </w:r>
          </w:p>
        </w:tc>
      </w:tr>
      <w:tr w:rsidR="004A2172" w:rsidRPr="00E173FE" w14:paraId="3321307C" w14:textId="77777777" w:rsidTr="00C70026">
        <w:trPr>
          <w:jc w:val="center"/>
        </w:trPr>
        <w:tc>
          <w:tcPr>
            <w:tcW w:w="2806" w:type="dxa"/>
            <w:vAlign w:val="center"/>
          </w:tcPr>
          <w:p w14:paraId="003202E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Коммуникативтік қабілеттер</w:t>
            </w:r>
          </w:p>
        </w:tc>
        <w:tc>
          <w:tcPr>
            <w:tcW w:w="1418" w:type="dxa"/>
            <w:vAlign w:val="center"/>
          </w:tcPr>
          <w:p w14:paraId="19A6E4D7"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6,19</w:t>
            </w:r>
          </w:p>
        </w:tc>
        <w:tc>
          <w:tcPr>
            <w:tcW w:w="986" w:type="dxa"/>
            <w:vAlign w:val="center"/>
          </w:tcPr>
          <w:p w14:paraId="32A5BC1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3,71</w:t>
            </w:r>
          </w:p>
        </w:tc>
        <w:tc>
          <w:tcPr>
            <w:tcW w:w="887" w:type="dxa"/>
            <w:vAlign w:val="center"/>
          </w:tcPr>
          <w:p w14:paraId="1B2C7D4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4CDB839"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Байланысқа тұрақтылықтың артуы</w:t>
            </w:r>
          </w:p>
        </w:tc>
      </w:tr>
      <w:tr w:rsidR="004A2172" w:rsidRPr="00E173FE" w14:paraId="4A7D9845" w14:textId="77777777" w:rsidTr="00C70026">
        <w:trPr>
          <w:jc w:val="center"/>
        </w:trPr>
        <w:tc>
          <w:tcPr>
            <w:tcW w:w="2806" w:type="dxa"/>
            <w:vAlign w:val="center"/>
          </w:tcPr>
          <w:p w14:paraId="12CBDA67"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Ұйымдастырушылық қабілеттер</w:t>
            </w:r>
          </w:p>
        </w:tc>
        <w:tc>
          <w:tcPr>
            <w:tcW w:w="1418" w:type="dxa"/>
            <w:vAlign w:val="center"/>
          </w:tcPr>
          <w:p w14:paraId="318659B1"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0,13</w:t>
            </w:r>
          </w:p>
        </w:tc>
        <w:tc>
          <w:tcPr>
            <w:tcW w:w="986" w:type="dxa"/>
            <w:vAlign w:val="center"/>
          </w:tcPr>
          <w:p w14:paraId="0A2B9E97"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15,62</w:t>
            </w:r>
          </w:p>
        </w:tc>
        <w:tc>
          <w:tcPr>
            <w:tcW w:w="887" w:type="dxa"/>
            <w:vAlign w:val="center"/>
          </w:tcPr>
          <w:p w14:paraId="466FBEA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47F2D90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Көшбасшылық және ұйымдастырушылық өсу</w:t>
            </w:r>
          </w:p>
        </w:tc>
      </w:tr>
      <w:tr w:rsidR="004A2172" w:rsidRPr="00E173FE" w14:paraId="75F3182F" w14:textId="77777777" w:rsidTr="00C70026">
        <w:trPr>
          <w:jc w:val="center"/>
        </w:trPr>
        <w:tc>
          <w:tcPr>
            <w:tcW w:w="2806" w:type="dxa"/>
            <w:vAlign w:val="center"/>
          </w:tcPr>
          <w:p w14:paraId="03146C8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Рационалды</w:t>
            </w:r>
          </w:p>
        </w:tc>
        <w:tc>
          <w:tcPr>
            <w:tcW w:w="1418" w:type="dxa"/>
            <w:vAlign w:val="center"/>
          </w:tcPr>
          <w:p w14:paraId="41930A45"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0,97</w:t>
            </w:r>
          </w:p>
        </w:tc>
        <w:tc>
          <w:tcPr>
            <w:tcW w:w="986" w:type="dxa"/>
            <w:vAlign w:val="center"/>
          </w:tcPr>
          <w:p w14:paraId="40FDD382"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14,25</w:t>
            </w:r>
          </w:p>
        </w:tc>
        <w:tc>
          <w:tcPr>
            <w:tcW w:w="887" w:type="dxa"/>
            <w:vAlign w:val="center"/>
          </w:tcPr>
          <w:p w14:paraId="64A7F5EB"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A923474"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Логикалық ойлаудың дамуы</w:t>
            </w:r>
          </w:p>
        </w:tc>
      </w:tr>
      <w:tr w:rsidR="004A2172" w:rsidRPr="00E173FE" w14:paraId="50AE87CE" w14:textId="77777777" w:rsidTr="00C70026">
        <w:trPr>
          <w:jc w:val="center"/>
        </w:trPr>
        <w:tc>
          <w:tcPr>
            <w:tcW w:w="2806" w:type="dxa"/>
            <w:vAlign w:val="center"/>
          </w:tcPr>
          <w:p w14:paraId="66FEF378"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w:t>
            </w:r>
          </w:p>
        </w:tc>
        <w:tc>
          <w:tcPr>
            <w:tcW w:w="1418" w:type="dxa"/>
            <w:vAlign w:val="center"/>
          </w:tcPr>
          <w:p w14:paraId="5DCF1E28"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0,93</w:t>
            </w:r>
          </w:p>
        </w:tc>
        <w:tc>
          <w:tcPr>
            <w:tcW w:w="986" w:type="dxa"/>
            <w:vAlign w:val="center"/>
          </w:tcPr>
          <w:p w14:paraId="6DC4BD05"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20,84</w:t>
            </w:r>
          </w:p>
        </w:tc>
        <w:tc>
          <w:tcPr>
            <w:tcW w:w="887" w:type="dxa"/>
            <w:vAlign w:val="center"/>
          </w:tcPr>
          <w:p w14:paraId="2F945683"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68C7B66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көріністің күшеюі</w:t>
            </w:r>
          </w:p>
        </w:tc>
      </w:tr>
      <w:tr w:rsidR="004A2172" w:rsidRPr="00E173FE" w14:paraId="52D54AB1" w14:textId="77777777" w:rsidTr="00C70026">
        <w:trPr>
          <w:jc w:val="center"/>
        </w:trPr>
        <w:tc>
          <w:tcPr>
            <w:tcW w:w="2806" w:type="dxa"/>
            <w:vAlign w:val="center"/>
          </w:tcPr>
          <w:p w14:paraId="64AF42A3"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Интуитивті</w:t>
            </w:r>
          </w:p>
        </w:tc>
        <w:tc>
          <w:tcPr>
            <w:tcW w:w="1418" w:type="dxa"/>
            <w:vAlign w:val="center"/>
          </w:tcPr>
          <w:p w14:paraId="329C4CBE"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0,81</w:t>
            </w:r>
          </w:p>
        </w:tc>
        <w:tc>
          <w:tcPr>
            <w:tcW w:w="986" w:type="dxa"/>
            <w:vAlign w:val="center"/>
          </w:tcPr>
          <w:p w14:paraId="3138F396"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17,52</w:t>
            </w:r>
          </w:p>
        </w:tc>
        <w:tc>
          <w:tcPr>
            <w:tcW w:w="887" w:type="dxa"/>
            <w:vAlign w:val="center"/>
          </w:tcPr>
          <w:p w14:paraId="70E57DCF"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2F185082"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сезімталдықтың артуы</w:t>
            </w:r>
          </w:p>
        </w:tc>
      </w:tr>
      <w:tr w:rsidR="004A2172" w:rsidRPr="00E173FE" w14:paraId="0B93F1DF" w14:textId="77777777" w:rsidTr="00C70026">
        <w:trPr>
          <w:jc w:val="center"/>
        </w:trPr>
        <w:tc>
          <w:tcPr>
            <w:tcW w:w="2806" w:type="dxa"/>
            <w:vAlign w:val="center"/>
          </w:tcPr>
          <w:p w14:paraId="06DBDAB6"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Дамытатын ұстанымдар</w:t>
            </w:r>
          </w:p>
        </w:tc>
        <w:tc>
          <w:tcPr>
            <w:tcW w:w="1418" w:type="dxa"/>
            <w:vAlign w:val="center"/>
          </w:tcPr>
          <w:p w14:paraId="3B62358F"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0,87</w:t>
            </w:r>
          </w:p>
        </w:tc>
        <w:tc>
          <w:tcPr>
            <w:tcW w:w="986" w:type="dxa"/>
            <w:vAlign w:val="center"/>
          </w:tcPr>
          <w:p w14:paraId="41AD86B1"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31,12</w:t>
            </w:r>
          </w:p>
        </w:tc>
        <w:tc>
          <w:tcPr>
            <w:tcW w:w="887" w:type="dxa"/>
            <w:vAlign w:val="center"/>
          </w:tcPr>
          <w:p w14:paraId="391502AD"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76148089"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Жағымды бағдарлардың дамуы</w:t>
            </w:r>
          </w:p>
        </w:tc>
      </w:tr>
      <w:tr w:rsidR="004A2172" w:rsidRPr="00E173FE" w14:paraId="5D46B7B8" w14:textId="77777777" w:rsidTr="00C70026">
        <w:trPr>
          <w:jc w:val="center"/>
        </w:trPr>
        <w:tc>
          <w:tcPr>
            <w:tcW w:w="2806" w:type="dxa"/>
            <w:vAlign w:val="center"/>
          </w:tcPr>
          <w:p w14:paraId="73949EA1"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Ену қабілеті</w:t>
            </w:r>
          </w:p>
        </w:tc>
        <w:tc>
          <w:tcPr>
            <w:tcW w:w="1418" w:type="dxa"/>
            <w:vAlign w:val="center"/>
          </w:tcPr>
          <w:p w14:paraId="27967FA6"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0,83</w:t>
            </w:r>
          </w:p>
        </w:tc>
        <w:tc>
          <w:tcPr>
            <w:tcW w:w="986" w:type="dxa"/>
            <w:vAlign w:val="center"/>
          </w:tcPr>
          <w:p w14:paraId="53ABD234"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27,30</w:t>
            </w:r>
          </w:p>
        </w:tc>
        <w:tc>
          <w:tcPr>
            <w:tcW w:w="887" w:type="dxa"/>
            <w:vAlign w:val="center"/>
          </w:tcPr>
          <w:p w14:paraId="01ABF90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D7C1BE3"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Серіктесті терең қабылдау</w:t>
            </w:r>
          </w:p>
        </w:tc>
      </w:tr>
      <w:tr w:rsidR="004A2172" w:rsidRPr="00E173FE" w14:paraId="5A89F21B" w14:textId="77777777" w:rsidTr="00C70026">
        <w:trPr>
          <w:jc w:val="center"/>
        </w:trPr>
        <w:tc>
          <w:tcPr>
            <w:tcW w:w="2806" w:type="dxa"/>
            <w:vAlign w:val="center"/>
          </w:tcPr>
          <w:p w14:paraId="77252C36"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Идентификация</w:t>
            </w:r>
          </w:p>
        </w:tc>
        <w:tc>
          <w:tcPr>
            <w:tcW w:w="1418" w:type="dxa"/>
            <w:vAlign w:val="center"/>
          </w:tcPr>
          <w:p w14:paraId="681E16D1"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0,79</w:t>
            </w:r>
          </w:p>
        </w:tc>
        <w:tc>
          <w:tcPr>
            <w:tcW w:w="986" w:type="dxa"/>
            <w:vAlign w:val="center"/>
          </w:tcPr>
          <w:p w14:paraId="655E2BD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23,92</w:t>
            </w:r>
          </w:p>
        </w:tc>
        <w:tc>
          <w:tcPr>
            <w:tcW w:w="887" w:type="dxa"/>
            <w:vAlign w:val="center"/>
          </w:tcPr>
          <w:p w14:paraId="68C5924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7E88A0B3"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Басқалармен ұқсастықты сезіну</w:t>
            </w:r>
          </w:p>
        </w:tc>
      </w:tr>
      <w:tr w:rsidR="004A2172" w:rsidRPr="00E173FE" w14:paraId="02B99D3C" w14:textId="77777777" w:rsidTr="00C70026">
        <w:trPr>
          <w:jc w:val="center"/>
        </w:trPr>
        <w:tc>
          <w:tcPr>
            <w:tcW w:w="2806" w:type="dxa"/>
            <w:vAlign w:val="center"/>
          </w:tcPr>
          <w:p w14:paraId="6E9BE0D6"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Эмпатия</w:t>
            </w:r>
          </w:p>
        </w:tc>
        <w:tc>
          <w:tcPr>
            <w:tcW w:w="1418" w:type="dxa"/>
            <w:vAlign w:val="center"/>
          </w:tcPr>
          <w:p w14:paraId="6D0D60D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5,58</w:t>
            </w:r>
          </w:p>
        </w:tc>
        <w:tc>
          <w:tcPr>
            <w:tcW w:w="986" w:type="dxa"/>
            <w:vAlign w:val="center"/>
          </w:tcPr>
          <w:p w14:paraId="3549C026"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18,98</w:t>
            </w:r>
          </w:p>
        </w:tc>
        <w:tc>
          <w:tcPr>
            <w:tcW w:w="887" w:type="dxa"/>
            <w:vAlign w:val="center"/>
          </w:tcPr>
          <w:p w14:paraId="695D3EC1"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93D60D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үндестіктің артуы</w:t>
            </w:r>
          </w:p>
        </w:tc>
      </w:tr>
      <w:tr w:rsidR="004A2172" w:rsidRPr="00E173FE" w14:paraId="1CEE70F5" w14:textId="77777777" w:rsidTr="00C70026">
        <w:trPr>
          <w:jc w:val="center"/>
        </w:trPr>
        <w:tc>
          <w:tcPr>
            <w:tcW w:w="2806" w:type="dxa"/>
            <w:vAlign w:val="center"/>
          </w:tcPr>
          <w:p w14:paraId="79FDBFF0"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Бейімделу</w:t>
            </w:r>
          </w:p>
        </w:tc>
        <w:tc>
          <w:tcPr>
            <w:tcW w:w="1418" w:type="dxa"/>
            <w:vAlign w:val="center"/>
          </w:tcPr>
          <w:p w14:paraId="16B94BDB"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26,15</w:t>
            </w:r>
          </w:p>
        </w:tc>
        <w:tc>
          <w:tcPr>
            <w:tcW w:w="986" w:type="dxa"/>
            <w:vAlign w:val="center"/>
          </w:tcPr>
          <w:p w14:paraId="5D9FD92A"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57,64</w:t>
            </w:r>
          </w:p>
        </w:tc>
        <w:tc>
          <w:tcPr>
            <w:tcW w:w="887" w:type="dxa"/>
            <w:vAlign w:val="center"/>
          </w:tcPr>
          <w:p w14:paraId="585AFA78"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547C21C" w14:textId="77777777" w:rsidR="004A2172" w:rsidRPr="00E173FE" w:rsidRDefault="004A2172"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тұрақтылықтың күшеюі</w:t>
            </w:r>
          </w:p>
        </w:tc>
      </w:tr>
      <w:tr w:rsidR="00C70026" w:rsidRPr="00E173FE" w14:paraId="4120F7ED" w14:textId="77777777" w:rsidTr="00C70026">
        <w:trPr>
          <w:jc w:val="center"/>
        </w:trPr>
        <w:tc>
          <w:tcPr>
            <w:tcW w:w="2806" w:type="dxa"/>
            <w:vAlign w:val="center"/>
          </w:tcPr>
          <w:p w14:paraId="01C8DABB" w14:textId="63B1BCC7"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Дезадаптация</w:t>
            </w:r>
          </w:p>
        </w:tc>
        <w:tc>
          <w:tcPr>
            <w:tcW w:w="1418" w:type="dxa"/>
            <w:vAlign w:val="center"/>
          </w:tcPr>
          <w:p w14:paraId="117BEDA9" w14:textId="34A40C24"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27,78</w:t>
            </w:r>
          </w:p>
        </w:tc>
        <w:tc>
          <w:tcPr>
            <w:tcW w:w="986" w:type="dxa"/>
            <w:vAlign w:val="center"/>
          </w:tcPr>
          <w:p w14:paraId="5A5928F0" w14:textId="14727F7F"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41,61</w:t>
            </w:r>
          </w:p>
        </w:tc>
        <w:tc>
          <w:tcPr>
            <w:tcW w:w="887" w:type="dxa"/>
            <w:vAlign w:val="center"/>
          </w:tcPr>
          <w:p w14:paraId="2984670A" w14:textId="0791EA61"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5771BB08" w14:textId="03D94A68"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Деструктивті реакциялардың азаюы</w:t>
            </w:r>
          </w:p>
        </w:tc>
      </w:tr>
      <w:tr w:rsidR="00C70026" w:rsidRPr="00E173FE" w14:paraId="3942C2AF" w14:textId="77777777" w:rsidTr="00C70026">
        <w:trPr>
          <w:jc w:val="center"/>
        </w:trPr>
        <w:tc>
          <w:tcPr>
            <w:tcW w:w="2806" w:type="dxa"/>
            <w:tcBorders>
              <w:bottom w:val="nil"/>
            </w:tcBorders>
            <w:vAlign w:val="center"/>
          </w:tcPr>
          <w:p w14:paraId="4DAF8618" w14:textId="42082FFA"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қабылдау</w:t>
            </w:r>
          </w:p>
        </w:tc>
        <w:tc>
          <w:tcPr>
            <w:tcW w:w="1418" w:type="dxa"/>
            <w:tcBorders>
              <w:bottom w:val="nil"/>
            </w:tcBorders>
            <w:vAlign w:val="center"/>
          </w:tcPr>
          <w:p w14:paraId="61B831DD" w14:textId="4F256C80"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10,18</w:t>
            </w:r>
          </w:p>
        </w:tc>
        <w:tc>
          <w:tcPr>
            <w:tcW w:w="986" w:type="dxa"/>
            <w:tcBorders>
              <w:bottom w:val="nil"/>
            </w:tcBorders>
            <w:vAlign w:val="center"/>
          </w:tcPr>
          <w:p w14:paraId="725DE1BE" w14:textId="69C04CCE"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85,06</w:t>
            </w:r>
          </w:p>
        </w:tc>
        <w:tc>
          <w:tcPr>
            <w:tcW w:w="887" w:type="dxa"/>
            <w:tcBorders>
              <w:bottom w:val="nil"/>
            </w:tcBorders>
            <w:vAlign w:val="center"/>
          </w:tcPr>
          <w:p w14:paraId="16AA3CE6" w14:textId="114F60A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tcBorders>
              <w:bottom w:val="nil"/>
            </w:tcBorders>
            <w:vAlign w:val="center"/>
          </w:tcPr>
          <w:p w14:paraId="1BEEF53C" w14:textId="2D3C2DD4"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қабылдау деңгейінің артуы</w:t>
            </w:r>
          </w:p>
        </w:tc>
      </w:tr>
      <w:tr w:rsidR="00C70026" w:rsidRPr="00E173FE" w14:paraId="7496020E" w14:textId="77777777" w:rsidTr="00C70026">
        <w:trPr>
          <w:jc w:val="center"/>
        </w:trPr>
        <w:tc>
          <w:tcPr>
            <w:tcW w:w="9567" w:type="dxa"/>
            <w:gridSpan w:val="5"/>
            <w:tcBorders>
              <w:top w:val="nil"/>
              <w:left w:val="nil"/>
              <w:right w:val="nil"/>
            </w:tcBorders>
            <w:vAlign w:val="center"/>
          </w:tcPr>
          <w:p w14:paraId="7DD27FBE" w14:textId="0F7BA140" w:rsidR="00C70026" w:rsidRPr="00C70026" w:rsidRDefault="00C70026" w:rsidP="00C70026">
            <w:pPr>
              <w:spacing w:after="0" w:line="240" w:lineRule="auto"/>
              <w:ind w:hanging="101"/>
              <w:jc w:val="both"/>
              <w:rPr>
                <w:rFonts w:ascii="Times New Roman" w:eastAsia="Times New Roman" w:hAnsi="Times New Roman"/>
                <w:sz w:val="28"/>
                <w:szCs w:val="28"/>
                <w:lang w:val="kk-KZ" w:eastAsia="ru-RU"/>
              </w:rPr>
            </w:pPr>
            <w:r w:rsidRPr="00C70026">
              <w:rPr>
                <w:rFonts w:ascii="Times New Roman" w:eastAsia="Times New Roman" w:hAnsi="Times New Roman"/>
                <w:sz w:val="28"/>
                <w:szCs w:val="28"/>
                <w:lang w:val="kk-KZ" w:eastAsia="ru-RU"/>
              </w:rPr>
              <w:t>38-кестенің жалғасы</w:t>
            </w:r>
          </w:p>
          <w:p w14:paraId="2CD14D7A" w14:textId="77777777" w:rsidR="00C70026" w:rsidRPr="00C70026" w:rsidRDefault="00C70026" w:rsidP="00C70026">
            <w:pPr>
              <w:spacing w:after="0" w:line="240" w:lineRule="auto"/>
              <w:ind w:hanging="101"/>
              <w:jc w:val="both"/>
              <w:rPr>
                <w:rFonts w:ascii="Times New Roman" w:eastAsia="Times New Roman" w:hAnsi="Times New Roman"/>
                <w:sz w:val="16"/>
                <w:szCs w:val="16"/>
                <w:lang w:val="kk-KZ" w:eastAsia="ru-RU"/>
              </w:rPr>
            </w:pPr>
          </w:p>
        </w:tc>
      </w:tr>
      <w:tr w:rsidR="00C70026" w:rsidRPr="00E173FE" w14:paraId="6031485B" w14:textId="77777777" w:rsidTr="00C70026">
        <w:trPr>
          <w:jc w:val="center"/>
        </w:trPr>
        <w:tc>
          <w:tcPr>
            <w:tcW w:w="2806" w:type="dxa"/>
            <w:vAlign w:val="center"/>
          </w:tcPr>
          <w:p w14:paraId="435362E0" w14:textId="5DB1BA1A" w:rsidR="00C70026" w:rsidRPr="00E173FE" w:rsidRDefault="00C70026" w:rsidP="00C7002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1418" w:type="dxa"/>
            <w:vAlign w:val="center"/>
          </w:tcPr>
          <w:p w14:paraId="7105086F" w14:textId="063D58A2" w:rsidR="00C70026" w:rsidRPr="00E173FE" w:rsidRDefault="00C70026" w:rsidP="00C7002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w:t>
            </w:r>
          </w:p>
        </w:tc>
        <w:tc>
          <w:tcPr>
            <w:tcW w:w="986" w:type="dxa"/>
            <w:vAlign w:val="center"/>
          </w:tcPr>
          <w:p w14:paraId="69217B17" w14:textId="7A7DE284" w:rsidR="00C70026" w:rsidRPr="00E173FE" w:rsidRDefault="00C70026" w:rsidP="00C7002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w:t>
            </w:r>
          </w:p>
        </w:tc>
        <w:tc>
          <w:tcPr>
            <w:tcW w:w="887" w:type="dxa"/>
            <w:vAlign w:val="center"/>
          </w:tcPr>
          <w:p w14:paraId="447C096E" w14:textId="4A67CD7A" w:rsidR="00C70026" w:rsidRPr="00E173FE" w:rsidRDefault="00C70026" w:rsidP="00C7002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3470" w:type="dxa"/>
            <w:vAlign w:val="center"/>
          </w:tcPr>
          <w:p w14:paraId="6582A643" w14:textId="0B428DFA" w:rsidR="00C70026" w:rsidRPr="00E173FE" w:rsidRDefault="00C70026" w:rsidP="00C7002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p>
        </w:tc>
      </w:tr>
      <w:tr w:rsidR="00C70026" w:rsidRPr="00E173FE" w14:paraId="586CD0F4" w14:textId="77777777" w:rsidTr="00C70026">
        <w:trPr>
          <w:jc w:val="center"/>
        </w:trPr>
        <w:tc>
          <w:tcPr>
            <w:tcW w:w="2806" w:type="dxa"/>
            <w:vAlign w:val="center"/>
          </w:tcPr>
          <w:p w14:paraId="254DB2E9" w14:textId="78B6F035"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қабылдамау</w:t>
            </w:r>
          </w:p>
        </w:tc>
        <w:tc>
          <w:tcPr>
            <w:tcW w:w="1418" w:type="dxa"/>
            <w:vAlign w:val="center"/>
          </w:tcPr>
          <w:p w14:paraId="30D5554F" w14:textId="1D2A2B6D"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5,83</w:t>
            </w:r>
          </w:p>
        </w:tc>
        <w:tc>
          <w:tcPr>
            <w:tcW w:w="986" w:type="dxa"/>
            <w:vAlign w:val="center"/>
          </w:tcPr>
          <w:p w14:paraId="0336882D" w14:textId="75D0A5F9"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157,05</w:t>
            </w:r>
          </w:p>
        </w:tc>
        <w:tc>
          <w:tcPr>
            <w:tcW w:w="887" w:type="dxa"/>
            <w:vAlign w:val="center"/>
          </w:tcPr>
          <w:p w14:paraId="5E12DCF8" w14:textId="607C3632"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4B3FFE6" w14:textId="1837F5D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конфликтінің төмендеуі</w:t>
            </w:r>
          </w:p>
        </w:tc>
      </w:tr>
      <w:tr w:rsidR="00C70026" w:rsidRPr="00E173FE" w14:paraId="24EFD5E2" w14:textId="77777777" w:rsidTr="00C70026">
        <w:trPr>
          <w:jc w:val="center"/>
        </w:trPr>
        <w:tc>
          <w:tcPr>
            <w:tcW w:w="2806" w:type="dxa"/>
            <w:vAlign w:val="center"/>
          </w:tcPr>
          <w:p w14:paraId="602AED0D" w14:textId="5FC10AB8"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Басқаларды қабылдау</w:t>
            </w:r>
          </w:p>
        </w:tc>
        <w:tc>
          <w:tcPr>
            <w:tcW w:w="1418" w:type="dxa"/>
            <w:vAlign w:val="center"/>
          </w:tcPr>
          <w:p w14:paraId="69D4E410" w14:textId="0BC52C22"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5,59</w:t>
            </w:r>
          </w:p>
        </w:tc>
        <w:tc>
          <w:tcPr>
            <w:tcW w:w="986" w:type="dxa"/>
            <w:vAlign w:val="center"/>
          </w:tcPr>
          <w:p w14:paraId="273E1993" w14:textId="263ACE6C"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89,04</w:t>
            </w:r>
          </w:p>
        </w:tc>
        <w:tc>
          <w:tcPr>
            <w:tcW w:w="887" w:type="dxa"/>
            <w:vAlign w:val="center"/>
          </w:tcPr>
          <w:p w14:paraId="1467D520" w14:textId="390DD64F"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6E67F35B" w14:textId="62E35CB4"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Толеранттылықтың артуы</w:t>
            </w:r>
          </w:p>
        </w:tc>
      </w:tr>
      <w:tr w:rsidR="00C70026" w:rsidRPr="00E173FE" w14:paraId="481AD370" w14:textId="77777777" w:rsidTr="00C70026">
        <w:trPr>
          <w:jc w:val="center"/>
        </w:trPr>
        <w:tc>
          <w:tcPr>
            <w:tcW w:w="2806" w:type="dxa"/>
            <w:vAlign w:val="center"/>
          </w:tcPr>
          <w:p w14:paraId="0D6E6412" w14:textId="47685496"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Басқаларды қабылдамау</w:t>
            </w:r>
          </w:p>
        </w:tc>
        <w:tc>
          <w:tcPr>
            <w:tcW w:w="1418" w:type="dxa"/>
            <w:vAlign w:val="center"/>
          </w:tcPr>
          <w:p w14:paraId="5F01AC4D" w14:textId="0881C740"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6,66</w:t>
            </w:r>
          </w:p>
        </w:tc>
        <w:tc>
          <w:tcPr>
            <w:tcW w:w="986" w:type="dxa"/>
            <w:vAlign w:val="center"/>
          </w:tcPr>
          <w:p w14:paraId="5E3BF4CA" w14:textId="75C5A409"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111,56</w:t>
            </w:r>
          </w:p>
        </w:tc>
        <w:tc>
          <w:tcPr>
            <w:tcW w:w="887" w:type="dxa"/>
            <w:vAlign w:val="center"/>
          </w:tcPr>
          <w:p w14:paraId="3D2ADC06" w14:textId="3A32D98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3047A893" w14:textId="4BD06F1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Әлеуметтік мазасыздықтың төмендеуі</w:t>
            </w:r>
          </w:p>
        </w:tc>
      </w:tr>
      <w:tr w:rsidR="00C70026" w:rsidRPr="00E173FE" w14:paraId="4095C25B" w14:textId="77777777" w:rsidTr="00C70026">
        <w:trPr>
          <w:jc w:val="center"/>
        </w:trPr>
        <w:tc>
          <w:tcPr>
            <w:tcW w:w="2806" w:type="dxa"/>
            <w:vAlign w:val="center"/>
          </w:tcPr>
          <w:p w14:paraId="482E46D4" w14:textId="16432ED6"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Ішкі бақылау</w:t>
            </w:r>
          </w:p>
        </w:tc>
        <w:tc>
          <w:tcPr>
            <w:tcW w:w="1418" w:type="dxa"/>
            <w:vAlign w:val="center"/>
          </w:tcPr>
          <w:p w14:paraId="3260165F" w14:textId="2A687AE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27,49</w:t>
            </w:r>
          </w:p>
        </w:tc>
        <w:tc>
          <w:tcPr>
            <w:tcW w:w="986" w:type="dxa"/>
            <w:vAlign w:val="center"/>
          </w:tcPr>
          <w:p w14:paraId="2B470ECF" w14:textId="05406589"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23,95</w:t>
            </w:r>
          </w:p>
        </w:tc>
        <w:tc>
          <w:tcPr>
            <w:tcW w:w="887" w:type="dxa"/>
            <w:vAlign w:val="center"/>
          </w:tcPr>
          <w:p w14:paraId="600FDBF0" w14:textId="1283FC48"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5B755DA1" w14:textId="6C7222E1"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Өзін бақылаудың оңтайлануы</w:t>
            </w:r>
          </w:p>
        </w:tc>
      </w:tr>
      <w:tr w:rsidR="00C70026" w:rsidRPr="00E173FE" w14:paraId="2791A95E" w14:textId="77777777" w:rsidTr="00C70026">
        <w:trPr>
          <w:jc w:val="center"/>
        </w:trPr>
        <w:tc>
          <w:tcPr>
            <w:tcW w:w="2806" w:type="dxa"/>
            <w:vAlign w:val="center"/>
          </w:tcPr>
          <w:p w14:paraId="53BD9971" w14:textId="71B111F0"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Сыртқы бақылау</w:t>
            </w:r>
          </w:p>
        </w:tc>
        <w:tc>
          <w:tcPr>
            <w:tcW w:w="1418" w:type="dxa"/>
            <w:vAlign w:val="center"/>
          </w:tcPr>
          <w:p w14:paraId="2BB4574C" w14:textId="310A1C4C"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1,75</w:t>
            </w:r>
          </w:p>
        </w:tc>
        <w:tc>
          <w:tcPr>
            <w:tcW w:w="986" w:type="dxa"/>
            <w:vAlign w:val="center"/>
          </w:tcPr>
          <w:p w14:paraId="4085D0E2" w14:textId="6BEC700A"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3,18</w:t>
            </w:r>
          </w:p>
        </w:tc>
        <w:tc>
          <w:tcPr>
            <w:tcW w:w="887" w:type="dxa"/>
            <w:vAlign w:val="center"/>
          </w:tcPr>
          <w:p w14:paraId="68AB3282" w14:textId="68932711"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0,002</w:t>
            </w:r>
          </w:p>
        </w:tc>
        <w:tc>
          <w:tcPr>
            <w:tcW w:w="3470" w:type="dxa"/>
            <w:vAlign w:val="center"/>
          </w:tcPr>
          <w:p w14:paraId="0ABD9F37" w14:textId="704EA58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Сыртқы реттеудің әлсіреуі</w:t>
            </w:r>
          </w:p>
        </w:tc>
      </w:tr>
      <w:tr w:rsidR="00C70026" w:rsidRPr="00E173FE" w14:paraId="4076A0D0" w14:textId="77777777" w:rsidTr="00C70026">
        <w:trPr>
          <w:jc w:val="center"/>
        </w:trPr>
        <w:tc>
          <w:tcPr>
            <w:tcW w:w="2806" w:type="dxa"/>
            <w:vAlign w:val="center"/>
          </w:tcPr>
          <w:p w14:paraId="1A1B5152" w14:textId="1431B4B1"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бақылау</w:t>
            </w:r>
          </w:p>
        </w:tc>
        <w:tc>
          <w:tcPr>
            <w:tcW w:w="1418" w:type="dxa"/>
            <w:vAlign w:val="center"/>
          </w:tcPr>
          <w:p w14:paraId="250B65EC" w14:textId="51EDB30E"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6,49</w:t>
            </w:r>
          </w:p>
        </w:tc>
        <w:tc>
          <w:tcPr>
            <w:tcW w:w="986" w:type="dxa"/>
            <w:vAlign w:val="center"/>
          </w:tcPr>
          <w:p w14:paraId="4151CBE0" w14:textId="26FB083D"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87,99</w:t>
            </w:r>
          </w:p>
        </w:tc>
        <w:tc>
          <w:tcPr>
            <w:tcW w:w="887" w:type="dxa"/>
            <w:vAlign w:val="center"/>
          </w:tcPr>
          <w:p w14:paraId="7A07329A" w14:textId="0777D212"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012D432C" w14:textId="1AC2C213"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тұрақтылықтың артуы</w:t>
            </w:r>
          </w:p>
        </w:tc>
      </w:tr>
      <w:tr w:rsidR="00C70026" w:rsidRPr="00E173FE" w14:paraId="2D0EF9E7" w14:textId="77777777" w:rsidTr="00C70026">
        <w:trPr>
          <w:jc w:val="center"/>
        </w:trPr>
        <w:tc>
          <w:tcPr>
            <w:tcW w:w="2806" w:type="dxa"/>
            <w:vAlign w:val="center"/>
          </w:tcPr>
          <w:p w14:paraId="22041D63" w14:textId="3C9C1BF5"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Эмоциялық дискомфорт</w:t>
            </w:r>
          </w:p>
        </w:tc>
        <w:tc>
          <w:tcPr>
            <w:tcW w:w="1418" w:type="dxa"/>
            <w:vAlign w:val="center"/>
          </w:tcPr>
          <w:p w14:paraId="12E82B65" w14:textId="4BE963AA"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6,77</w:t>
            </w:r>
          </w:p>
        </w:tc>
        <w:tc>
          <w:tcPr>
            <w:tcW w:w="986" w:type="dxa"/>
            <w:vAlign w:val="center"/>
          </w:tcPr>
          <w:p w14:paraId="6FD57FA8" w14:textId="53A14C8B"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147,82</w:t>
            </w:r>
          </w:p>
        </w:tc>
        <w:tc>
          <w:tcPr>
            <w:tcW w:w="887" w:type="dxa"/>
            <w:vAlign w:val="center"/>
          </w:tcPr>
          <w:p w14:paraId="6C8F322F" w14:textId="6E025DE4"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4C853354" w14:textId="6BD8D528"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Мазасыздық  азаюы</w:t>
            </w:r>
          </w:p>
        </w:tc>
      </w:tr>
      <w:tr w:rsidR="00C70026" w:rsidRPr="00E173FE" w14:paraId="37C2A07A" w14:textId="77777777" w:rsidTr="00C70026">
        <w:trPr>
          <w:jc w:val="center"/>
        </w:trPr>
        <w:tc>
          <w:tcPr>
            <w:tcW w:w="2806" w:type="dxa"/>
            <w:vAlign w:val="center"/>
          </w:tcPr>
          <w:p w14:paraId="2B95CFC3" w14:textId="78765DEF"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Үстемділік</w:t>
            </w:r>
          </w:p>
        </w:tc>
        <w:tc>
          <w:tcPr>
            <w:tcW w:w="1418" w:type="dxa"/>
            <w:vAlign w:val="center"/>
          </w:tcPr>
          <w:p w14:paraId="2D502B75" w14:textId="6FFE8425"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39,55</w:t>
            </w:r>
          </w:p>
        </w:tc>
        <w:tc>
          <w:tcPr>
            <w:tcW w:w="986" w:type="dxa"/>
            <w:vAlign w:val="center"/>
          </w:tcPr>
          <w:p w14:paraId="779FE325" w14:textId="1220760E"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36,08</w:t>
            </w:r>
          </w:p>
        </w:tc>
        <w:tc>
          <w:tcPr>
            <w:tcW w:w="887" w:type="dxa"/>
            <w:vAlign w:val="center"/>
          </w:tcPr>
          <w:p w14:paraId="4BD9F2C2" w14:textId="025DBF3F"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0342E11C" w14:textId="617E844A"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Көшбасшылық сенімділіктің артуы</w:t>
            </w:r>
          </w:p>
        </w:tc>
      </w:tr>
      <w:tr w:rsidR="00C70026" w:rsidRPr="00E173FE" w14:paraId="001AEDEF" w14:textId="77777777" w:rsidTr="00C70026">
        <w:trPr>
          <w:jc w:val="center"/>
        </w:trPr>
        <w:tc>
          <w:tcPr>
            <w:tcW w:w="2806" w:type="dxa"/>
            <w:vAlign w:val="center"/>
          </w:tcPr>
          <w:p w14:paraId="1B733379" w14:textId="4DA5F1C3"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Бағыныштылық</w:t>
            </w:r>
          </w:p>
        </w:tc>
        <w:tc>
          <w:tcPr>
            <w:tcW w:w="1418" w:type="dxa"/>
            <w:vAlign w:val="center"/>
          </w:tcPr>
          <w:p w14:paraId="2D8A7BD4" w14:textId="72389F60"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10,38</w:t>
            </w:r>
          </w:p>
        </w:tc>
        <w:tc>
          <w:tcPr>
            <w:tcW w:w="986" w:type="dxa"/>
            <w:vAlign w:val="center"/>
          </w:tcPr>
          <w:p w14:paraId="34BD49CF" w14:textId="01472867"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19,52</w:t>
            </w:r>
          </w:p>
        </w:tc>
        <w:tc>
          <w:tcPr>
            <w:tcW w:w="887" w:type="dxa"/>
            <w:vAlign w:val="center"/>
          </w:tcPr>
          <w:p w14:paraId="5CC56336" w14:textId="21E5BAEE"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0,000</w:t>
            </w:r>
          </w:p>
        </w:tc>
        <w:tc>
          <w:tcPr>
            <w:tcW w:w="3470" w:type="dxa"/>
            <w:vAlign w:val="center"/>
          </w:tcPr>
          <w:p w14:paraId="1B7C06BB" w14:textId="05410931" w:rsidR="00C70026" w:rsidRPr="00E173FE" w:rsidRDefault="00C70026" w:rsidP="002A11A0">
            <w:pPr>
              <w:spacing w:after="0" w:line="240" w:lineRule="auto"/>
              <w:jc w:val="both"/>
              <w:rPr>
                <w:rFonts w:ascii="Times New Roman" w:eastAsia="Times New Roman" w:hAnsi="Times New Roman"/>
                <w:sz w:val="24"/>
                <w:szCs w:val="24"/>
                <w:lang w:val="kk-KZ" w:eastAsia="ru-RU"/>
              </w:rPr>
            </w:pPr>
            <w:r w:rsidRPr="00E173FE">
              <w:rPr>
                <w:rFonts w:ascii="Times New Roman" w:eastAsia="Times New Roman" w:hAnsi="Times New Roman"/>
                <w:sz w:val="24"/>
                <w:szCs w:val="24"/>
                <w:lang w:val="kk-KZ" w:eastAsia="ru-RU"/>
              </w:rPr>
              <w:t>Ынтымақтастыққа икемділіктің артуы</w:t>
            </w:r>
          </w:p>
        </w:tc>
      </w:tr>
    </w:tbl>
    <w:p w14:paraId="2B0A5BC8" w14:textId="77777777" w:rsidR="00C70026" w:rsidRDefault="00C70026" w:rsidP="009238D3">
      <w:pPr>
        <w:spacing w:after="0" w:line="240" w:lineRule="auto"/>
        <w:ind w:firstLine="567"/>
        <w:jc w:val="both"/>
        <w:rPr>
          <w:rFonts w:ascii="Times New Roman" w:eastAsiaTheme="minorHAnsi" w:hAnsi="Times New Roman"/>
          <w:sz w:val="28"/>
          <w:szCs w:val="28"/>
          <w:lang w:val="kk-KZ"/>
        </w:rPr>
      </w:pPr>
      <w:bookmarkStart w:id="90" w:name="_Hlk214823916"/>
    </w:p>
    <w:p w14:paraId="3698945B" w14:textId="7A908394" w:rsidR="003A4507" w:rsidRPr="00FF1EA4" w:rsidRDefault="003A4507" w:rsidP="00C70026">
      <w:pPr>
        <w:spacing w:after="0" w:line="240" w:lineRule="auto"/>
        <w:ind w:firstLine="709"/>
        <w:jc w:val="both"/>
        <w:rPr>
          <w:rFonts w:ascii="Times New Roman" w:eastAsiaTheme="minorHAnsi" w:hAnsi="Times New Roman"/>
          <w:sz w:val="28"/>
          <w:szCs w:val="28"/>
          <w:shd w:val="clear" w:color="auto" w:fill="FFFFFF"/>
          <w:lang w:val="kk-KZ"/>
        </w:rPr>
      </w:pPr>
      <w:r w:rsidRPr="00FF1EA4">
        <w:rPr>
          <w:rFonts w:ascii="Times New Roman" w:eastAsiaTheme="minorHAnsi" w:hAnsi="Times New Roman"/>
          <w:sz w:val="28"/>
          <w:szCs w:val="28"/>
          <w:lang w:val="kk-KZ"/>
        </w:rPr>
        <w:t xml:space="preserve">Қорытындылай келе, жұптық t-критерий нәтижелері коррекциялық бағдарламаның әлеуметтік интеллект құрылымының барлық компоненттеріне тиімді әсер еткенін дәлелдеді. Бағдарлама когнитивтік белсенділікті, эмоциялық реттеуді, тұлғалық рефлексияны және әлеуметтік бейімделуді кешенді түрде дамытты. </w:t>
      </w:r>
      <w:r w:rsidRPr="00FF1EA4">
        <w:rPr>
          <w:rFonts w:ascii="Times New Roman" w:eastAsia="Times New Roman" w:hAnsi="Times New Roman"/>
          <w:sz w:val="28"/>
          <w:szCs w:val="28"/>
          <w:lang w:val="kk-KZ" w:eastAsia="ru-RU"/>
        </w:rPr>
        <w:t>Білім алушы-қандастардың</w:t>
      </w:r>
      <w:r w:rsidR="00E837C9" w:rsidRPr="00FF1EA4">
        <w:rPr>
          <w:rFonts w:ascii="Times New Roman" w:eastAsia="Times New Roman" w:hAnsi="Times New Roman"/>
          <w:sz w:val="28"/>
          <w:szCs w:val="28"/>
          <w:lang w:val="kk-KZ" w:eastAsia="ru-RU"/>
        </w:rPr>
        <w:t xml:space="preserve"> </w:t>
      </w:r>
      <w:r w:rsidRPr="00FF1EA4">
        <w:rPr>
          <w:rFonts w:ascii="Times New Roman" w:eastAsiaTheme="minorHAnsi" w:hAnsi="Times New Roman"/>
          <w:sz w:val="28"/>
          <w:szCs w:val="28"/>
          <w:lang w:val="kk-KZ"/>
        </w:rPr>
        <w:t xml:space="preserve">әлеуметтік сезімталдық, ішкі тұрақтылық және серіктестікке бағытталған мінез-құлық </w:t>
      </w:r>
      <w:r w:rsidR="00153E39" w:rsidRPr="00FF1EA4">
        <w:rPr>
          <w:rFonts w:ascii="Times New Roman" w:eastAsiaTheme="minorHAnsi" w:hAnsi="Times New Roman"/>
          <w:sz w:val="28"/>
          <w:szCs w:val="28"/>
          <w:lang w:val="kk-KZ"/>
        </w:rPr>
        <w:t>дамыды</w:t>
      </w:r>
      <w:r w:rsidRPr="00FF1EA4">
        <w:rPr>
          <w:rFonts w:ascii="Times New Roman" w:eastAsiaTheme="minorHAnsi" w:hAnsi="Times New Roman"/>
          <w:sz w:val="28"/>
          <w:szCs w:val="28"/>
          <w:lang w:val="kk-KZ"/>
        </w:rPr>
        <w:t>.</w:t>
      </w:r>
    </w:p>
    <w:p w14:paraId="16804792" w14:textId="0726AED3" w:rsidR="003A4507" w:rsidRPr="00FF1EA4" w:rsidRDefault="003A4507" w:rsidP="00C70026">
      <w:pPr>
        <w:spacing w:after="0" w:line="240" w:lineRule="auto"/>
        <w:ind w:firstLine="709"/>
        <w:jc w:val="both"/>
        <w:rPr>
          <w:rFonts w:ascii="Times New Roman" w:eastAsiaTheme="minorHAnsi" w:hAnsi="Times New Roman"/>
          <w:i/>
          <w:sz w:val="28"/>
          <w:szCs w:val="28"/>
          <w:lang w:val="kk-KZ"/>
        </w:rPr>
      </w:pPr>
      <w:bookmarkStart w:id="91" w:name="_Hlk214823978"/>
      <w:bookmarkEnd w:id="90"/>
      <w:r w:rsidRPr="00FF1EA4">
        <w:rPr>
          <w:rFonts w:ascii="Times New Roman" w:eastAsiaTheme="minorHAnsi" w:hAnsi="Times New Roman"/>
          <w:i/>
          <w:sz w:val="28"/>
          <w:szCs w:val="28"/>
          <w:lang w:val="kk-KZ"/>
        </w:rPr>
        <w:t xml:space="preserve">Зерттеудің </w:t>
      </w:r>
      <w:r w:rsidR="00E05F39" w:rsidRPr="00FF1EA4">
        <w:rPr>
          <w:rFonts w:ascii="Times New Roman" w:eastAsia="Times New Roman" w:hAnsi="Times New Roman"/>
          <w:i/>
          <w:sz w:val="28"/>
          <w:szCs w:val="28"/>
          <w:lang w:val="kk-KZ" w:eastAsia="ru-RU"/>
        </w:rPr>
        <w:t>бағдарламаның тиімділігін анықтау</w:t>
      </w:r>
      <w:r w:rsidR="00E05F39" w:rsidRPr="00FF1EA4">
        <w:rPr>
          <w:rFonts w:ascii="Times New Roman" w:eastAsiaTheme="minorHAnsi" w:hAnsi="Times New Roman"/>
          <w:i/>
          <w:sz w:val="28"/>
          <w:szCs w:val="28"/>
          <w:lang w:val="kk-KZ"/>
        </w:rPr>
        <w:t xml:space="preserve"> </w:t>
      </w:r>
      <w:r w:rsidRPr="00FF1EA4">
        <w:rPr>
          <w:rFonts w:ascii="Times New Roman" w:eastAsiaTheme="minorHAnsi" w:hAnsi="Times New Roman"/>
          <w:i/>
          <w:sz w:val="28"/>
          <w:szCs w:val="28"/>
          <w:lang w:val="kk-KZ"/>
        </w:rPr>
        <w:t xml:space="preserve">кезеңінде </w:t>
      </w:r>
      <w:r w:rsidRPr="00FF1EA4">
        <w:rPr>
          <w:rFonts w:ascii="Times New Roman" w:eastAsia="Times New Roman" w:hAnsi="Times New Roman"/>
          <w:i/>
          <w:sz w:val="28"/>
          <w:szCs w:val="28"/>
          <w:lang w:val="kk-KZ" w:eastAsia="ru-RU"/>
        </w:rPr>
        <w:t>екі тәуелсіз таңдама арасындағы орташа мәндердің айырмашылығын бағалау, айырмашылықтардың практикалық маңыздылығын анықтау</w:t>
      </w:r>
      <w:r w:rsidRPr="00FF1EA4">
        <w:rPr>
          <w:rFonts w:ascii="Times New Roman" w:eastAsiaTheme="minorHAnsi" w:hAnsi="Times New Roman"/>
          <w:i/>
          <w:sz w:val="28"/>
          <w:szCs w:val="28"/>
          <w:lang w:val="kk-KZ"/>
        </w:rPr>
        <w:t xml:space="preserve"> </w:t>
      </w:r>
      <w:r w:rsidR="0083115D">
        <w:rPr>
          <w:rFonts w:ascii="Times New Roman" w:eastAsia="Times New Roman" w:hAnsi="Times New Roman"/>
          <w:i/>
          <w:sz w:val="28"/>
          <w:szCs w:val="28"/>
          <w:lang w:val="kk-KZ" w:eastAsia="ru-RU"/>
        </w:rPr>
        <w:t xml:space="preserve">(Қосымша </w:t>
      </w:r>
      <w:r w:rsidR="00BA0270">
        <w:rPr>
          <w:rFonts w:ascii="Times New Roman" w:eastAsia="Times New Roman" w:hAnsi="Times New Roman"/>
          <w:i/>
          <w:sz w:val="28"/>
          <w:szCs w:val="28"/>
          <w:lang w:val="kk-KZ" w:eastAsia="ru-RU"/>
        </w:rPr>
        <w:t>Ң</w:t>
      </w:r>
      <w:r w:rsidR="0083115D">
        <w:rPr>
          <w:rFonts w:ascii="Times New Roman" w:eastAsia="Times New Roman" w:hAnsi="Times New Roman"/>
          <w:i/>
          <w:sz w:val="28"/>
          <w:szCs w:val="28"/>
          <w:lang w:val="kk-KZ" w:eastAsia="ru-RU"/>
        </w:rPr>
        <w:t>)</w:t>
      </w:r>
    </w:p>
    <w:bookmarkEnd w:id="91"/>
    <w:p w14:paraId="52465DB7" w14:textId="25637DD7" w:rsidR="003A4507" w:rsidRPr="00FF1EA4" w:rsidRDefault="00E05F39" w:rsidP="00C70026">
      <w:pPr>
        <w:spacing w:after="0" w:line="240" w:lineRule="auto"/>
        <w:ind w:firstLine="709"/>
        <w:jc w:val="both"/>
        <w:rPr>
          <w:rFonts w:ascii="Times New Roman" w:eastAsia="Times New Roman" w:hAnsi="Times New Roman"/>
          <w:bCs/>
          <w:i/>
          <w:sz w:val="28"/>
          <w:szCs w:val="28"/>
          <w:lang w:val="kk-KZ" w:eastAsia="ru-RU"/>
        </w:rPr>
      </w:pPr>
      <w:r w:rsidRPr="00FF1EA4">
        <w:rPr>
          <w:rFonts w:ascii="Times New Roman" w:eastAsia="Times New Roman" w:hAnsi="Times New Roman"/>
          <w:i/>
          <w:sz w:val="28"/>
          <w:szCs w:val="28"/>
          <w:lang w:val="kk-KZ" w:eastAsia="ru-RU"/>
        </w:rPr>
        <w:t>Бағдарламаның тиімділігін анықтау</w:t>
      </w:r>
      <w:r w:rsidR="003A4507" w:rsidRPr="00FF1EA4">
        <w:rPr>
          <w:rFonts w:ascii="Times New Roman" w:eastAsia="Times New Roman" w:hAnsi="Times New Roman"/>
          <w:bCs/>
          <w:i/>
          <w:sz w:val="28"/>
          <w:szCs w:val="28"/>
          <w:lang w:val="kk-KZ" w:eastAsia="ru-RU"/>
        </w:rPr>
        <w:t xml:space="preserve"> кезең нәтижелерінің t-критер</w:t>
      </w:r>
      <w:r w:rsidR="00C70026">
        <w:rPr>
          <w:rFonts w:ascii="Times New Roman" w:eastAsia="Times New Roman" w:hAnsi="Times New Roman"/>
          <w:bCs/>
          <w:i/>
          <w:sz w:val="28"/>
          <w:szCs w:val="28"/>
          <w:lang w:val="kk-KZ" w:eastAsia="ru-RU"/>
        </w:rPr>
        <w:t>ий бойынша салыстырмалы талдауы</w:t>
      </w:r>
    </w:p>
    <w:p w14:paraId="70861FBA" w14:textId="63829E46" w:rsidR="003A4507" w:rsidRPr="00FF1EA4" w:rsidRDefault="00DE405F"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Эксперименттік</w:t>
      </w:r>
      <w:r w:rsidR="003A4507" w:rsidRPr="00FF1EA4">
        <w:rPr>
          <w:rFonts w:ascii="Times New Roman" w:eastAsia="Times New Roman" w:hAnsi="Times New Roman"/>
          <w:sz w:val="28"/>
          <w:szCs w:val="28"/>
          <w:lang w:val="kk-KZ" w:eastAsia="ru-RU"/>
        </w:rPr>
        <w:t xml:space="preserve"> зерттеудің </w:t>
      </w:r>
      <w:r w:rsidR="00E05F39" w:rsidRPr="00FF1EA4">
        <w:rPr>
          <w:rFonts w:ascii="Times New Roman" w:eastAsia="Times New Roman" w:hAnsi="Times New Roman"/>
          <w:sz w:val="28"/>
          <w:szCs w:val="28"/>
          <w:lang w:val="kk-KZ" w:eastAsia="ru-RU"/>
        </w:rPr>
        <w:t xml:space="preserve">бағдарламаның тиімділігін анықтау </w:t>
      </w:r>
      <w:r w:rsidR="003A4507" w:rsidRPr="00FF1EA4">
        <w:rPr>
          <w:rFonts w:ascii="Times New Roman" w:eastAsia="Times New Roman" w:hAnsi="Times New Roman"/>
          <w:sz w:val="28"/>
          <w:szCs w:val="28"/>
          <w:lang w:val="kk-KZ" w:eastAsia="ru-RU"/>
        </w:rPr>
        <w:t>кезеңінде әлеуметтік интеллект</w:t>
      </w:r>
      <w:r w:rsidR="00BF74B5">
        <w:rPr>
          <w:rFonts w:ascii="Times New Roman" w:eastAsia="Times New Roman" w:hAnsi="Times New Roman"/>
          <w:sz w:val="28"/>
          <w:szCs w:val="28"/>
          <w:lang w:val="kk-KZ" w:eastAsia="ru-RU"/>
        </w:rPr>
        <w:t>ін</w:t>
      </w:r>
      <w:r w:rsidR="003A4507" w:rsidRPr="00FF1EA4">
        <w:rPr>
          <w:rFonts w:ascii="Times New Roman" w:eastAsia="Times New Roman" w:hAnsi="Times New Roman"/>
          <w:sz w:val="28"/>
          <w:szCs w:val="28"/>
          <w:lang w:val="kk-KZ" w:eastAsia="ru-RU"/>
        </w:rPr>
        <w:t>і</w:t>
      </w:r>
      <w:r w:rsidR="00294D1D" w:rsidRPr="00FF1EA4">
        <w:rPr>
          <w:rFonts w:ascii="Times New Roman" w:eastAsia="Times New Roman" w:hAnsi="Times New Roman"/>
          <w:sz w:val="28"/>
          <w:szCs w:val="28"/>
          <w:lang w:val="kk-KZ" w:eastAsia="ru-RU"/>
        </w:rPr>
        <w:t>ң</w:t>
      </w:r>
      <w:r w:rsidR="003A4507" w:rsidRPr="00FF1EA4">
        <w:rPr>
          <w:rFonts w:ascii="Times New Roman" w:eastAsia="Times New Roman" w:hAnsi="Times New Roman"/>
          <w:sz w:val="28"/>
          <w:szCs w:val="28"/>
          <w:lang w:val="kk-KZ" w:eastAsia="ru-RU"/>
        </w:rPr>
        <w:t xml:space="preserve"> даму бағдарламасына қатысқан эксперименттік топ (1-топ) білім алушы-қандастары мен </w:t>
      </w:r>
      <w:r w:rsidR="00153E39" w:rsidRPr="00FF1EA4">
        <w:rPr>
          <w:rFonts w:ascii="Times New Roman" w:eastAsia="Times New Roman" w:hAnsi="Times New Roman"/>
          <w:sz w:val="28"/>
          <w:szCs w:val="28"/>
          <w:lang w:val="kk-KZ" w:eastAsia="ru-RU"/>
        </w:rPr>
        <w:t>бағдарламаның</w:t>
      </w:r>
      <w:r w:rsidR="003A4507" w:rsidRPr="00FF1EA4">
        <w:rPr>
          <w:rFonts w:ascii="Times New Roman" w:eastAsia="Times New Roman" w:hAnsi="Times New Roman"/>
          <w:sz w:val="28"/>
          <w:szCs w:val="28"/>
          <w:lang w:val="kk-KZ" w:eastAsia="ru-RU"/>
        </w:rPr>
        <w:t xml:space="preserve"> ықпал</w:t>
      </w:r>
      <w:r w:rsidR="00153E39" w:rsidRPr="00FF1EA4">
        <w:rPr>
          <w:rFonts w:ascii="Times New Roman" w:eastAsia="Times New Roman" w:hAnsi="Times New Roman"/>
          <w:sz w:val="28"/>
          <w:szCs w:val="28"/>
          <w:lang w:val="kk-KZ" w:eastAsia="ru-RU"/>
        </w:rPr>
        <w:t>ы</w:t>
      </w:r>
      <w:r w:rsidR="00BF74B5">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 xml:space="preserve">сыз табиғи даму жолымен </w:t>
      </w:r>
      <w:r w:rsidR="00153E39" w:rsidRPr="00FF1EA4">
        <w:rPr>
          <w:rFonts w:ascii="Times New Roman" w:eastAsia="Times New Roman" w:hAnsi="Times New Roman"/>
          <w:sz w:val="28"/>
          <w:szCs w:val="28"/>
          <w:lang w:val="kk-KZ" w:eastAsia="ru-RU"/>
        </w:rPr>
        <w:t>дамыған</w:t>
      </w:r>
      <w:r w:rsidR="003A4507" w:rsidRPr="00FF1EA4">
        <w:rPr>
          <w:rFonts w:ascii="Times New Roman" w:eastAsia="Times New Roman" w:hAnsi="Times New Roman"/>
          <w:sz w:val="28"/>
          <w:szCs w:val="28"/>
          <w:lang w:val="kk-KZ" w:eastAsia="ru-RU"/>
        </w:rPr>
        <w:t xml:space="preserve"> бақылау тобының (2-топ) білім алушы-қандастары арасында диагностикалық әдістемелер шкалалары бойынша көрсеткіштерге салыстырмалы статистикалық талдау жүргізілді.</w:t>
      </w:r>
    </w:p>
    <w:p w14:paraId="647C1223" w14:textId="0092BDE6"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Бағдарламаның тиімділігіне қатысты болжамды тексеру мақсатында Стъюденттің t-критерийі қолданылды. </w:t>
      </w:r>
      <w:r w:rsidR="00396BC6" w:rsidRPr="00FF1EA4">
        <w:rPr>
          <w:rFonts w:ascii="Times New Roman" w:eastAsia="Times New Roman" w:hAnsi="Times New Roman"/>
          <w:sz w:val="28"/>
          <w:szCs w:val="28"/>
          <w:lang w:val="kk-KZ" w:eastAsia="ru-RU"/>
        </w:rPr>
        <w:t>Ә</w:t>
      </w:r>
      <w:r w:rsidRPr="00FF1EA4">
        <w:rPr>
          <w:rFonts w:ascii="Times New Roman" w:eastAsia="Times New Roman" w:hAnsi="Times New Roman"/>
          <w:sz w:val="28"/>
          <w:szCs w:val="28"/>
          <w:lang w:val="kk-KZ" w:eastAsia="ru-RU"/>
        </w:rPr>
        <w:t xml:space="preserve">діс екі тәуелсіз таңдама арасындағы орташа мәндердің айырмашылығын бағалауға мүмкіндік берді. Сонымен қатар, айырмашылықтардың практикалық маңыздылығын анықтау үшін Коэннің әсер ету өлшемімен (d) есептелді: 0,2–0,49 </w:t>
      </w:r>
      <w:r w:rsidR="006309F3"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 xml:space="preserve">шағын, 0,5–0,79 </w:t>
      </w:r>
      <w:r w:rsidR="006309F3"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 xml:space="preserve">орташа, ≥0,8 </w:t>
      </w:r>
      <w:r w:rsidR="006309F3"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ірі әсер ретінде қарастырылады.</w:t>
      </w:r>
    </w:p>
    <w:p w14:paraId="06D0B464"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Аталған тәсіл тек статистикалық емес, сонымен қатар психологиялық интерпретацияны қамтамасыз етеді: өзгерістердің кездейсоқ емес, бағдарламаның жүзеге асырылуымен байланысты тұрақты сипатта екенін көрсетеді.</w:t>
      </w:r>
    </w:p>
    <w:p w14:paraId="0FA5147B"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Когнитивтік компонент: </w:t>
      </w:r>
      <w:r w:rsidRPr="00FF1EA4">
        <w:rPr>
          <w:rFonts w:ascii="Times New Roman" w:eastAsia="Times New Roman" w:hAnsi="Times New Roman"/>
          <w:sz w:val="28"/>
          <w:szCs w:val="28"/>
          <w:lang w:val="kk-KZ" w:eastAsia="ru-RU"/>
        </w:rPr>
        <w:t>Эксперименттік топта әлеуметтік ақпаратты өңдеу, әлеуметтік дағдылар және әлеуметтік сана көрсеткіштері айтарлықтай жақсарды: Әлеуметтік ақпаратты өңдеу: 31,09→32,81 балл (d=0,23; p&lt;0,05); Әлеуметтік дағдылар: 29,05→32,31 балл (d=0,51; p&lt;0,01); Әлеуметтік сана: 26,77→31,03 балл (d=0,68; p&lt;0,01).</w:t>
      </w:r>
    </w:p>
    <w:p w14:paraId="4B0F7658" w14:textId="77777777" w:rsidR="003A4507" w:rsidRPr="00FF1EA4" w:rsidRDefault="005812BA"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Ө</w:t>
      </w:r>
      <w:r w:rsidR="003A4507" w:rsidRPr="00FF1EA4">
        <w:rPr>
          <w:rFonts w:ascii="Times New Roman" w:eastAsia="Times New Roman" w:hAnsi="Times New Roman"/>
          <w:sz w:val="28"/>
          <w:szCs w:val="28"/>
          <w:lang w:val="kk-KZ" w:eastAsia="ru-RU"/>
        </w:rPr>
        <w:t xml:space="preserve">згерістер </w:t>
      </w:r>
      <w:bookmarkStart w:id="92" w:name="_Hlk211889944"/>
      <w:r w:rsidR="003A4507" w:rsidRPr="00FF1EA4">
        <w:rPr>
          <w:rFonts w:ascii="Times New Roman" w:eastAsia="Times New Roman" w:hAnsi="Times New Roman"/>
          <w:sz w:val="28"/>
          <w:szCs w:val="28"/>
          <w:lang w:val="kk-KZ" w:eastAsia="ru-RU"/>
        </w:rPr>
        <w:t xml:space="preserve">білім алушы-қандастардың </w:t>
      </w:r>
      <w:bookmarkEnd w:id="92"/>
      <w:r w:rsidR="003A4507" w:rsidRPr="00FF1EA4">
        <w:rPr>
          <w:rFonts w:ascii="Times New Roman" w:eastAsia="Times New Roman" w:hAnsi="Times New Roman"/>
          <w:sz w:val="28"/>
          <w:szCs w:val="28"/>
          <w:lang w:val="kk-KZ" w:eastAsia="ru-RU"/>
        </w:rPr>
        <w:t>әлеуметтік жағдайларды дұрыс интерпретациялау, серіктестердің мінез-құлқын болжау және қарым-қатынаста әлеуметтік құзыреттілікті арттыру қабілетін көрсетеді.</w:t>
      </w:r>
    </w:p>
    <w:p w14:paraId="2B3BE8A2"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Эмоциялық-регуляторлық компонент: </w:t>
      </w:r>
      <w:r w:rsidRPr="00FF1EA4">
        <w:rPr>
          <w:rFonts w:ascii="Times New Roman" w:eastAsia="Times New Roman" w:hAnsi="Times New Roman"/>
          <w:sz w:val="28"/>
          <w:szCs w:val="28"/>
          <w:lang w:val="kk-KZ" w:eastAsia="ru-RU"/>
        </w:rPr>
        <w:t>Эксперименттік топта келесі шкалалар бойынша статистикалық тұрғыдан маңызды өсім байқалды: өзіндік сана (d=0,79), Өзін-өзі реттеу (d=0,59), Эмпатия (d=0,57), Эмоциялық бақылау (d=0,46).</w:t>
      </w:r>
    </w:p>
    <w:p w14:paraId="34586073" w14:textId="107868B1" w:rsidR="003A4507" w:rsidRPr="00FF1EA4" w:rsidRDefault="005837FC"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Н</w:t>
      </w:r>
      <w:r w:rsidR="003A4507" w:rsidRPr="00FF1EA4">
        <w:rPr>
          <w:rFonts w:ascii="Times New Roman" w:eastAsia="Times New Roman" w:hAnsi="Times New Roman"/>
          <w:sz w:val="28"/>
          <w:szCs w:val="28"/>
          <w:lang w:val="kk-KZ" w:eastAsia="ru-RU"/>
        </w:rPr>
        <w:t xml:space="preserve">әтижелер тұлғаның тұрақты өзін-өзі реттеу механизмдерінің </w:t>
      </w:r>
      <w:r w:rsidR="00D61C1F" w:rsidRPr="00FF1EA4">
        <w:rPr>
          <w:rFonts w:ascii="Times New Roman" w:eastAsia="Times New Roman" w:hAnsi="Times New Roman"/>
          <w:sz w:val="28"/>
          <w:szCs w:val="28"/>
          <w:lang w:val="kk-KZ" w:eastAsia="ru-RU"/>
        </w:rPr>
        <w:t>дамуын</w:t>
      </w:r>
      <w:r w:rsidR="003A4507" w:rsidRPr="00FF1EA4">
        <w:rPr>
          <w:rFonts w:ascii="Times New Roman" w:eastAsia="Times New Roman" w:hAnsi="Times New Roman"/>
          <w:sz w:val="28"/>
          <w:szCs w:val="28"/>
          <w:lang w:val="kk-KZ" w:eastAsia="ru-RU"/>
        </w:rPr>
        <w:t>, эмоциялық күйді басқару және тұлғааралық стимулдарға лайықты жауап беру қабілетін көрсетеді.</w:t>
      </w:r>
    </w:p>
    <w:p w14:paraId="3D78EE33"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Коммуникативтік компонент: </w:t>
      </w:r>
      <w:r w:rsidRPr="00FF1EA4">
        <w:rPr>
          <w:rFonts w:ascii="Times New Roman" w:eastAsia="Times New Roman" w:hAnsi="Times New Roman"/>
          <w:sz w:val="28"/>
          <w:szCs w:val="28"/>
          <w:lang w:val="kk-KZ" w:eastAsia="ru-RU"/>
        </w:rPr>
        <w:t>Коммуникативтік дағд</w:t>
      </w:r>
      <w:r w:rsidR="00160B09" w:rsidRPr="00FF1EA4">
        <w:rPr>
          <w:rFonts w:ascii="Times New Roman" w:eastAsia="Times New Roman" w:hAnsi="Times New Roman"/>
          <w:sz w:val="28"/>
          <w:szCs w:val="28"/>
          <w:lang w:val="kk-KZ" w:eastAsia="ru-RU"/>
        </w:rPr>
        <w:t>ы</w:t>
      </w:r>
      <w:r w:rsidRPr="00FF1EA4">
        <w:rPr>
          <w:rFonts w:ascii="Times New Roman" w:eastAsia="Times New Roman" w:hAnsi="Times New Roman"/>
          <w:sz w:val="28"/>
          <w:szCs w:val="28"/>
          <w:lang w:val="kk-KZ" w:eastAsia="ru-RU"/>
        </w:rPr>
        <w:t xml:space="preserve">лар (d=0,83), өзін-өзі ынталандыру (d=1,06), коммуникативтік (d=0,90) және ұйымдастырушылық қабілеттер (d=0,67) бойынша орташа және ірі әсерлер анықталды.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ілім алушы-қандастардың әлеуметтік өзара әрекетке дайындық деңгейінің, сенімділігінің және конструктивті конфликт шешу қабілетінің артқанын білдіреді.</w:t>
      </w:r>
    </w:p>
    <w:p w14:paraId="6356ECDF"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Бейімделу-рөлдік компонент: 1-топ </w:t>
      </w:r>
      <w:r w:rsidRPr="00FF1EA4">
        <w:rPr>
          <w:rFonts w:ascii="Times New Roman" w:eastAsia="Times New Roman" w:hAnsi="Times New Roman"/>
          <w:sz w:val="28"/>
          <w:szCs w:val="28"/>
          <w:lang w:val="kk-KZ" w:eastAsia="ru-RU"/>
        </w:rPr>
        <w:t xml:space="preserve">білім алушы-қандастарының дезадаптация көрсеткіші 79,67-ден 57,97 баллға дейін төмендеді (d=-0,72; p&lt;0,01), </w:t>
      </w:r>
      <w:r w:rsidR="00A80241" w:rsidRPr="00FF1EA4">
        <w:rPr>
          <w:rFonts w:ascii="Times New Roman" w:eastAsia="Times New Roman" w:hAnsi="Times New Roman"/>
          <w:sz w:val="28"/>
          <w:szCs w:val="28"/>
          <w:lang w:val="kk-KZ" w:eastAsia="ru-RU"/>
        </w:rPr>
        <w:t>і</w:t>
      </w:r>
      <w:r w:rsidRPr="00FF1EA4">
        <w:rPr>
          <w:rFonts w:ascii="Times New Roman" w:eastAsia="Times New Roman" w:hAnsi="Times New Roman"/>
          <w:sz w:val="28"/>
          <w:szCs w:val="28"/>
          <w:lang w:val="kk-KZ" w:eastAsia="ru-RU"/>
        </w:rPr>
        <w:t>шкі күйзеліс пен мінез-құлық тұрақсыздығының азайғанын көрсетеді. Сонымен қатар: Үстемділік: 35,30→10,66 (d=-1,86), бағынушылық: 25,47→20,25 (d=-0,56).</w:t>
      </w:r>
    </w:p>
    <w:p w14:paraId="18CA18C1" w14:textId="09721677" w:rsidR="003A4507" w:rsidRPr="00FF1EA4" w:rsidRDefault="005837FC"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Ө</w:t>
      </w:r>
      <w:r w:rsidR="003A4507" w:rsidRPr="00FF1EA4">
        <w:rPr>
          <w:rFonts w:ascii="Times New Roman" w:eastAsia="Times New Roman" w:hAnsi="Times New Roman"/>
          <w:sz w:val="28"/>
          <w:szCs w:val="28"/>
          <w:lang w:val="kk-KZ" w:eastAsia="ru-RU"/>
        </w:rPr>
        <w:t xml:space="preserve">згерістер рөлдік ұстанымдардың үйлесімділігін, серіктестік үлгідегі қарым-қатынастың </w:t>
      </w:r>
      <w:r w:rsidR="00D61C1F" w:rsidRPr="00FF1EA4">
        <w:rPr>
          <w:rFonts w:ascii="Times New Roman" w:eastAsia="Times New Roman" w:hAnsi="Times New Roman"/>
          <w:sz w:val="28"/>
          <w:szCs w:val="28"/>
          <w:lang w:val="kk-KZ" w:eastAsia="ru-RU"/>
        </w:rPr>
        <w:t>дамуын</w:t>
      </w:r>
      <w:r w:rsidR="003A4507" w:rsidRPr="00FF1EA4">
        <w:rPr>
          <w:rFonts w:ascii="Times New Roman" w:eastAsia="Times New Roman" w:hAnsi="Times New Roman"/>
          <w:sz w:val="28"/>
          <w:szCs w:val="28"/>
          <w:lang w:val="kk-KZ" w:eastAsia="ru-RU"/>
        </w:rPr>
        <w:t xml:space="preserve"> және мінез-құлықтағы шеткі тенденциялардың (агрессивті-көшбасшылық және тәуелділік) азайғанын білдіреді.</w:t>
      </w:r>
    </w:p>
    <w:p w14:paraId="1C24739D" w14:textId="357193BC" w:rsidR="003A4507"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Эксперименттік топ білім алушы-қандастарында әлеуметтік интеллект</w:t>
      </w:r>
      <w:r w:rsidR="00BF74B5">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барлық негізгі шкалалары бойынша айқын оң динамика байқалды. Коэннің әсер етуінің d өлшемі</w:t>
      </w:r>
      <w:r w:rsidRPr="00FF1EA4">
        <w:rPr>
          <w:rFonts w:ascii="Times New Roman" w:eastAsia="Times New Roman" w:hAnsi="Times New Roman"/>
          <w:bCs/>
          <w:sz w:val="28"/>
          <w:szCs w:val="28"/>
          <w:lang w:val="kk-KZ" w:eastAsia="ru-RU"/>
        </w:rPr>
        <w:t xml:space="preserve"> бойынша орташа және ірі әсерлер (d=0,5–1,2)</w:t>
      </w:r>
      <w:r w:rsidRPr="00FF1EA4">
        <w:rPr>
          <w:rFonts w:ascii="Times New Roman" w:eastAsia="Times New Roman" w:hAnsi="Times New Roman"/>
          <w:sz w:val="28"/>
          <w:szCs w:val="28"/>
          <w:lang w:val="kk-KZ" w:eastAsia="ru-RU"/>
        </w:rPr>
        <w:t xml:space="preserve"> когнитивтік, коммуникативтік және эмоциялық-регуляторлық блоктарда тіркелді. </w:t>
      </w:r>
      <w:r w:rsidRPr="00FF1EA4">
        <w:rPr>
          <w:rFonts w:ascii="Times New Roman" w:eastAsia="Times New Roman" w:hAnsi="Times New Roman"/>
          <w:bCs/>
          <w:sz w:val="28"/>
          <w:szCs w:val="28"/>
          <w:lang w:val="kk-KZ" w:eastAsia="ru-RU"/>
        </w:rPr>
        <w:t>Дезадаптация көріністері мен рөлдік ауытқулардың едәуір төмендеуі</w:t>
      </w:r>
      <w:r w:rsidRPr="00FF1EA4">
        <w:rPr>
          <w:rFonts w:ascii="Times New Roman" w:eastAsia="Times New Roman" w:hAnsi="Times New Roman"/>
          <w:sz w:val="28"/>
          <w:szCs w:val="28"/>
          <w:lang w:val="kk-KZ" w:eastAsia="ru-RU"/>
        </w:rPr>
        <w:t xml:space="preserve"> бейімделген, эмоциялық тұрақты және әлеуметтік жауапты мінез-құлықтың </w:t>
      </w:r>
      <w:r w:rsidR="00D61C1F" w:rsidRPr="00FF1EA4">
        <w:rPr>
          <w:rFonts w:ascii="Times New Roman" w:eastAsia="Times New Roman" w:hAnsi="Times New Roman"/>
          <w:sz w:val="28"/>
          <w:szCs w:val="28"/>
          <w:lang w:val="kk-KZ" w:eastAsia="ru-RU"/>
        </w:rPr>
        <w:t>дамығанын</w:t>
      </w:r>
      <w:r w:rsidRPr="00FF1EA4">
        <w:rPr>
          <w:rFonts w:ascii="Times New Roman" w:eastAsia="Times New Roman" w:hAnsi="Times New Roman"/>
          <w:sz w:val="28"/>
          <w:szCs w:val="28"/>
          <w:lang w:val="kk-KZ" w:eastAsia="ru-RU"/>
        </w:rPr>
        <w:t xml:space="preserve"> көрсетеді (</w:t>
      </w:r>
      <w:r w:rsidR="004A2172">
        <w:rPr>
          <w:rFonts w:ascii="Times New Roman" w:eastAsia="Times New Roman" w:hAnsi="Times New Roman"/>
          <w:sz w:val="28"/>
          <w:szCs w:val="28"/>
          <w:lang w:val="kk-KZ" w:eastAsia="ru-RU"/>
        </w:rPr>
        <w:t>21-</w:t>
      </w:r>
      <w:r w:rsidRPr="00FF1EA4">
        <w:rPr>
          <w:rFonts w:ascii="Times New Roman" w:eastAsia="Times New Roman" w:hAnsi="Times New Roman"/>
          <w:sz w:val="28"/>
          <w:szCs w:val="28"/>
          <w:lang w:val="kk-KZ" w:eastAsia="ru-RU"/>
        </w:rPr>
        <w:t>сурет).</w:t>
      </w:r>
    </w:p>
    <w:p w14:paraId="32AF2781" w14:textId="77777777" w:rsidR="00C70026" w:rsidRPr="00FF1EA4" w:rsidRDefault="00C70026"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Бақылау тобы тек табиғи тұлғалық даму үрдістерін бейнелейтін мәнсіз өзгерістер көрсетті.</w:t>
      </w:r>
    </w:p>
    <w:p w14:paraId="048B4866" w14:textId="77777777" w:rsidR="00C70026" w:rsidRPr="00FF1EA4" w:rsidRDefault="00C70026"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 xml:space="preserve">Осылайша, 1-топта жүзеге асырылған </w:t>
      </w:r>
      <w:bookmarkStart w:id="93" w:name="_Hlk220542646"/>
      <w:r w:rsidRPr="00FF1EA4">
        <w:rPr>
          <w:rFonts w:ascii="Times New Roman" w:eastAsia="Times New Roman" w:hAnsi="Times New Roman"/>
          <w:bCs/>
          <w:sz w:val="28"/>
          <w:szCs w:val="28"/>
          <w:lang w:val="kk-KZ" w:eastAsia="ru-RU"/>
        </w:rPr>
        <w:t>бағдарлама өзінің тиімділігін және ғылыми-практикалық маңыздылығын дәлелдеді</w:t>
      </w:r>
      <w:bookmarkEnd w:id="93"/>
      <w:r w:rsidRPr="00FF1EA4">
        <w:rPr>
          <w:rFonts w:ascii="Times New Roman" w:eastAsia="Times New Roman" w:hAnsi="Times New Roman"/>
          <w:bCs/>
          <w:sz w:val="28"/>
          <w:szCs w:val="28"/>
          <w:lang w:val="kk-KZ" w:eastAsia="ru-RU"/>
        </w:rPr>
        <w:t>: ол әлеуметтік интеллект</w:t>
      </w:r>
      <w:r>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ің барлық негізгі механизмдерін  - когнитивтік, коммуникативтік, эмоциялық-регуляторлық және бейімделу компоненттерінің дамуына ықпал етеді.</w:t>
      </w:r>
    </w:p>
    <w:p w14:paraId="4F4E3DF3" w14:textId="77777777" w:rsidR="00C70026" w:rsidRPr="00FF1EA4" w:rsidRDefault="00C70026" w:rsidP="00C70026">
      <w:pPr>
        <w:spacing w:after="0" w:line="240" w:lineRule="auto"/>
        <w:ind w:firstLine="709"/>
        <w:jc w:val="both"/>
        <w:rPr>
          <w:rFonts w:ascii="Times New Roman" w:eastAsia="Times New Roman" w:hAnsi="Times New Roman"/>
          <w:sz w:val="28"/>
          <w:szCs w:val="28"/>
          <w:lang w:val="kk-KZ" w:eastAsia="ru-RU"/>
        </w:rPr>
      </w:pPr>
    </w:p>
    <w:p w14:paraId="3D741D29"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p>
    <w:p w14:paraId="2A8F808B" w14:textId="77777777"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heme="minorHAnsi" w:hAnsi="Times New Roman"/>
          <w:noProof/>
          <w:sz w:val="28"/>
          <w:szCs w:val="28"/>
          <w:lang w:eastAsia="ru-RU"/>
        </w:rPr>
        <w:drawing>
          <wp:inline distT="0" distB="0" distL="0" distR="0" wp14:anchorId="63DE5227" wp14:editId="2D13195B">
            <wp:extent cx="6065520" cy="567690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E431562" w14:textId="77777777" w:rsidR="003A4507" w:rsidRPr="00C70026" w:rsidRDefault="003A4507" w:rsidP="009238D3">
      <w:pPr>
        <w:spacing w:after="0" w:line="240" w:lineRule="auto"/>
        <w:jc w:val="both"/>
        <w:rPr>
          <w:rFonts w:ascii="Times New Roman" w:eastAsia="Times New Roman" w:hAnsi="Times New Roman"/>
          <w:sz w:val="16"/>
          <w:szCs w:val="16"/>
          <w:lang w:val="kk-KZ" w:eastAsia="ru-RU"/>
        </w:rPr>
      </w:pPr>
    </w:p>
    <w:p w14:paraId="4E9835FB" w14:textId="78257033" w:rsidR="003A4507" w:rsidRPr="00FF1EA4" w:rsidRDefault="003A4507" w:rsidP="009238D3">
      <w:pPr>
        <w:spacing w:after="0" w:line="240" w:lineRule="auto"/>
        <w:jc w:val="center"/>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Сурет 21 –</w:t>
      </w:r>
      <w:r w:rsidR="00C70026">
        <w:rPr>
          <w:rFonts w:ascii="Times New Roman" w:eastAsia="Times New Roman" w:hAnsi="Times New Roman"/>
          <w:sz w:val="28"/>
          <w:szCs w:val="28"/>
          <w:lang w:val="kk-KZ" w:eastAsia="ru-RU"/>
        </w:rPr>
        <w:t xml:space="preserve"> </w:t>
      </w:r>
      <w:r w:rsidR="000B4B7F" w:rsidRPr="00FF1EA4">
        <w:rPr>
          <w:rFonts w:ascii="Times New Roman" w:eastAsia="Times New Roman" w:hAnsi="Times New Roman"/>
          <w:sz w:val="28"/>
          <w:szCs w:val="28"/>
          <w:lang w:val="kk-KZ" w:eastAsia="ru-RU"/>
        </w:rPr>
        <w:t>ЭТ</w:t>
      </w:r>
      <w:r w:rsidRPr="00FF1EA4">
        <w:rPr>
          <w:rFonts w:ascii="Times New Roman" w:eastAsia="Times New Roman" w:hAnsi="Times New Roman"/>
          <w:sz w:val="28"/>
          <w:szCs w:val="28"/>
          <w:lang w:val="kk-KZ" w:eastAsia="ru-RU"/>
        </w:rPr>
        <w:t xml:space="preserve"> және </w:t>
      </w:r>
      <w:r w:rsidR="000B4B7F" w:rsidRPr="00FF1EA4">
        <w:rPr>
          <w:rFonts w:ascii="Times New Roman" w:eastAsia="Times New Roman" w:hAnsi="Times New Roman"/>
          <w:sz w:val="28"/>
          <w:szCs w:val="28"/>
          <w:lang w:val="kk-KZ" w:eastAsia="ru-RU"/>
        </w:rPr>
        <w:t>БТ</w:t>
      </w:r>
      <w:r w:rsidRPr="00FF1EA4">
        <w:rPr>
          <w:rFonts w:ascii="Times New Roman" w:eastAsia="Times New Roman" w:hAnsi="Times New Roman"/>
          <w:sz w:val="28"/>
          <w:szCs w:val="28"/>
          <w:lang w:val="kk-KZ" w:eastAsia="ru-RU"/>
        </w:rPr>
        <w:t xml:space="preserve"> топтың орташа мәндерді салыстырмалы көрсеткіштері</w:t>
      </w:r>
    </w:p>
    <w:p w14:paraId="405BAECF" w14:textId="77777777" w:rsidR="003A4507" w:rsidRPr="00FF1EA4" w:rsidRDefault="003A4507" w:rsidP="009238D3">
      <w:pPr>
        <w:spacing w:after="0" w:line="240" w:lineRule="auto"/>
        <w:jc w:val="both"/>
        <w:rPr>
          <w:rFonts w:ascii="Times New Roman" w:eastAsia="Times New Roman" w:hAnsi="Times New Roman"/>
          <w:sz w:val="28"/>
          <w:szCs w:val="28"/>
          <w:lang w:val="kk-KZ" w:eastAsia="ru-RU"/>
        </w:rPr>
      </w:pPr>
    </w:p>
    <w:p w14:paraId="1F03FAC8" w14:textId="4096D470" w:rsidR="003A4507" w:rsidRPr="00FF1EA4" w:rsidRDefault="00E05F39" w:rsidP="00C70026">
      <w:pPr>
        <w:spacing w:after="0" w:line="240" w:lineRule="auto"/>
        <w:ind w:firstLine="709"/>
        <w:jc w:val="both"/>
        <w:rPr>
          <w:rFonts w:ascii="Times New Roman" w:eastAsiaTheme="majorEastAsia" w:hAnsi="Times New Roman"/>
          <w:bCs/>
          <w:i/>
          <w:sz w:val="28"/>
          <w:szCs w:val="28"/>
          <w:lang w:val="kk-KZ"/>
        </w:rPr>
      </w:pPr>
      <w:bookmarkStart w:id="94" w:name="_Hlk214824707"/>
      <w:r w:rsidRPr="00FF1EA4">
        <w:rPr>
          <w:rFonts w:ascii="Times New Roman" w:eastAsia="Times New Roman" w:hAnsi="Times New Roman"/>
          <w:i/>
          <w:sz w:val="28"/>
          <w:szCs w:val="28"/>
          <w:lang w:val="kk-KZ" w:eastAsia="ru-RU"/>
        </w:rPr>
        <w:t>Бағдарламаның тиімділігін анықтау</w:t>
      </w:r>
      <w:r w:rsidR="003A4507" w:rsidRPr="00FF1EA4">
        <w:rPr>
          <w:rFonts w:ascii="Times New Roman" w:eastAsiaTheme="majorEastAsia" w:hAnsi="Times New Roman"/>
          <w:i/>
          <w:sz w:val="28"/>
          <w:szCs w:val="28"/>
          <w:lang w:val="kk-KZ"/>
        </w:rPr>
        <w:t xml:space="preserve"> кезеңдегі корреляциялық байлан</w:t>
      </w:r>
      <w:r w:rsidR="00C70026">
        <w:rPr>
          <w:rFonts w:ascii="Times New Roman" w:eastAsiaTheme="majorEastAsia" w:hAnsi="Times New Roman"/>
          <w:i/>
          <w:sz w:val="28"/>
          <w:szCs w:val="28"/>
          <w:lang w:val="kk-KZ"/>
        </w:rPr>
        <w:t>ыстардың ғылыми интерпретациясы</w:t>
      </w:r>
      <w:r w:rsidR="0083115D">
        <w:rPr>
          <w:rFonts w:ascii="Times New Roman" w:eastAsiaTheme="majorEastAsia" w:hAnsi="Times New Roman"/>
          <w:i/>
          <w:sz w:val="28"/>
          <w:szCs w:val="28"/>
          <w:lang w:val="kk-KZ"/>
        </w:rPr>
        <w:t xml:space="preserve"> </w:t>
      </w:r>
      <w:r w:rsidR="0083115D" w:rsidRPr="007B4E79">
        <w:rPr>
          <w:rFonts w:ascii="Times New Roman" w:eastAsia="Times New Roman" w:hAnsi="Times New Roman"/>
          <w:i/>
          <w:sz w:val="28"/>
          <w:szCs w:val="28"/>
          <w:lang w:val="kk-KZ" w:eastAsia="ru-RU"/>
        </w:rPr>
        <w:t xml:space="preserve">(Қосымша </w:t>
      </w:r>
      <w:r w:rsidR="00BA0270">
        <w:rPr>
          <w:rFonts w:ascii="Times New Roman" w:eastAsia="Times New Roman" w:hAnsi="Times New Roman"/>
          <w:i/>
          <w:sz w:val="28"/>
          <w:szCs w:val="28"/>
          <w:lang w:val="kk-KZ" w:eastAsia="ru-RU"/>
        </w:rPr>
        <w:t>П</w:t>
      </w:r>
      <w:r w:rsidR="0083115D" w:rsidRPr="007B4E79">
        <w:rPr>
          <w:rFonts w:ascii="Times New Roman" w:eastAsia="Times New Roman" w:hAnsi="Times New Roman"/>
          <w:i/>
          <w:sz w:val="28"/>
          <w:szCs w:val="28"/>
          <w:lang w:val="kk-KZ" w:eastAsia="ru-RU"/>
        </w:rPr>
        <w:t>)</w:t>
      </w:r>
    </w:p>
    <w:bookmarkEnd w:id="94"/>
    <w:p w14:paraId="76B87B35" w14:textId="6422F353"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Зерттеу нәтижелері әлеуметтік интеллект құрылымындағы психологиялық көрсеткіштердің өзара байланысын сипаттайтын бірқатар маңызды корреляциялық қатынастарды анықтады.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айланыстар әлеуметтік интеллект</w:t>
      </w:r>
      <w:r w:rsidR="00F335AB">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көпқұрылымды табиғатын және тұлғалық реттеу механизмдерінің интеграцияланған сипатын айқындайды</w:t>
      </w:r>
      <w:r w:rsidR="00C70026">
        <w:rPr>
          <w:rFonts w:ascii="Times New Roman" w:eastAsia="Times New Roman" w:hAnsi="Times New Roman"/>
          <w:sz w:val="28"/>
          <w:szCs w:val="28"/>
          <w:lang w:val="kk-KZ" w:eastAsia="ru-RU"/>
        </w:rPr>
        <w:t>:</w:t>
      </w:r>
    </w:p>
    <w:p w14:paraId="1E5B9512" w14:textId="4BE3E6E9"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1. Әлеуметтік интеллект</w:t>
      </w:r>
      <w:r w:rsidR="00F335AB">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құрылым тұтастығы: Тромсе әдістемесі бойынша алынған көрсеткіштер – әлеуметтік дағдылар, әлеуметтік хабардарлық және эмпатия – өзара жоғары корреляциямен сипатталады (ρ=0.27–0.82, p&lt;0.01).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огнитивтік және коммуникативтік компоненттердің біртұтас жүйе ретінде әрекет ететінін және әлеуметтік мінез-құлықты түсіну қабілетінің әлеуметтік интеллект</w:t>
      </w:r>
      <w:r w:rsidR="00F335AB">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іргелі өзегі екенін көрсетеді.</w:t>
      </w:r>
    </w:p>
    <w:p w14:paraId="3A728DE9"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2. Эмпатия – интеграциялық медиатор: Эмпатия коммуникативтілік дағдылармен (ρ=0.512), өзін-өзі ынталандырумен (ρ=0.379) және өзіндік санамен (ρ=0.477) сенімді байланысқа ие. </w:t>
      </w:r>
      <w:r w:rsidR="005837FC" w:rsidRPr="00FF1EA4">
        <w:rPr>
          <w:rFonts w:ascii="Times New Roman" w:eastAsia="Times New Roman" w:hAnsi="Times New Roman"/>
          <w:sz w:val="28"/>
          <w:szCs w:val="28"/>
          <w:lang w:val="kk-KZ" w:eastAsia="ru-RU"/>
        </w:rPr>
        <w:t>Э</w:t>
      </w:r>
      <w:r w:rsidRPr="00FF1EA4">
        <w:rPr>
          <w:rFonts w:ascii="Times New Roman" w:eastAsia="Times New Roman" w:hAnsi="Times New Roman"/>
          <w:sz w:val="28"/>
          <w:szCs w:val="28"/>
          <w:lang w:val="kk-KZ" w:eastAsia="ru-RU"/>
        </w:rPr>
        <w:t>моциялық сезімталдықтың тұлғааралық әрекеттестік пен өзіндік рефлексияны күшейтетін медиаторлық рөлін дәлелдейді. Эмпатия деңгейінің жоғарылауы әлеуметтік тиімділіктің артуымен тікелей байланысты.</w:t>
      </w:r>
    </w:p>
    <w:p w14:paraId="57BAEA3A" w14:textId="574D1DFC"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3. Тұлғалық-реттеуші блок: Өзіндік сана мен өзін-өзі реттеу арасындағы байланыс (ρ=0.406, p&lt;0.01) мінез-құлықты ұйымдастыру мен эмоциялық бақылаудың бірлескен жұмысын көрсетеді. </w:t>
      </w:r>
      <w:r w:rsidR="00DB4980" w:rsidRPr="00FF1EA4">
        <w:rPr>
          <w:rFonts w:ascii="Times New Roman" w:eastAsia="Times New Roman" w:hAnsi="Times New Roman"/>
          <w:sz w:val="28"/>
          <w:szCs w:val="28"/>
          <w:lang w:val="kk-KZ" w:eastAsia="ru-RU"/>
        </w:rPr>
        <w:t>Б</w:t>
      </w:r>
      <w:r w:rsidRPr="00FF1EA4">
        <w:rPr>
          <w:rFonts w:ascii="Times New Roman" w:eastAsia="Times New Roman" w:hAnsi="Times New Roman"/>
          <w:sz w:val="28"/>
          <w:szCs w:val="28"/>
          <w:lang w:val="kk-KZ" w:eastAsia="ru-RU"/>
        </w:rPr>
        <w:t>лок әлеуметтік интеллект</w:t>
      </w:r>
      <w:r w:rsidR="00F335AB">
        <w:rPr>
          <w:rFonts w:ascii="Times New Roman" w:eastAsia="Times New Roman" w:hAnsi="Times New Roman"/>
          <w:sz w:val="28"/>
          <w:szCs w:val="28"/>
          <w:lang w:val="kk-KZ" w:eastAsia="ru-RU"/>
        </w:rPr>
        <w:t>ім</w:t>
      </w:r>
      <w:r w:rsidRPr="00FF1EA4">
        <w:rPr>
          <w:rFonts w:ascii="Times New Roman" w:eastAsia="Times New Roman" w:hAnsi="Times New Roman"/>
          <w:sz w:val="28"/>
          <w:szCs w:val="28"/>
          <w:lang w:val="kk-KZ" w:eastAsia="ru-RU"/>
        </w:rPr>
        <w:t>ен үйлескенде тұлғалық кемелдену мен жауапкершілік деңгейін арттырады.</w:t>
      </w:r>
    </w:p>
    <w:p w14:paraId="38B890F5"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4. Бейімделу блогы: Бейімделу, өзін қабылдау (ρ=0.779), басқаларды қабылдау (ρ=0.745), ішкі бақылау (ρ=0.803) және эмоциялық бақылау (ρ=0.718) көрсеткіштерімен тығыз байланысты. </w:t>
      </w:r>
      <w:r w:rsidR="000F47E5" w:rsidRPr="00FF1EA4">
        <w:rPr>
          <w:rFonts w:ascii="Times New Roman" w:eastAsia="Times New Roman" w:hAnsi="Times New Roman"/>
          <w:sz w:val="28"/>
          <w:szCs w:val="28"/>
          <w:lang w:val="kk-KZ" w:eastAsia="ru-RU"/>
        </w:rPr>
        <w:t>Ж</w:t>
      </w:r>
      <w:r w:rsidRPr="00FF1EA4">
        <w:rPr>
          <w:rFonts w:ascii="Times New Roman" w:eastAsia="Times New Roman" w:hAnsi="Times New Roman"/>
          <w:sz w:val="28"/>
          <w:szCs w:val="28"/>
          <w:lang w:val="kk-KZ" w:eastAsia="ru-RU"/>
        </w:rPr>
        <w:t>оғары бейімделген тұлғаның интерналды локусқа ие, эмоциялық тұрақты және өзін оң қабылдайтын тұлға екенін білдіреді. Жас ерекшелігімен байланыс (ρ=0.157) бейімделу қабілетінің өмірлік тәжірибемен бірге дамитынын көрсетеді.</w:t>
      </w:r>
    </w:p>
    <w:p w14:paraId="67EA0D7E" w14:textId="77777777" w:rsidR="00F335AB"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5. Дезадаптация блогы: Дезадаптация өзін қабылдамау (ρ=0.711), басқаларды қабылдамау (ρ=0.624), сыртқы бақылау (ρ=0.704), эмоциялық дискомфорт (ρ=0.725) және бағыныштылық (ρ=0.656) көрсеткіштерімен оң байланысқа ие. </w:t>
      </w:r>
      <w:r w:rsidR="005837FC" w:rsidRPr="00FF1EA4">
        <w:rPr>
          <w:rFonts w:ascii="Times New Roman" w:eastAsia="Times New Roman" w:hAnsi="Times New Roman"/>
          <w:sz w:val="28"/>
          <w:szCs w:val="28"/>
          <w:lang w:val="kk-KZ" w:eastAsia="ru-RU"/>
        </w:rPr>
        <w:t>Т</w:t>
      </w:r>
      <w:r w:rsidRPr="00FF1EA4">
        <w:rPr>
          <w:rFonts w:ascii="Times New Roman" w:eastAsia="Times New Roman" w:hAnsi="Times New Roman"/>
          <w:sz w:val="28"/>
          <w:szCs w:val="28"/>
          <w:lang w:val="kk-KZ" w:eastAsia="ru-RU"/>
        </w:rPr>
        <w:t>ұлғалардың ішкі тұрақсыздыққа, мазасыздыққа және конформдылыққа бейім екенін көрсетеді.</w:t>
      </w:r>
    </w:p>
    <w:p w14:paraId="1B9DD156" w14:textId="2D59C512"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6. Бақылау және эмоциялық тұрақтылық: Ішкі бақылау өзін қабылдау (ρ=0.866) және басқаларды қабылдау (ρ=0.837) көрсеткіштерімен жоғары корреляцияға ие. </w:t>
      </w:r>
      <w:r w:rsidR="005837FC" w:rsidRPr="00FF1EA4">
        <w:rPr>
          <w:rFonts w:ascii="Times New Roman" w:eastAsia="Times New Roman" w:hAnsi="Times New Roman"/>
          <w:sz w:val="28"/>
          <w:szCs w:val="28"/>
          <w:lang w:val="kk-KZ" w:eastAsia="ru-RU"/>
        </w:rPr>
        <w:t>И</w:t>
      </w:r>
      <w:r w:rsidRPr="00FF1EA4">
        <w:rPr>
          <w:rFonts w:ascii="Times New Roman" w:eastAsia="Times New Roman" w:hAnsi="Times New Roman"/>
          <w:sz w:val="28"/>
          <w:szCs w:val="28"/>
          <w:lang w:val="kk-KZ" w:eastAsia="ru-RU"/>
        </w:rPr>
        <w:t>нтерналды локустың тұлғалық автономия мен жағымды өзіндік бағалауға ықпал ететінін дәлелдейді. Сыртқы бақылау керісінше, эмоциялық дискомфорт (ρ=0.692) және дезадаптивтілікпен байланыса отырып, экстерналдылықтың мазасыздық пен тәуелділікпен ұштасатынын көрсетеді.</w:t>
      </w:r>
    </w:p>
    <w:p w14:paraId="10748AEA" w14:textId="16E7931C"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7. Гендерлік айырмашылықтар: Жыныс көрсеткіші коммуникативтік дағдылар теріс байланысқа ие (ρ=</w:t>
      </w:r>
      <w:r w:rsidR="00DC6471" w:rsidRPr="00FF1EA4">
        <w:rPr>
          <w:rFonts w:ascii="Times New Roman" w:eastAsia="Times New Roman" w:hAnsi="Times New Roman"/>
          <w:sz w:val="28"/>
          <w:szCs w:val="28"/>
          <w:lang w:val="kk-KZ" w:eastAsia="ru-RU"/>
        </w:rPr>
        <w:t>-</w:t>
      </w:r>
      <w:r w:rsidRPr="00FF1EA4">
        <w:rPr>
          <w:rFonts w:ascii="Times New Roman" w:eastAsia="Times New Roman" w:hAnsi="Times New Roman"/>
          <w:sz w:val="28"/>
          <w:szCs w:val="28"/>
          <w:lang w:val="kk-KZ" w:eastAsia="ru-RU"/>
        </w:rPr>
        <w:t>0.201), ұлдар мен қыздардың экспрессивтілік деңгейі мен әлеуметтік әрекеттестік стратегияларындағы айырмашылықтармен түсіндіріледі.</w:t>
      </w:r>
    </w:p>
    <w:p w14:paraId="6201EF19" w14:textId="4DE6AFA8" w:rsidR="003A4507" w:rsidRPr="00FF1EA4" w:rsidRDefault="004E0A0D" w:rsidP="00C70026">
      <w:pPr>
        <w:spacing w:after="0" w:line="240" w:lineRule="auto"/>
        <w:ind w:firstLine="709"/>
        <w:jc w:val="both"/>
        <w:rPr>
          <w:rFonts w:ascii="Times New Roman" w:eastAsiaTheme="majorEastAsia" w:hAnsi="Times New Roman"/>
          <w:bCs/>
          <w:sz w:val="28"/>
          <w:szCs w:val="28"/>
          <w:lang w:val="kk-KZ"/>
        </w:rPr>
      </w:pPr>
      <w:r>
        <w:rPr>
          <w:rFonts w:ascii="Times New Roman" w:eastAsiaTheme="majorEastAsia" w:hAnsi="Times New Roman"/>
          <w:sz w:val="28"/>
          <w:szCs w:val="28"/>
          <w:lang w:val="kk-KZ"/>
        </w:rPr>
        <w:t>Тұжырымдай келе:</w:t>
      </w:r>
    </w:p>
    <w:p w14:paraId="7F3E85D8" w14:textId="2BDD961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C70026">
        <w:rPr>
          <w:rFonts w:ascii="Times New Roman" w:eastAsia="Times New Roman" w:hAnsi="Times New Roman"/>
          <w:i/>
          <w:sz w:val="28"/>
          <w:szCs w:val="28"/>
          <w:lang w:val="kk-KZ" w:eastAsia="ru-RU"/>
        </w:rPr>
        <w:t>Әлеуметтік интеллект</w:t>
      </w:r>
      <w:r w:rsidRPr="00FF1EA4">
        <w:rPr>
          <w:rFonts w:ascii="Times New Roman" w:eastAsia="Times New Roman" w:hAnsi="Times New Roman"/>
          <w:sz w:val="28"/>
          <w:szCs w:val="28"/>
          <w:lang w:val="kk-KZ" w:eastAsia="ru-RU"/>
        </w:rPr>
        <w:t xml:space="preserve"> – когнитивтік, эмоциялық және реттеуші компоненттерді біріктіретін интегративті психологиялық құрылым.</w:t>
      </w:r>
    </w:p>
    <w:p w14:paraId="1CA1A1A9" w14:textId="6ED3A926"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C70026">
        <w:rPr>
          <w:rFonts w:ascii="Times New Roman" w:eastAsia="Times New Roman" w:hAnsi="Times New Roman"/>
          <w:i/>
          <w:sz w:val="28"/>
          <w:szCs w:val="28"/>
          <w:lang w:val="kk-KZ" w:eastAsia="ru-RU"/>
        </w:rPr>
        <w:t>Эмпатия</w:t>
      </w:r>
      <w:r w:rsidRPr="00FF1EA4">
        <w:rPr>
          <w:rFonts w:ascii="Times New Roman" w:eastAsia="Times New Roman" w:hAnsi="Times New Roman"/>
          <w:sz w:val="28"/>
          <w:szCs w:val="28"/>
          <w:lang w:val="kk-KZ" w:eastAsia="ru-RU"/>
        </w:rPr>
        <w:t xml:space="preserve"> – когнитивтік және коммуникативтік үрдістерді байланыстыратын негізгі медиатор.</w:t>
      </w:r>
    </w:p>
    <w:p w14:paraId="7FC3A356" w14:textId="490D0ADE"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C70026">
        <w:rPr>
          <w:rFonts w:ascii="Times New Roman" w:eastAsia="Times New Roman" w:hAnsi="Times New Roman"/>
          <w:i/>
          <w:sz w:val="28"/>
          <w:szCs w:val="28"/>
          <w:lang w:val="kk-KZ" w:eastAsia="ru-RU"/>
        </w:rPr>
        <w:t>Бейімделу</w:t>
      </w:r>
      <w:r w:rsidRPr="00FF1EA4">
        <w:rPr>
          <w:rFonts w:ascii="Times New Roman" w:eastAsia="Times New Roman" w:hAnsi="Times New Roman"/>
          <w:sz w:val="28"/>
          <w:szCs w:val="28"/>
          <w:lang w:val="kk-KZ" w:eastAsia="ru-RU"/>
        </w:rPr>
        <w:t xml:space="preserve"> – тұлғалық кемелдену мен эмоциялық тұрақтылықтың көрсеткіші.</w:t>
      </w:r>
    </w:p>
    <w:p w14:paraId="0F5E1D5F" w14:textId="76A63A61"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C70026">
        <w:rPr>
          <w:rFonts w:ascii="Times New Roman" w:eastAsia="Times New Roman" w:hAnsi="Times New Roman"/>
          <w:i/>
          <w:sz w:val="28"/>
          <w:szCs w:val="28"/>
          <w:lang w:val="kk-KZ" w:eastAsia="ru-RU"/>
        </w:rPr>
        <w:t>Дезадаптация</w:t>
      </w:r>
      <w:r w:rsidRPr="00FF1EA4">
        <w:rPr>
          <w:rFonts w:ascii="Times New Roman" w:eastAsia="Times New Roman" w:hAnsi="Times New Roman"/>
          <w:sz w:val="28"/>
          <w:szCs w:val="28"/>
          <w:lang w:val="kk-KZ" w:eastAsia="ru-RU"/>
        </w:rPr>
        <w:t xml:space="preserve"> – экстерналды бақылау мен ішкі мазасыздық арқылы көрінетін тұрақсыздық индикаторы.</w:t>
      </w:r>
    </w:p>
    <w:p w14:paraId="2899740B" w14:textId="365341C9"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C70026">
        <w:rPr>
          <w:rFonts w:ascii="Times New Roman" w:eastAsia="Times New Roman" w:hAnsi="Times New Roman"/>
          <w:i/>
          <w:sz w:val="28"/>
          <w:szCs w:val="28"/>
          <w:lang w:val="kk-KZ" w:eastAsia="ru-RU"/>
        </w:rPr>
        <w:t xml:space="preserve">Жас ұлғайған </w:t>
      </w:r>
      <w:r w:rsidRPr="00FF1EA4">
        <w:rPr>
          <w:rFonts w:ascii="Times New Roman" w:eastAsia="Times New Roman" w:hAnsi="Times New Roman"/>
          <w:sz w:val="28"/>
          <w:szCs w:val="28"/>
          <w:lang w:val="kk-KZ" w:eastAsia="ru-RU"/>
        </w:rPr>
        <w:t>сайын интерналдылық пен өзін-өзі реттеу қабілеті артып, әлеуметтік интеллект өмірлік тәжірибенің нәтижесі ретінде дамиды (</w:t>
      </w:r>
      <w:r w:rsidR="004A2172">
        <w:rPr>
          <w:rFonts w:ascii="Times New Roman" w:eastAsia="Times New Roman" w:hAnsi="Times New Roman"/>
          <w:sz w:val="28"/>
          <w:szCs w:val="28"/>
          <w:lang w:val="kk-KZ" w:eastAsia="ru-RU"/>
        </w:rPr>
        <w:t>39-</w:t>
      </w:r>
      <w:r w:rsidRPr="00FF1EA4">
        <w:rPr>
          <w:rFonts w:ascii="Times New Roman" w:eastAsia="Times New Roman" w:hAnsi="Times New Roman"/>
          <w:sz w:val="28"/>
          <w:szCs w:val="28"/>
          <w:lang w:val="kk-KZ" w:eastAsia="ru-RU"/>
        </w:rPr>
        <w:t>кесте).</w:t>
      </w:r>
    </w:p>
    <w:p w14:paraId="22059C1F" w14:textId="77777777" w:rsidR="003A4507" w:rsidRDefault="003A4507" w:rsidP="009238D3">
      <w:pPr>
        <w:spacing w:after="0" w:line="240" w:lineRule="auto"/>
        <w:jc w:val="both"/>
        <w:rPr>
          <w:rFonts w:ascii="Times New Roman" w:eastAsia="Times New Roman" w:hAnsi="Times New Roman"/>
          <w:sz w:val="28"/>
          <w:szCs w:val="28"/>
          <w:lang w:val="kk-KZ" w:eastAsia="ru-RU"/>
        </w:rPr>
      </w:pPr>
    </w:p>
    <w:p w14:paraId="68B873D9" w14:textId="77777777" w:rsidR="00C70026" w:rsidRDefault="00C70026" w:rsidP="009238D3">
      <w:pPr>
        <w:spacing w:after="0" w:line="240" w:lineRule="auto"/>
        <w:jc w:val="both"/>
        <w:rPr>
          <w:rFonts w:ascii="Times New Roman" w:eastAsia="Times New Roman" w:hAnsi="Times New Roman"/>
          <w:sz w:val="28"/>
          <w:szCs w:val="28"/>
          <w:lang w:val="kk-KZ" w:eastAsia="ru-RU"/>
        </w:rPr>
      </w:pPr>
    </w:p>
    <w:p w14:paraId="074144FF" w14:textId="77777777" w:rsidR="00C70026" w:rsidRPr="00FF1EA4" w:rsidRDefault="00C70026" w:rsidP="009238D3">
      <w:pPr>
        <w:spacing w:after="0" w:line="240" w:lineRule="auto"/>
        <w:jc w:val="both"/>
        <w:rPr>
          <w:rFonts w:ascii="Times New Roman" w:eastAsia="Times New Roman" w:hAnsi="Times New Roman"/>
          <w:sz w:val="28"/>
          <w:szCs w:val="28"/>
          <w:lang w:val="kk-KZ" w:eastAsia="ru-RU"/>
        </w:rPr>
      </w:pPr>
    </w:p>
    <w:p w14:paraId="4C4307BC" w14:textId="57576DF1" w:rsidR="003A4507" w:rsidRDefault="003A4507" w:rsidP="009238D3">
      <w:pPr>
        <w:spacing w:after="0" w:line="240" w:lineRule="auto"/>
        <w:jc w:val="both"/>
        <w:rPr>
          <w:rFonts w:ascii="Times New Roman" w:eastAsiaTheme="majorEastAsia" w:hAnsi="Times New Roman"/>
          <w:bCs/>
          <w:sz w:val="28"/>
          <w:szCs w:val="28"/>
          <w:lang w:val="kk-KZ"/>
        </w:rPr>
      </w:pPr>
      <w:r w:rsidRPr="00FF1EA4">
        <w:rPr>
          <w:rFonts w:ascii="Times New Roman" w:eastAsiaTheme="majorEastAsia" w:hAnsi="Times New Roman"/>
          <w:bCs/>
          <w:sz w:val="28"/>
          <w:szCs w:val="28"/>
          <w:lang w:val="kk-KZ"/>
        </w:rPr>
        <w:t xml:space="preserve">Кесте </w:t>
      </w:r>
      <w:r w:rsidR="00E85EE2" w:rsidRPr="00FF1EA4">
        <w:rPr>
          <w:rFonts w:ascii="Times New Roman" w:eastAsiaTheme="majorEastAsia" w:hAnsi="Times New Roman"/>
          <w:bCs/>
          <w:sz w:val="28"/>
          <w:szCs w:val="28"/>
          <w:lang w:val="kk-KZ"/>
        </w:rPr>
        <w:t>39</w:t>
      </w:r>
      <w:r w:rsidRPr="00FF1EA4">
        <w:rPr>
          <w:rFonts w:ascii="Times New Roman" w:eastAsiaTheme="majorEastAsia" w:hAnsi="Times New Roman"/>
          <w:bCs/>
          <w:sz w:val="28"/>
          <w:szCs w:val="28"/>
          <w:lang w:val="kk-KZ"/>
        </w:rPr>
        <w:t xml:space="preserve"> </w:t>
      </w:r>
      <w:r w:rsidR="004A2172">
        <w:rPr>
          <w:rFonts w:ascii="Times New Roman" w:eastAsiaTheme="majorEastAsia" w:hAnsi="Times New Roman"/>
          <w:bCs/>
          <w:sz w:val="28"/>
          <w:szCs w:val="28"/>
          <w:lang w:val="kk-KZ"/>
        </w:rPr>
        <w:t>‒</w:t>
      </w:r>
      <w:r w:rsidR="006309F3" w:rsidRPr="00FF1EA4">
        <w:rPr>
          <w:rFonts w:ascii="Times New Roman" w:eastAsiaTheme="majorEastAsia" w:hAnsi="Times New Roman"/>
          <w:bCs/>
          <w:sz w:val="28"/>
          <w:szCs w:val="28"/>
          <w:lang w:val="kk-KZ"/>
        </w:rPr>
        <w:t xml:space="preserve"> </w:t>
      </w:r>
      <w:r w:rsidRPr="00FF1EA4">
        <w:rPr>
          <w:rFonts w:ascii="Times New Roman" w:eastAsiaTheme="majorEastAsia" w:hAnsi="Times New Roman"/>
          <w:bCs/>
          <w:sz w:val="28"/>
          <w:szCs w:val="28"/>
          <w:lang w:val="kk-KZ"/>
        </w:rPr>
        <w:t>Негізгі көрсеткіштер арасындағы корреляциялық өзара байланыс</w:t>
      </w:r>
    </w:p>
    <w:p w14:paraId="5021909D" w14:textId="77777777" w:rsidR="004A2172" w:rsidRPr="004A2172" w:rsidRDefault="004A2172" w:rsidP="009238D3">
      <w:pPr>
        <w:spacing w:after="0" w:line="240" w:lineRule="auto"/>
        <w:jc w:val="both"/>
        <w:rPr>
          <w:rFonts w:ascii="Times New Roman" w:eastAsiaTheme="majorEastAsia" w:hAnsi="Times New Roman"/>
          <w:bCs/>
          <w:sz w:val="16"/>
          <w:szCs w:val="16"/>
          <w:lang w:val="kk-KZ"/>
        </w:rPr>
      </w:pPr>
    </w:p>
    <w:tbl>
      <w:tblPr>
        <w:tblStyle w:val="a7"/>
        <w:tblW w:w="9503" w:type="dxa"/>
        <w:jc w:val="center"/>
        <w:tblLook w:val="04A0" w:firstRow="1" w:lastRow="0" w:firstColumn="1" w:lastColumn="0" w:noHBand="0" w:noVBand="1"/>
      </w:tblPr>
      <w:tblGrid>
        <w:gridCol w:w="3125"/>
        <w:gridCol w:w="850"/>
        <w:gridCol w:w="1559"/>
        <w:gridCol w:w="3969"/>
      </w:tblGrid>
      <w:tr w:rsidR="004A2172" w:rsidRPr="00A43937" w14:paraId="161F52BA" w14:textId="77777777" w:rsidTr="004A2172">
        <w:trPr>
          <w:jc w:val="center"/>
        </w:trPr>
        <w:tc>
          <w:tcPr>
            <w:tcW w:w="3125" w:type="dxa"/>
            <w:vAlign w:val="center"/>
          </w:tcPr>
          <w:p w14:paraId="25F659E6" w14:textId="77777777" w:rsidR="004A2172" w:rsidRPr="00A43937" w:rsidRDefault="004A2172" w:rsidP="009238D3">
            <w:pPr>
              <w:spacing w:after="0" w:line="240" w:lineRule="auto"/>
              <w:jc w:val="both"/>
              <w:rPr>
                <w:rFonts w:ascii="Times New Roman" w:eastAsiaTheme="minorHAnsi" w:hAnsi="Times New Roman"/>
                <w:bCs/>
                <w:sz w:val="24"/>
                <w:szCs w:val="24"/>
                <w:lang w:val="kk-KZ"/>
              </w:rPr>
            </w:pPr>
            <w:r w:rsidRPr="00A43937">
              <w:rPr>
                <w:rFonts w:ascii="Times New Roman" w:eastAsiaTheme="minorHAnsi" w:hAnsi="Times New Roman"/>
                <w:bCs/>
                <w:sz w:val="24"/>
                <w:szCs w:val="24"/>
                <w:lang w:val="kk-KZ"/>
              </w:rPr>
              <w:t>Байланысты айнымалылар</w:t>
            </w:r>
          </w:p>
        </w:tc>
        <w:tc>
          <w:tcPr>
            <w:tcW w:w="850" w:type="dxa"/>
            <w:vAlign w:val="center"/>
          </w:tcPr>
          <w:p w14:paraId="76E38366" w14:textId="77777777" w:rsidR="004A2172" w:rsidRPr="00A43937" w:rsidRDefault="004A2172" w:rsidP="009238D3">
            <w:pPr>
              <w:spacing w:after="0" w:line="240" w:lineRule="auto"/>
              <w:jc w:val="both"/>
              <w:rPr>
                <w:rFonts w:ascii="Times New Roman" w:eastAsiaTheme="minorHAnsi" w:hAnsi="Times New Roman"/>
                <w:bCs/>
                <w:sz w:val="24"/>
                <w:szCs w:val="24"/>
                <w:lang w:val="kk-KZ"/>
              </w:rPr>
            </w:pPr>
            <w:r w:rsidRPr="00A43937">
              <w:rPr>
                <w:rFonts w:ascii="Times New Roman" w:eastAsiaTheme="minorHAnsi" w:hAnsi="Times New Roman"/>
                <w:bCs/>
                <w:sz w:val="24"/>
                <w:szCs w:val="24"/>
                <w:lang w:val="kk-KZ"/>
              </w:rPr>
              <w:t>ρ мәні</w:t>
            </w:r>
          </w:p>
        </w:tc>
        <w:tc>
          <w:tcPr>
            <w:tcW w:w="1559" w:type="dxa"/>
            <w:vAlign w:val="center"/>
          </w:tcPr>
          <w:p w14:paraId="1134DEC3" w14:textId="77777777" w:rsidR="004A2172" w:rsidRPr="00A43937" w:rsidRDefault="004A2172" w:rsidP="009238D3">
            <w:pPr>
              <w:spacing w:after="0" w:line="240" w:lineRule="auto"/>
              <w:jc w:val="both"/>
              <w:rPr>
                <w:rFonts w:ascii="Times New Roman" w:eastAsiaTheme="minorHAnsi" w:hAnsi="Times New Roman"/>
                <w:bCs/>
                <w:sz w:val="24"/>
                <w:szCs w:val="24"/>
                <w:lang w:val="kk-KZ"/>
              </w:rPr>
            </w:pPr>
            <w:r w:rsidRPr="00A43937">
              <w:rPr>
                <w:rFonts w:ascii="Times New Roman" w:eastAsiaTheme="minorHAnsi" w:hAnsi="Times New Roman"/>
                <w:bCs/>
                <w:sz w:val="24"/>
                <w:szCs w:val="24"/>
                <w:lang w:val="kk-KZ"/>
              </w:rPr>
              <w:t>Маңызды</w:t>
            </w:r>
          </w:p>
          <w:p w14:paraId="34529850" w14:textId="77777777" w:rsidR="004A2172" w:rsidRPr="00A43937" w:rsidRDefault="004A2172" w:rsidP="009238D3">
            <w:pPr>
              <w:spacing w:after="0" w:line="240" w:lineRule="auto"/>
              <w:jc w:val="both"/>
              <w:rPr>
                <w:rFonts w:ascii="Times New Roman" w:eastAsiaTheme="minorHAnsi" w:hAnsi="Times New Roman"/>
                <w:bCs/>
                <w:sz w:val="24"/>
                <w:szCs w:val="24"/>
                <w:lang w:val="kk-KZ"/>
              </w:rPr>
            </w:pPr>
            <w:r w:rsidRPr="00A43937">
              <w:rPr>
                <w:rFonts w:ascii="Times New Roman" w:eastAsiaTheme="minorHAnsi" w:hAnsi="Times New Roman"/>
                <w:bCs/>
                <w:sz w:val="24"/>
                <w:szCs w:val="24"/>
                <w:lang w:val="kk-KZ"/>
              </w:rPr>
              <w:t>лық деңгейі</w:t>
            </w:r>
          </w:p>
        </w:tc>
        <w:tc>
          <w:tcPr>
            <w:tcW w:w="3969" w:type="dxa"/>
            <w:vAlign w:val="center"/>
          </w:tcPr>
          <w:p w14:paraId="5FA9F4C0" w14:textId="77777777" w:rsidR="004A2172" w:rsidRPr="00A43937" w:rsidRDefault="004A2172" w:rsidP="009238D3">
            <w:pPr>
              <w:spacing w:after="0" w:line="240" w:lineRule="auto"/>
              <w:jc w:val="both"/>
              <w:rPr>
                <w:rFonts w:ascii="Times New Roman" w:eastAsiaTheme="minorHAnsi" w:hAnsi="Times New Roman"/>
                <w:bCs/>
                <w:sz w:val="24"/>
                <w:szCs w:val="24"/>
                <w:lang w:val="kk-KZ"/>
              </w:rPr>
            </w:pPr>
            <w:r w:rsidRPr="00A43937">
              <w:rPr>
                <w:rFonts w:ascii="Times New Roman" w:eastAsiaTheme="minorHAnsi" w:hAnsi="Times New Roman"/>
                <w:bCs/>
                <w:sz w:val="24"/>
                <w:szCs w:val="24"/>
                <w:lang w:val="kk-KZ"/>
              </w:rPr>
              <w:t>Ғылыми интерпретация</w:t>
            </w:r>
          </w:p>
        </w:tc>
      </w:tr>
      <w:tr w:rsidR="004A2172" w:rsidRPr="00DC083A" w14:paraId="4B9DF131" w14:textId="77777777" w:rsidTr="004A2172">
        <w:trPr>
          <w:jc w:val="center"/>
        </w:trPr>
        <w:tc>
          <w:tcPr>
            <w:tcW w:w="3125" w:type="dxa"/>
            <w:vAlign w:val="center"/>
          </w:tcPr>
          <w:p w14:paraId="2D7FA759"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Тромсе ӘИ – Холл ӘИ</w:t>
            </w:r>
          </w:p>
        </w:tc>
        <w:tc>
          <w:tcPr>
            <w:tcW w:w="850" w:type="dxa"/>
            <w:vAlign w:val="center"/>
          </w:tcPr>
          <w:p w14:paraId="1543CE83"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0.820</w:t>
            </w:r>
          </w:p>
        </w:tc>
        <w:tc>
          <w:tcPr>
            <w:tcW w:w="1559" w:type="dxa"/>
            <w:vAlign w:val="center"/>
          </w:tcPr>
          <w:p w14:paraId="65562E83"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364336E6" w14:textId="40CECC3B"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Әлеуметтік интеллект әдістемелері</w:t>
            </w:r>
            <w:r w:rsidR="00C70026">
              <w:rPr>
                <w:rFonts w:ascii="Times New Roman" w:eastAsiaTheme="minorHAnsi" w:hAnsi="Times New Roman"/>
                <w:sz w:val="24"/>
                <w:szCs w:val="24"/>
                <w:lang w:val="kk-KZ"/>
              </w:rPr>
              <w:t xml:space="preserve"> </w:t>
            </w:r>
            <w:r w:rsidRPr="00A43937">
              <w:rPr>
                <w:rFonts w:ascii="Times New Roman" w:eastAsiaTheme="minorHAnsi" w:hAnsi="Times New Roman"/>
                <w:sz w:val="24"/>
                <w:szCs w:val="24"/>
                <w:lang w:val="kk-KZ"/>
              </w:rPr>
              <w:t>нің жоғары конвергенттік валид</w:t>
            </w:r>
            <w:r w:rsidR="00C70026">
              <w:rPr>
                <w:rFonts w:ascii="Times New Roman" w:eastAsiaTheme="minorHAnsi" w:hAnsi="Times New Roman"/>
                <w:sz w:val="24"/>
                <w:szCs w:val="24"/>
                <w:lang w:val="kk-KZ"/>
              </w:rPr>
              <w:t xml:space="preserve"> </w:t>
            </w:r>
            <w:r w:rsidRPr="00A43937">
              <w:rPr>
                <w:rFonts w:ascii="Times New Roman" w:eastAsiaTheme="minorHAnsi" w:hAnsi="Times New Roman"/>
                <w:sz w:val="24"/>
                <w:szCs w:val="24"/>
                <w:lang w:val="kk-KZ"/>
              </w:rPr>
              <w:t>тілігі</w:t>
            </w:r>
          </w:p>
        </w:tc>
      </w:tr>
      <w:tr w:rsidR="004A2172" w:rsidRPr="00DC083A" w14:paraId="462C7CD1" w14:textId="77777777" w:rsidTr="004A2172">
        <w:trPr>
          <w:jc w:val="center"/>
        </w:trPr>
        <w:tc>
          <w:tcPr>
            <w:tcW w:w="3125" w:type="dxa"/>
            <w:vAlign w:val="center"/>
          </w:tcPr>
          <w:p w14:paraId="3A88018D"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Тромсе ӘИ – Эмпатия</w:t>
            </w:r>
          </w:p>
        </w:tc>
        <w:tc>
          <w:tcPr>
            <w:tcW w:w="850" w:type="dxa"/>
            <w:vAlign w:val="center"/>
          </w:tcPr>
          <w:p w14:paraId="0EB05571"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0.271</w:t>
            </w:r>
          </w:p>
        </w:tc>
        <w:tc>
          <w:tcPr>
            <w:tcW w:w="1559" w:type="dxa"/>
            <w:vAlign w:val="center"/>
          </w:tcPr>
          <w:p w14:paraId="1DCA9403"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7F9D0742"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Эмпатия әлеуметтік сигналдарды түсінуді күшейтеді</w:t>
            </w:r>
          </w:p>
        </w:tc>
      </w:tr>
      <w:tr w:rsidR="004A2172" w:rsidRPr="00DC083A" w14:paraId="42D56C84" w14:textId="77777777" w:rsidTr="004A2172">
        <w:trPr>
          <w:jc w:val="center"/>
        </w:trPr>
        <w:tc>
          <w:tcPr>
            <w:tcW w:w="3125" w:type="dxa"/>
            <w:vAlign w:val="center"/>
          </w:tcPr>
          <w:p w14:paraId="7C30F5F6"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Холл ӘИ – Эмпатия</w:t>
            </w:r>
          </w:p>
        </w:tc>
        <w:tc>
          <w:tcPr>
            <w:tcW w:w="850" w:type="dxa"/>
            <w:vAlign w:val="center"/>
          </w:tcPr>
          <w:p w14:paraId="7D58C64A"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0.790</w:t>
            </w:r>
          </w:p>
        </w:tc>
        <w:tc>
          <w:tcPr>
            <w:tcW w:w="1559" w:type="dxa"/>
            <w:vAlign w:val="center"/>
          </w:tcPr>
          <w:p w14:paraId="51BC02B0"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34BFF2E1" w14:textId="777C9246" w:rsidR="004A2172" w:rsidRPr="00A43937" w:rsidRDefault="004A2172" w:rsidP="004E0A0D">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Эмпатия – әлеуметтік интеллектінің эмоциялық өзегі</w:t>
            </w:r>
          </w:p>
        </w:tc>
      </w:tr>
      <w:tr w:rsidR="004A2172" w:rsidRPr="00DC083A" w14:paraId="15F3E48C" w14:textId="77777777" w:rsidTr="004A2172">
        <w:trPr>
          <w:jc w:val="center"/>
        </w:trPr>
        <w:tc>
          <w:tcPr>
            <w:tcW w:w="3125" w:type="dxa"/>
            <w:vAlign w:val="center"/>
          </w:tcPr>
          <w:p w14:paraId="6DD1B40D"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Эмпатия – Коммуникативтік дағдылар</w:t>
            </w:r>
          </w:p>
        </w:tc>
        <w:tc>
          <w:tcPr>
            <w:tcW w:w="850" w:type="dxa"/>
            <w:vAlign w:val="center"/>
          </w:tcPr>
          <w:p w14:paraId="20F54CBD"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0.512</w:t>
            </w:r>
          </w:p>
        </w:tc>
        <w:tc>
          <w:tcPr>
            <w:tcW w:w="1559" w:type="dxa"/>
            <w:vAlign w:val="center"/>
          </w:tcPr>
          <w:p w14:paraId="7D8DA56E"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3E1064B2"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Эмпатия тиімді қарым-қатынасқа ықпал етеді</w:t>
            </w:r>
          </w:p>
        </w:tc>
      </w:tr>
      <w:tr w:rsidR="004A2172" w:rsidRPr="00DC083A" w14:paraId="300DC38B" w14:textId="77777777" w:rsidTr="004A2172">
        <w:trPr>
          <w:jc w:val="center"/>
        </w:trPr>
        <w:tc>
          <w:tcPr>
            <w:tcW w:w="3125" w:type="dxa"/>
            <w:vAlign w:val="center"/>
          </w:tcPr>
          <w:p w14:paraId="5EB6C682"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Эмпатия – Өзіндік сана</w:t>
            </w:r>
          </w:p>
        </w:tc>
        <w:tc>
          <w:tcPr>
            <w:tcW w:w="850" w:type="dxa"/>
            <w:vAlign w:val="center"/>
          </w:tcPr>
          <w:p w14:paraId="24EA434B"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0.477</w:t>
            </w:r>
          </w:p>
        </w:tc>
        <w:tc>
          <w:tcPr>
            <w:tcW w:w="1559" w:type="dxa"/>
            <w:vAlign w:val="center"/>
          </w:tcPr>
          <w:p w14:paraId="4A245476"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6EC8FFE4"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Эмпатия – ішкі эмоцияларды түсінумен байланысты</w:t>
            </w:r>
          </w:p>
        </w:tc>
      </w:tr>
      <w:tr w:rsidR="004A2172" w:rsidRPr="00DC083A" w14:paraId="77C7D44E" w14:textId="77777777" w:rsidTr="004A2172">
        <w:trPr>
          <w:jc w:val="center"/>
        </w:trPr>
        <w:tc>
          <w:tcPr>
            <w:tcW w:w="3125" w:type="dxa"/>
            <w:vAlign w:val="center"/>
          </w:tcPr>
          <w:p w14:paraId="53403055"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Өзіндік сана – Өзін-өзі реттеу</w:t>
            </w:r>
          </w:p>
        </w:tc>
        <w:tc>
          <w:tcPr>
            <w:tcW w:w="850" w:type="dxa"/>
            <w:vAlign w:val="center"/>
          </w:tcPr>
          <w:p w14:paraId="608B0F42"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0.406</w:t>
            </w:r>
          </w:p>
        </w:tc>
        <w:tc>
          <w:tcPr>
            <w:tcW w:w="1559" w:type="dxa"/>
            <w:vAlign w:val="center"/>
          </w:tcPr>
          <w:p w14:paraId="51D543C6"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7D95D2E0" w14:textId="627848C2"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Тұлғалық саналылық эмоциялық өзін-өзі басқару дамиды</w:t>
            </w:r>
          </w:p>
        </w:tc>
      </w:tr>
      <w:tr w:rsidR="004A2172" w:rsidRPr="00DC083A" w14:paraId="286AA1F5" w14:textId="77777777" w:rsidTr="004A2172">
        <w:trPr>
          <w:jc w:val="center"/>
        </w:trPr>
        <w:tc>
          <w:tcPr>
            <w:tcW w:w="3125" w:type="dxa"/>
            <w:vAlign w:val="center"/>
          </w:tcPr>
          <w:p w14:paraId="5D9A18C2"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Холл ӘИ – Коммуникативтік дағдылар</w:t>
            </w:r>
          </w:p>
        </w:tc>
        <w:tc>
          <w:tcPr>
            <w:tcW w:w="850" w:type="dxa"/>
            <w:vAlign w:val="center"/>
          </w:tcPr>
          <w:p w14:paraId="7BB4A1B1"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0.738</w:t>
            </w:r>
          </w:p>
        </w:tc>
        <w:tc>
          <w:tcPr>
            <w:tcW w:w="1559" w:type="dxa"/>
            <w:vAlign w:val="center"/>
          </w:tcPr>
          <w:p w14:paraId="5BABED9F"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6DC7E35F" w14:textId="587DCE05"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Холл әдістемесі бойынша әлеумет</w:t>
            </w:r>
            <w:r w:rsidR="00C70026">
              <w:rPr>
                <w:rFonts w:ascii="Times New Roman" w:eastAsiaTheme="minorHAnsi" w:hAnsi="Times New Roman"/>
                <w:sz w:val="24"/>
                <w:szCs w:val="24"/>
                <w:lang w:val="kk-KZ"/>
              </w:rPr>
              <w:t xml:space="preserve"> </w:t>
            </w:r>
            <w:r w:rsidRPr="00A43937">
              <w:rPr>
                <w:rFonts w:ascii="Times New Roman" w:eastAsiaTheme="minorHAnsi" w:hAnsi="Times New Roman"/>
                <w:sz w:val="24"/>
                <w:szCs w:val="24"/>
                <w:lang w:val="kk-KZ"/>
              </w:rPr>
              <w:t>тік интеллект коммуникативтік белсенділікті көрсетеді</w:t>
            </w:r>
          </w:p>
        </w:tc>
      </w:tr>
      <w:tr w:rsidR="004A2172" w:rsidRPr="00DC083A" w14:paraId="10206083" w14:textId="77777777" w:rsidTr="004A2172">
        <w:trPr>
          <w:jc w:val="center"/>
        </w:trPr>
        <w:tc>
          <w:tcPr>
            <w:tcW w:w="3125" w:type="dxa"/>
            <w:vAlign w:val="center"/>
          </w:tcPr>
          <w:p w14:paraId="69A2BA78"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Холл ӘИ – Өзін-өзі ынталандыру</w:t>
            </w:r>
          </w:p>
        </w:tc>
        <w:tc>
          <w:tcPr>
            <w:tcW w:w="850" w:type="dxa"/>
            <w:vAlign w:val="center"/>
          </w:tcPr>
          <w:p w14:paraId="22D8761F"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0.643</w:t>
            </w:r>
          </w:p>
        </w:tc>
        <w:tc>
          <w:tcPr>
            <w:tcW w:w="1559" w:type="dxa"/>
            <w:vAlign w:val="center"/>
          </w:tcPr>
          <w:p w14:paraId="653845A5"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3AD4C899"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Ішкі мотивация әлеуметтік бастамашылдықпен байланысты</w:t>
            </w:r>
          </w:p>
        </w:tc>
      </w:tr>
      <w:tr w:rsidR="004A2172" w:rsidRPr="00DC083A" w14:paraId="4DC6B4F2" w14:textId="77777777" w:rsidTr="004A2172">
        <w:trPr>
          <w:jc w:val="center"/>
        </w:trPr>
        <w:tc>
          <w:tcPr>
            <w:tcW w:w="3125" w:type="dxa"/>
            <w:vAlign w:val="center"/>
          </w:tcPr>
          <w:p w14:paraId="7666746D"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Бейімделу – Өзін қабылдау</w:t>
            </w:r>
          </w:p>
        </w:tc>
        <w:tc>
          <w:tcPr>
            <w:tcW w:w="850" w:type="dxa"/>
            <w:vAlign w:val="center"/>
          </w:tcPr>
          <w:p w14:paraId="538D705C"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0.779</w:t>
            </w:r>
          </w:p>
        </w:tc>
        <w:tc>
          <w:tcPr>
            <w:tcW w:w="1559" w:type="dxa"/>
            <w:vAlign w:val="center"/>
          </w:tcPr>
          <w:p w14:paraId="741C4F83"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7D234979"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Өзін қабылдау – тұлғалық тұрақтылықтың негізі</w:t>
            </w:r>
          </w:p>
        </w:tc>
      </w:tr>
      <w:tr w:rsidR="004A2172" w:rsidRPr="00DC083A" w14:paraId="6FA80A93" w14:textId="77777777" w:rsidTr="004A2172">
        <w:trPr>
          <w:jc w:val="center"/>
        </w:trPr>
        <w:tc>
          <w:tcPr>
            <w:tcW w:w="3125" w:type="dxa"/>
            <w:vAlign w:val="center"/>
          </w:tcPr>
          <w:p w14:paraId="576D0CD1" w14:textId="11B362BE" w:rsidR="004A2172" w:rsidRPr="00A43937" w:rsidRDefault="004A2172" w:rsidP="004E0A0D">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Бейімделу– Басқаларды қабылдау</w:t>
            </w:r>
          </w:p>
        </w:tc>
        <w:tc>
          <w:tcPr>
            <w:tcW w:w="850" w:type="dxa"/>
            <w:vAlign w:val="center"/>
          </w:tcPr>
          <w:p w14:paraId="0D91969B"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0.745</w:t>
            </w:r>
          </w:p>
        </w:tc>
        <w:tc>
          <w:tcPr>
            <w:tcW w:w="1559" w:type="dxa"/>
            <w:vAlign w:val="center"/>
          </w:tcPr>
          <w:p w14:paraId="254B6245"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5805C01D"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Толеранттылық әлеуметтік бейімделуге ықпал етеді</w:t>
            </w:r>
          </w:p>
        </w:tc>
      </w:tr>
      <w:tr w:rsidR="004A2172" w:rsidRPr="00A43937" w14:paraId="45D6FCE1" w14:textId="77777777" w:rsidTr="004A2172">
        <w:trPr>
          <w:jc w:val="center"/>
        </w:trPr>
        <w:tc>
          <w:tcPr>
            <w:tcW w:w="3125" w:type="dxa"/>
            <w:vAlign w:val="center"/>
          </w:tcPr>
          <w:p w14:paraId="571A5502"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Бейімделу – Ішкі бақылау</w:t>
            </w:r>
          </w:p>
        </w:tc>
        <w:tc>
          <w:tcPr>
            <w:tcW w:w="850" w:type="dxa"/>
            <w:vAlign w:val="center"/>
          </w:tcPr>
          <w:p w14:paraId="283C08D7"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0.803</w:t>
            </w:r>
          </w:p>
        </w:tc>
        <w:tc>
          <w:tcPr>
            <w:tcW w:w="1559" w:type="dxa"/>
            <w:vAlign w:val="center"/>
          </w:tcPr>
          <w:p w14:paraId="222BF527"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0B6892DE"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Интерналдылық бейімделу деңгейін арттырады</w:t>
            </w:r>
          </w:p>
        </w:tc>
      </w:tr>
      <w:tr w:rsidR="004A2172" w:rsidRPr="00DC083A" w14:paraId="227FB290" w14:textId="77777777" w:rsidTr="004A2172">
        <w:trPr>
          <w:jc w:val="center"/>
        </w:trPr>
        <w:tc>
          <w:tcPr>
            <w:tcW w:w="3125" w:type="dxa"/>
            <w:vAlign w:val="center"/>
          </w:tcPr>
          <w:p w14:paraId="76D5E3A6"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Бейімделу – Эмоциялық бақылау</w:t>
            </w:r>
          </w:p>
        </w:tc>
        <w:tc>
          <w:tcPr>
            <w:tcW w:w="850" w:type="dxa"/>
            <w:vAlign w:val="center"/>
          </w:tcPr>
          <w:p w14:paraId="068B5809"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0.718</w:t>
            </w:r>
          </w:p>
        </w:tc>
        <w:tc>
          <w:tcPr>
            <w:tcW w:w="1559" w:type="dxa"/>
            <w:vAlign w:val="center"/>
          </w:tcPr>
          <w:p w14:paraId="2ABD06FF"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30C2212E"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Эмоциялық тұрақтылық – бейімделудің негізгі шарты</w:t>
            </w:r>
          </w:p>
        </w:tc>
      </w:tr>
      <w:tr w:rsidR="004A2172" w:rsidRPr="00DC083A" w14:paraId="6D38B659" w14:textId="77777777" w:rsidTr="004A2172">
        <w:trPr>
          <w:jc w:val="center"/>
        </w:trPr>
        <w:tc>
          <w:tcPr>
            <w:tcW w:w="3125" w:type="dxa"/>
            <w:vAlign w:val="center"/>
          </w:tcPr>
          <w:p w14:paraId="37C744B4"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Дезадаптация – Өзін қабылдамау</w:t>
            </w:r>
          </w:p>
        </w:tc>
        <w:tc>
          <w:tcPr>
            <w:tcW w:w="850" w:type="dxa"/>
            <w:vAlign w:val="center"/>
          </w:tcPr>
          <w:p w14:paraId="72A37505"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0.711</w:t>
            </w:r>
          </w:p>
        </w:tc>
        <w:tc>
          <w:tcPr>
            <w:tcW w:w="1559" w:type="dxa"/>
            <w:vAlign w:val="center"/>
          </w:tcPr>
          <w:p w14:paraId="03CD3389"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723EC5D7"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Ішкі конфликт төмен өзіндік қабылдаумен байланысты</w:t>
            </w:r>
          </w:p>
        </w:tc>
      </w:tr>
      <w:tr w:rsidR="004A2172" w:rsidRPr="00DC083A" w14:paraId="6718D140" w14:textId="77777777" w:rsidTr="004A2172">
        <w:trPr>
          <w:jc w:val="center"/>
        </w:trPr>
        <w:tc>
          <w:tcPr>
            <w:tcW w:w="3125" w:type="dxa"/>
            <w:vAlign w:val="center"/>
          </w:tcPr>
          <w:p w14:paraId="456448A3"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Дезадаптация – Сыртқы бақылау</w:t>
            </w:r>
          </w:p>
        </w:tc>
        <w:tc>
          <w:tcPr>
            <w:tcW w:w="850" w:type="dxa"/>
            <w:vAlign w:val="center"/>
          </w:tcPr>
          <w:p w14:paraId="33437EB7"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0.704</w:t>
            </w:r>
          </w:p>
        </w:tc>
        <w:tc>
          <w:tcPr>
            <w:tcW w:w="1559" w:type="dxa"/>
            <w:vAlign w:val="center"/>
          </w:tcPr>
          <w:p w14:paraId="3F6102BB"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07B28805" w14:textId="77777777" w:rsidR="004A2172" w:rsidRPr="00A43937" w:rsidRDefault="004A2172" w:rsidP="009238D3">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Экстерналдылық мазасыздық пен тәуелділікті күшейтеді</w:t>
            </w:r>
          </w:p>
        </w:tc>
      </w:tr>
      <w:tr w:rsidR="004A2172" w:rsidRPr="00DC083A" w14:paraId="6209210A" w14:textId="77777777" w:rsidTr="004A2172">
        <w:trPr>
          <w:jc w:val="center"/>
        </w:trPr>
        <w:tc>
          <w:tcPr>
            <w:tcW w:w="3125" w:type="dxa"/>
            <w:vAlign w:val="center"/>
          </w:tcPr>
          <w:p w14:paraId="2A920EBC"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Ішкі бақылау – Өзін қабылдау</w:t>
            </w:r>
          </w:p>
        </w:tc>
        <w:tc>
          <w:tcPr>
            <w:tcW w:w="850" w:type="dxa"/>
            <w:vAlign w:val="center"/>
          </w:tcPr>
          <w:p w14:paraId="404C0AAE"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0.866</w:t>
            </w:r>
          </w:p>
        </w:tc>
        <w:tc>
          <w:tcPr>
            <w:tcW w:w="1559" w:type="dxa"/>
            <w:vAlign w:val="center"/>
          </w:tcPr>
          <w:p w14:paraId="40427A85"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51631AD4"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Интерналды локус жағымды өзіндік бағалауға ықпал етеді</w:t>
            </w:r>
          </w:p>
        </w:tc>
      </w:tr>
      <w:tr w:rsidR="004A2172" w:rsidRPr="00DC083A" w14:paraId="3BB0BF25" w14:textId="77777777" w:rsidTr="004A2172">
        <w:trPr>
          <w:jc w:val="center"/>
        </w:trPr>
        <w:tc>
          <w:tcPr>
            <w:tcW w:w="3125" w:type="dxa"/>
            <w:vAlign w:val="center"/>
          </w:tcPr>
          <w:p w14:paraId="6632D034"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Ішкі бақылау – Басқаларды қабылдау</w:t>
            </w:r>
          </w:p>
        </w:tc>
        <w:tc>
          <w:tcPr>
            <w:tcW w:w="850" w:type="dxa"/>
            <w:vAlign w:val="center"/>
          </w:tcPr>
          <w:p w14:paraId="466A53AD"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0.837</w:t>
            </w:r>
          </w:p>
        </w:tc>
        <w:tc>
          <w:tcPr>
            <w:tcW w:w="1559" w:type="dxa"/>
            <w:vAlign w:val="center"/>
          </w:tcPr>
          <w:p w14:paraId="7818E631"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6E43D78A" w14:textId="052189BF"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Тұрақтылық әлеуметтік толерантты</w:t>
            </w:r>
            <w:r w:rsidR="00C70026">
              <w:rPr>
                <w:rFonts w:ascii="Times New Roman" w:eastAsiaTheme="minorHAnsi" w:hAnsi="Times New Roman"/>
                <w:sz w:val="24"/>
                <w:szCs w:val="24"/>
                <w:lang w:val="kk-KZ"/>
              </w:rPr>
              <w:t xml:space="preserve"> </w:t>
            </w:r>
            <w:r w:rsidRPr="00A43937">
              <w:rPr>
                <w:rFonts w:ascii="Times New Roman" w:eastAsiaTheme="minorHAnsi" w:hAnsi="Times New Roman"/>
                <w:sz w:val="24"/>
                <w:szCs w:val="24"/>
                <w:lang w:val="kk-KZ"/>
              </w:rPr>
              <w:t>лықпен байланысты</w:t>
            </w:r>
          </w:p>
        </w:tc>
      </w:tr>
      <w:tr w:rsidR="004A2172" w:rsidRPr="00DC083A" w14:paraId="2ABABF8C" w14:textId="77777777" w:rsidTr="004A2172">
        <w:trPr>
          <w:jc w:val="center"/>
        </w:trPr>
        <w:tc>
          <w:tcPr>
            <w:tcW w:w="3125" w:type="dxa"/>
            <w:vAlign w:val="center"/>
          </w:tcPr>
          <w:p w14:paraId="080BBE24"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Жыныс – Коммуникативтік қабілет</w:t>
            </w:r>
          </w:p>
        </w:tc>
        <w:tc>
          <w:tcPr>
            <w:tcW w:w="850" w:type="dxa"/>
            <w:vAlign w:val="center"/>
          </w:tcPr>
          <w:p w14:paraId="458A2898"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0.201</w:t>
            </w:r>
          </w:p>
        </w:tc>
        <w:tc>
          <w:tcPr>
            <w:tcW w:w="1559" w:type="dxa"/>
            <w:vAlign w:val="center"/>
          </w:tcPr>
          <w:p w14:paraId="60442DED"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p&lt;0.01</w:t>
            </w:r>
          </w:p>
        </w:tc>
        <w:tc>
          <w:tcPr>
            <w:tcW w:w="3969" w:type="dxa"/>
            <w:vAlign w:val="center"/>
          </w:tcPr>
          <w:p w14:paraId="32A2CDB7" w14:textId="6D5586CE"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Гендерлік айырмашылықтар комму</w:t>
            </w:r>
            <w:r w:rsidR="00C70026">
              <w:rPr>
                <w:rFonts w:ascii="Times New Roman" w:eastAsiaTheme="minorHAnsi" w:hAnsi="Times New Roman"/>
                <w:sz w:val="24"/>
                <w:szCs w:val="24"/>
                <w:lang w:val="kk-KZ"/>
              </w:rPr>
              <w:t xml:space="preserve"> </w:t>
            </w:r>
            <w:r w:rsidRPr="00A43937">
              <w:rPr>
                <w:rFonts w:ascii="Times New Roman" w:eastAsiaTheme="minorHAnsi" w:hAnsi="Times New Roman"/>
                <w:sz w:val="24"/>
                <w:szCs w:val="24"/>
                <w:lang w:val="kk-KZ"/>
              </w:rPr>
              <w:t>никативтік белсенділік деңгейіне әсер етеді</w:t>
            </w:r>
          </w:p>
        </w:tc>
      </w:tr>
      <w:tr w:rsidR="004A2172" w:rsidRPr="00DC083A" w14:paraId="425A97CB" w14:textId="77777777" w:rsidTr="004A2172">
        <w:trPr>
          <w:jc w:val="center"/>
        </w:trPr>
        <w:tc>
          <w:tcPr>
            <w:tcW w:w="3125" w:type="dxa"/>
            <w:vAlign w:val="center"/>
          </w:tcPr>
          <w:p w14:paraId="64B58BED"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Жас – Бейімелу</w:t>
            </w:r>
          </w:p>
        </w:tc>
        <w:tc>
          <w:tcPr>
            <w:tcW w:w="850" w:type="dxa"/>
            <w:vAlign w:val="center"/>
          </w:tcPr>
          <w:p w14:paraId="23C5F8D0"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0.157</w:t>
            </w:r>
          </w:p>
        </w:tc>
        <w:tc>
          <w:tcPr>
            <w:tcW w:w="1559" w:type="dxa"/>
            <w:vAlign w:val="center"/>
          </w:tcPr>
          <w:p w14:paraId="7CE704BF"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p&lt;0.05</w:t>
            </w:r>
          </w:p>
        </w:tc>
        <w:tc>
          <w:tcPr>
            <w:tcW w:w="3969" w:type="dxa"/>
            <w:vAlign w:val="center"/>
          </w:tcPr>
          <w:p w14:paraId="45AE14A3" w14:textId="77777777" w:rsidR="004A2172" w:rsidRPr="00A43937" w:rsidRDefault="004A2172" w:rsidP="002A11A0">
            <w:pPr>
              <w:spacing w:after="0" w:line="240" w:lineRule="auto"/>
              <w:jc w:val="both"/>
              <w:rPr>
                <w:rFonts w:ascii="Times New Roman" w:eastAsiaTheme="minorHAnsi" w:hAnsi="Times New Roman"/>
                <w:sz w:val="24"/>
                <w:szCs w:val="24"/>
                <w:lang w:val="kk-KZ"/>
              </w:rPr>
            </w:pPr>
            <w:r w:rsidRPr="00A43937">
              <w:rPr>
                <w:rFonts w:ascii="Times New Roman" w:eastAsiaTheme="minorHAnsi" w:hAnsi="Times New Roman"/>
                <w:sz w:val="24"/>
                <w:szCs w:val="24"/>
                <w:lang w:val="kk-KZ"/>
              </w:rPr>
              <w:t>Жас ұлғайған сайын эмоциялық реттеу мен интерналдылық артады</w:t>
            </w:r>
          </w:p>
        </w:tc>
      </w:tr>
    </w:tbl>
    <w:p w14:paraId="074C16F6" w14:textId="77777777" w:rsidR="00E76504" w:rsidRPr="00FF1EA4" w:rsidRDefault="00E76504" w:rsidP="009238D3">
      <w:pPr>
        <w:spacing w:after="0" w:line="240" w:lineRule="auto"/>
        <w:jc w:val="both"/>
        <w:rPr>
          <w:rFonts w:ascii="Times New Roman" w:eastAsiaTheme="minorHAnsi" w:hAnsi="Times New Roman"/>
          <w:sz w:val="28"/>
          <w:szCs w:val="28"/>
          <w:lang w:val="kk-KZ"/>
        </w:rPr>
      </w:pPr>
    </w:p>
    <w:p w14:paraId="15E546BA" w14:textId="2E150463" w:rsidR="003A4507" w:rsidRPr="00FF1EA4" w:rsidRDefault="00C70026" w:rsidP="00C70026">
      <w:pPr>
        <w:spacing w:after="0" w:line="240" w:lineRule="auto"/>
        <w:ind w:firstLine="709"/>
        <w:jc w:val="both"/>
        <w:rPr>
          <w:rFonts w:ascii="Times New Roman" w:eastAsia="Times New Roman" w:hAnsi="Times New Roman"/>
          <w:i/>
          <w:sz w:val="28"/>
          <w:szCs w:val="28"/>
          <w:lang w:val="kk-KZ" w:eastAsia="ru-RU"/>
        </w:rPr>
      </w:pPr>
      <w:r>
        <w:rPr>
          <w:rFonts w:ascii="Times New Roman" w:eastAsia="Times New Roman" w:hAnsi="Times New Roman"/>
          <w:bCs/>
          <w:i/>
          <w:sz w:val="28"/>
          <w:szCs w:val="28"/>
          <w:lang w:val="kk-KZ" w:eastAsia="ru-RU"/>
        </w:rPr>
        <w:t>Факторлық талдау нәтижелері</w:t>
      </w:r>
      <w:r w:rsidR="0083115D">
        <w:rPr>
          <w:rFonts w:ascii="Times New Roman" w:eastAsia="Times New Roman" w:hAnsi="Times New Roman"/>
          <w:bCs/>
          <w:i/>
          <w:sz w:val="28"/>
          <w:szCs w:val="28"/>
          <w:lang w:val="kk-KZ" w:eastAsia="ru-RU"/>
        </w:rPr>
        <w:t xml:space="preserve"> (Қосымша </w:t>
      </w:r>
      <w:r w:rsidR="00BA0270">
        <w:rPr>
          <w:rFonts w:ascii="Times New Roman" w:eastAsia="Times New Roman" w:hAnsi="Times New Roman"/>
          <w:bCs/>
          <w:i/>
          <w:sz w:val="28"/>
          <w:szCs w:val="28"/>
          <w:lang w:val="kk-KZ" w:eastAsia="ru-RU"/>
        </w:rPr>
        <w:t>Р</w:t>
      </w:r>
      <w:r w:rsidR="0083115D">
        <w:rPr>
          <w:rFonts w:ascii="Times New Roman" w:eastAsia="Times New Roman" w:hAnsi="Times New Roman"/>
          <w:bCs/>
          <w:i/>
          <w:sz w:val="28"/>
          <w:szCs w:val="28"/>
          <w:lang w:val="kk-KZ" w:eastAsia="ru-RU"/>
        </w:rPr>
        <w:t>)</w:t>
      </w:r>
    </w:p>
    <w:p w14:paraId="17D71488" w14:textId="10CCF8B8"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Зерттеудің </w:t>
      </w:r>
      <w:r w:rsidR="00E05F39" w:rsidRPr="00FF1EA4">
        <w:rPr>
          <w:rFonts w:ascii="Times New Roman" w:eastAsia="Times New Roman" w:hAnsi="Times New Roman"/>
          <w:sz w:val="28"/>
          <w:szCs w:val="28"/>
          <w:lang w:val="kk-KZ" w:eastAsia="ru-RU"/>
        </w:rPr>
        <w:t xml:space="preserve">бағдарламаның тиімділігін анықтау </w:t>
      </w:r>
      <w:r w:rsidRPr="00FF1EA4">
        <w:rPr>
          <w:rFonts w:ascii="Times New Roman" w:eastAsia="Times New Roman" w:hAnsi="Times New Roman"/>
          <w:sz w:val="28"/>
          <w:szCs w:val="28"/>
          <w:lang w:val="kk-KZ" w:eastAsia="ru-RU"/>
        </w:rPr>
        <w:t>кезеңінде әлеуметтік интеллект құрылымын анықтау мақсатында негізгі компоненттер әдісі (Principal Component Analysis, PCA) қолданылды. Статистикалық өңдеу нәтижесінде үш дербес фактор айқындалды, олардың әрқайсысы әлеуметтік интеллект</w:t>
      </w:r>
      <w:r w:rsidR="004E0A0D">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түрлі психологиялық аспектілерін сипаттайды</w:t>
      </w:r>
      <w:r w:rsidR="00186829">
        <w:rPr>
          <w:rFonts w:ascii="Times New Roman" w:eastAsia="Times New Roman" w:hAnsi="Times New Roman"/>
          <w:sz w:val="28"/>
          <w:szCs w:val="28"/>
          <w:lang w:val="kk-KZ" w:eastAsia="ru-RU"/>
        </w:rPr>
        <w:t>:</w:t>
      </w:r>
    </w:p>
    <w:p w14:paraId="313B5968"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1-фактор: Тұлғалық реттеу және бейімделу: </w:t>
      </w:r>
      <w:r w:rsidR="006372FD" w:rsidRPr="00FF1EA4">
        <w:rPr>
          <w:rFonts w:ascii="Times New Roman" w:eastAsia="Times New Roman" w:hAnsi="Times New Roman"/>
          <w:sz w:val="28"/>
          <w:szCs w:val="28"/>
          <w:lang w:val="kk-KZ" w:eastAsia="ru-RU"/>
        </w:rPr>
        <w:t>Фактор</w:t>
      </w:r>
      <w:r w:rsidRPr="00FF1EA4">
        <w:rPr>
          <w:rFonts w:ascii="Times New Roman" w:eastAsia="Times New Roman" w:hAnsi="Times New Roman"/>
          <w:sz w:val="28"/>
          <w:szCs w:val="28"/>
          <w:lang w:val="kk-KZ" w:eastAsia="ru-RU"/>
        </w:rPr>
        <w:t xml:space="preserve">ға жоғары жүктемемен енген көрсеткіштер: басымдық, бағыныштылық, ішкі және сыртқы бақылау, эмпатия, эмоциялық тұрақтылық, өзін және басқаларды қабылдау, бейімделу деңгейі. Компонент тұлғаның өзін-өзі реттеу қабілетін, эмоциялық сезімталдығын, эмоциялық тепе-теңдігін және әлеуметтік ортаға икемделуін сипаттайды. </w:t>
      </w:r>
      <w:r w:rsidR="002F11A4" w:rsidRPr="00FF1EA4">
        <w:rPr>
          <w:rFonts w:ascii="Times New Roman" w:eastAsia="Times New Roman" w:hAnsi="Times New Roman"/>
          <w:sz w:val="28"/>
          <w:szCs w:val="28"/>
          <w:lang w:val="kk-KZ" w:eastAsia="ru-RU"/>
        </w:rPr>
        <w:t>Т</w:t>
      </w:r>
      <w:r w:rsidRPr="00FF1EA4">
        <w:rPr>
          <w:rFonts w:ascii="Times New Roman" w:eastAsia="Times New Roman" w:hAnsi="Times New Roman"/>
          <w:sz w:val="28"/>
          <w:szCs w:val="28"/>
          <w:lang w:val="kk-KZ" w:eastAsia="ru-RU"/>
        </w:rPr>
        <w:t xml:space="preserve">ұлғалық тұрақтылық пен әлеуметтік үйлесімділік негізгі сипаттамалар ретінде көрініс табады. </w:t>
      </w:r>
    </w:p>
    <w:p w14:paraId="4CE1C6DE" w14:textId="77777777"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2-фактор: Когнитивтік-коммуникативтік және эмпатиялық: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 xml:space="preserve">омпонентке коммуникативтілік, өзін-өзі реттеу, идентификация, интуитивті және дамытатын ұстанымдар кіреді. Ол тұлғаның эмоциялық сезімталдығын, әлеуметтік хабардарлық және интерпретациялау қабілетін, қарым-қатынас стилінің икемділігін сипаттайды. Компонент когнитивтік және эмоциялық үрдістердің өзара байланысын бейнелейді. </w:t>
      </w:r>
    </w:p>
    <w:p w14:paraId="0C97158F" w14:textId="0AFBA20E" w:rsidR="003A4507" w:rsidRPr="00FF1EA4" w:rsidRDefault="003A4507" w:rsidP="00C70026">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 xml:space="preserve">3-фактор: Әлеуметтік-мінез-құлықтық: эмпатия, бейімделу, дезадаптивтілік және университеттік ортаға қатысты көрсеткіштермен сипатталады. </w:t>
      </w:r>
      <w:r w:rsidR="00DB4980" w:rsidRPr="00FF1EA4">
        <w:rPr>
          <w:rFonts w:ascii="Times New Roman" w:eastAsia="Times New Roman" w:hAnsi="Times New Roman"/>
          <w:sz w:val="28"/>
          <w:szCs w:val="28"/>
          <w:lang w:val="kk-KZ" w:eastAsia="ru-RU"/>
        </w:rPr>
        <w:t>К</w:t>
      </w:r>
      <w:r w:rsidRPr="00FF1EA4">
        <w:rPr>
          <w:rFonts w:ascii="Times New Roman" w:eastAsia="Times New Roman" w:hAnsi="Times New Roman"/>
          <w:sz w:val="28"/>
          <w:szCs w:val="28"/>
          <w:lang w:val="kk-KZ" w:eastAsia="ru-RU"/>
        </w:rPr>
        <w:t>омпонент тұлғаның нақты әлеуметтік ортаға бейімделу деңгейін және мінез-құлықтық ерекшеліктерін көрсетеді. Эмпатия мен бейімделу арасындағы теріс байланыс білім алушы-қандастардың</w:t>
      </w:r>
      <w:r w:rsidR="006872C0" w:rsidRPr="00FF1EA4">
        <w:rPr>
          <w:rFonts w:ascii="Times New Roman" w:eastAsia="Times New Roman" w:hAnsi="Times New Roman"/>
          <w:sz w:val="28"/>
          <w:szCs w:val="28"/>
          <w:lang w:val="kk-KZ" w:eastAsia="ru-RU"/>
        </w:rPr>
        <w:t xml:space="preserve"> </w:t>
      </w:r>
      <w:r w:rsidRPr="00FF1EA4">
        <w:rPr>
          <w:rFonts w:ascii="Times New Roman" w:eastAsia="Times New Roman" w:hAnsi="Times New Roman"/>
          <w:sz w:val="28"/>
          <w:szCs w:val="28"/>
          <w:lang w:val="kk-KZ" w:eastAsia="ru-RU"/>
        </w:rPr>
        <w:t>әлеуметтік талаптарға жауап беру стилін сипаттайды (</w:t>
      </w:r>
      <w:r w:rsidR="004A2172">
        <w:rPr>
          <w:rFonts w:ascii="Times New Roman" w:eastAsia="Times New Roman" w:hAnsi="Times New Roman"/>
          <w:sz w:val="28"/>
          <w:szCs w:val="28"/>
          <w:lang w:val="kk-KZ" w:eastAsia="ru-RU"/>
        </w:rPr>
        <w:t>40-</w:t>
      </w:r>
      <w:r w:rsidRPr="00FF1EA4">
        <w:rPr>
          <w:rFonts w:ascii="Times New Roman" w:eastAsia="Times New Roman" w:hAnsi="Times New Roman"/>
          <w:sz w:val="28"/>
          <w:szCs w:val="28"/>
          <w:lang w:val="kk-KZ" w:eastAsia="ru-RU"/>
        </w:rPr>
        <w:t>кесте).</w:t>
      </w:r>
    </w:p>
    <w:p w14:paraId="5CA6CB3B" w14:textId="77777777" w:rsidR="00E76504" w:rsidRPr="00FF1EA4" w:rsidRDefault="00E76504" w:rsidP="009238D3">
      <w:pPr>
        <w:spacing w:after="0" w:line="240" w:lineRule="auto"/>
        <w:jc w:val="both"/>
        <w:rPr>
          <w:rFonts w:ascii="Times New Roman" w:eastAsiaTheme="majorEastAsia" w:hAnsi="Times New Roman"/>
          <w:bCs/>
          <w:sz w:val="28"/>
          <w:szCs w:val="28"/>
          <w:lang w:val="kk-KZ"/>
        </w:rPr>
      </w:pPr>
    </w:p>
    <w:p w14:paraId="1E30B0CA" w14:textId="25373E7D" w:rsidR="003A4507" w:rsidRDefault="003A4507" w:rsidP="009238D3">
      <w:pPr>
        <w:spacing w:after="0" w:line="240" w:lineRule="auto"/>
        <w:jc w:val="both"/>
        <w:rPr>
          <w:rFonts w:ascii="Times New Roman" w:eastAsia="Times New Roman" w:hAnsi="Times New Roman"/>
          <w:bCs/>
          <w:sz w:val="28"/>
          <w:szCs w:val="28"/>
          <w:lang w:val="kk-KZ" w:eastAsia="ru-RU"/>
        </w:rPr>
      </w:pPr>
      <w:r w:rsidRPr="00FF1EA4">
        <w:rPr>
          <w:rFonts w:ascii="Times New Roman" w:eastAsia="Times New Roman" w:hAnsi="Times New Roman"/>
          <w:bCs/>
          <w:sz w:val="28"/>
          <w:szCs w:val="28"/>
          <w:lang w:val="kk-KZ" w:eastAsia="ru-RU"/>
        </w:rPr>
        <w:t>Кесте 4</w:t>
      </w:r>
      <w:r w:rsidR="00E85EE2" w:rsidRPr="00FF1EA4">
        <w:rPr>
          <w:rFonts w:ascii="Times New Roman" w:eastAsia="Times New Roman" w:hAnsi="Times New Roman"/>
          <w:bCs/>
          <w:sz w:val="28"/>
          <w:szCs w:val="28"/>
          <w:lang w:val="kk-KZ" w:eastAsia="ru-RU"/>
        </w:rPr>
        <w:t>0</w:t>
      </w:r>
      <w:r w:rsidRPr="00FF1EA4">
        <w:rPr>
          <w:rFonts w:ascii="Times New Roman" w:eastAsia="Times New Roman" w:hAnsi="Times New Roman"/>
          <w:bCs/>
          <w:sz w:val="28"/>
          <w:szCs w:val="28"/>
          <w:lang w:val="kk-KZ" w:eastAsia="ru-RU"/>
        </w:rPr>
        <w:t xml:space="preserve"> </w:t>
      </w:r>
      <w:r w:rsidR="004A2172">
        <w:rPr>
          <w:rFonts w:ascii="Times New Roman" w:eastAsia="Times New Roman" w:hAnsi="Times New Roman"/>
          <w:bCs/>
          <w:sz w:val="28"/>
          <w:szCs w:val="28"/>
          <w:lang w:val="kk-KZ" w:eastAsia="ru-RU"/>
        </w:rPr>
        <w:t>‒</w:t>
      </w:r>
      <w:r w:rsidR="006309F3" w:rsidRPr="00FF1EA4">
        <w:rPr>
          <w:rFonts w:ascii="Times New Roman" w:eastAsia="Times New Roman" w:hAnsi="Times New Roman"/>
          <w:bCs/>
          <w:sz w:val="28"/>
          <w:szCs w:val="28"/>
          <w:lang w:val="kk-KZ" w:eastAsia="ru-RU"/>
        </w:rPr>
        <w:t xml:space="preserve"> </w:t>
      </w:r>
      <w:r w:rsidRPr="00FF1EA4">
        <w:rPr>
          <w:rFonts w:ascii="Times New Roman" w:eastAsia="Times New Roman" w:hAnsi="Times New Roman"/>
          <w:bCs/>
          <w:sz w:val="28"/>
          <w:szCs w:val="28"/>
          <w:lang w:val="kk-KZ" w:eastAsia="ru-RU"/>
        </w:rPr>
        <w:t>Әлеуметтік интеллект</w:t>
      </w:r>
      <w:r w:rsidR="00D942B1">
        <w:rPr>
          <w:rFonts w:ascii="Times New Roman" w:eastAsia="Times New Roman" w:hAnsi="Times New Roman"/>
          <w:bCs/>
          <w:sz w:val="28"/>
          <w:szCs w:val="28"/>
          <w:lang w:val="kk-KZ" w:eastAsia="ru-RU"/>
        </w:rPr>
        <w:t>ін</w:t>
      </w:r>
      <w:r w:rsidRPr="00FF1EA4">
        <w:rPr>
          <w:rFonts w:ascii="Times New Roman" w:eastAsia="Times New Roman" w:hAnsi="Times New Roman"/>
          <w:bCs/>
          <w:sz w:val="28"/>
          <w:szCs w:val="28"/>
          <w:lang w:val="kk-KZ" w:eastAsia="ru-RU"/>
        </w:rPr>
        <w:t>ің факторлық құрылымы</w:t>
      </w:r>
    </w:p>
    <w:p w14:paraId="536513C1" w14:textId="77777777" w:rsidR="004A2172" w:rsidRPr="004A2172" w:rsidRDefault="004A2172" w:rsidP="009238D3">
      <w:pPr>
        <w:spacing w:after="0" w:line="240" w:lineRule="auto"/>
        <w:jc w:val="both"/>
        <w:rPr>
          <w:rFonts w:ascii="Times New Roman" w:eastAsia="Times New Roman" w:hAnsi="Times New Roman"/>
          <w:bCs/>
          <w:sz w:val="16"/>
          <w:szCs w:val="16"/>
          <w:lang w:val="kk-KZ" w:eastAsia="ru-RU"/>
        </w:rPr>
      </w:pPr>
    </w:p>
    <w:tbl>
      <w:tblPr>
        <w:tblStyle w:val="a7"/>
        <w:tblW w:w="9540" w:type="dxa"/>
        <w:jc w:val="center"/>
        <w:tblLook w:val="04A0" w:firstRow="1" w:lastRow="0" w:firstColumn="1" w:lastColumn="0" w:noHBand="0" w:noVBand="1"/>
      </w:tblPr>
      <w:tblGrid>
        <w:gridCol w:w="2351"/>
        <w:gridCol w:w="4395"/>
        <w:gridCol w:w="2794"/>
      </w:tblGrid>
      <w:tr w:rsidR="004A2172" w:rsidRPr="00A43937" w14:paraId="3D17825B" w14:textId="77777777" w:rsidTr="00C70026">
        <w:trPr>
          <w:jc w:val="center"/>
        </w:trPr>
        <w:tc>
          <w:tcPr>
            <w:tcW w:w="2351" w:type="dxa"/>
            <w:vAlign w:val="center"/>
            <w:hideMark/>
          </w:tcPr>
          <w:p w14:paraId="55D19765" w14:textId="77777777" w:rsidR="004A2172" w:rsidRPr="00A43937" w:rsidRDefault="004A2172" w:rsidP="00C70026">
            <w:pPr>
              <w:spacing w:after="0" w:line="240" w:lineRule="auto"/>
              <w:jc w:val="center"/>
              <w:rPr>
                <w:rFonts w:ascii="Times New Roman" w:eastAsia="Times New Roman" w:hAnsi="Times New Roman"/>
                <w:bCs/>
                <w:sz w:val="24"/>
                <w:szCs w:val="24"/>
                <w:lang w:val="kk-KZ" w:eastAsia="ru-RU"/>
              </w:rPr>
            </w:pPr>
            <w:r w:rsidRPr="00A43937">
              <w:rPr>
                <w:rFonts w:ascii="Times New Roman" w:eastAsia="Times New Roman" w:hAnsi="Times New Roman"/>
                <w:bCs/>
                <w:sz w:val="24"/>
                <w:szCs w:val="24"/>
                <w:lang w:val="kk-KZ" w:eastAsia="ru-RU"/>
              </w:rPr>
              <w:t>Компонент атауы</w:t>
            </w:r>
          </w:p>
        </w:tc>
        <w:tc>
          <w:tcPr>
            <w:tcW w:w="4395" w:type="dxa"/>
            <w:vAlign w:val="center"/>
            <w:hideMark/>
          </w:tcPr>
          <w:p w14:paraId="64A9F068" w14:textId="77777777" w:rsidR="004A2172" w:rsidRPr="00A43937" w:rsidRDefault="004A2172" w:rsidP="00C70026">
            <w:pPr>
              <w:spacing w:after="0" w:line="240" w:lineRule="auto"/>
              <w:jc w:val="center"/>
              <w:rPr>
                <w:rFonts w:ascii="Times New Roman" w:eastAsia="Times New Roman" w:hAnsi="Times New Roman"/>
                <w:bCs/>
                <w:sz w:val="24"/>
                <w:szCs w:val="24"/>
                <w:lang w:val="kk-KZ" w:eastAsia="ru-RU"/>
              </w:rPr>
            </w:pPr>
            <w:r w:rsidRPr="00A43937">
              <w:rPr>
                <w:rFonts w:ascii="Times New Roman" w:eastAsia="Times New Roman" w:hAnsi="Times New Roman"/>
                <w:bCs/>
                <w:sz w:val="24"/>
                <w:szCs w:val="24"/>
                <w:lang w:val="kk-KZ" w:eastAsia="ru-RU"/>
              </w:rPr>
              <w:t>Жоғары жүктемелі көрсеткіштер</w:t>
            </w:r>
          </w:p>
        </w:tc>
        <w:tc>
          <w:tcPr>
            <w:tcW w:w="2794" w:type="dxa"/>
            <w:vAlign w:val="center"/>
            <w:hideMark/>
          </w:tcPr>
          <w:p w14:paraId="6678A324" w14:textId="77777777" w:rsidR="004A2172" w:rsidRPr="00A43937" w:rsidRDefault="004A2172" w:rsidP="00C70026">
            <w:pPr>
              <w:spacing w:after="0" w:line="240" w:lineRule="auto"/>
              <w:jc w:val="center"/>
              <w:rPr>
                <w:rFonts w:ascii="Times New Roman" w:eastAsia="Times New Roman" w:hAnsi="Times New Roman"/>
                <w:bCs/>
                <w:sz w:val="24"/>
                <w:szCs w:val="24"/>
                <w:lang w:val="kk-KZ" w:eastAsia="ru-RU"/>
              </w:rPr>
            </w:pPr>
            <w:r w:rsidRPr="00A43937">
              <w:rPr>
                <w:rFonts w:ascii="Times New Roman" w:eastAsia="Times New Roman" w:hAnsi="Times New Roman"/>
                <w:bCs/>
                <w:sz w:val="24"/>
                <w:szCs w:val="24"/>
                <w:lang w:val="kk-KZ" w:eastAsia="ru-RU"/>
              </w:rPr>
              <w:t>Мазмұндық сипаттама</w:t>
            </w:r>
          </w:p>
        </w:tc>
      </w:tr>
      <w:tr w:rsidR="004A2172" w:rsidRPr="00DC083A" w14:paraId="69B61608" w14:textId="77777777" w:rsidTr="00C70026">
        <w:trPr>
          <w:jc w:val="center"/>
        </w:trPr>
        <w:tc>
          <w:tcPr>
            <w:tcW w:w="2351" w:type="dxa"/>
            <w:hideMark/>
          </w:tcPr>
          <w:p w14:paraId="324C4B3D"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bCs/>
                <w:sz w:val="24"/>
                <w:szCs w:val="24"/>
                <w:lang w:val="kk-KZ" w:eastAsia="ru-RU"/>
              </w:rPr>
              <w:t>Тұлғалық реттеу және бейімделу</w:t>
            </w:r>
          </w:p>
        </w:tc>
        <w:tc>
          <w:tcPr>
            <w:tcW w:w="4395" w:type="dxa"/>
            <w:hideMark/>
          </w:tcPr>
          <w:p w14:paraId="33EF22DA"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sz w:val="24"/>
                <w:szCs w:val="24"/>
                <w:lang w:val="kk-KZ" w:eastAsia="ru-RU"/>
              </w:rPr>
              <w:t>Үстемділік (0,829), Бағыныштылық (0,822), Сыртқы бақылау (0,809), Эмоц. бақылау (0,796), Өзін қабылдамау (0,781), Басқаларды қабылдамау (0,800), Эмоц. дискомфорт (0,747), Өзін қабылдау (0,755), Басқаларды қабылдау (0,750), Ішкі бақылау (0,607), Бейімделу (0,576), Холл ӘИ (0,642)</w:t>
            </w:r>
          </w:p>
        </w:tc>
        <w:tc>
          <w:tcPr>
            <w:tcW w:w="2794" w:type="dxa"/>
            <w:hideMark/>
          </w:tcPr>
          <w:p w14:paraId="7818C7CE" w14:textId="600DB2D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sz w:val="24"/>
                <w:szCs w:val="24"/>
                <w:lang w:val="kk-KZ" w:eastAsia="ru-RU"/>
              </w:rPr>
              <w:t>Эмоциялық тұрақтылық, өзін-өзі бақылау, бейім</w:t>
            </w:r>
            <w:r w:rsidR="00C70026">
              <w:rPr>
                <w:rFonts w:ascii="Times New Roman" w:eastAsia="Times New Roman" w:hAnsi="Times New Roman"/>
                <w:sz w:val="24"/>
                <w:szCs w:val="24"/>
                <w:lang w:val="kk-KZ" w:eastAsia="ru-RU"/>
              </w:rPr>
              <w:t xml:space="preserve"> </w:t>
            </w:r>
            <w:r w:rsidRPr="00A43937">
              <w:rPr>
                <w:rFonts w:ascii="Times New Roman" w:eastAsia="Times New Roman" w:hAnsi="Times New Roman"/>
                <w:sz w:val="24"/>
                <w:szCs w:val="24"/>
                <w:lang w:val="kk-KZ" w:eastAsia="ru-RU"/>
              </w:rPr>
              <w:t>делу мен әлеуметтік икемділік</w:t>
            </w:r>
          </w:p>
        </w:tc>
      </w:tr>
      <w:tr w:rsidR="004A2172" w:rsidRPr="00DC083A" w14:paraId="1C04703F" w14:textId="77777777" w:rsidTr="00C70026">
        <w:trPr>
          <w:jc w:val="center"/>
        </w:trPr>
        <w:tc>
          <w:tcPr>
            <w:tcW w:w="2351" w:type="dxa"/>
            <w:hideMark/>
          </w:tcPr>
          <w:p w14:paraId="5EEA7FEB"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bCs/>
                <w:sz w:val="24"/>
                <w:szCs w:val="24"/>
                <w:lang w:val="kk-KZ" w:eastAsia="ru-RU"/>
              </w:rPr>
              <w:t>Когнитивтік-коммуникативтік және эмпатиялық</w:t>
            </w:r>
          </w:p>
        </w:tc>
        <w:tc>
          <w:tcPr>
            <w:tcW w:w="4395" w:type="dxa"/>
            <w:hideMark/>
          </w:tcPr>
          <w:p w14:paraId="653A37A8"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sz w:val="24"/>
                <w:szCs w:val="24"/>
                <w:lang w:val="kk-KZ" w:eastAsia="ru-RU"/>
              </w:rPr>
              <w:t>Идентификация (0,655), Ену қабілеті (0,652), Дамытатын ұстанымдар (0,653), Холл ӘИ (0,642), Интуитивті (0,566), Эмпатия (0,539), Коммуникативтілік (0,506), Өзін-өзі реттеу (0,504)</w:t>
            </w:r>
          </w:p>
        </w:tc>
        <w:tc>
          <w:tcPr>
            <w:tcW w:w="2794" w:type="dxa"/>
            <w:hideMark/>
          </w:tcPr>
          <w:p w14:paraId="05760758"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sz w:val="24"/>
                <w:szCs w:val="24"/>
                <w:lang w:val="kk-KZ" w:eastAsia="ru-RU"/>
              </w:rPr>
              <w:t>Эмпатиялық сезімталдық, әлеуметтік түсіну, қарым-қатынас стилінің икемділігі</w:t>
            </w:r>
          </w:p>
        </w:tc>
      </w:tr>
      <w:tr w:rsidR="004A2172" w:rsidRPr="00DC083A" w14:paraId="49EA9C30" w14:textId="77777777" w:rsidTr="00C70026">
        <w:trPr>
          <w:jc w:val="center"/>
        </w:trPr>
        <w:tc>
          <w:tcPr>
            <w:tcW w:w="2351" w:type="dxa"/>
            <w:hideMark/>
          </w:tcPr>
          <w:p w14:paraId="12815BC3"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bCs/>
                <w:sz w:val="24"/>
                <w:szCs w:val="24"/>
                <w:lang w:val="kk-KZ" w:eastAsia="ru-RU"/>
              </w:rPr>
              <w:t>Әлеуметтік-мінез-құлықтық</w:t>
            </w:r>
          </w:p>
        </w:tc>
        <w:tc>
          <w:tcPr>
            <w:tcW w:w="4395" w:type="dxa"/>
            <w:hideMark/>
          </w:tcPr>
          <w:p w14:paraId="07A9F8C6" w14:textId="77777777"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sz w:val="24"/>
                <w:szCs w:val="24"/>
                <w:lang w:val="kk-KZ" w:eastAsia="ru-RU"/>
              </w:rPr>
              <w:t xml:space="preserve">Эмпатия (0,634), Бейімделу (-0,503), </w:t>
            </w:r>
            <w:r w:rsidRPr="00A43937">
              <w:rPr>
                <w:rFonts w:ascii="Times New Roman" w:eastAsiaTheme="minorHAnsi" w:hAnsi="Times New Roman"/>
                <w:sz w:val="24"/>
                <w:szCs w:val="24"/>
                <w:shd w:val="clear" w:color="auto" w:fill="FFFFFF"/>
                <w:lang w:val="kk-KZ"/>
              </w:rPr>
              <w:t xml:space="preserve">Дезадаптация </w:t>
            </w:r>
            <w:r w:rsidRPr="00A43937">
              <w:rPr>
                <w:rFonts w:ascii="Times New Roman" w:eastAsia="Times New Roman" w:hAnsi="Times New Roman"/>
                <w:sz w:val="24"/>
                <w:szCs w:val="24"/>
                <w:lang w:val="kk-KZ" w:eastAsia="ru-RU"/>
              </w:rPr>
              <w:t>(-0,583), Университет (-0,553)</w:t>
            </w:r>
          </w:p>
        </w:tc>
        <w:tc>
          <w:tcPr>
            <w:tcW w:w="2794" w:type="dxa"/>
            <w:hideMark/>
          </w:tcPr>
          <w:p w14:paraId="1EB9687F" w14:textId="1B3F2225" w:rsidR="004A2172" w:rsidRPr="00A43937" w:rsidRDefault="004A2172" w:rsidP="009238D3">
            <w:pPr>
              <w:spacing w:after="0" w:line="240" w:lineRule="auto"/>
              <w:jc w:val="both"/>
              <w:rPr>
                <w:rFonts w:ascii="Times New Roman" w:eastAsia="Times New Roman" w:hAnsi="Times New Roman"/>
                <w:sz w:val="24"/>
                <w:szCs w:val="24"/>
                <w:lang w:val="kk-KZ" w:eastAsia="ru-RU"/>
              </w:rPr>
            </w:pPr>
            <w:r w:rsidRPr="00A43937">
              <w:rPr>
                <w:rFonts w:ascii="Times New Roman" w:eastAsia="Times New Roman" w:hAnsi="Times New Roman"/>
                <w:sz w:val="24"/>
                <w:szCs w:val="24"/>
                <w:lang w:val="kk-KZ" w:eastAsia="ru-RU"/>
              </w:rPr>
              <w:t>Әлеуметтік ортаға бейім</w:t>
            </w:r>
            <w:r w:rsidR="00C70026">
              <w:rPr>
                <w:rFonts w:ascii="Times New Roman" w:eastAsia="Times New Roman" w:hAnsi="Times New Roman"/>
                <w:sz w:val="24"/>
                <w:szCs w:val="24"/>
                <w:lang w:val="kk-KZ" w:eastAsia="ru-RU"/>
              </w:rPr>
              <w:t xml:space="preserve"> </w:t>
            </w:r>
            <w:r w:rsidRPr="00A43937">
              <w:rPr>
                <w:rFonts w:ascii="Times New Roman" w:eastAsia="Times New Roman" w:hAnsi="Times New Roman"/>
                <w:sz w:val="24"/>
                <w:szCs w:val="24"/>
                <w:lang w:val="kk-KZ" w:eastAsia="ru-RU"/>
              </w:rPr>
              <w:t>делу, мінез-құлықтық жауаптар, әрекеттестік ерекшеліктері</w:t>
            </w:r>
          </w:p>
        </w:tc>
      </w:tr>
    </w:tbl>
    <w:p w14:paraId="1AC1E371" w14:textId="77777777" w:rsidR="00C70026" w:rsidRDefault="00C70026" w:rsidP="00186829">
      <w:pPr>
        <w:spacing w:after="0" w:line="240" w:lineRule="auto"/>
        <w:ind w:firstLine="709"/>
        <w:jc w:val="both"/>
        <w:rPr>
          <w:rFonts w:ascii="Times New Roman" w:eastAsia="Times New Roman" w:hAnsi="Times New Roman"/>
          <w:sz w:val="28"/>
          <w:szCs w:val="28"/>
          <w:lang w:val="kk-KZ" w:eastAsia="ru-RU"/>
        </w:rPr>
      </w:pPr>
    </w:p>
    <w:p w14:paraId="0F7B7849" w14:textId="73C9E216" w:rsidR="003A4507" w:rsidRPr="00FF1EA4" w:rsidRDefault="003A4507" w:rsidP="00186829">
      <w:pPr>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Факторлық талдау нәтижесінде алынған үшкомпонентті құрылым әлеуметтік интеллект</w:t>
      </w:r>
      <w:r w:rsidR="00D942B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 xml:space="preserve">ің интегративті құрылымын сипаттайды. Бірінші компонент тұлғалық-реттеуші механизмдерді, екіншісі когнитивтік және эмоциялық өзара әрекетті, ал үшіншісі мінез-құлықтық және бейімделушілік ерекшеліктерді қамтиды. </w:t>
      </w:r>
      <w:r w:rsidR="007C453D" w:rsidRPr="00FF1EA4">
        <w:rPr>
          <w:rFonts w:ascii="Times New Roman" w:eastAsia="Times New Roman" w:hAnsi="Times New Roman"/>
          <w:sz w:val="28"/>
          <w:szCs w:val="28"/>
          <w:lang w:val="kk-KZ" w:eastAsia="ru-RU"/>
        </w:rPr>
        <w:t>Құрылым</w:t>
      </w:r>
      <w:r w:rsidRPr="00FF1EA4">
        <w:rPr>
          <w:rFonts w:ascii="Times New Roman" w:eastAsia="Times New Roman" w:hAnsi="Times New Roman"/>
          <w:sz w:val="28"/>
          <w:szCs w:val="28"/>
          <w:lang w:val="kk-KZ" w:eastAsia="ru-RU"/>
        </w:rPr>
        <w:t xml:space="preserve"> әлеуметтік интеллект</w:t>
      </w:r>
      <w:r w:rsidR="00D942B1">
        <w:rPr>
          <w:rFonts w:ascii="Times New Roman" w:eastAsia="Times New Roman" w:hAnsi="Times New Roman"/>
          <w:sz w:val="28"/>
          <w:szCs w:val="28"/>
          <w:lang w:val="kk-KZ" w:eastAsia="ru-RU"/>
        </w:rPr>
        <w:t>ін</w:t>
      </w:r>
      <w:r w:rsidRPr="00FF1EA4">
        <w:rPr>
          <w:rFonts w:ascii="Times New Roman" w:eastAsia="Times New Roman" w:hAnsi="Times New Roman"/>
          <w:sz w:val="28"/>
          <w:szCs w:val="28"/>
          <w:lang w:val="kk-KZ" w:eastAsia="ru-RU"/>
        </w:rPr>
        <w:t>ің көпдеңгейлі психологиялық жүйе екенін және оның құрылымдық валидтілігі мен ішкі үйлесімділігін статистикалық тұрғыдан растайтынын көрсетеді.</w:t>
      </w:r>
    </w:p>
    <w:p w14:paraId="0EC2382D" w14:textId="34DE224D" w:rsidR="003A4507" w:rsidRPr="00FF1EA4" w:rsidRDefault="003A4507" w:rsidP="00186829">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Зерттеудің </w:t>
      </w:r>
      <w:r w:rsidR="00E05F39" w:rsidRPr="00FF1EA4">
        <w:rPr>
          <w:rFonts w:ascii="Times New Roman" w:eastAsia="Times New Roman" w:hAnsi="Times New Roman"/>
          <w:sz w:val="28"/>
          <w:szCs w:val="28"/>
          <w:lang w:val="kk-KZ" w:eastAsia="ru-RU"/>
        </w:rPr>
        <w:t>бағдарламаның тиімділігін анықтау</w:t>
      </w:r>
      <w:r w:rsidR="00E05F39"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 xml:space="preserve">кезеңінің қорытынды нәтижелері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sz w:val="28"/>
          <w:szCs w:val="28"/>
          <w:lang w:val="kk-KZ"/>
        </w:rPr>
        <w:t>әлеуметтік интеллектісін</w:t>
      </w:r>
      <w:r w:rsidR="00BB5CB9" w:rsidRPr="00FF1EA4">
        <w:rPr>
          <w:rFonts w:ascii="Times New Roman" w:eastAsiaTheme="minorHAnsi" w:hAnsi="Times New Roman"/>
          <w:sz w:val="28"/>
          <w:szCs w:val="28"/>
          <w:lang w:val="kk-KZ"/>
        </w:rPr>
        <w:t>ің</w:t>
      </w:r>
      <w:r w:rsidRPr="00FF1EA4">
        <w:rPr>
          <w:rFonts w:ascii="Times New Roman" w:eastAsiaTheme="minorHAnsi" w:hAnsi="Times New Roman"/>
          <w:sz w:val="28"/>
          <w:szCs w:val="28"/>
          <w:lang w:val="kk-KZ"/>
        </w:rPr>
        <w:t xml:space="preserve"> даму бағдарламасының тиімділігін айқын дәлелдеді. Сипаттамалық статистика негізгі шкалалар бойынша</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 xml:space="preserve">өзіндік сана, өзін-өзі реттеу, эмпатия және әлеуметтік хабардарлық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орташа мәндердің айтарлықтай өскенін көрсетті, тұлғалық және коммуникативтік дамудың оң динамикасын бейнелейді. Стьюдент критерийі бақылау және эксперименттік топтар арасындағы статистикалық тұрғыдан мәнді айырмашылықтарды анықтап, мақсатты психологиялық ықпалдың әсерін көрсетті. Корреляциялық талдау әлеуметтік интеллект</w:t>
      </w:r>
      <w:r w:rsidR="00D942B1">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когнитивтік, эмоциялық және бейімделу компоненттері арасындағы өзара байланыстың күшейгенін растады. Факторлық талдау әлеуметтік интеллект</w:t>
      </w:r>
      <w:r w:rsidR="00D942B1">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 xml:space="preserve">ің когнитивтік-коммуникативтік және тұлғалық-реттеуші механизмдерді қамтитын тұтас құрылымын </w:t>
      </w:r>
      <w:r w:rsidR="00926A3B" w:rsidRPr="00FF1EA4">
        <w:rPr>
          <w:rFonts w:ascii="Times New Roman" w:eastAsiaTheme="minorHAnsi" w:hAnsi="Times New Roman"/>
          <w:sz w:val="28"/>
          <w:szCs w:val="28"/>
          <w:lang w:val="kk-KZ"/>
        </w:rPr>
        <w:t>эксперименттік</w:t>
      </w:r>
      <w:r w:rsidRPr="00FF1EA4">
        <w:rPr>
          <w:rFonts w:ascii="Times New Roman" w:eastAsiaTheme="minorHAnsi" w:hAnsi="Times New Roman"/>
          <w:sz w:val="28"/>
          <w:szCs w:val="28"/>
          <w:lang w:val="kk-KZ"/>
        </w:rPr>
        <w:t xml:space="preserve"> тұрғыдан негіздеп, </w:t>
      </w:r>
      <w:r w:rsidRPr="00FF1EA4">
        <w:rPr>
          <w:rFonts w:ascii="Times New Roman" w:eastAsia="Times New Roman" w:hAnsi="Times New Roman"/>
          <w:sz w:val="28"/>
          <w:szCs w:val="28"/>
          <w:lang w:val="kk-KZ" w:eastAsia="ru-RU"/>
        </w:rPr>
        <w:t xml:space="preserve">білім алушы-қандастардың </w:t>
      </w:r>
      <w:r w:rsidRPr="00FF1EA4">
        <w:rPr>
          <w:rFonts w:ascii="Times New Roman" w:eastAsiaTheme="minorHAnsi" w:hAnsi="Times New Roman"/>
          <w:bCs/>
          <w:sz w:val="28"/>
          <w:szCs w:val="28"/>
          <w:lang w:val="kk-KZ"/>
        </w:rPr>
        <w:t>әлеуметтік даму деңгейінде</w:t>
      </w:r>
      <w:r w:rsidRPr="00FF1EA4">
        <w:rPr>
          <w:rFonts w:ascii="Times New Roman" w:eastAsiaTheme="minorHAnsi" w:hAnsi="Times New Roman"/>
          <w:sz w:val="28"/>
          <w:szCs w:val="28"/>
          <w:lang w:val="kk-KZ"/>
        </w:rPr>
        <w:t xml:space="preserve"> жүйелі өзгерістердің болғанын айғақтады. </w:t>
      </w:r>
    </w:p>
    <w:p w14:paraId="4BF1DDE7" w14:textId="77777777" w:rsidR="000B6CDB" w:rsidRPr="00FF1EA4" w:rsidRDefault="000B6CDB" w:rsidP="00186829">
      <w:pPr>
        <w:spacing w:after="0" w:line="240" w:lineRule="auto"/>
        <w:ind w:firstLine="709"/>
        <w:jc w:val="both"/>
        <w:rPr>
          <w:rFonts w:ascii="Times New Roman" w:eastAsiaTheme="minorHAnsi" w:hAnsi="Times New Roman"/>
          <w:sz w:val="28"/>
          <w:szCs w:val="28"/>
          <w:lang w:val="kk-KZ"/>
        </w:rPr>
      </w:pPr>
    </w:p>
    <w:p w14:paraId="18DAD2AB" w14:textId="34199B15" w:rsidR="00266188" w:rsidRPr="00FF1EA4" w:rsidRDefault="00266188" w:rsidP="00186829">
      <w:pPr>
        <w:spacing w:after="0" w:line="240" w:lineRule="auto"/>
        <w:ind w:firstLine="709"/>
        <w:rPr>
          <w:rFonts w:ascii="Times New Roman" w:hAnsi="Times New Roman"/>
          <w:b/>
          <w:sz w:val="28"/>
          <w:szCs w:val="28"/>
          <w:lang w:val="kk-KZ"/>
        </w:rPr>
      </w:pPr>
      <w:r w:rsidRPr="00FF1EA4">
        <w:rPr>
          <w:rFonts w:ascii="Times New Roman" w:hAnsi="Times New Roman"/>
          <w:b/>
          <w:sz w:val="28"/>
          <w:szCs w:val="28"/>
          <w:lang w:val="kk-KZ"/>
        </w:rPr>
        <w:t xml:space="preserve">Үшінші </w:t>
      </w:r>
      <w:r w:rsidR="004A2172">
        <w:rPr>
          <w:rFonts w:ascii="Times New Roman" w:hAnsi="Times New Roman"/>
          <w:b/>
          <w:sz w:val="28"/>
          <w:szCs w:val="28"/>
          <w:lang w:val="kk-KZ"/>
        </w:rPr>
        <w:t>бөлім</w:t>
      </w:r>
      <w:r w:rsidRPr="00FF1EA4">
        <w:rPr>
          <w:rFonts w:ascii="Times New Roman" w:hAnsi="Times New Roman"/>
          <w:b/>
          <w:sz w:val="28"/>
          <w:szCs w:val="28"/>
          <w:lang w:val="kk-KZ"/>
        </w:rPr>
        <w:t xml:space="preserve"> бойынша қорытынды</w:t>
      </w:r>
    </w:p>
    <w:p w14:paraId="1DD0A53E" w14:textId="749A915C" w:rsidR="00266188" w:rsidRPr="00FF1EA4" w:rsidRDefault="00266188" w:rsidP="00186829">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Үшінші </w:t>
      </w:r>
      <w:r w:rsidR="004A2172">
        <w:rPr>
          <w:rFonts w:ascii="Times New Roman" w:hAnsi="Times New Roman"/>
          <w:sz w:val="28"/>
          <w:szCs w:val="28"/>
          <w:lang w:val="kk-KZ"/>
        </w:rPr>
        <w:t>бөлімде</w:t>
      </w:r>
      <w:r w:rsidRPr="00FF1EA4">
        <w:rPr>
          <w:rFonts w:ascii="Times New Roman" w:hAnsi="Times New Roman"/>
          <w:sz w:val="28"/>
          <w:szCs w:val="28"/>
          <w:lang w:val="kk-KZ"/>
        </w:rPr>
        <w:t xml:space="preserve"> қорытындылай келе, білім алушы-қандастардың әлеуметтік интеллект деңгейін анықтау мақсатында жүргізілген кешенді психодиагностикалық зерттеулер олардың бейімделу мүмкіндіктерінде бірқатар ерекшеліктер мен қиындықтардың бар екенін көрсетті. Диагностика нәтижелері бойынша білім алушы-қандастардың көпшілігі өзін-өзі реттеу, өзіндік сана және мотивациялық ресурстарда белгілі бір әлеуетке ие болғанымен, эмпатия мен коммуникация салаларында айқын әлсіздіктер байқалды. </w:t>
      </w:r>
      <w:r w:rsidR="005837FC" w:rsidRPr="00FF1EA4">
        <w:rPr>
          <w:rFonts w:ascii="Times New Roman" w:hAnsi="Times New Roman"/>
          <w:sz w:val="28"/>
          <w:szCs w:val="28"/>
          <w:lang w:val="kk-KZ"/>
        </w:rPr>
        <w:t>Ө</w:t>
      </w:r>
      <w:r w:rsidRPr="00FF1EA4">
        <w:rPr>
          <w:rFonts w:ascii="Times New Roman" w:hAnsi="Times New Roman"/>
          <w:sz w:val="28"/>
          <w:szCs w:val="28"/>
          <w:lang w:val="kk-KZ"/>
        </w:rPr>
        <w:t xml:space="preserve">з кезегінде олардың көпмәдени ортада толыққанды бейімделуіне кедергі келтіріп, тұлғааралық қарым-қатынаста сенімсіздік пен </w:t>
      </w:r>
      <w:r w:rsidR="00A124D1" w:rsidRPr="00FF1EA4">
        <w:rPr>
          <w:rFonts w:ascii="Times New Roman" w:hAnsi="Times New Roman"/>
          <w:sz w:val="28"/>
          <w:szCs w:val="28"/>
          <w:lang w:val="kk-KZ"/>
        </w:rPr>
        <w:t>эмоциялық</w:t>
      </w:r>
      <w:r w:rsidRPr="00FF1EA4">
        <w:rPr>
          <w:rFonts w:ascii="Times New Roman" w:hAnsi="Times New Roman"/>
          <w:sz w:val="28"/>
          <w:szCs w:val="28"/>
          <w:lang w:val="kk-KZ"/>
        </w:rPr>
        <w:t xml:space="preserve"> тұрақсыздық тудыруда. Осы мәселелерді шешу үшін ұсынылған </w:t>
      </w:r>
      <w:r w:rsidR="007A2F2A"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 </w:t>
      </w:r>
      <w:r w:rsidRPr="00FF1EA4">
        <w:rPr>
          <w:rFonts w:ascii="Times New Roman" w:hAnsi="Times New Roman"/>
          <w:sz w:val="28"/>
          <w:szCs w:val="28"/>
          <w:lang w:val="kk-KZ"/>
        </w:rPr>
        <w:t>әлеуметтік интеллектінің негізгі құрылым компоненттерін – когнитивтік, эмоциялық, коммуникативтік, мотивациялық және рефлексивтік бағыттарды</w:t>
      </w:r>
      <w:r w:rsidR="00BB5CB9" w:rsidRPr="00FF1EA4">
        <w:rPr>
          <w:rFonts w:ascii="Times New Roman" w:hAnsi="Times New Roman"/>
          <w:sz w:val="28"/>
          <w:szCs w:val="28"/>
          <w:lang w:val="kk-KZ"/>
        </w:rPr>
        <w:t>ң</w:t>
      </w:r>
      <w:r w:rsidRPr="00FF1EA4">
        <w:rPr>
          <w:rFonts w:ascii="Times New Roman" w:hAnsi="Times New Roman"/>
          <w:sz w:val="28"/>
          <w:szCs w:val="28"/>
          <w:lang w:val="kk-KZ"/>
        </w:rPr>
        <w:t xml:space="preserve"> дам</w:t>
      </w:r>
      <w:r w:rsidR="00BB5CB9" w:rsidRPr="00FF1EA4">
        <w:rPr>
          <w:rFonts w:ascii="Times New Roman" w:hAnsi="Times New Roman"/>
          <w:sz w:val="28"/>
          <w:szCs w:val="28"/>
          <w:lang w:val="kk-KZ"/>
        </w:rPr>
        <w:t>уын</w:t>
      </w:r>
      <w:r w:rsidRPr="00FF1EA4">
        <w:rPr>
          <w:rFonts w:ascii="Times New Roman" w:hAnsi="Times New Roman"/>
          <w:sz w:val="28"/>
          <w:szCs w:val="28"/>
          <w:lang w:val="kk-KZ"/>
        </w:rPr>
        <w:t xml:space="preserve">а бағдарланды. Бағдарлама теориялық-әдіснамалық негіздемелерге сүйене отырып, тренингтер, рөлдік ойындар, рефлексиялық тапсырмалар мен топтық жұмыс арқылы іске асырылды. Қайта жүргізілген диагностика нәтижелері эксперименттік топ білім алушы-қандастарының бейімделу қабілеті, эмоциялық тұрақтылығы, өзін-өзі бағалау деңгейі, басқаларды қабылдау мен қарым-қатынасқа түсу дағдылары едәуір жақсарғанын көрсетті. </w:t>
      </w:r>
    </w:p>
    <w:p w14:paraId="685FFB0F" w14:textId="435438F0" w:rsidR="00266188" w:rsidRPr="00FF1EA4" w:rsidRDefault="00266188" w:rsidP="00186829">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Ал бақылау тобында айтарлықтай өзгерістер байқалмады. </w:t>
      </w:r>
      <w:r w:rsidR="005837FC" w:rsidRPr="00FF1EA4">
        <w:rPr>
          <w:rFonts w:ascii="Times New Roman" w:hAnsi="Times New Roman"/>
          <w:sz w:val="28"/>
          <w:szCs w:val="28"/>
          <w:lang w:val="kk-KZ"/>
        </w:rPr>
        <w:t>Д</w:t>
      </w:r>
      <w:r w:rsidRPr="00FF1EA4">
        <w:rPr>
          <w:rFonts w:ascii="Times New Roman" w:hAnsi="Times New Roman"/>
          <w:sz w:val="28"/>
          <w:szCs w:val="28"/>
          <w:lang w:val="kk-KZ"/>
        </w:rPr>
        <w:t xml:space="preserve">еректер </w:t>
      </w:r>
      <w:r w:rsidR="007A2F2A"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бағдарламаның </w:t>
      </w:r>
      <w:r w:rsidRPr="00FF1EA4">
        <w:rPr>
          <w:rFonts w:ascii="Times New Roman" w:hAnsi="Times New Roman"/>
          <w:sz w:val="28"/>
          <w:szCs w:val="28"/>
          <w:lang w:val="kk-KZ"/>
        </w:rPr>
        <w:t>тиімді екендігін дәлелдейді. Сонымен қатар, зерттеу нәтижелері әлеуметтік интеллектіні</w:t>
      </w:r>
      <w:r w:rsidR="00BB5CB9" w:rsidRPr="00FF1EA4">
        <w:rPr>
          <w:rFonts w:ascii="Times New Roman" w:hAnsi="Times New Roman"/>
          <w:sz w:val="28"/>
          <w:szCs w:val="28"/>
          <w:lang w:val="kk-KZ"/>
        </w:rPr>
        <w:t>ң</w:t>
      </w:r>
      <w:r w:rsidRPr="00FF1EA4">
        <w:rPr>
          <w:rFonts w:ascii="Times New Roman" w:hAnsi="Times New Roman"/>
          <w:sz w:val="28"/>
          <w:szCs w:val="28"/>
          <w:lang w:val="kk-KZ"/>
        </w:rPr>
        <w:t xml:space="preserve"> мақсатты түрде дам</w:t>
      </w:r>
      <w:r w:rsidR="00BB5CB9" w:rsidRPr="00FF1EA4">
        <w:rPr>
          <w:rFonts w:ascii="Times New Roman" w:hAnsi="Times New Roman"/>
          <w:sz w:val="28"/>
          <w:szCs w:val="28"/>
          <w:lang w:val="kk-KZ"/>
        </w:rPr>
        <w:t>уына</w:t>
      </w:r>
      <w:r w:rsidRPr="00FF1EA4">
        <w:rPr>
          <w:rFonts w:ascii="Times New Roman" w:hAnsi="Times New Roman"/>
          <w:sz w:val="28"/>
          <w:szCs w:val="28"/>
          <w:lang w:val="kk-KZ"/>
        </w:rPr>
        <w:t xml:space="preserve"> олардың көпмәдени ортада бейімделу қабілетін күшейтіп қана қоймай, тұлғалық үйлесімділікке, қарым-қатынаста ашықтық пен сенімділікке, кәсіби және академиялық табыстылыққа да оң ықпал ететінін айқындады. Осылайша, үшінші тарауда жүргізілген </w:t>
      </w:r>
      <w:r w:rsidR="00DE405F" w:rsidRPr="00FF1EA4">
        <w:rPr>
          <w:rFonts w:ascii="Times New Roman" w:hAnsi="Times New Roman"/>
          <w:sz w:val="28"/>
          <w:szCs w:val="28"/>
          <w:lang w:val="kk-KZ"/>
        </w:rPr>
        <w:t>эксперименттік</w:t>
      </w:r>
      <w:r w:rsidRPr="00FF1EA4">
        <w:rPr>
          <w:rFonts w:ascii="Times New Roman" w:hAnsi="Times New Roman"/>
          <w:sz w:val="28"/>
          <w:szCs w:val="28"/>
          <w:lang w:val="kk-KZ"/>
        </w:rPr>
        <w:t xml:space="preserve"> зерттеу мен </w:t>
      </w:r>
      <w:r w:rsidR="007A2F2A" w:rsidRPr="00FF1EA4">
        <w:rPr>
          <w:rFonts w:ascii="Times New Roman" w:hAnsi="Times New Roman"/>
          <w:sz w:val="28"/>
          <w:szCs w:val="28"/>
          <w:lang w:val="kk-KZ"/>
        </w:rPr>
        <w:t xml:space="preserve">«Жоғары оқу орындарында білім алушы-қандастардағы әлеуметтік интеллектінің дамуына арналған» психологиялық бағдарламасы </w:t>
      </w:r>
      <w:r w:rsidRPr="00FF1EA4">
        <w:rPr>
          <w:rFonts w:ascii="Times New Roman" w:hAnsi="Times New Roman"/>
          <w:sz w:val="28"/>
          <w:szCs w:val="28"/>
          <w:lang w:val="kk-KZ"/>
        </w:rPr>
        <w:t>әлеуметтік интеллектіні психологиялық қолдау мен дамудың білім алушы-қандастардың әлеуметтенуіндегі шешуші фактор екенін толық негіздеуге мүмкіндік берді.</w:t>
      </w:r>
    </w:p>
    <w:p w14:paraId="452F6FDA" w14:textId="77777777" w:rsidR="00266188" w:rsidRPr="00FF1EA4" w:rsidRDefault="00266188" w:rsidP="009238D3">
      <w:pPr>
        <w:spacing w:after="0" w:line="240" w:lineRule="auto"/>
        <w:rPr>
          <w:rFonts w:ascii="Times New Roman" w:hAnsi="Times New Roman"/>
          <w:sz w:val="28"/>
          <w:szCs w:val="28"/>
          <w:lang w:val="kk-KZ"/>
        </w:rPr>
      </w:pPr>
    </w:p>
    <w:p w14:paraId="47E2CC45" w14:textId="77777777" w:rsidR="00266188" w:rsidRPr="00FF1EA4" w:rsidRDefault="00266188" w:rsidP="009238D3">
      <w:pPr>
        <w:spacing w:after="0" w:line="240" w:lineRule="auto"/>
        <w:rPr>
          <w:rFonts w:ascii="Times New Roman" w:hAnsi="Times New Roman"/>
          <w:sz w:val="28"/>
          <w:szCs w:val="28"/>
          <w:lang w:val="kk-KZ"/>
        </w:rPr>
      </w:pPr>
      <w:r w:rsidRPr="00FF1EA4">
        <w:rPr>
          <w:rFonts w:ascii="Times New Roman" w:hAnsi="Times New Roman"/>
          <w:sz w:val="28"/>
          <w:szCs w:val="28"/>
          <w:lang w:val="kk-KZ"/>
        </w:rPr>
        <w:br w:type="page"/>
      </w:r>
    </w:p>
    <w:p w14:paraId="62C3573E" w14:textId="77777777" w:rsidR="00266188" w:rsidRPr="00FF1EA4" w:rsidRDefault="00266188" w:rsidP="004A2172">
      <w:pPr>
        <w:pStyle w:val="ad"/>
        <w:spacing w:before="0" w:beforeAutospacing="0" w:after="0" w:afterAutospacing="0"/>
        <w:jc w:val="center"/>
        <w:rPr>
          <w:b/>
          <w:sz w:val="28"/>
          <w:szCs w:val="28"/>
          <w:lang w:val="kk-KZ"/>
        </w:rPr>
      </w:pPr>
      <w:r w:rsidRPr="00FF1EA4">
        <w:rPr>
          <w:b/>
          <w:sz w:val="28"/>
          <w:szCs w:val="28"/>
          <w:lang w:val="kk-KZ"/>
        </w:rPr>
        <w:t xml:space="preserve">ҚОРЫТЫНДЫ </w:t>
      </w:r>
    </w:p>
    <w:p w14:paraId="7AF6E01A" w14:textId="77777777" w:rsidR="00266188" w:rsidRPr="00FF1EA4" w:rsidRDefault="00266188" w:rsidP="009238D3">
      <w:pPr>
        <w:pStyle w:val="ad"/>
        <w:spacing w:before="0" w:beforeAutospacing="0" w:after="0" w:afterAutospacing="0"/>
        <w:ind w:firstLine="709"/>
        <w:jc w:val="both"/>
        <w:rPr>
          <w:sz w:val="28"/>
          <w:szCs w:val="28"/>
          <w:lang w:val="kk-KZ"/>
        </w:rPr>
      </w:pPr>
    </w:p>
    <w:p w14:paraId="6C004BF0" w14:textId="53066796" w:rsidR="00885FB5" w:rsidRPr="00FF1EA4" w:rsidRDefault="008E6698" w:rsidP="004A2172">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Диссертациялық зерттеу ж</w:t>
      </w:r>
      <w:r w:rsidR="000B1E19" w:rsidRPr="00FF1EA4">
        <w:rPr>
          <w:rFonts w:ascii="Times New Roman" w:hAnsi="Times New Roman"/>
          <w:sz w:val="28"/>
          <w:szCs w:val="28"/>
          <w:lang w:val="kk-KZ"/>
        </w:rPr>
        <w:t>ұ</w:t>
      </w:r>
      <w:r w:rsidRPr="00FF1EA4">
        <w:rPr>
          <w:rFonts w:ascii="Times New Roman" w:hAnsi="Times New Roman"/>
          <w:sz w:val="28"/>
          <w:szCs w:val="28"/>
          <w:lang w:val="kk-KZ"/>
        </w:rPr>
        <w:t>мысында ж</w:t>
      </w:r>
      <w:r w:rsidR="006A1C04" w:rsidRPr="00FF1EA4">
        <w:rPr>
          <w:rFonts w:ascii="Times New Roman" w:hAnsi="Times New Roman"/>
          <w:sz w:val="28"/>
          <w:szCs w:val="28"/>
          <w:lang w:val="kk-KZ"/>
        </w:rPr>
        <w:t>оғары оқу орындарында Foundation бағдарламасын</w:t>
      </w:r>
      <w:r w:rsidR="00A83938" w:rsidRPr="00FF1EA4">
        <w:rPr>
          <w:rFonts w:ascii="Times New Roman" w:hAnsi="Times New Roman"/>
          <w:sz w:val="28"/>
          <w:szCs w:val="28"/>
          <w:lang w:val="kk-KZ"/>
        </w:rPr>
        <w:t>ың білім алушы-қандастардағы әлеуметтік и</w:t>
      </w:r>
      <w:r w:rsidR="00F8076B">
        <w:rPr>
          <w:rFonts w:ascii="Times New Roman" w:hAnsi="Times New Roman"/>
          <w:sz w:val="28"/>
          <w:szCs w:val="28"/>
          <w:lang w:val="kk-KZ"/>
        </w:rPr>
        <w:t>нтеллектінің даму ерекшеліктері</w:t>
      </w:r>
      <w:r w:rsidR="00A83938" w:rsidRPr="00FF1EA4">
        <w:rPr>
          <w:rFonts w:ascii="Times New Roman" w:hAnsi="Times New Roman"/>
          <w:sz w:val="28"/>
          <w:szCs w:val="28"/>
          <w:lang w:val="kk-KZ"/>
        </w:rPr>
        <w:t xml:space="preserve"> </w:t>
      </w:r>
      <w:r w:rsidR="00613943">
        <w:rPr>
          <w:rFonts w:ascii="Times New Roman" w:hAnsi="Times New Roman"/>
          <w:sz w:val="28"/>
          <w:szCs w:val="28"/>
          <w:lang w:val="kk-KZ"/>
        </w:rPr>
        <w:t>зерттелді</w:t>
      </w:r>
      <w:r w:rsidR="006A1C04" w:rsidRPr="00FF1EA4">
        <w:rPr>
          <w:rFonts w:ascii="Times New Roman" w:hAnsi="Times New Roman"/>
          <w:sz w:val="28"/>
          <w:szCs w:val="28"/>
          <w:lang w:val="kk-KZ"/>
        </w:rPr>
        <w:t xml:space="preserve">. Сәйкесінше, </w:t>
      </w:r>
      <w:r w:rsidR="00034A79">
        <w:rPr>
          <w:rFonts w:ascii="Times New Roman" w:hAnsi="Times New Roman"/>
          <w:sz w:val="28"/>
          <w:szCs w:val="28"/>
          <w:lang w:val="kk-KZ"/>
        </w:rPr>
        <w:t>ж</w:t>
      </w:r>
      <w:r w:rsidR="00034A79" w:rsidRPr="00A02BD4">
        <w:rPr>
          <w:rFonts w:ascii="Times New Roman" w:hAnsi="Times New Roman"/>
          <w:sz w:val="28"/>
          <w:szCs w:val="28"/>
          <w:lang w:val="kk-KZ"/>
        </w:rPr>
        <w:t>оғары оқу орнында білім алушы-қандастардағы әлеуметтік интеллектінің даму ерекшеліктері олардың когнитивтік, эмоциялық және коммуникативтік компоненттерінің өзара байланысына, сондай-ақ көпмәдени ортадағы тұлғалық дамуы мен бейімделу факторларына тәуелді болды</w:t>
      </w:r>
      <w:r w:rsidR="006A1C04" w:rsidRPr="00FF1EA4">
        <w:rPr>
          <w:rFonts w:ascii="Times New Roman" w:hAnsi="Times New Roman"/>
          <w:sz w:val="28"/>
          <w:szCs w:val="28"/>
          <w:lang w:val="kk-KZ"/>
        </w:rPr>
        <w:t>.</w:t>
      </w:r>
      <w:r w:rsidR="00A33237" w:rsidRPr="00FF1EA4">
        <w:rPr>
          <w:rFonts w:ascii="Times New Roman" w:hAnsi="Times New Roman"/>
          <w:sz w:val="28"/>
          <w:szCs w:val="28"/>
          <w:lang w:val="kk-KZ"/>
        </w:rPr>
        <w:t xml:space="preserve"> </w:t>
      </w:r>
      <w:r w:rsidR="00885FB5" w:rsidRPr="00FF1EA4">
        <w:rPr>
          <w:rFonts w:ascii="Times New Roman" w:hAnsi="Times New Roman"/>
          <w:sz w:val="28"/>
          <w:szCs w:val="28"/>
          <w:lang w:val="kk-KZ"/>
        </w:rPr>
        <w:t xml:space="preserve">Зерттеу жұмысының </w:t>
      </w:r>
      <w:r w:rsidR="006A1C04" w:rsidRPr="00FF1EA4">
        <w:rPr>
          <w:rFonts w:ascii="Times New Roman" w:hAnsi="Times New Roman"/>
          <w:sz w:val="28"/>
          <w:szCs w:val="28"/>
          <w:lang w:val="kk-KZ"/>
        </w:rPr>
        <w:t>нысанына, пәніне, мақсатына және болжамына сәйкес, қойылған міндеттер толығымен орындалды.</w:t>
      </w:r>
    </w:p>
    <w:p w14:paraId="626E3830" w14:textId="3C3ADF81" w:rsidR="00885FB5" w:rsidRPr="00FF1EA4" w:rsidRDefault="00885FB5" w:rsidP="004A2172">
      <w:pPr>
        <w:pStyle w:val="ad"/>
        <w:spacing w:before="0" w:beforeAutospacing="0" w:after="0" w:afterAutospacing="0"/>
        <w:ind w:firstLine="709"/>
        <w:jc w:val="both"/>
        <w:rPr>
          <w:sz w:val="28"/>
          <w:szCs w:val="28"/>
          <w:lang w:val="kk-KZ"/>
        </w:rPr>
      </w:pPr>
      <w:r w:rsidRPr="00FF1EA4">
        <w:rPr>
          <w:sz w:val="28"/>
          <w:szCs w:val="28"/>
          <w:lang w:val="kk-KZ"/>
        </w:rPr>
        <w:t xml:space="preserve">Бірінші міндет ретінде </w:t>
      </w:r>
      <w:r w:rsidRPr="00FF1EA4">
        <w:rPr>
          <w:b/>
          <w:sz w:val="28"/>
          <w:szCs w:val="28"/>
          <w:lang w:val="kk-KZ"/>
        </w:rPr>
        <w:t>«</w:t>
      </w:r>
      <w:r w:rsidR="008F1A90" w:rsidRPr="00FF1EA4">
        <w:rPr>
          <w:sz w:val="28"/>
          <w:szCs w:val="28"/>
          <w:lang w:val="kk-KZ"/>
        </w:rPr>
        <w:t>Әлеуметтік интеллект ұғымының психологиялық мазмұнын, құрылымын мен дамуын теориялық тұрғыда талдап, «әлеуметтік интеллект» ұғымына анықтама ұсыну</w:t>
      </w:r>
      <w:r w:rsidRPr="00FF1EA4">
        <w:rPr>
          <w:rStyle w:val="ac"/>
          <w:b w:val="0"/>
          <w:sz w:val="28"/>
          <w:szCs w:val="28"/>
          <w:lang w:val="kk-KZ"/>
        </w:rPr>
        <w:t xml:space="preserve">» </w:t>
      </w:r>
      <w:r w:rsidRPr="00FF1EA4">
        <w:rPr>
          <w:sz w:val="28"/>
          <w:szCs w:val="28"/>
          <w:lang w:val="kk-KZ"/>
        </w:rPr>
        <w:t xml:space="preserve">қарастырылды. </w:t>
      </w:r>
      <w:r w:rsidR="00DB4980" w:rsidRPr="00FF1EA4">
        <w:rPr>
          <w:sz w:val="28"/>
          <w:szCs w:val="28"/>
          <w:lang w:val="kk-KZ"/>
        </w:rPr>
        <w:t>Б</w:t>
      </w:r>
      <w:r w:rsidRPr="00FF1EA4">
        <w:rPr>
          <w:sz w:val="28"/>
          <w:szCs w:val="28"/>
          <w:lang w:val="kk-KZ"/>
        </w:rPr>
        <w:t>ағыттағы зерттеу н</w:t>
      </w:r>
      <w:r w:rsidR="00F85830">
        <w:rPr>
          <w:sz w:val="28"/>
          <w:szCs w:val="28"/>
          <w:lang w:val="kk-KZ"/>
        </w:rPr>
        <w:t>әтижесінде әлеуметтік интеллектін</w:t>
      </w:r>
      <w:r w:rsidRPr="00FF1EA4">
        <w:rPr>
          <w:sz w:val="28"/>
          <w:szCs w:val="28"/>
          <w:lang w:val="kk-KZ"/>
        </w:rPr>
        <w:t xml:space="preserve">ің көпқырлы психологиялық </w:t>
      </w:r>
      <w:r w:rsidR="008F1A90" w:rsidRPr="00FF1EA4">
        <w:rPr>
          <w:sz w:val="28"/>
          <w:szCs w:val="28"/>
          <w:lang w:val="kk-KZ"/>
        </w:rPr>
        <w:t>құбылыс</w:t>
      </w:r>
      <w:r w:rsidRPr="00FF1EA4">
        <w:rPr>
          <w:sz w:val="28"/>
          <w:szCs w:val="28"/>
          <w:lang w:val="kk-KZ"/>
        </w:rPr>
        <w:t xml:space="preserve"> ретіндегі мазмұны ашылып, </w:t>
      </w:r>
      <w:r w:rsidR="008F1A90" w:rsidRPr="00FF1EA4">
        <w:rPr>
          <w:sz w:val="28"/>
          <w:szCs w:val="28"/>
          <w:lang w:val="kk-KZ"/>
        </w:rPr>
        <w:t xml:space="preserve">«әлеуметтік интеллект» ұғымына анықтама </w:t>
      </w:r>
      <w:r w:rsidRPr="00FF1EA4">
        <w:rPr>
          <w:sz w:val="28"/>
          <w:szCs w:val="28"/>
          <w:lang w:val="kk-KZ"/>
        </w:rPr>
        <w:t>ұсынылды. Сонымен қатар, әлеуметтік интеллект</w:t>
      </w:r>
      <w:r w:rsidR="00F85830">
        <w:rPr>
          <w:sz w:val="28"/>
          <w:szCs w:val="28"/>
          <w:lang w:val="kk-KZ"/>
        </w:rPr>
        <w:t>ін</w:t>
      </w:r>
      <w:r w:rsidRPr="00FF1EA4">
        <w:rPr>
          <w:sz w:val="28"/>
          <w:szCs w:val="28"/>
          <w:lang w:val="kk-KZ"/>
        </w:rPr>
        <w:t xml:space="preserve">ің тұлғааралық өзара әрекет пен әлеуметтік бейімделу </w:t>
      </w:r>
      <w:r w:rsidR="00955363" w:rsidRPr="00FF1EA4">
        <w:rPr>
          <w:sz w:val="28"/>
          <w:szCs w:val="28"/>
          <w:lang w:val="kk-KZ"/>
        </w:rPr>
        <w:t>үрдіс</w:t>
      </w:r>
      <w:r w:rsidRPr="00FF1EA4">
        <w:rPr>
          <w:sz w:val="28"/>
          <w:szCs w:val="28"/>
          <w:lang w:val="kk-KZ"/>
        </w:rPr>
        <w:t>індегі орны мен қызметі теориялық тұрғыда негізделіп, ғылыми түсіндірмесі берілді.</w:t>
      </w:r>
    </w:p>
    <w:p w14:paraId="396E68F9" w14:textId="71AD1607" w:rsidR="00885FB5" w:rsidRPr="00FF1EA4" w:rsidRDefault="00885FB5" w:rsidP="009238D3">
      <w:pPr>
        <w:pStyle w:val="ad"/>
        <w:spacing w:before="0" w:beforeAutospacing="0" w:after="0" w:afterAutospacing="0"/>
        <w:ind w:firstLine="709"/>
        <w:jc w:val="both"/>
        <w:rPr>
          <w:sz w:val="28"/>
          <w:szCs w:val="28"/>
          <w:lang w:val="kk-KZ"/>
        </w:rPr>
      </w:pPr>
      <w:r w:rsidRPr="00FF1EA4">
        <w:rPr>
          <w:sz w:val="28"/>
          <w:szCs w:val="28"/>
          <w:lang w:val="kk-KZ"/>
        </w:rPr>
        <w:t xml:space="preserve">Екінші міндет – </w:t>
      </w:r>
      <w:r w:rsidRPr="00FF1EA4">
        <w:rPr>
          <w:b/>
          <w:sz w:val="28"/>
          <w:szCs w:val="28"/>
          <w:lang w:val="kk-KZ"/>
        </w:rPr>
        <w:t>«</w:t>
      </w:r>
      <w:r w:rsidR="006D4625" w:rsidRPr="00FF1EA4">
        <w:rPr>
          <w:sz w:val="28"/>
          <w:szCs w:val="28"/>
          <w:lang w:val="kk-KZ"/>
        </w:rPr>
        <w:t>жоғары оқу орындарында білім алушы-қандастардың әлеуметтік интеллектінің психологиялық ерекшеліктерін және оған әсер ететін факторларды анықтау</w:t>
      </w:r>
      <w:r w:rsidRPr="00FF1EA4">
        <w:rPr>
          <w:rStyle w:val="ac"/>
          <w:b w:val="0"/>
          <w:sz w:val="28"/>
          <w:szCs w:val="28"/>
          <w:lang w:val="kk-KZ"/>
        </w:rPr>
        <w:t>»</w:t>
      </w:r>
      <w:r w:rsidRPr="00FF1EA4">
        <w:rPr>
          <w:sz w:val="28"/>
          <w:szCs w:val="28"/>
          <w:lang w:val="kk-KZ"/>
        </w:rPr>
        <w:t xml:space="preserve"> болды. </w:t>
      </w:r>
      <w:r w:rsidR="009C620B" w:rsidRPr="00FF1EA4">
        <w:rPr>
          <w:sz w:val="28"/>
          <w:szCs w:val="28"/>
          <w:lang w:val="kk-KZ"/>
        </w:rPr>
        <w:t xml:space="preserve">Білім алушы-қандастардың </w:t>
      </w:r>
      <w:r w:rsidR="00BF23B6" w:rsidRPr="00FF1EA4">
        <w:rPr>
          <w:sz w:val="28"/>
          <w:szCs w:val="28"/>
          <w:lang w:val="kk-KZ"/>
        </w:rPr>
        <w:t>әлеуметтік интеллектісін дам</w:t>
      </w:r>
      <w:r w:rsidR="00E26AF2" w:rsidRPr="00FF1EA4">
        <w:rPr>
          <w:sz w:val="28"/>
          <w:szCs w:val="28"/>
          <w:lang w:val="kk-KZ"/>
        </w:rPr>
        <w:t>уын</w:t>
      </w:r>
      <w:r w:rsidR="00BF23B6" w:rsidRPr="00FF1EA4">
        <w:rPr>
          <w:sz w:val="28"/>
          <w:szCs w:val="28"/>
          <w:lang w:val="kk-KZ"/>
        </w:rPr>
        <w:t>а ықпал ететін теориялық үлгілер мен психологиялық алғышарттарды жүйелеу психологиялық ерекшеліктерін айқындауға мүмкіндік берді.</w:t>
      </w:r>
      <w:r w:rsidR="00E26AF2" w:rsidRPr="00FF1EA4">
        <w:rPr>
          <w:sz w:val="28"/>
          <w:szCs w:val="28"/>
          <w:lang w:val="kk-KZ"/>
        </w:rPr>
        <w:t xml:space="preserve"> Әлеуметтік интеллектінің дамуына әсер ететін ішкі (мотивация, өзін-өзі бағалау, когнитивтік қабілеттер) және сыртқы (әлеуметтік орта, мәдени ықпал, білім беру жағдайы) факторларды сарала</w:t>
      </w:r>
      <w:r w:rsidR="009C620B" w:rsidRPr="00FF1EA4">
        <w:rPr>
          <w:sz w:val="28"/>
          <w:szCs w:val="28"/>
          <w:lang w:val="kk-KZ"/>
        </w:rPr>
        <w:t>нды.</w:t>
      </w:r>
    </w:p>
    <w:p w14:paraId="5BBDE2A2" w14:textId="08D718D5" w:rsidR="00BF23B6" w:rsidRPr="00FF1EA4" w:rsidRDefault="00885FB5" w:rsidP="009238D3">
      <w:pPr>
        <w:pStyle w:val="ad"/>
        <w:spacing w:before="0" w:beforeAutospacing="0" w:after="0" w:afterAutospacing="0"/>
        <w:ind w:firstLine="709"/>
        <w:jc w:val="both"/>
        <w:rPr>
          <w:sz w:val="28"/>
          <w:szCs w:val="28"/>
          <w:lang w:val="kk-KZ"/>
        </w:rPr>
      </w:pPr>
      <w:r w:rsidRPr="00FF1EA4">
        <w:rPr>
          <w:sz w:val="28"/>
          <w:szCs w:val="28"/>
          <w:lang w:val="kk-KZ"/>
        </w:rPr>
        <w:t xml:space="preserve">Үшінші міндет – </w:t>
      </w:r>
      <w:r w:rsidRPr="00FF1EA4">
        <w:rPr>
          <w:b/>
          <w:sz w:val="28"/>
          <w:szCs w:val="28"/>
          <w:lang w:val="kk-KZ"/>
        </w:rPr>
        <w:t>«</w:t>
      </w:r>
      <w:r w:rsidR="009C620B" w:rsidRPr="00FF1EA4">
        <w:rPr>
          <w:sz w:val="28"/>
          <w:szCs w:val="28"/>
          <w:lang w:val="kk-KZ"/>
        </w:rPr>
        <w:t>жоғары оқу орындарында білім алушы-қандастардағы әлеуметтік интеллектінің даму құрылымын жасау, эксперименттік зерттеу арқылы олардағы әлеуметтік интеллектінің даму деңгейін зерттеу</w:t>
      </w:r>
      <w:r w:rsidRPr="00FF1EA4">
        <w:rPr>
          <w:rStyle w:val="ac"/>
          <w:b w:val="0"/>
          <w:sz w:val="28"/>
          <w:szCs w:val="28"/>
          <w:lang w:val="kk-KZ"/>
        </w:rPr>
        <w:t>»</w:t>
      </w:r>
      <w:r w:rsidRPr="00FF1EA4">
        <w:rPr>
          <w:sz w:val="28"/>
          <w:szCs w:val="28"/>
          <w:lang w:val="kk-KZ"/>
        </w:rPr>
        <w:t xml:space="preserve"> болып табылады. </w:t>
      </w:r>
      <w:r w:rsidR="009C620B" w:rsidRPr="00FF1EA4">
        <w:rPr>
          <w:sz w:val="28"/>
          <w:szCs w:val="28"/>
          <w:lang w:val="kk-KZ"/>
        </w:rPr>
        <w:t>Жоғары оқу орындарында білім алушы-қандастардағы әлеуметтік интеллекті</w:t>
      </w:r>
      <w:r w:rsidR="00A03E1C" w:rsidRPr="00FF1EA4">
        <w:rPr>
          <w:sz w:val="28"/>
          <w:szCs w:val="28"/>
          <w:lang w:val="kk-KZ"/>
        </w:rPr>
        <w:t>сінің</w:t>
      </w:r>
      <w:r w:rsidR="009C620B" w:rsidRPr="00FF1EA4">
        <w:rPr>
          <w:sz w:val="28"/>
          <w:szCs w:val="28"/>
          <w:lang w:val="kk-KZ"/>
        </w:rPr>
        <w:t xml:space="preserve"> даму</w:t>
      </w:r>
      <w:r w:rsidR="00A03E1C" w:rsidRPr="00FF1EA4">
        <w:rPr>
          <w:sz w:val="28"/>
          <w:szCs w:val="28"/>
          <w:lang w:val="kk-KZ"/>
        </w:rPr>
        <w:t xml:space="preserve"> ерекшеліктерін анықтай отыра, оған әсер ететін факторларды талдай келе, білім алушы-қандастардағы әлеуметтік интеллектінің даму құрылымы жасалды.</w:t>
      </w:r>
      <w:r w:rsidR="009C620B" w:rsidRPr="00FF1EA4">
        <w:rPr>
          <w:sz w:val="28"/>
          <w:szCs w:val="28"/>
          <w:lang w:val="kk-KZ"/>
        </w:rPr>
        <w:t xml:space="preserve"> </w:t>
      </w:r>
      <w:r w:rsidR="007C453D" w:rsidRPr="00FF1EA4">
        <w:rPr>
          <w:sz w:val="28"/>
          <w:szCs w:val="28"/>
          <w:lang w:val="kk-KZ"/>
        </w:rPr>
        <w:t>Құрылым</w:t>
      </w:r>
      <w:r w:rsidR="00BF23B6" w:rsidRPr="00FF1EA4">
        <w:rPr>
          <w:sz w:val="28"/>
          <w:szCs w:val="28"/>
          <w:lang w:val="kk-KZ"/>
        </w:rPr>
        <w:t xml:space="preserve"> олардың бейімделу деңгейін, қарым-қатынас орнату дағдыларын және әлеуметтік ортаға интеграциялану мүмкіндіктерін кешенді сипаттайды.</w:t>
      </w:r>
    </w:p>
    <w:p w14:paraId="1EAC5A50" w14:textId="69B05EE9" w:rsidR="00885FB5" w:rsidRPr="00FF1EA4" w:rsidRDefault="00885FB5" w:rsidP="009238D3">
      <w:pPr>
        <w:pStyle w:val="ad"/>
        <w:spacing w:before="0" w:beforeAutospacing="0" w:after="0" w:afterAutospacing="0"/>
        <w:ind w:firstLine="709"/>
        <w:jc w:val="both"/>
        <w:rPr>
          <w:sz w:val="28"/>
          <w:szCs w:val="28"/>
          <w:lang w:val="kk-KZ"/>
        </w:rPr>
      </w:pPr>
      <w:r w:rsidRPr="00FF1EA4">
        <w:rPr>
          <w:sz w:val="28"/>
          <w:szCs w:val="28"/>
          <w:lang w:val="kk-KZ"/>
        </w:rPr>
        <w:t xml:space="preserve">Төртінші міндет – </w:t>
      </w:r>
      <w:r w:rsidR="00C1178D" w:rsidRPr="00FF1EA4">
        <w:rPr>
          <w:sz w:val="28"/>
          <w:szCs w:val="28"/>
          <w:lang w:val="kk-KZ"/>
        </w:rPr>
        <w:t>«</w:t>
      </w:r>
      <w:r w:rsidR="00A03E1C" w:rsidRPr="00FF1EA4">
        <w:rPr>
          <w:sz w:val="28"/>
          <w:szCs w:val="28"/>
          <w:lang w:val="kk-KZ"/>
        </w:rPr>
        <w:t>жоғары оқу орындарында білім алушы-қандастардағы әлеуметтік интеллектінің дамуына арналған психологиялық бағдарламаны әзірлеп, оның тиімділігін эксперименттік тұрғыда тексеру</w:t>
      </w:r>
      <w:r w:rsidR="00C1178D" w:rsidRPr="00FF1EA4">
        <w:rPr>
          <w:sz w:val="28"/>
          <w:szCs w:val="28"/>
          <w:lang w:val="kk-KZ"/>
        </w:rPr>
        <w:t xml:space="preserve">». </w:t>
      </w:r>
      <w:r w:rsidRPr="00FF1EA4">
        <w:rPr>
          <w:sz w:val="28"/>
          <w:szCs w:val="28"/>
          <w:lang w:val="kk-KZ"/>
        </w:rPr>
        <w:t>Осы бағытта әлеуметтік интеллект</w:t>
      </w:r>
      <w:r w:rsidR="00F85830">
        <w:rPr>
          <w:sz w:val="28"/>
          <w:szCs w:val="28"/>
          <w:lang w:val="kk-KZ"/>
        </w:rPr>
        <w:t>ін</w:t>
      </w:r>
      <w:r w:rsidRPr="00FF1EA4">
        <w:rPr>
          <w:sz w:val="28"/>
          <w:szCs w:val="28"/>
          <w:lang w:val="kk-KZ"/>
        </w:rPr>
        <w:t xml:space="preserve">ің құрылым компоненттерін кешенді бағалауға мүмкіндік беретін диагностикалық зерттеу жоспары жасақталып, ол </w:t>
      </w:r>
      <w:r w:rsidR="00CA2AC8" w:rsidRPr="00FF1EA4">
        <w:rPr>
          <w:sz w:val="28"/>
          <w:szCs w:val="28"/>
          <w:lang w:val="kk-KZ"/>
        </w:rPr>
        <w:t>эксперименттік</w:t>
      </w:r>
      <w:r w:rsidRPr="00FF1EA4">
        <w:rPr>
          <w:sz w:val="28"/>
          <w:szCs w:val="28"/>
          <w:lang w:val="kk-KZ"/>
        </w:rPr>
        <w:t xml:space="preserve"> тұрғыда апробациядан өткізілді. </w:t>
      </w:r>
    </w:p>
    <w:p w14:paraId="55117365" w14:textId="3D9F60B8" w:rsidR="00885FB5" w:rsidRPr="00FF1EA4" w:rsidRDefault="00885FB5" w:rsidP="009238D3">
      <w:pPr>
        <w:pStyle w:val="ad"/>
        <w:spacing w:before="0" w:beforeAutospacing="0" w:after="0" w:afterAutospacing="0"/>
        <w:ind w:firstLine="709"/>
        <w:jc w:val="both"/>
        <w:rPr>
          <w:sz w:val="28"/>
          <w:szCs w:val="28"/>
          <w:lang w:val="kk-KZ"/>
        </w:rPr>
      </w:pPr>
      <w:r w:rsidRPr="00FF1EA4">
        <w:rPr>
          <w:sz w:val="28"/>
          <w:szCs w:val="28"/>
          <w:lang w:val="kk-KZ"/>
        </w:rPr>
        <w:t xml:space="preserve">Зерттеудің </w:t>
      </w:r>
      <w:r w:rsidR="000B1E19" w:rsidRPr="00FF1EA4">
        <w:rPr>
          <w:sz w:val="28"/>
          <w:szCs w:val="28"/>
          <w:lang w:val="kk-KZ"/>
        </w:rPr>
        <w:t>анықтау эксперименті</w:t>
      </w:r>
      <w:r w:rsidRPr="00FF1EA4">
        <w:rPr>
          <w:sz w:val="28"/>
          <w:szCs w:val="28"/>
          <w:lang w:val="kk-KZ"/>
        </w:rPr>
        <w:t xml:space="preserve"> кезеңінде білім алушы-қандастардың әлеуметтік интеллект деңгейіне бастапқы диагностика жүргізілді. Сипаттамалық статистика нәтижелері әлеуметтік интеллект</w:t>
      </w:r>
      <w:r w:rsidR="00F85830">
        <w:rPr>
          <w:sz w:val="28"/>
          <w:szCs w:val="28"/>
          <w:lang w:val="kk-KZ"/>
        </w:rPr>
        <w:t>ін</w:t>
      </w:r>
      <w:r w:rsidRPr="00FF1EA4">
        <w:rPr>
          <w:sz w:val="28"/>
          <w:szCs w:val="28"/>
          <w:lang w:val="kk-KZ"/>
        </w:rPr>
        <w:t xml:space="preserve">ің даму деңгейі орташа және одан төмен екенін көрсетті. Әлеуметтік ақпаратты өңдеу, эмпатия, өзін-өзі реттеу және әлеуметтік таным көрсеткіштері бойынша орташа мәндердің төмендігі мен дисперсияның жоғарылығы бейімделу әлеуетінің біркелкі еместігін айғақтады. Корреляциялық талдау когнитивтік, </w:t>
      </w:r>
      <w:r w:rsidR="00A124D1" w:rsidRPr="00FF1EA4">
        <w:rPr>
          <w:sz w:val="28"/>
          <w:szCs w:val="28"/>
          <w:lang w:val="kk-KZ"/>
        </w:rPr>
        <w:t>эмоциялық</w:t>
      </w:r>
      <w:r w:rsidRPr="00FF1EA4">
        <w:rPr>
          <w:sz w:val="28"/>
          <w:szCs w:val="28"/>
          <w:lang w:val="kk-KZ"/>
        </w:rPr>
        <w:t xml:space="preserve"> және коммуникативтік компоненттер арасындағы байланыстардың әлсіз әрі шашыраңқы екенін анықтап, әлеуметтік интеллект</w:t>
      </w:r>
      <w:r w:rsidR="00F85830">
        <w:rPr>
          <w:sz w:val="28"/>
          <w:szCs w:val="28"/>
          <w:lang w:val="kk-KZ"/>
        </w:rPr>
        <w:t>ін</w:t>
      </w:r>
      <w:r w:rsidRPr="00FF1EA4">
        <w:rPr>
          <w:sz w:val="28"/>
          <w:szCs w:val="28"/>
          <w:lang w:val="kk-KZ"/>
        </w:rPr>
        <w:t xml:space="preserve">ің интегративті құрылымы толық </w:t>
      </w:r>
      <w:r w:rsidR="00C80E95" w:rsidRPr="00FF1EA4">
        <w:rPr>
          <w:sz w:val="28"/>
          <w:szCs w:val="28"/>
          <w:lang w:val="kk-KZ"/>
        </w:rPr>
        <w:t>дамымағанын</w:t>
      </w:r>
      <w:r w:rsidRPr="00FF1EA4">
        <w:rPr>
          <w:sz w:val="28"/>
          <w:szCs w:val="28"/>
          <w:lang w:val="kk-KZ"/>
        </w:rPr>
        <w:t xml:space="preserve"> көрсетті. Факторлық талдау нәтижесінде бір-бірімен үйлеспейтін жеке блоктар анықталып, оларды мақсатты түрде дамыту қажеттілігі туындады. Осы нәтижелер психологиялық-педагогикалық қолдау бағдарламасын әзірлеуге негіз болды.</w:t>
      </w:r>
    </w:p>
    <w:p w14:paraId="1984DCB6" w14:textId="017F5C8F" w:rsidR="00885FB5" w:rsidRPr="00FF1EA4" w:rsidRDefault="00C1178D" w:rsidP="004A2172">
      <w:pPr>
        <w:pStyle w:val="ad"/>
        <w:spacing w:before="0" w:beforeAutospacing="0" w:after="0" w:afterAutospacing="0"/>
        <w:ind w:firstLine="709"/>
        <w:jc w:val="both"/>
        <w:rPr>
          <w:sz w:val="28"/>
          <w:szCs w:val="28"/>
          <w:lang w:val="kk-KZ"/>
        </w:rPr>
      </w:pPr>
      <w:r w:rsidRPr="00FF1EA4">
        <w:rPr>
          <w:sz w:val="28"/>
          <w:szCs w:val="28"/>
          <w:lang w:val="kk-KZ"/>
        </w:rPr>
        <w:t xml:space="preserve">Білім алушы-қандастарға арналған әлеуметтік интеллектісін дамытуға арналған психологиялық бағдарламасының </w:t>
      </w:r>
      <w:r w:rsidR="00E05F39" w:rsidRPr="00FF1EA4">
        <w:rPr>
          <w:sz w:val="28"/>
          <w:szCs w:val="28"/>
          <w:lang w:val="kk-KZ"/>
        </w:rPr>
        <w:t xml:space="preserve">тиімділігін анықтау </w:t>
      </w:r>
      <w:r w:rsidR="00885FB5" w:rsidRPr="00FF1EA4">
        <w:rPr>
          <w:sz w:val="28"/>
          <w:szCs w:val="28"/>
          <w:lang w:val="kk-KZ"/>
        </w:rPr>
        <w:t>кезеңінде, бағдарлама жүзеге асырыл</w:t>
      </w:r>
      <w:r w:rsidR="000B1E19" w:rsidRPr="00FF1EA4">
        <w:rPr>
          <w:sz w:val="28"/>
          <w:szCs w:val="28"/>
          <w:lang w:val="kk-KZ"/>
        </w:rPr>
        <w:t>ып</w:t>
      </w:r>
      <w:r w:rsidR="00885FB5" w:rsidRPr="00FF1EA4">
        <w:rPr>
          <w:sz w:val="28"/>
          <w:szCs w:val="28"/>
          <w:lang w:val="kk-KZ"/>
        </w:rPr>
        <w:t xml:space="preserve">, </w:t>
      </w:r>
      <w:r w:rsidR="000B1E19" w:rsidRPr="00FF1EA4">
        <w:rPr>
          <w:sz w:val="28"/>
          <w:szCs w:val="28"/>
          <w:lang w:val="kk-KZ"/>
        </w:rPr>
        <w:t>тиімділігін анықтау мақсатында бақылау эксперименті жүзеге асырылды. Бақылау экспериментінің нәтижесі</w:t>
      </w:r>
      <w:r w:rsidR="00885FB5" w:rsidRPr="00FF1EA4">
        <w:rPr>
          <w:sz w:val="28"/>
          <w:szCs w:val="28"/>
          <w:lang w:val="kk-KZ"/>
        </w:rPr>
        <w:t xml:space="preserve"> оң өзгерістер</w:t>
      </w:r>
      <w:r w:rsidR="000B1E19" w:rsidRPr="00FF1EA4">
        <w:rPr>
          <w:sz w:val="28"/>
          <w:szCs w:val="28"/>
          <w:lang w:val="kk-KZ"/>
        </w:rPr>
        <w:t>дің болғанын анықтады</w:t>
      </w:r>
      <w:r w:rsidR="00885FB5" w:rsidRPr="00FF1EA4">
        <w:rPr>
          <w:sz w:val="28"/>
          <w:szCs w:val="28"/>
          <w:lang w:val="kk-KZ"/>
        </w:rPr>
        <w:t xml:space="preserve">. Барлық көрсеткіштер бойынша орташа </w:t>
      </w:r>
      <w:r w:rsidR="000B1E19" w:rsidRPr="00FF1EA4">
        <w:rPr>
          <w:sz w:val="28"/>
          <w:szCs w:val="28"/>
          <w:lang w:val="kk-KZ"/>
        </w:rPr>
        <w:t>арифметикалық шама мәндері</w:t>
      </w:r>
      <w:r w:rsidR="00885FB5" w:rsidRPr="00FF1EA4">
        <w:rPr>
          <w:sz w:val="28"/>
          <w:szCs w:val="28"/>
          <w:lang w:val="kk-KZ"/>
        </w:rPr>
        <w:t xml:space="preserve"> едәуір артты, ал дисперсия мен стандартты ауытқулардың төмендеуі психологиялық тұрақтылықтың </w:t>
      </w:r>
      <w:r w:rsidR="00C80E95" w:rsidRPr="00FF1EA4">
        <w:rPr>
          <w:sz w:val="28"/>
          <w:szCs w:val="28"/>
          <w:lang w:val="kk-KZ"/>
        </w:rPr>
        <w:t>дамымағанын</w:t>
      </w:r>
      <w:r w:rsidR="00885FB5" w:rsidRPr="00FF1EA4">
        <w:rPr>
          <w:sz w:val="28"/>
          <w:szCs w:val="28"/>
          <w:lang w:val="kk-KZ"/>
        </w:rPr>
        <w:t xml:space="preserve"> көрсетті. Л</w:t>
      </w:r>
      <w:r w:rsidRPr="00FF1EA4">
        <w:rPr>
          <w:sz w:val="28"/>
          <w:szCs w:val="28"/>
          <w:lang w:val="kk-KZ"/>
        </w:rPr>
        <w:t>е</w:t>
      </w:r>
      <w:r w:rsidR="00885FB5" w:rsidRPr="00FF1EA4">
        <w:rPr>
          <w:sz w:val="28"/>
          <w:szCs w:val="28"/>
          <w:lang w:val="kk-KZ"/>
        </w:rPr>
        <w:t xml:space="preserve">вен критерийі дисперсиялардың теңдігін растады, ал Стьюденттің t-критерийі мен жұптық таңдама талдауы бақылау (ЕҰУ) және эксперименттік (ТОУ) топтар арасындағы айырмашылықтардың статистикалық мәнділігін дәлелдеді (p&lt;0,01). Коэннің әсер мөлшері (d=0,65–0,91) бағдарламаның орташа және күшті ықпалын көрсетті. </w:t>
      </w:r>
      <w:r w:rsidR="005837FC" w:rsidRPr="00FF1EA4">
        <w:rPr>
          <w:sz w:val="28"/>
          <w:szCs w:val="28"/>
          <w:lang w:val="kk-KZ"/>
        </w:rPr>
        <w:t>А</w:t>
      </w:r>
      <w:r w:rsidR="00885FB5" w:rsidRPr="00FF1EA4">
        <w:rPr>
          <w:sz w:val="28"/>
          <w:szCs w:val="28"/>
          <w:lang w:val="kk-KZ"/>
        </w:rPr>
        <w:t xml:space="preserve">ралықтағы мәндер тек статистикалық емес, практикалық маңыздылыққа да ие екенін білдіреді. </w:t>
      </w:r>
      <w:r w:rsidR="009D68B2" w:rsidRPr="00FF1EA4">
        <w:rPr>
          <w:sz w:val="28"/>
          <w:szCs w:val="28"/>
          <w:lang w:val="kk-KZ"/>
        </w:rPr>
        <w:t>К</w:t>
      </w:r>
      <w:r w:rsidR="00885FB5" w:rsidRPr="00FF1EA4">
        <w:rPr>
          <w:sz w:val="28"/>
          <w:szCs w:val="28"/>
          <w:lang w:val="kk-KZ"/>
        </w:rPr>
        <w:t>өрсеткіштер әлеуметтік интеллект</w:t>
      </w:r>
      <w:r w:rsidR="00F85830">
        <w:rPr>
          <w:sz w:val="28"/>
          <w:szCs w:val="28"/>
          <w:lang w:val="kk-KZ"/>
        </w:rPr>
        <w:t>ін</w:t>
      </w:r>
      <w:r w:rsidR="00885FB5" w:rsidRPr="00FF1EA4">
        <w:rPr>
          <w:sz w:val="28"/>
          <w:szCs w:val="28"/>
          <w:lang w:val="kk-KZ"/>
        </w:rPr>
        <w:t>ің қарқынды дамуын және қатысушылардың нақты тұлғалық өзгерістерін айғақтайды. Корреляциялық талдау әлеуметтік интеллект</w:t>
      </w:r>
      <w:r w:rsidR="00F85830">
        <w:rPr>
          <w:sz w:val="28"/>
          <w:szCs w:val="28"/>
          <w:lang w:val="kk-KZ"/>
        </w:rPr>
        <w:t>ін</w:t>
      </w:r>
      <w:r w:rsidR="00885FB5" w:rsidRPr="00FF1EA4">
        <w:rPr>
          <w:sz w:val="28"/>
          <w:szCs w:val="28"/>
          <w:lang w:val="kk-KZ"/>
        </w:rPr>
        <w:t xml:space="preserve">ің негізгі компоненттері – когнитивтік, </w:t>
      </w:r>
      <w:r w:rsidR="00A124D1" w:rsidRPr="00FF1EA4">
        <w:rPr>
          <w:sz w:val="28"/>
          <w:szCs w:val="28"/>
          <w:lang w:val="kk-KZ"/>
        </w:rPr>
        <w:t>эмоциялық</w:t>
      </w:r>
      <w:r w:rsidR="00885FB5" w:rsidRPr="00FF1EA4">
        <w:rPr>
          <w:sz w:val="28"/>
          <w:szCs w:val="28"/>
          <w:lang w:val="kk-KZ"/>
        </w:rPr>
        <w:t xml:space="preserve"> және бейімдеу – арасындағы байланыстардың күшейгенін көрсетті. Факторлық талдау өзгерістердің жүйелілігін растап, үш жетекші компонентті анықтады: тұлғалық-реттеуші, когнитивтік-коммуникативтік және </w:t>
      </w:r>
      <w:r w:rsidR="00A124D1" w:rsidRPr="00FF1EA4">
        <w:rPr>
          <w:sz w:val="28"/>
          <w:szCs w:val="28"/>
          <w:lang w:val="kk-KZ"/>
        </w:rPr>
        <w:t>эмоциялық</w:t>
      </w:r>
      <w:r w:rsidR="00885FB5" w:rsidRPr="00FF1EA4">
        <w:rPr>
          <w:sz w:val="28"/>
          <w:szCs w:val="28"/>
          <w:lang w:val="kk-KZ"/>
        </w:rPr>
        <w:t>-эмпатиялық. Түсіндірілген дисперсияның жиынтық үлесі 70%-дан асып, диагностикалық әдістемелердің ішкі үйлесімділігі мен анықталған құрылымның тұрақтылығын дәлелдеді.</w:t>
      </w:r>
    </w:p>
    <w:p w14:paraId="1913DEA1" w14:textId="1A1D79A2" w:rsidR="00885FB5" w:rsidRPr="00FF1EA4" w:rsidRDefault="008E6727" w:rsidP="004A2172">
      <w:pPr>
        <w:pStyle w:val="ad"/>
        <w:spacing w:before="0" w:beforeAutospacing="0" w:after="0" w:afterAutospacing="0"/>
        <w:ind w:firstLine="709"/>
        <w:jc w:val="both"/>
        <w:rPr>
          <w:sz w:val="28"/>
          <w:szCs w:val="28"/>
          <w:lang w:val="kk-KZ"/>
        </w:rPr>
      </w:pPr>
      <w:r w:rsidRPr="00FF1EA4">
        <w:rPr>
          <w:sz w:val="28"/>
          <w:szCs w:val="28"/>
          <w:lang w:val="kk-KZ"/>
        </w:rPr>
        <w:t xml:space="preserve">Білім алушы-қандастарға арналған әлеуметтік интеллектісін дамытуға арналған психологиялық бағдарламасы </w:t>
      </w:r>
      <w:r w:rsidR="00885FB5" w:rsidRPr="00FF1EA4">
        <w:rPr>
          <w:sz w:val="28"/>
          <w:szCs w:val="28"/>
          <w:lang w:val="kk-KZ"/>
        </w:rPr>
        <w:t xml:space="preserve">әлеуметтік интеллектіні </w:t>
      </w:r>
      <w:r w:rsidRPr="00FF1EA4">
        <w:rPr>
          <w:sz w:val="28"/>
          <w:szCs w:val="28"/>
          <w:lang w:val="kk-KZ"/>
        </w:rPr>
        <w:t>дамытуда</w:t>
      </w:r>
      <w:r w:rsidR="00885FB5" w:rsidRPr="00FF1EA4">
        <w:rPr>
          <w:sz w:val="28"/>
          <w:szCs w:val="28"/>
          <w:lang w:val="kk-KZ"/>
        </w:rPr>
        <w:t xml:space="preserve"> тиімді құрал екенін көрсетті. Бағдарлама</w:t>
      </w:r>
      <w:r w:rsidR="000B1E19" w:rsidRPr="00FF1EA4">
        <w:rPr>
          <w:sz w:val="28"/>
          <w:szCs w:val="28"/>
          <w:lang w:val="kk-KZ"/>
        </w:rPr>
        <w:t>ны жүзеге асыру жұмысына</w:t>
      </w:r>
      <w:r w:rsidR="00885FB5" w:rsidRPr="00FF1EA4">
        <w:rPr>
          <w:sz w:val="28"/>
          <w:szCs w:val="28"/>
          <w:lang w:val="kk-KZ"/>
        </w:rPr>
        <w:t xml:space="preserve"> қатысу білім алушы-қандастардың өзін-өзі тану деңгейін, эмпатиясын, коммуникативтік икемділігін және тұлғааралық қатынастардағы бейімделу қабілетін арттырды. Алынған статистикалық мәнді нәтижелер зерттеу болжамы</w:t>
      </w:r>
      <w:r w:rsidR="000B1E19" w:rsidRPr="00FF1EA4">
        <w:rPr>
          <w:sz w:val="28"/>
          <w:szCs w:val="28"/>
          <w:lang w:val="kk-KZ"/>
        </w:rPr>
        <w:t>н</w:t>
      </w:r>
      <w:r w:rsidR="00885FB5" w:rsidRPr="00FF1EA4">
        <w:rPr>
          <w:sz w:val="28"/>
          <w:szCs w:val="28"/>
          <w:lang w:val="kk-KZ"/>
        </w:rPr>
        <w:t xml:space="preserve"> растап, әлеуметтік интеллект</w:t>
      </w:r>
      <w:r w:rsidR="00F85830">
        <w:rPr>
          <w:sz w:val="28"/>
          <w:szCs w:val="28"/>
          <w:lang w:val="kk-KZ"/>
        </w:rPr>
        <w:t>ін</w:t>
      </w:r>
      <w:r w:rsidR="00885FB5" w:rsidRPr="00FF1EA4">
        <w:rPr>
          <w:sz w:val="28"/>
          <w:szCs w:val="28"/>
          <w:lang w:val="kk-KZ"/>
        </w:rPr>
        <w:t>і дамыту білім алушы-қандастардың көпмәдени білім беру кеңістігіне табысты бейімделуіне және тұлғалық дамуына ықпал ететінін дәлелдеді. Жалпы алғанда, зерттеу міндеттері мен алынған нәтижелердің өзара байланысы әлеуметтік интеллект</w:t>
      </w:r>
      <w:r w:rsidR="000B1E19" w:rsidRPr="00FF1EA4">
        <w:rPr>
          <w:sz w:val="28"/>
          <w:szCs w:val="28"/>
          <w:lang w:val="kk-KZ"/>
        </w:rPr>
        <w:t>іні</w:t>
      </w:r>
      <w:r w:rsidR="00885FB5" w:rsidRPr="00FF1EA4">
        <w:rPr>
          <w:sz w:val="28"/>
          <w:szCs w:val="28"/>
          <w:lang w:val="kk-KZ"/>
        </w:rPr>
        <w:t xml:space="preserve"> психологиялық тұрғыдан кешенді зерделеуге, білім алушы-қандастардың әлеуметтік бейімделу ерекшеліктерін </w:t>
      </w:r>
      <w:r w:rsidR="000B1E19" w:rsidRPr="00FF1EA4">
        <w:rPr>
          <w:sz w:val="28"/>
          <w:szCs w:val="28"/>
          <w:lang w:val="kk-KZ"/>
        </w:rPr>
        <w:t>анықтауға</w:t>
      </w:r>
      <w:r w:rsidR="00885FB5" w:rsidRPr="00FF1EA4">
        <w:rPr>
          <w:sz w:val="28"/>
          <w:szCs w:val="28"/>
          <w:lang w:val="kk-KZ"/>
        </w:rPr>
        <w:t xml:space="preserve"> және олардың әлеуметтену </w:t>
      </w:r>
      <w:r w:rsidR="00D57DD5" w:rsidRPr="00FF1EA4">
        <w:rPr>
          <w:sz w:val="28"/>
          <w:szCs w:val="28"/>
          <w:lang w:val="kk-KZ"/>
        </w:rPr>
        <w:t>үрдіс</w:t>
      </w:r>
      <w:r w:rsidR="00885FB5" w:rsidRPr="00FF1EA4">
        <w:rPr>
          <w:sz w:val="28"/>
          <w:szCs w:val="28"/>
          <w:lang w:val="kk-KZ"/>
        </w:rPr>
        <w:t>ін жетілдіруге мүмкіндік берді.</w:t>
      </w:r>
    </w:p>
    <w:p w14:paraId="2A5075EB" w14:textId="0569A80F" w:rsidR="007B75CB" w:rsidRPr="00FF1EA4" w:rsidRDefault="007B75CB" w:rsidP="004A2172">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Бірінші </w:t>
      </w:r>
      <w:r w:rsidR="004A2172">
        <w:rPr>
          <w:rFonts w:ascii="Times New Roman" w:hAnsi="Times New Roman"/>
          <w:sz w:val="28"/>
          <w:szCs w:val="28"/>
          <w:lang w:val="kk-KZ"/>
        </w:rPr>
        <w:t>бөлімде</w:t>
      </w:r>
      <w:r w:rsidRPr="00FF1EA4">
        <w:rPr>
          <w:rFonts w:ascii="Times New Roman" w:hAnsi="Times New Roman"/>
          <w:sz w:val="28"/>
          <w:szCs w:val="28"/>
          <w:lang w:val="kk-KZ"/>
        </w:rPr>
        <w:t xml:space="preserve"> әлеуметтік интеллект</w:t>
      </w:r>
      <w:r w:rsidR="00F85830">
        <w:rPr>
          <w:rFonts w:ascii="Times New Roman" w:hAnsi="Times New Roman"/>
          <w:sz w:val="28"/>
          <w:szCs w:val="28"/>
          <w:lang w:val="kk-KZ"/>
        </w:rPr>
        <w:t>ін</w:t>
      </w:r>
      <w:r w:rsidRPr="00FF1EA4">
        <w:rPr>
          <w:rFonts w:ascii="Times New Roman" w:hAnsi="Times New Roman"/>
          <w:sz w:val="28"/>
          <w:szCs w:val="28"/>
          <w:lang w:val="kk-KZ"/>
        </w:rPr>
        <w:t xml:space="preserve">ің ғылыми-психологиялық мазмұны, тарихи </w:t>
      </w:r>
      <w:r w:rsidR="00C80E95" w:rsidRPr="00FF1EA4">
        <w:rPr>
          <w:rFonts w:ascii="Times New Roman" w:hAnsi="Times New Roman"/>
          <w:sz w:val="28"/>
          <w:szCs w:val="28"/>
          <w:lang w:val="kk-KZ"/>
        </w:rPr>
        <w:t>дамуы</w:t>
      </w:r>
      <w:r w:rsidRPr="00FF1EA4">
        <w:rPr>
          <w:rFonts w:ascii="Times New Roman" w:hAnsi="Times New Roman"/>
          <w:sz w:val="28"/>
          <w:szCs w:val="28"/>
          <w:lang w:val="kk-KZ"/>
        </w:rPr>
        <w:t xml:space="preserve"> мен жетекші теориялық үлгілері жүйелі түрде сарапталды. Ол тұлғаның өзара әрекеттестікке бейімделуі, эмоциялық тұрақтылығы мен мәдениаралық қарым-қатынасты тиімді ұйымдастыру қабілетімен сипатталатын күрделі феномен ретінде айқындалды. Сонымен қатар, әлеуметтік интеллект</w:t>
      </w:r>
      <w:r w:rsidR="00F85830">
        <w:rPr>
          <w:rFonts w:ascii="Times New Roman" w:hAnsi="Times New Roman"/>
          <w:sz w:val="28"/>
          <w:szCs w:val="28"/>
          <w:lang w:val="kk-KZ"/>
        </w:rPr>
        <w:t>ін</w:t>
      </w:r>
      <w:r w:rsidRPr="00FF1EA4">
        <w:rPr>
          <w:rFonts w:ascii="Times New Roman" w:hAnsi="Times New Roman"/>
          <w:sz w:val="28"/>
          <w:szCs w:val="28"/>
          <w:lang w:val="kk-KZ"/>
        </w:rPr>
        <w:t>ің тұлғалық үйлесімділік пен білім беру тәжірибесінде практикалық маңызы бар әмбебап психологиялық құрал екендігі дәлелденді.</w:t>
      </w:r>
    </w:p>
    <w:p w14:paraId="6BC89162" w14:textId="64473677" w:rsidR="007B75CB" w:rsidRPr="00FF1EA4" w:rsidRDefault="007B75CB" w:rsidP="004A2172">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Екінші </w:t>
      </w:r>
      <w:r w:rsidR="004A2172">
        <w:rPr>
          <w:rFonts w:ascii="Times New Roman" w:hAnsi="Times New Roman"/>
          <w:sz w:val="28"/>
          <w:szCs w:val="28"/>
          <w:lang w:val="kk-KZ"/>
        </w:rPr>
        <w:t>бөлімде</w:t>
      </w:r>
      <w:r w:rsidRPr="00FF1EA4">
        <w:rPr>
          <w:rFonts w:ascii="Times New Roman" w:hAnsi="Times New Roman"/>
          <w:sz w:val="28"/>
          <w:szCs w:val="28"/>
          <w:lang w:val="kk-KZ"/>
        </w:rPr>
        <w:t xml:space="preserve"> білім алушы-қандастардың әлеуметтік интеллект</w:t>
      </w:r>
      <w:r w:rsidR="00F85830">
        <w:rPr>
          <w:rFonts w:ascii="Times New Roman" w:hAnsi="Times New Roman"/>
          <w:sz w:val="28"/>
          <w:szCs w:val="28"/>
          <w:lang w:val="kk-KZ"/>
        </w:rPr>
        <w:t>ін</w:t>
      </w:r>
      <w:r w:rsidRPr="00FF1EA4">
        <w:rPr>
          <w:rFonts w:ascii="Times New Roman" w:hAnsi="Times New Roman"/>
          <w:sz w:val="28"/>
          <w:szCs w:val="28"/>
          <w:lang w:val="kk-KZ"/>
        </w:rPr>
        <w:t xml:space="preserve">і олардың жаңа ортаға бейімделуінің негізгі тетігі екендігі дәлелденді. </w:t>
      </w:r>
      <w:r w:rsidR="005837FC" w:rsidRPr="00FF1EA4">
        <w:rPr>
          <w:rFonts w:ascii="Times New Roman" w:hAnsi="Times New Roman"/>
          <w:sz w:val="28"/>
          <w:szCs w:val="28"/>
          <w:lang w:val="kk-KZ"/>
        </w:rPr>
        <w:t>Ұ</w:t>
      </w:r>
      <w:r w:rsidRPr="00FF1EA4">
        <w:rPr>
          <w:rFonts w:ascii="Times New Roman" w:hAnsi="Times New Roman"/>
          <w:sz w:val="28"/>
          <w:szCs w:val="28"/>
          <w:lang w:val="kk-KZ"/>
        </w:rPr>
        <w:t>ғым тұлғаның қарым-қатынас жасауымен қатар ішкі ресурстарын тиімді жұмсап, тілдік және мәдени кедергілерді еңсере алу қабілетін қамтитыны анықталды. Зерттеу нәтижесінде әлеуметтік интеллект</w:t>
      </w:r>
      <w:r w:rsidR="00F85830">
        <w:rPr>
          <w:rFonts w:ascii="Times New Roman" w:hAnsi="Times New Roman"/>
          <w:sz w:val="28"/>
          <w:szCs w:val="28"/>
          <w:lang w:val="kk-KZ"/>
        </w:rPr>
        <w:t>ін</w:t>
      </w:r>
      <w:r w:rsidR="00B27E6E">
        <w:rPr>
          <w:rFonts w:ascii="Times New Roman" w:hAnsi="Times New Roman"/>
          <w:sz w:val="28"/>
          <w:szCs w:val="28"/>
          <w:lang w:val="kk-KZ"/>
        </w:rPr>
        <w:t>ің дамуына ықпал ететін макро-</w:t>
      </w:r>
      <w:r w:rsidRPr="00FF1EA4">
        <w:rPr>
          <w:rFonts w:ascii="Times New Roman" w:hAnsi="Times New Roman"/>
          <w:sz w:val="28"/>
          <w:szCs w:val="28"/>
          <w:lang w:val="kk-KZ"/>
        </w:rPr>
        <w:t xml:space="preserve"> мезо</w:t>
      </w:r>
      <w:r w:rsidR="006309F3" w:rsidRPr="00FF1EA4">
        <w:rPr>
          <w:rFonts w:ascii="Times New Roman" w:hAnsi="Times New Roman"/>
          <w:sz w:val="28"/>
          <w:szCs w:val="28"/>
          <w:lang w:val="kk-KZ"/>
        </w:rPr>
        <w:t xml:space="preserve">- </w:t>
      </w:r>
      <w:r w:rsidRPr="00FF1EA4">
        <w:rPr>
          <w:rFonts w:ascii="Times New Roman" w:hAnsi="Times New Roman"/>
          <w:sz w:val="28"/>
          <w:szCs w:val="28"/>
          <w:lang w:val="kk-KZ"/>
        </w:rPr>
        <w:t>және микрофакторлар жүйесі айқындалып, оның табысты әлеуметтену мен кәсіби әлеуетті жүзеге асырудағы шешуші рөлі көрсетілді.</w:t>
      </w:r>
    </w:p>
    <w:p w14:paraId="087E54B7" w14:textId="39332DEC" w:rsidR="00C81338" w:rsidRPr="00FF1EA4" w:rsidRDefault="007B75CB" w:rsidP="004A2172">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Үшінші </w:t>
      </w:r>
      <w:r w:rsidR="004A2172">
        <w:rPr>
          <w:rFonts w:ascii="Times New Roman" w:hAnsi="Times New Roman"/>
          <w:sz w:val="28"/>
          <w:szCs w:val="28"/>
          <w:lang w:val="kk-KZ"/>
        </w:rPr>
        <w:t>бөлімде</w:t>
      </w:r>
      <w:r w:rsidRPr="00FF1EA4">
        <w:rPr>
          <w:rFonts w:ascii="Times New Roman" w:hAnsi="Times New Roman"/>
          <w:sz w:val="28"/>
          <w:szCs w:val="28"/>
          <w:lang w:val="kk-KZ"/>
        </w:rPr>
        <w:t xml:space="preserve"> жүргізілген психодиагностикалық зерттеулер білім алушы-қандастардың әлеуметтік интеллектісінде бейімделуге ықпал ететін әлеуетпен қатар, эмпатия мен коммуникация салаларындағы әлсіздіктерді де айқындады. Арнайы әзірленген </w:t>
      </w:r>
      <w:r w:rsidR="006872C0" w:rsidRPr="00FF1EA4">
        <w:rPr>
          <w:rFonts w:ascii="Times New Roman" w:hAnsi="Times New Roman"/>
          <w:sz w:val="28"/>
          <w:szCs w:val="28"/>
          <w:lang w:val="kk-KZ"/>
        </w:rPr>
        <w:t>б</w:t>
      </w:r>
      <w:r w:rsidR="008D1F8D" w:rsidRPr="00FF1EA4">
        <w:rPr>
          <w:rFonts w:ascii="Times New Roman" w:hAnsi="Times New Roman"/>
          <w:sz w:val="28"/>
          <w:szCs w:val="28"/>
          <w:lang w:val="kk-KZ"/>
        </w:rPr>
        <w:t xml:space="preserve">ілім алушы-қандастарға арналған әлеуметтік интеллектісін дамытуға арналған психологиялық бағдарламасы </w:t>
      </w:r>
      <w:r w:rsidRPr="00FF1EA4">
        <w:rPr>
          <w:rFonts w:ascii="Times New Roman" w:hAnsi="Times New Roman"/>
          <w:sz w:val="28"/>
          <w:szCs w:val="28"/>
          <w:lang w:val="kk-KZ"/>
        </w:rPr>
        <w:t>когнитивтік, эмоциялық, коммуникативтік және мотивациялық бағыттарды дамытуға негізделіп, эксперименттік топта бейімделу қабілеті мен тұлғааралық қарым-қатынас сапасының айтарлықтай жақсарғанын көрсетті. Нәтижесінде әлеуметтік интеллектіні мақсатты түрде дамыту көпмәдени ортада сенімділік пен үйлесімділікті арттырып, академиялық және кәсіби жетістіктерге қол жеткізудің маңызды алғышарты ретінде дәлелденді.</w:t>
      </w:r>
    </w:p>
    <w:p w14:paraId="7184AA8C" w14:textId="77777777" w:rsidR="00266188" w:rsidRPr="00FF1EA4" w:rsidRDefault="00266188" w:rsidP="009238D3">
      <w:pPr>
        <w:spacing w:after="0" w:line="240" w:lineRule="auto"/>
        <w:ind w:firstLine="567"/>
        <w:rPr>
          <w:rFonts w:ascii="Times New Roman" w:hAnsi="Times New Roman"/>
          <w:sz w:val="28"/>
          <w:szCs w:val="28"/>
          <w:lang w:val="kk-KZ"/>
        </w:rPr>
      </w:pPr>
      <w:r w:rsidRPr="00FF1EA4">
        <w:rPr>
          <w:rFonts w:ascii="Times New Roman" w:hAnsi="Times New Roman"/>
          <w:sz w:val="28"/>
          <w:szCs w:val="28"/>
          <w:lang w:val="kk-KZ"/>
        </w:rPr>
        <w:br w:type="page"/>
      </w:r>
    </w:p>
    <w:p w14:paraId="098FB44C" w14:textId="575F6ED4" w:rsidR="00E3111A" w:rsidRPr="00FF1EA4" w:rsidRDefault="00E3111A" w:rsidP="009238D3">
      <w:pPr>
        <w:spacing w:after="0" w:line="240" w:lineRule="auto"/>
        <w:jc w:val="center"/>
        <w:rPr>
          <w:rFonts w:ascii="Times New Roman" w:hAnsi="Times New Roman"/>
          <w:b/>
          <w:sz w:val="28"/>
          <w:szCs w:val="28"/>
          <w:lang w:val="kk-KZ"/>
        </w:rPr>
      </w:pPr>
      <w:bookmarkStart w:id="95" w:name="_Hlk214571749"/>
      <w:r w:rsidRPr="00FF1EA4">
        <w:rPr>
          <w:rFonts w:ascii="Times New Roman" w:hAnsi="Times New Roman"/>
          <w:b/>
          <w:sz w:val="28"/>
          <w:szCs w:val="28"/>
          <w:lang w:val="kk-KZ"/>
        </w:rPr>
        <w:t>ПАЙДАЛАНЫЛҒАН ӘДЕБИЕТТЕР ТІЗІМІ</w:t>
      </w:r>
    </w:p>
    <w:p w14:paraId="69048F9D" w14:textId="77777777" w:rsidR="00E3111A" w:rsidRPr="0053558D" w:rsidRDefault="00E3111A" w:rsidP="009238D3">
      <w:pPr>
        <w:spacing w:after="0" w:line="240" w:lineRule="auto"/>
        <w:ind w:firstLine="567"/>
        <w:jc w:val="center"/>
        <w:rPr>
          <w:rFonts w:ascii="Times New Roman" w:hAnsi="Times New Roman"/>
          <w:b/>
          <w:sz w:val="28"/>
          <w:szCs w:val="28"/>
          <w:lang w:val="kk-KZ"/>
        </w:rPr>
      </w:pPr>
    </w:p>
    <w:p w14:paraId="6F06693A" w14:textId="0B873838"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1 </w:t>
      </w:r>
      <w:r w:rsidR="0053558D" w:rsidRPr="0053558D">
        <w:rPr>
          <w:rFonts w:ascii="Times New Roman" w:hAnsi="Times New Roman"/>
          <w:sz w:val="28"/>
          <w:szCs w:val="28"/>
          <w:lang w:val="kk-KZ"/>
        </w:rPr>
        <w:t>Қазақстан Республикасының Президенті</w:t>
      </w:r>
      <w:r w:rsidRPr="0053558D">
        <w:rPr>
          <w:rFonts w:ascii="Times New Roman" w:hAnsi="Times New Roman"/>
          <w:sz w:val="28"/>
          <w:szCs w:val="28"/>
          <w:lang w:val="kk-KZ"/>
        </w:rPr>
        <w:t xml:space="preserve"> Қ</w:t>
      </w:r>
      <w:r w:rsidR="0053558D" w:rsidRPr="0053558D">
        <w:rPr>
          <w:rFonts w:ascii="Times New Roman" w:hAnsi="Times New Roman"/>
          <w:sz w:val="28"/>
          <w:szCs w:val="28"/>
          <w:lang w:val="kk-KZ"/>
        </w:rPr>
        <w:t>.</w:t>
      </w:r>
      <w:r w:rsidRPr="0053558D">
        <w:rPr>
          <w:rFonts w:ascii="Times New Roman" w:hAnsi="Times New Roman"/>
          <w:sz w:val="28"/>
          <w:szCs w:val="28"/>
          <w:lang w:val="kk-KZ"/>
        </w:rPr>
        <w:t>-Ж</w:t>
      </w:r>
      <w:r w:rsidR="0053558D" w:rsidRPr="0053558D">
        <w:rPr>
          <w:rFonts w:ascii="Times New Roman" w:hAnsi="Times New Roman"/>
          <w:sz w:val="28"/>
          <w:szCs w:val="28"/>
          <w:lang w:val="kk-KZ"/>
        </w:rPr>
        <w:t>.</w:t>
      </w:r>
      <w:r w:rsidRPr="0053558D">
        <w:rPr>
          <w:rFonts w:ascii="Times New Roman" w:hAnsi="Times New Roman"/>
          <w:sz w:val="28"/>
          <w:szCs w:val="28"/>
          <w:lang w:val="kk-KZ"/>
        </w:rPr>
        <w:t xml:space="preserve"> Тоқаев оралман сөзіне қатысты пікірі // </w:t>
      </w:r>
      <w:hyperlink r:id="rId62" w:history="1">
        <w:r w:rsidR="0053558D" w:rsidRPr="0053558D">
          <w:rPr>
            <w:rStyle w:val="ab"/>
            <w:rFonts w:ascii="Times New Roman" w:hAnsi="Times New Roman"/>
            <w:color w:val="auto"/>
            <w:sz w:val="28"/>
            <w:szCs w:val="28"/>
            <w:u w:val="none"/>
            <w:lang w:val="kk-KZ"/>
          </w:rPr>
          <w:t>https://kaz.inform.kz/news/tokaev-oralman-sozinen</w:t>
        </w:r>
      </w:hyperlink>
      <w:r w:rsidRPr="0053558D">
        <w:rPr>
          <w:rFonts w:ascii="Times New Roman" w:hAnsi="Times New Roman"/>
          <w:sz w:val="28"/>
          <w:szCs w:val="28"/>
          <w:lang w:val="kk-KZ"/>
        </w:rPr>
        <w:t>.</w:t>
      </w:r>
      <w:r w:rsidR="0053558D" w:rsidRPr="0053558D">
        <w:rPr>
          <w:rFonts w:ascii="Times New Roman" w:hAnsi="Times New Roman"/>
          <w:sz w:val="28"/>
          <w:szCs w:val="28"/>
          <w:lang w:val="kk-KZ"/>
        </w:rPr>
        <w:t xml:space="preserve"> 10.11.2025.</w:t>
      </w:r>
    </w:p>
    <w:p w14:paraId="63FFC530" w14:textId="7B6C8FBB"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2 «Қандас» мәртебесін алған этникалық қазақтардың ресми саны </w:t>
      </w:r>
      <w:r w:rsidR="0053558D" w:rsidRPr="0053558D">
        <w:rPr>
          <w:rFonts w:ascii="Times New Roman" w:hAnsi="Times New Roman"/>
          <w:sz w:val="28"/>
          <w:szCs w:val="28"/>
          <w:lang w:val="kk-KZ"/>
        </w:rPr>
        <w:t xml:space="preserve">жарияланды </w:t>
      </w:r>
      <w:r w:rsidRPr="0053558D">
        <w:rPr>
          <w:rFonts w:ascii="Times New Roman" w:hAnsi="Times New Roman"/>
          <w:sz w:val="28"/>
          <w:szCs w:val="28"/>
          <w:lang w:val="kk-KZ"/>
        </w:rPr>
        <w:t xml:space="preserve">// </w:t>
      </w:r>
      <w:hyperlink r:id="rId63" w:history="1">
        <w:r w:rsidR="0053558D" w:rsidRPr="0053558D">
          <w:rPr>
            <w:rStyle w:val="ab"/>
            <w:rFonts w:ascii="Times New Roman" w:hAnsi="Times New Roman"/>
            <w:color w:val="auto"/>
            <w:sz w:val="28"/>
            <w:szCs w:val="28"/>
            <w:u w:val="none"/>
            <w:lang w:val="kk-KZ"/>
          </w:rPr>
          <w:t>https://inbusiness.kz/kz/last/kandas-martebesin-algan</w:t>
        </w:r>
      </w:hyperlink>
      <w:r w:rsidRPr="0053558D">
        <w:rPr>
          <w:rFonts w:ascii="Times New Roman" w:hAnsi="Times New Roman"/>
          <w:sz w:val="28"/>
          <w:szCs w:val="28"/>
          <w:lang w:val="kk-KZ"/>
        </w:rPr>
        <w:t>.</w:t>
      </w:r>
      <w:r w:rsidR="0053558D" w:rsidRPr="0053558D">
        <w:rPr>
          <w:rFonts w:ascii="Times New Roman" w:hAnsi="Times New Roman"/>
          <w:sz w:val="28"/>
          <w:szCs w:val="28"/>
          <w:lang w:val="kk-KZ"/>
        </w:rPr>
        <w:t xml:space="preserve"> 10.11.2025.</w:t>
      </w:r>
    </w:p>
    <w:p w14:paraId="663CAAA9" w14:textId="1A31A24A"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3 </w:t>
      </w:r>
      <w:r w:rsidR="0053558D" w:rsidRPr="0053558D">
        <w:rPr>
          <w:rFonts w:ascii="Times New Roman" w:hAnsi="Times New Roman"/>
          <w:sz w:val="28"/>
          <w:szCs w:val="28"/>
          <w:lang w:val="kk-KZ"/>
        </w:rPr>
        <w:t xml:space="preserve">Қазақстан Республикасының Конституциясы: </w:t>
      </w:r>
      <w:r w:rsidRPr="0053558D">
        <w:rPr>
          <w:rFonts w:ascii="Times New Roman" w:hAnsi="Times New Roman"/>
          <w:sz w:val="28"/>
          <w:szCs w:val="28"/>
          <w:lang w:val="kk-KZ"/>
        </w:rPr>
        <w:t>1995 жыл</w:t>
      </w:r>
      <w:r w:rsidR="0053558D" w:rsidRPr="0053558D">
        <w:rPr>
          <w:rFonts w:ascii="Times New Roman" w:hAnsi="Times New Roman"/>
          <w:sz w:val="28"/>
          <w:szCs w:val="28"/>
          <w:lang w:val="kk-KZ"/>
        </w:rPr>
        <w:t>д</w:t>
      </w:r>
      <w:r w:rsidRPr="0053558D">
        <w:rPr>
          <w:rFonts w:ascii="Times New Roman" w:hAnsi="Times New Roman"/>
          <w:sz w:val="28"/>
          <w:szCs w:val="28"/>
          <w:lang w:val="kk-KZ"/>
        </w:rPr>
        <w:t>ы</w:t>
      </w:r>
      <w:r w:rsidR="0053558D" w:rsidRPr="0053558D">
        <w:rPr>
          <w:rFonts w:ascii="Times New Roman" w:hAnsi="Times New Roman"/>
          <w:sz w:val="28"/>
          <w:szCs w:val="28"/>
          <w:lang w:val="kk-KZ"/>
        </w:rPr>
        <w:t>ң</w:t>
      </w:r>
      <w:r w:rsidRPr="0053558D">
        <w:rPr>
          <w:rFonts w:ascii="Times New Roman" w:hAnsi="Times New Roman"/>
          <w:sz w:val="28"/>
          <w:szCs w:val="28"/>
          <w:lang w:val="kk-KZ"/>
        </w:rPr>
        <w:t xml:space="preserve"> 30 тамызда республикалық референдумда қабылданған // </w:t>
      </w:r>
      <w:hyperlink r:id="rId64" w:history="1">
        <w:r w:rsidR="0053558D" w:rsidRPr="0053558D">
          <w:rPr>
            <w:rStyle w:val="ab"/>
            <w:rFonts w:ascii="Times New Roman" w:hAnsi="Times New Roman"/>
            <w:color w:val="auto"/>
            <w:sz w:val="28"/>
            <w:szCs w:val="28"/>
            <w:u w:val="none"/>
            <w:lang w:val="kk-KZ"/>
          </w:rPr>
          <w:t>https://adilet.zan.kz/.</w:t>
        </w:r>
      </w:hyperlink>
      <w:r w:rsidR="0053558D" w:rsidRPr="0053558D">
        <w:rPr>
          <w:rFonts w:ascii="Times New Roman" w:hAnsi="Times New Roman"/>
          <w:sz w:val="28"/>
          <w:szCs w:val="28"/>
          <w:lang w:val="kk-KZ"/>
        </w:rPr>
        <w:t xml:space="preserve"> 10.11.2025</w:t>
      </w:r>
      <w:r w:rsidRPr="0053558D">
        <w:rPr>
          <w:rFonts w:ascii="Times New Roman" w:hAnsi="Times New Roman"/>
          <w:sz w:val="28"/>
          <w:szCs w:val="28"/>
          <w:lang w:val="kk-KZ"/>
        </w:rPr>
        <w:t>.</w:t>
      </w:r>
    </w:p>
    <w:p w14:paraId="406C08A2" w14:textId="05F0B005"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4 Қазақстан Республикасының </w:t>
      </w:r>
      <w:r w:rsidR="0053558D" w:rsidRPr="0053558D">
        <w:rPr>
          <w:rFonts w:ascii="Times New Roman" w:hAnsi="Times New Roman"/>
          <w:sz w:val="28"/>
          <w:szCs w:val="28"/>
          <w:lang w:val="kk-KZ"/>
        </w:rPr>
        <w:t xml:space="preserve">Заңы. Білім туралы: </w:t>
      </w:r>
      <w:r w:rsidRPr="0053558D">
        <w:rPr>
          <w:rFonts w:ascii="Times New Roman" w:hAnsi="Times New Roman"/>
          <w:sz w:val="28"/>
          <w:szCs w:val="28"/>
          <w:lang w:val="kk-KZ"/>
        </w:rPr>
        <w:t>2007 жыл</w:t>
      </w:r>
      <w:r w:rsidR="0053558D" w:rsidRPr="0053558D">
        <w:rPr>
          <w:rFonts w:ascii="Times New Roman" w:hAnsi="Times New Roman"/>
          <w:sz w:val="28"/>
          <w:szCs w:val="28"/>
          <w:lang w:val="kk-KZ"/>
        </w:rPr>
        <w:t>д</w:t>
      </w:r>
      <w:r w:rsidRPr="0053558D">
        <w:rPr>
          <w:rFonts w:ascii="Times New Roman" w:hAnsi="Times New Roman"/>
          <w:sz w:val="28"/>
          <w:szCs w:val="28"/>
          <w:lang w:val="kk-KZ"/>
        </w:rPr>
        <w:t>ы</w:t>
      </w:r>
      <w:r w:rsidR="0053558D" w:rsidRPr="0053558D">
        <w:rPr>
          <w:rFonts w:ascii="Times New Roman" w:hAnsi="Times New Roman"/>
          <w:sz w:val="28"/>
          <w:szCs w:val="28"/>
          <w:lang w:val="kk-KZ"/>
        </w:rPr>
        <w:t>ң</w:t>
      </w:r>
      <w:r w:rsidRPr="0053558D">
        <w:rPr>
          <w:rFonts w:ascii="Times New Roman" w:hAnsi="Times New Roman"/>
          <w:sz w:val="28"/>
          <w:szCs w:val="28"/>
          <w:lang w:val="kk-KZ"/>
        </w:rPr>
        <w:t xml:space="preserve"> 27 шілде</w:t>
      </w:r>
      <w:r w:rsidR="0053558D" w:rsidRPr="0053558D">
        <w:rPr>
          <w:rFonts w:ascii="Times New Roman" w:hAnsi="Times New Roman"/>
          <w:sz w:val="28"/>
          <w:szCs w:val="28"/>
          <w:lang w:val="kk-KZ"/>
        </w:rPr>
        <w:t>с</w:t>
      </w:r>
      <w:r w:rsidRPr="0053558D">
        <w:rPr>
          <w:rFonts w:ascii="Times New Roman" w:hAnsi="Times New Roman"/>
          <w:sz w:val="28"/>
          <w:szCs w:val="28"/>
          <w:lang w:val="kk-KZ"/>
        </w:rPr>
        <w:t>і</w:t>
      </w:r>
      <w:r w:rsidR="0053558D" w:rsidRPr="0053558D">
        <w:rPr>
          <w:rFonts w:ascii="Times New Roman" w:hAnsi="Times New Roman"/>
          <w:sz w:val="28"/>
          <w:szCs w:val="28"/>
          <w:lang w:val="kk-KZ"/>
        </w:rPr>
        <w:t>,</w:t>
      </w:r>
      <w:r w:rsidRPr="0053558D">
        <w:rPr>
          <w:rFonts w:ascii="Times New Roman" w:hAnsi="Times New Roman"/>
          <w:sz w:val="28"/>
          <w:szCs w:val="28"/>
          <w:lang w:val="kk-KZ"/>
        </w:rPr>
        <w:t xml:space="preserve"> №319 </w:t>
      </w:r>
      <w:r w:rsidR="0053558D" w:rsidRPr="0053558D">
        <w:rPr>
          <w:rFonts w:ascii="Times New Roman" w:hAnsi="Times New Roman"/>
          <w:sz w:val="28"/>
          <w:szCs w:val="28"/>
          <w:lang w:val="kk-KZ"/>
        </w:rPr>
        <w:t xml:space="preserve">қабылданған </w:t>
      </w:r>
      <w:r w:rsidRPr="0053558D">
        <w:rPr>
          <w:rFonts w:ascii="Times New Roman" w:hAnsi="Times New Roman"/>
          <w:sz w:val="28"/>
          <w:szCs w:val="28"/>
          <w:lang w:val="kk-KZ"/>
        </w:rPr>
        <w:t>//</w:t>
      </w:r>
      <w:r w:rsidRPr="0053558D">
        <w:rPr>
          <w:rFonts w:ascii="Times New Roman" w:eastAsiaTheme="minorHAnsi" w:hAnsi="Times New Roman"/>
          <w:sz w:val="28"/>
          <w:szCs w:val="28"/>
          <w:lang w:val="kk-KZ"/>
        </w:rPr>
        <w:t xml:space="preserve"> </w:t>
      </w:r>
      <w:hyperlink r:id="rId65" w:history="1">
        <w:r w:rsidR="0053558D" w:rsidRPr="0053558D">
          <w:rPr>
            <w:rStyle w:val="ab"/>
            <w:rFonts w:ascii="Times New Roman" w:hAnsi="Times New Roman"/>
            <w:color w:val="auto"/>
            <w:sz w:val="28"/>
            <w:szCs w:val="28"/>
            <w:u w:val="none"/>
            <w:lang w:val="kk-KZ"/>
          </w:rPr>
          <w:t>https://adilet.zan.kz/kaz/docs</w:t>
        </w:r>
      </w:hyperlink>
      <w:r w:rsidRPr="0053558D">
        <w:rPr>
          <w:rFonts w:ascii="Times New Roman" w:hAnsi="Times New Roman"/>
          <w:sz w:val="28"/>
          <w:szCs w:val="28"/>
          <w:lang w:val="kk-KZ"/>
        </w:rPr>
        <w:t>.</w:t>
      </w:r>
      <w:r w:rsidR="0053558D" w:rsidRPr="0053558D">
        <w:rPr>
          <w:rFonts w:ascii="Times New Roman" w:hAnsi="Times New Roman"/>
          <w:sz w:val="28"/>
          <w:szCs w:val="28"/>
          <w:lang w:val="kk-KZ"/>
        </w:rPr>
        <w:t xml:space="preserve"> 10.11.2025.</w:t>
      </w:r>
    </w:p>
    <w:p w14:paraId="0B9416A1" w14:textId="7DF9BB0E"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5 </w:t>
      </w:r>
      <w:bookmarkStart w:id="96" w:name="_Hlk215562108"/>
      <w:r w:rsidR="0053558D" w:rsidRPr="0053558D">
        <w:rPr>
          <w:rFonts w:ascii="Times New Roman" w:hAnsi="Times New Roman"/>
          <w:sz w:val="28"/>
          <w:szCs w:val="28"/>
          <w:lang w:val="kk-KZ"/>
        </w:rPr>
        <w:t xml:space="preserve">Адам құқықтарының жалпыға бірдей декларациясы: декларация </w:t>
      </w:r>
      <w:r w:rsidRPr="0053558D">
        <w:rPr>
          <w:rFonts w:ascii="Times New Roman" w:hAnsi="Times New Roman"/>
          <w:sz w:val="28"/>
          <w:szCs w:val="28"/>
          <w:lang w:val="kk-KZ"/>
        </w:rPr>
        <w:t>Біріккен Ұлттар Ұйымы Бас Ассамблеясының</w:t>
      </w:r>
      <w:bookmarkEnd w:id="96"/>
      <w:r w:rsidRPr="0053558D">
        <w:rPr>
          <w:rFonts w:ascii="Times New Roman" w:hAnsi="Times New Roman"/>
          <w:sz w:val="28"/>
          <w:szCs w:val="28"/>
          <w:lang w:val="kk-KZ"/>
        </w:rPr>
        <w:t xml:space="preserve"> резолюциясымен 1948</w:t>
      </w:r>
      <w:r w:rsidR="0053558D" w:rsidRPr="0053558D">
        <w:rPr>
          <w:rFonts w:ascii="Times New Roman" w:hAnsi="Times New Roman"/>
          <w:sz w:val="28"/>
          <w:szCs w:val="28"/>
          <w:lang w:val="kk-KZ"/>
        </w:rPr>
        <w:t xml:space="preserve"> </w:t>
      </w:r>
      <w:r w:rsidRPr="0053558D">
        <w:rPr>
          <w:rFonts w:ascii="Times New Roman" w:hAnsi="Times New Roman"/>
          <w:sz w:val="28"/>
          <w:szCs w:val="28"/>
          <w:lang w:val="kk-KZ"/>
        </w:rPr>
        <w:t>жыл</w:t>
      </w:r>
      <w:r w:rsidR="0053558D" w:rsidRPr="0053558D">
        <w:rPr>
          <w:rFonts w:ascii="Times New Roman" w:hAnsi="Times New Roman"/>
          <w:sz w:val="28"/>
          <w:szCs w:val="28"/>
          <w:lang w:val="kk-KZ"/>
        </w:rPr>
        <w:t>д</w:t>
      </w:r>
      <w:r w:rsidRPr="0053558D">
        <w:rPr>
          <w:rFonts w:ascii="Times New Roman" w:hAnsi="Times New Roman"/>
          <w:sz w:val="28"/>
          <w:szCs w:val="28"/>
          <w:lang w:val="kk-KZ"/>
        </w:rPr>
        <w:t>ы</w:t>
      </w:r>
      <w:r w:rsidR="0053558D" w:rsidRPr="0053558D">
        <w:rPr>
          <w:rFonts w:ascii="Times New Roman" w:hAnsi="Times New Roman"/>
          <w:sz w:val="28"/>
          <w:szCs w:val="28"/>
          <w:lang w:val="kk-KZ"/>
        </w:rPr>
        <w:t>ң</w:t>
      </w:r>
      <w:r w:rsidRPr="0053558D">
        <w:rPr>
          <w:rFonts w:ascii="Times New Roman" w:hAnsi="Times New Roman"/>
          <w:sz w:val="28"/>
          <w:szCs w:val="28"/>
          <w:lang w:val="kk-KZ"/>
        </w:rPr>
        <w:t xml:space="preserve"> 10 желтоқсанда</w:t>
      </w:r>
      <w:r w:rsidR="0053558D" w:rsidRPr="0053558D">
        <w:rPr>
          <w:rFonts w:ascii="Times New Roman" w:hAnsi="Times New Roman"/>
          <w:sz w:val="28"/>
          <w:szCs w:val="28"/>
          <w:lang w:val="kk-KZ"/>
        </w:rPr>
        <w:t>,</w:t>
      </w:r>
      <w:r w:rsidRPr="0053558D">
        <w:rPr>
          <w:rFonts w:ascii="Times New Roman" w:hAnsi="Times New Roman"/>
          <w:sz w:val="28"/>
          <w:szCs w:val="28"/>
          <w:lang w:val="kk-KZ"/>
        </w:rPr>
        <w:t xml:space="preserve"> №217А(III) </w:t>
      </w:r>
      <w:r w:rsidR="00CD1ACB">
        <w:rPr>
          <w:rFonts w:ascii="Times New Roman" w:hAnsi="Times New Roman"/>
          <w:sz w:val="28"/>
          <w:szCs w:val="28"/>
          <w:lang w:val="kk-KZ"/>
        </w:rPr>
        <w:t>бекітілген</w:t>
      </w:r>
      <w:r w:rsidRPr="0053558D">
        <w:rPr>
          <w:rFonts w:ascii="Times New Roman" w:hAnsi="Times New Roman"/>
          <w:sz w:val="28"/>
          <w:szCs w:val="28"/>
          <w:lang w:val="kk-KZ"/>
        </w:rPr>
        <w:t xml:space="preserve"> // </w:t>
      </w:r>
      <w:hyperlink r:id="rId66" w:history="1">
        <w:r w:rsidR="0053558D" w:rsidRPr="0053558D">
          <w:rPr>
            <w:rStyle w:val="ab"/>
            <w:rFonts w:ascii="Times New Roman" w:hAnsi="Times New Roman"/>
            <w:color w:val="auto"/>
            <w:sz w:val="28"/>
            <w:szCs w:val="28"/>
            <w:u w:val="none"/>
            <w:lang w:val="kk-KZ"/>
          </w:rPr>
          <w:t>https://adilet.zan.kz/kaz</w:t>
        </w:r>
      </w:hyperlink>
      <w:r w:rsidRPr="0053558D">
        <w:rPr>
          <w:rFonts w:ascii="Times New Roman" w:hAnsi="Times New Roman"/>
          <w:sz w:val="28"/>
          <w:szCs w:val="28"/>
          <w:lang w:val="kk-KZ"/>
        </w:rPr>
        <w:t>.</w:t>
      </w:r>
      <w:r w:rsidR="0053558D" w:rsidRPr="0053558D">
        <w:rPr>
          <w:rFonts w:ascii="Times New Roman" w:hAnsi="Times New Roman"/>
          <w:sz w:val="28"/>
          <w:szCs w:val="28"/>
          <w:lang w:val="kk-KZ"/>
        </w:rPr>
        <w:t xml:space="preserve"> 10.11.2025.</w:t>
      </w:r>
    </w:p>
    <w:p w14:paraId="4B34E7EB" w14:textId="3DE19902"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6 Қазақстан Республикасының </w:t>
      </w:r>
      <w:r w:rsidR="0053558D" w:rsidRPr="0053558D">
        <w:rPr>
          <w:rFonts w:ascii="Times New Roman" w:hAnsi="Times New Roman"/>
          <w:sz w:val="28"/>
          <w:szCs w:val="28"/>
          <w:lang w:val="kk-KZ"/>
        </w:rPr>
        <w:t xml:space="preserve">Заңы. </w:t>
      </w:r>
      <w:r w:rsidR="00A633CB" w:rsidRPr="0053558D">
        <w:rPr>
          <w:rFonts w:ascii="Times New Roman" w:hAnsi="Times New Roman"/>
          <w:sz w:val="28"/>
          <w:szCs w:val="28"/>
          <w:lang w:val="kk-KZ"/>
        </w:rPr>
        <w:t>Қазақстан халқы Ассамблеясы туралы</w:t>
      </w:r>
      <w:r w:rsidR="0053558D" w:rsidRPr="0053558D">
        <w:rPr>
          <w:rFonts w:ascii="Times New Roman" w:hAnsi="Times New Roman"/>
          <w:sz w:val="28"/>
          <w:szCs w:val="28"/>
          <w:lang w:val="kk-KZ"/>
        </w:rPr>
        <w:t>: 2008 жылдың 20 қазанда, №70-IV қабылданған</w:t>
      </w:r>
      <w:r w:rsidR="00A633CB" w:rsidRPr="0053558D">
        <w:rPr>
          <w:rFonts w:ascii="Times New Roman" w:hAnsi="Times New Roman"/>
          <w:sz w:val="28"/>
          <w:szCs w:val="28"/>
          <w:lang w:val="kk-KZ"/>
        </w:rPr>
        <w:t xml:space="preserve"> </w:t>
      </w:r>
      <w:r w:rsidRPr="0053558D">
        <w:rPr>
          <w:rFonts w:ascii="Times New Roman" w:hAnsi="Times New Roman"/>
          <w:sz w:val="28"/>
          <w:szCs w:val="28"/>
          <w:lang w:val="kk-KZ"/>
        </w:rPr>
        <w:t xml:space="preserve">// </w:t>
      </w:r>
      <w:hyperlink r:id="rId67" w:history="1">
        <w:r w:rsidRPr="0053558D">
          <w:rPr>
            <w:rFonts w:ascii="Times New Roman" w:hAnsi="Times New Roman"/>
            <w:sz w:val="28"/>
            <w:szCs w:val="28"/>
            <w:lang w:val="kk-KZ"/>
          </w:rPr>
          <w:t>https://adilet.zan.kz/kaz/docs/Z080000070_</w:t>
        </w:r>
      </w:hyperlink>
      <w:r w:rsidRPr="0053558D">
        <w:rPr>
          <w:rFonts w:ascii="Times New Roman" w:hAnsi="Times New Roman"/>
          <w:sz w:val="28"/>
          <w:szCs w:val="28"/>
          <w:lang w:val="kk-KZ"/>
        </w:rPr>
        <w:t>.</w:t>
      </w:r>
      <w:r w:rsidR="00883275" w:rsidRPr="0053558D">
        <w:rPr>
          <w:rFonts w:ascii="Times New Roman" w:hAnsi="Times New Roman"/>
          <w:sz w:val="28"/>
          <w:szCs w:val="28"/>
          <w:lang w:val="kk-KZ"/>
        </w:rPr>
        <w:t xml:space="preserve"> 10.11.2025.</w:t>
      </w:r>
    </w:p>
    <w:p w14:paraId="47B1FC82" w14:textId="448B7733"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7 </w:t>
      </w:r>
      <w:bookmarkStart w:id="97" w:name="_Hlk216633783"/>
      <w:r w:rsidRPr="0053558D">
        <w:rPr>
          <w:rFonts w:ascii="Times New Roman" w:hAnsi="Times New Roman"/>
          <w:sz w:val="28"/>
          <w:szCs w:val="28"/>
          <w:lang w:val="kk-KZ"/>
        </w:rPr>
        <w:t>Қазақстан Республикасы Білім және ғылым министрі</w:t>
      </w:r>
      <w:bookmarkEnd w:id="97"/>
      <w:r w:rsidRPr="0053558D">
        <w:rPr>
          <w:rFonts w:ascii="Times New Roman" w:hAnsi="Times New Roman"/>
          <w:sz w:val="28"/>
          <w:szCs w:val="28"/>
          <w:lang w:val="kk-KZ"/>
        </w:rPr>
        <w:t xml:space="preserve">нің </w:t>
      </w:r>
      <w:r w:rsidR="00883275" w:rsidRPr="0053558D">
        <w:rPr>
          <w:rFonts w:ascii="Times New Roman" w:hAnsi="Times New Roman"/>
          <w:sz w:val="28"/>
          <w:szCs w:val="28"/>
          <w:lang w:val="kk-KZ"/>
        </w:rPr>
        <w:t xml:space="preserve">Бұйрығы. </w:t>
      </w:r>
      <w:r w:rsidRPr="0053558D">
        <w:rPr>
          <w:rFonts w:ascii="Times New Roman" w:hAnsi="Times New Roman"/>
          <w:sz w:val="28"/>
          <w:szCs w:val="28"/>
          <w:lang w:val="kk-KZ"/>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r w:rsidR="00883275" w:rsidRPr="0053558D">
        <w:rPr>
          <w:rFonts w:ascii="Times New Roman" w:hAnsi="Times New Roman"/>
          <w:sz w:val="28"/>
          <w:szCs w:val="28"/>
          <w:lang w:val="kk-KZ"/>
        </w:rPr>
        <w:t>:</w:t>
      </w:r>
      <w:r w:rsidRPr="0053558D">
        <w:rPr>
          <w:rFonts w:ascii="Times New Roman" w:hAnsi="Times New Roman"/>
          <w:sz w:val="28"/>
          <w:szCs w:val="28"/>
          <w:lang w:val="kk-KZ"/>
        </w:rPr>
        <w:t xml:space="preserve"> </w:t>
      </w:r>
      <w:r w:rsidR="00883275" w:rsidRPr="0053558D">
        <w:rPr>
          <w:rFonts w:ascii="Times New Roman" w:hAnsi="Times New Roman"/>
          <w:sz w:val="28"/>
          <w:szCs w:val="28"/>
          <w:lang w:val="kk-KZ"/>
        </w:rPr>
        <w:t xml:space="preserve">2020 жылдың 27 мамырда, </w:t>
      </w:r>
      <w:r w:rsidRPr="0053558D">
        <w:rPr>
          <w:rFonts w:ascii="Times New Roman" w:hAnsi="Times New Roman"/>
          <w:sz w:val="28"/>
          <w:szCs w:val="28"/>
          <w:lang w:val="kk-KZ"/>
        </w:rPr>
        <w:t xml:space="preserve">№223 </w:t>
      </w:r>
      <w:r w:rsidR="00883275" w:rsidRPr="0053558D">
        <w:rPr>
          <w:rFonts w:ascii="Times New Roman" w:hAnsi="Times New Roman"/>
          <w:sz w:val="28"/>
          <w:szCs w:val="28"/>
          <w:lang w:val="kk-KZ"/>
        </w:rPr>
        <w:t xml:space="preserve">бекітілген </w:t>
      </w:r>
      <w:r w:rsidRPr="0053558D">
        <w:rPr>
          <w:rFonts w:ascii="Times New Roman" w:hAnsi="Times New Roman"/>
          <w:sz w:val="28"/>
          <w:szCs w:val="28"/>
          <w:lang w:val="kk-KZ"/>
        </w:rPr>
        <w:t xml:space="preserve">// </w:t>
      </w:r>
      <w:hyperlink r:id="rId68" w:history="1">
        <w:r w:rsidRPr="0053558D">
          <w:rPr>
            <w:rFonts w:ascii="Times New Roman" w:hAnsi="Times New Roman"/>
            <w:sz w:val="28"/>
            <w:szCs w:val="28"/>
            <w:lang w:val="kk-KZ"/>
          </w:rPr>
          <w:t>https://adilet.zan.kz/kaz/docs/V2000020744</w:t>
        </w:r>
      </w:hyperlink>
      <w:r w:rsidRPr="0053558D">
        <w:rPr>
          <w:rFonts w:ascii="Times New Roman" w:hAnsi="Times New Roman"/>
          <w:sz w:val="28"/>
          <w:szCs w:val="28"/>
          <w:lang w:val="kk-KZ"/>
        </w:rPr>
        <w:t>.</w:t>
      </w:r>
      <w:r w:rsidR="00883275" w:rsidRPr="0053558D">
        <w:rPr>
          <w:rFonts w:ascii="Times New Roman" w:hAnsi="Times New Roman"/>
          <w:sz w:val="28"/>
          <w:szCs w:val="28"/>
          <w:lang w:val="kk-KZ"/>
        </w:rPr>
        <w:t xml:space="preserve"> 10.11.2025.</w:t>
      </w:r>
    </w:p>
    <w:p w14:paraId="1230F4C6" w14:textId="7F17197B"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8 Қазақстан Республикасы Білім және ғылым министрінің </w:t>
      </w:r>
      <w:r w:rsidR="00883275" w:rsidRPr="0053558D">
        <w:rPr>
          <w:rFonts w:ascii="Times New Roman" w:hAnsi="Times New Roman"/>
          <w:sz w:val="28"/>
          <w:szCs w:val="28"/>
          <w:lang w:val="kk-KZ"/>
        </w:rPr>
        <w:t xml:space="preserve">Бұйрығы. </w:t>
      </w:r>
      <w:r w:rsidRPr="0053558D">
        <w:rPr>
          <w:rFonts w:ascii="Times New Roman" w:hAnsi="Times New Roman"/>
          <w:sz w:val="28"/>
          <w:szCs w:val="28"/>
          <w:lang w:val="kk-KZ"/>
        </w:rPr>
        <w:t>Қазақстан Республикасы жоғары және (немесе) жоғары оқу орнынан кейінгі білім беру ұйымдарының дайындық бөлімдерінің қызметін ұйымдастыру қағидаларын бекіту туралы</w:t>
      </w:r>
      <w:r w:rsidR="00883275" w:rsidRPr="0053558D">
        <w:rPr>
          <w:rFonts w:ascii="Times New Roman" w:hAnsi="Times New Roman"/>
          <w:sz w:val="28"/>
          <w:szCs w:val="28"/>
          <w:lang w:val="kk-KZ"/>
        </w:rPr>
        <w:t xml:space="preserve">: 2011 жылдың 30 желтоқсанда, №554 </w:t>
      </w:r>
      <w:r w:rsidRPr="0053558D">
        <w:rPr>
          <w:rFonts w:ascii="Times New Roman" w:hAnsi="Times New Roman"/>
          <w:sz w:val="28"/>
          <w:szCs w:val="28"/>
          <w:lang w:val="kk-KZ"/>
        </w:rPr>
        <w:t>б</w:t>
      </w:r>
      <w:r w:rsidR="00883275" w:rsidRPr="0053558D">
        <w:rPr>
          <w:rFonts w:ascii="Times New Roman" w:hAnsi="Times New Roman"/>
          <w:sz w:val="28"/>
          <w:szCs w:val="28"/>
          <w:lang w:val="kk-KZ"/>
        </w:rPr>
        <w:t>екітілген</w:t>
      </w:r>
      <w:r w:rsidRPr="0053558D">
        <w:rPr>
          <w:rFonts w:ascii="Times New Roman" w:hAnsi="Times New Roman"/>
          <w:sz w:val="28"/>
          <w:szCs w:val="28"/>
          <w:lang w:val="kk-KZ"/>
        </w:rPr>
        <w:t xml:space="preserve"> // </w:t>
      </w:r>
      <w:hyperlink r:id="rId69" w:history="1">
        <w:r w:rsidRPr="0053558D">
          <w:rPr>
            <w:rFonts w:ascii="Times New Roman" w:hAnsi="Times New Roman"/>
            <w:sz w:val="28"/>
            <w:szCs w:val="28"/>
            <w:lang w:val="kk-KZ"/>
          </w:rPr>
          <w:t>https://adilet.zan.kz/kaz/docs/V1100007406</w:t>
        </w:r>
      </w:hyperlink>
      <w:r w:rsidRPr="0053558D">
        <w:rPr>
          <w:rFonts w:ascii="Times New Roman" w:hAnsi="Times New Roman"/>
          <w:sz w:val="28"/>
          <w:szCs w:val="28"/>
          <w:lang w:val="kk-KZ"/>
        </w:rPr>
        <w:t>.</w:t>
      </w:r>
      <w:r w:rsidR="00883275" w:rsidRPr="0053558D">
        <w:rPr>
          <w:rFonts w:ascii="Times New Roman" w:hAnsi="Times New Roman"/>
          <w:sz w:val="28"/>
          <w:szCs w:val="28"/>
          <w:lang w:val="kk-KZ"/>
        </w:rPr>
        <w:t xml:space="preserve"> 10.11.2025.</w:t>
      </w:r>
    </w:p>
    <w:p w14:paraId="7B2B18D5" w14:textId="2827FDEC"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9 Қазақстан Республикасының </w:t>
      </w:r>
      <w:r w:rsidR="00883275" w:rsidRPr="0053558D">
        <w:rPr>
          <w:rFonts w:ascii="Times New Roman" w:hAnsi="Times New Roman"/>
          <w:sz w:val="28"/>
          <w:szCs w:val="28"/>
          <w:lang w:val="kk-KZ"/>
        </w:rPr>
        <w:t xml:space="preserve">Заңы. </w:t>
      </w:r>
      <w:r w:rsidR="00A633CB" w:rsidRPr="0053558D">
        <w:rPr>
          <w:rFonts w:ascii="Times New Roman" w:hAnsi="Times New Roman"/>
          <w:sz w:val="28"/>
          <w:szCs w:val="28"/>
          <w:lang w:val="kk-KZ"/>
        </w:rPr>
        <w:t>Халықтың көші-қоны туралы</w:t>
      </w:r>
      <w:r w:rsidR="00883275" w:rsidRPr="0053558D">
        <w:rPr>
          <w:rFonts w:ascii="Times New Roman" w:hAnsi="Times New Roman"/>
          <w:sz w:val="28"/>
          <w:szCs w:val="28"/>
          <w:lang w:val="kk-KZ"/>
        </w:rPr>
        <w:t>: 2011 жылдың 22 шілдесі, №477-IV қабылданған /</w:t>
      </w:r>
      <w:r w:rsidRPr="0053558D">
        <w:rPr>
          <w:rFonts w:ascii="Times New Roman" w:hAnsi="Times New Roman"/>
          <w:sz w:val="28"/>
          <w:szCs w:val="28"/>
          <w:lang w:val="kk-KZ"/>
        </w:rPr>
        <w:t xml:space="preserve">/ </w:t>
      </w:r>
      <w:hyperlink r:id="rId70" w:history="1">
        <w:r w:rsidR="00883275" w:rsidRPr="0053558D">
          <w:rPr>
            <w:rStyle w:val="ab"/>
            <w:rFonts w:ascii="Times New Roman" w:hAnsi="Times New Roman"/>
            <w:color w:val="auto"/>
            <w:sz w:val="28"/>
            <w:szCs w:val="28"/>
            <w:u w:val="none"/>
            <w:lang w:val="kk-KZ"/>
          </w:rPr>
          <w:t>https://adilet.zan.kz.</w:t>
        </w:r>
      </w:hyperlink>
      <w:r w:rsidR="00883275" w:rsidRPr="0053558D">
        <w:rPr>
          <w:rFonts w:ascii="Times New Roman" w:hAnsi="Times New Roman"/>
          <w:sz w:val="28"/>
          <w:szCs w:val="28"/>
          <w:lang w:val="kk-KZ"/>
        </w:rPr>
        <w:t xml:space="preserve"> 10.11.2025</w:t>
      </w:r>
      <w:r w:rsidRPr="0053558D">
        <w:rPr>
          <w:rFonts w:ascii="Times New Roman" w:hAnsi="Times New Roman"/>
          <w:sz w:val="28"/>
          <w:szCs w:val="28"/>
          <w:lang w:val="kk-KZ"/>
        </w:rPr>
        <w:t>.</w:t>
      </w:r>
    </w:p>
    <w:p w14:paraId="3F649977" w14:textId="52416587"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10 </w:t>
      </w:r>
      <w:bookmarkStart w:id="98" w:name="_Hlk214826364"/>
      <w:r w:rsidRPr="0053558D">
        <w:rPr>
          <w:rFonts w:ascii="Times New Roman" w:hAnsi="Times New Roman"/>
          <w:sz w:val="28"/>
          <w:szCs w:val="28"/>
          <w:lang w:val="kk-KZ"/>
        </w:rPr>
        <w:t>Дюсенова А.Ж., Мандыкаева А., Оздогру А. А. Білім алушы-қандастардың әлеуметтік интеллектісінің психологиялық ерекшеліктері // Абай атындағы Қазақ ұлт</w:t>
      </w:r>
      <w:r w:rsidR="00883275" w:rsidRPr="0053558D">
        <w:rPr>
          <w:rFonts w:ascii="Times New Roman" w:hAnsi="Times New Roman"/>
          <w:sz w:val="28"/>
          <w:szCs w:val="28"/>
          <w:lang w:val="kk-KZ"/>
        </w:rPr>
        <w:t xml:space="preserve">тық педагогикалық университетi </w:t>
      </w:r>
      <w:r w:rsidRPr="0053558D">
        <w:rPr>
          <w:rFonts w:ascii="Times New Roman" w:hAnsi="Times New Roman"/>
          <w:sz w:val="28"/>
          <w:szCs w:val="28"/>
          <w:lang w:val="kk-KZ"/>
        </w:rPr>
        <w:t xml:space="preserve">хабаршы. – 2023. – Т. 76, №3. – Б. 7-19. </w:t>
      </w:r>
    </w:p>
    <w:bookmarkEnd w:id="98"/>
    <w:p w14:paraId="11604E43" w14:textId="287E6A00"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11 </w:t>
      </w:r>
      <w:r w:rsidR="00883275" w:rsidRPr="0053558D">
        <w:rPr>
          <w:rFonts w:ascii="Times New Roman" w:hAnsi="Times New Roman"/>
          <w:sz w:val="28"/>
          <w:szCs w:val="28"/>
          <w:lang w:val="kk-KZ"/>
        </w:rPr>
        <w:t xml:space="preserve">Қазақстан Республикасы Президентiнiң Өкiмi. </w:t>
      </w:r>
      <w:r w:rsidRPr="0053558D">
        <w:rPr>
          <w:rFonts w:ascii="Times New Roman" w:hAnsi="Times New Roman"/>
          <w:sz w:val="28"/>
          <w:szCs w:val="28"/>
          <w:lang w:val="kk-KZ"/>
        </w:rPr>
        <w:t>Қазақстан Республикасындағы этникалық-мәдени бiлiм тұжырымдамасы туралы</w:t>
      </w:r>
      <w:r w:rsidR="00883275" w:rsidRPr="0053558D">
        <w:rPr>
          <w:rFonts w:ascii="Times New Roman" w:hAnsi="Times New Roman"/>
          <w:sz w:val="28"/>
          <w:szCs w:val="28"/>
          <w:lang w:val="kk-KZ"/>
        </w:rPr>
        <w:t xml:space="preserve">: </w:t>
      </w:r>
      <w:r w:rsidRPr="0053558D">
        <w:rPr>
          <w:rFonts w:ascii="Times New Roman" w:hAnsi="Times New Roman"/>
          <w:sz w:val="28"/>
          <w:szCs w:val="28"/>
          <w:lang w:val="kk-KZ"/>
        </w:rPr>
        <w:t>1996 жыл</w:t>
      </w:r>
      <w:r w:rsidR="00883275" w:rsidRPr="0053558D">
        <w:rPr>
          <w:rFonts w:ascii="Times New Roman" w:hAnsi="Times New Roman"/>
          <w:sz w:val="28"/>
          <w:szCs w:val="28"/>
          <w:lang w:val="kk-KZ"/>
        </w:rPr>
        <w:t>д</w:t>
      </w:r>
      <w:r w:rsidRPr="0053558D">
        <w:rPr>
          <w:rFonts w:ascii="Times New Roman" w:hAnsi="Times New Roman"/>
          <w:sz w:val="28"/>
          <w:szCs w:val="28"/>
          <w:lang w:val="kk-KZ"/>
        </w:rPr>
        <w:t>ы</w:t>
      </w:r>
      <w:r w:rsidR="00883275" w:rsidRPr="0053558D">
        <w:rPr>
          <w:rFonts w:ascii="Times New Roman" w:hAnsi="Times New Roman"/>
          <w:sz w:val="28"/>
          <w:szCs w:val="28"/>
          <w:lang w:val="kk-KZ"/>
        </w:rPr>
        <w:t>ң</w:t>
      </w:r>
      <w:r w:rsidRPr="0053558D">
        <w:rPr>
          <w:rFonts w:ascii="Times New Roman" w:hAnsi="Times New Roman"/>
          <w:sz w:val="28"/>
          <w:szCs w:val="28"/>
          <w:lang w:val="kk-KZ"/>
        </w:rPr>
        <w:t xml:space="preserve"> 15 шiлде</w:t>
      </w:r>
      <w:r w:rsidR="00883275" w:rsidRPr="0053558D">
        <w:rPr>
          <w:rFonts w:ascii="Times New Roman" w:hAnsi="Times New Roman"/>
          <w:sz w:val="28"/>
          <w:szCs w:val="28"/>
          <w:lang w:val="kk-KZ"/>
        </w:rPr>
        <w:t>сі,</w:t>
      </w:r>
      <w:r w:rsidRPr="0053558D">
        <w:rPr>
          <w:rFonts w:ascii="Times New Roman" w:hAnsi="Times New Roman"/>
          <w:sz w:val="28"/>
          <w:szCs w:val="28"/>
          <w:lang w:val="kk-KZ"/>
        </w:rPr>
        <w:t xml:space="preserve"> №3058 </w:t>
      </w:r>
      <w:r w:rsidR="00883275" w:rsidRPr="0053558D">
        <w:rPr>
          <w:rFonts w:ascii="Times New Roman" w:hAnsi="Times New Roman"/>
          <w:sz w:val="28"/>
          <w:szCs w:val="28"/>
          <w:lang w:val="kk-KZ"/>
        </w:rPr>
        <w:t xml:space="preserve">бекітілген </w:t>
      </w:r>
      <w:r w:rsidRPr="0053558D">
        <w:rPr>
          <w:rFonts w:ascii="Times New Roman" w:hAnsi="Times New Roman"/>
          <w:sz w:val="28"/>
          <w:szCs w:val="28"/>
          <w:lang w:val="kk-KZ"/>
        </w:rPr>
        <w:t xml:space="preserve">// </w:t>
      </w:r>
      <w:hyperlink r:id="rId71" w:history="1">
        <w:r w:rsidR="00883275" w:rsidRPr="0053558D">
          <w:rPr>
            <w:rStyle w:val="ab"/>
            <w:rFonts w:ascii="Times New Roman" w:hAnsi="Times New Roman"/>
            <w:color w:val="auto"/>
            <w:sz w:val="28"/>
            <w:szCs w:val="28"/>
            <w:u w:val="none"/>
            <w:lang w:val="kk-KZ"/>
          </w:rPr>
          <w:t>https://adilet.zan.kz.</w:t>
        </w:r>
      </w:hyperlink>
      <w:r w:rsidR="00883275" w:rsidRPr="0053558D">
        <w:rPr>
          <w:rFonts w:ascii="Times New Roman" w:hAnsi="Times New Roman"/>
          <w:sz w:val="28"/>
          <w:szCs w:val="28"/>
          <w:lang w:val="kk-KZ"/>
        </w:rPr>
        <w:t xml:space="preserve"> 1011.2025.</w:t>
      </w:r>
    </w:p>
    <w:p w14:paraId="36A726A0" w14:textId="10793019"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12 Thorndike E.L. </w:t>
      </w:r>
      <w:r w:rsidR="00883275" w:rsidRPr="0053558D">
        <w:rPr>
          <w:rFonts w:ascii="Times New Roman" w:hAnsi="Times New Roman"/>
          <w:sz w:val="28"/>
          <w:szCs w:val="28"/>
          <w:lang w:val="kk-KZ"/>
        </w:rPr>
        <w:t xml:space="preserve">An introduction to yhe </w:t>
      </w:r>
      <w:r w:rsidRPr="0053558D">
        <w:rPr>
          <w:rFonts w:ascii="Times New Roman" w:hAnsi="Times New Roman"/>
          <w:sz w:val="28"/>
          <w:szCs w:val="28"/>
          <w:lang w:val="kk-KZ"/>
        </w:rPr>
        <w:t>Theory of mental and social measurements. – NY</w:t>
      </w:r>
      <w:r w:rsidR="00883275" w:rsidRPr="0053558D">
        <w:rPr>
          <w:rFonts w:ascii="Times New Roman" w:hAnsi="Times New Roman"/>
          <w:sz w:val="28"/>
          <w:szCs w:val="28"/>
          <w:lang w:val="kk-KZ"/>
        </w:rPr>
        <w:t>.,</w:t>
      </w:r>
      <w:r w:rsidRPr="0053558D">
        <w:rPr>
          <w:rFonts w:ascii="Times New Roman" w:hAnsi="Times New Roman"/>
          <w:sz w:val="28"/>
          <w:szCs w:val="28"/>
          <w:lang w:val="kk-KZ"/>
        </w:rPr>
        <w:t xml:space="preserve"> 1904</w:t>
      </w:r>
      <w:r w:rsidR="00883275" w:rsidRPr="0053558D">
        <w:rPr>
          <w:rFonts w:ascii="Times New Roman" w:hAnsi="Times New Roman"/>
          <w:sz w:val="28"/>
          <w:szCs w:val="28"/>
          <w:lang w:val="kk-KZ"/>
        </w:rPr>
        <w:t>. – 302 p.</w:t>
      </w:r>
    </w:p>
    <w:p w14:paraId="45818A23" w14:textId="34269C70" w:rsidR="00E3111A" w:rsidRPr="0053558D"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13 Allport F.H. Social aspects of the measurement of intelligence [Review of the books Intelligence testing: Methods and results, &amp; A study of american intelligence, by R. Pintner &amp; C.C. Brigham] // The Journal of Abnormal Psychology and Social Psychology. – 1924. – Vol. 19, Issue 2. – P. 311-313.</w:t>
      </w:r>
    </w:p>
    <w:p w14:paraId="159D3B88" w14:textId="650EEB7C" w:rsidR="00E3111A" w:rsidRPr="00FF1EA4" w:rsidRDefault="00E3111A" w:rsidP="00672D6D">
      <w:pPr>
        <w:spacing w:after="0" w:line="240" w:lineRule="auto"/>
        <w:ind w:firstLine="709"/>
        <w:jc w:val="both"/>
        <w:rPr>
          <w:rFonts w:ascii="Times New Roman" w:hAnsi="Times New Roman"/>
          <w:sz w:val="28"/>
          <w:szCs w:val="28"/>
          <w:lang w:val="kk-KZ"/>
        </w:rPr>
      </w:pPr>
      <w:r w:rsidRPr="0053558D">
        <w:rPr>
          <w:rFonts w:ascii="Times New Roman" w:hAnsi="Times New Roman"/>
          <w:sz w:val="28"/>
          <w:szCs w:val="28"/>
          <w:lang w:val="kk-KZ"/>
        </w:rPr>
        <w:t xml:space="preserve">14 Goleman D. Social intelligence: The new science of human relationships. – </w:t>
      </w:r>
      <w:r w:rsidRPr="00FF1EA4">
        <w:rPr>
          <w:rFonts w:ascii="Times New Roman" w:hAnsi="Times New Roman"/>
          <w:sz w:val="28"/>
          <w:szCs w:val="28"/>
          <w:lang w:val="kk-KZ"/>
        </w:rPr>
        <w:t>NY</w:t>
      </w:r>
      <w:r w:rsidR="00883275">
        <w:rPr>
          <w:rFonts w:ascii="Times New Roman" w:hAnsi="Times New Roman"/>
          <w:sz w:val="28"/>
          <w:szCs w:val="28"/>
          <w:lang w:val="en-US"/>
        </w:rPr>
        <w:t>.</w:t>
      </w:r>
      <w:r w:rsidRPr="00FF1EA4">
        <w:rPr>
          <w:rFonts w:ascii="Times New Roman" w:hAnsi="Times New Roman"/>
          <w:sz w:val="28"/>
          <w:szCs w:val="28"/>
          <w:lang w:val="kk-KZ"/>
        </w:rPr>
        <w:t>: Bantam Dell, 2006. – 403 p.</w:t>
      </w:r>
    </w:p>
    <w:p w14:paraId="4C018993" w14:textId="1B602AB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15 Mayer J.D. Emotion, intelligence, and emotional intelligence // </w:t>
      </w:r>
      <w:r w:rsidR="00883275">
        <w:rPr>
          <w:rFonts w:ascii="Times New Roman" w:hAnsi="Times New Roman"/>
          <w:sz w:val="28"/>
          <w:szCs w:val="28"/>
          <w:lang w:val="en-US"/>
        </w:rPr>
        <w:t xml:space="preserve">In book: </w:t>
      </w:r>
      <w:r w:rsidRPr="00FF1EA4">
        <w:rPr>
          <w:rFonts w:ascii="Times New Roman" w:hAnsi="Times New Roman"/>
          <w:sz w:val="28"/>
          <w:szCs w:val="28"/>
          <w:lang w:val="kk-KZ"/>
        </w:rPr>
        <w:t xml:space="preserve">Handbook of affect and social cognition. – </w:t>
      </w:r>
      <w:r w:rsidR="00883275" w:rsidRPr="00883275">
        <w:rPr>
          <w:rFonts w:ascii="Times New Roman" w:hAnsi="Times New Roman"/>
          <w:sz w:val="28"/>
          <w:szCs w:val="28"/>
          <w:lang w:val="kk-KZ"/>
        </w:rPr>
        <w:t>Mahwah, NJ</w:t>
      </w:r>
      <w:r w:rsidRPr="00FF1EA4">
        <w:rPr>
          <w:rFonts w:ascii="Times New Roman" w:hAnsi="Times New Roman"/>
          <w:sz w:val="28"/>
          <w:szCs w:val="28"/>
          <w:lang w:val="kk-KZ"/>
        </w:rPr>
        <w:t>, 2012. – P. 415-436.</w:t>
      </w:r>
    </w:p>
    <w:p w14:paraId="7207BCF1" w14:textId="63B33DEF"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16 Gardner H.E. Intelligence reframed: Multiple intelligences for the 21st century. – </w:t>
      </w:r>
      <w:r w:rsidR="00A6617D">
        <w:rPr>
          <w:rFonts w:ascii="Times New Roman" w:hAnsi="Times New Roman"/>
          <w:sz w:val="28"/>
          <w:szCs w:val="28"/>
          <w:lang w:val="en-US"/>
        </w:rPr>
        <w:t>NY.</w:t>
      </w:r>
      <w:r w:rsidRPr="00FF1EA4">
        <w:rPr>
          <w:rFonts w:ascii="Times New Roman" w:hAnsi="Times New Roman"/>
          <w:sz w:val="28"/>
          <w:szCs w:val="28"/>
          <w:lang w:val="kk-KZ"/>
        </w:rPr>
        <w:t>, 2000. – 300 p.</w:t>
      </w:r>
    </w:p>
    <w:p w14:paraId="2DE86303" w14:textId="7777777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17 Singh R.N., Pathak N. Guilford’s structure of intellect (SOI) model of intelligence: A critical review // Recent Advances in Psychology. – 2019. – Vol. 6, Issue 1 and 2. – P. 29-37.</w:t>
      </w:r>
    </w:p>
    <w:p w14:paraId="472B2E80" w14:textId="7C93B6D4"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18 Sternberg R.J. A broad view of intelligence: The theory of successful intelligence // Consulting Psychology Journal: Practice and Research. – 2003. – Vol. 55, Issue 3. – P. 139-154.</w:t>
      </w:r>
    </w:p>
    <w:p w14:paraId="5EA3B81E" w14:textId="02B78045" w:rsidR="00E3111A" w:rsidRPr="00BF2F93" w:rsidRDefault="00E3111A" w:rsidP="00672D6D">
      <w:pPr>
        <w:spacing w:after="0" w:line="240" w:lineRule="auto"/>
        <w:ind w:firstLine="709"/>
        <w:jc w:val="both"/>
        <w:rPr>
          <w:rFonts w:ascii="Times New Roman" w:hAnsi="Times New Roman"/>
          <w:sz w:val="28"/>
          <w:szCs w:val="28"/>
          <w:lang w:val="kk-KZ"/>
        </w:rPr>
      </w:pPr>
      <w:r w:rsidRPr="00BF2F93">
        <w:rPr>
          <w:rFonts w:ascii="Times New Roman" w:hAnsi="Times New Roman"/>
          <w:sz w:val="28"/>
          <w:szCs w:val="28"/>
          <w:lang w:val="kk-KZ"/>
        </w:rPr>
        <w:t>19 Atre S. Understanding Emotions logically</w:t>
      </w:r>
      <w:r w:rsidR="00A6617D" w:rsidRPr="00BF2F93">
        <w:rPr>
          <w:rFonts w:ascii="Times New Roman" w:hAnsi="Times New Roman"/>
          <w:sz w:val="28"/>
          <w:szCs w:val="28"/>
          <w:lang w:val="en-US"/>
        </w:rPr>
        <w:t>:</w:t>
      </w:r>
      <w:r w:rsidRPr="00BF2F93">
        <w:rPr>
          <w:rFonts w:ascii="Times New Roman" w:hAnsi="Times New Roman"/>
          <w:sz w:val="28"/>
          <w:szCs w:val="28"/>
          <w:lang w:val="kk-KZ"/>
        </w:rPr>
        <w:t xml:space="preserve"> A layman’s guide to the foundations of ‘Social Intelligence’. – </w:t>
      </w:r>
      <w:r w:rsidR="00A6617D" w:rsidRPr="00BF2F93">
        <w:rPr>
          <w:rFonts w:ascii="Times New Roman" w:hAnsi="Times New Roman"/>
          <w:sz w:val="28"/>
          <w:szCs w:val="28"/>
          <w:lang w:val="en-US"/>
        </w:rPr>
        <w:t>New Delhi</w:t>
      </w:r>
      <w:r w:rsidRPr="00BF2F93">
        <w:rPr>
          <w:rFonts w:ascii="Times New Roman" w:hAnsi="Times New Roman"/>
          <w:sz w:val="28"/>
          <w:szCs w:val="28"/>
          <w:lang w:val="kk-KZ"/>
        </w:rPr>
        <w:t xml:space="preserve">, 2016. – 282 p. </w:t>
      </w:r>
    </w:p>
    <w:p w14:paraId="49DB4C03" w14:textId="0AB6A893" w:rsidR="00E3111A" w:rsidRPr="00BF2F93" w:rsidRDefault="00E3111A" w:rsidP="00672D6D">
      <w:pPr>
        <w:spacing w:after="0" w:line="240" w:lineRule="auto"/>
        <w:ind w:firstLine="709"/>
        <w:jc w:val="both"/>
        <w:rPr>
          <w:rFonts w:ascii="Times New Roman" w:hAnsi="Times New Roman"/>
          <w:sz w:val="28"/>
          <w:szCs w:val="28"/>
          <w:lang w:val="en-US"/>
        </w:rPr>
      </w:pPr>
      <w:r w:rsidRPr="00BF2F93">
        <w:rPr>
          <w:rFonts w:ascii="Times New Roman" w:hAnsi="Times New Roman"/>
          <w:sz w:val="28"/>
          <w:szCs w:val="28"/>
          <w:lang w:val="kk-KZ"/>
        </w:rPr>
        <w:t xml:space="preserve">20 Bennett M.T. Are Biological Systems More Intelligent Than Artificial Intelligence? // </w:t>
      </w:r>
      <w:hyperlink r:id="rId72" w:history="1">
        <w:r w:rsidR="00A6617D" w:rsidRPr="00BF2F93">
          <w:rPr>
            <w:rStyle w:val="ab"/>
            <w:rFonts w:ascii="Times New Roman" w:hAnsi="Times New Roman"/>
            <w:color w:val="auto"/>
            <w:sz w:val="28"/>
            <w:szCs w:val="28"/>
            <w:u w:val="none"/>
            <w:lang w:val="kk-KZ"/>
          </w:rPr>
          <w:t>https://www.techrxiv.org/users/684323/articles</w:t>
        </w:r>
      </w:hyperlink>
      <w:r w:rsidR="00A6617D" w:rsidRPr="00BF2F93">
        <w:rPr>
          <w:rFonts w:ascii="Times New Roman" w:hAnsi="Times New Roman"/>
          <w:sz w:val="28"/>
          <w:szCs w:val="28"/>
          <w:lang w:val="kk-KZ"/>
        </w:rPr>
        <w:t>.</w:t>
      </w:r>
      <w:r w:rsidR="00A6617D" w:rsidRPr="00BF2F93">
        <w:rPr>
          <w:rFonts w:ascii="Times New Roman" w:hAnsi="Times New Roman"/>
          <w:sz w:val="28"/>
          <w:szCs w:val="28"/>
          <w:lang w:val="en-US"/>
        </w:rPr>
        <w:t xml:space="preserve"> 10.11.2024.</w:t>
      </w:r>
    </w:p>
    <w:p w14:paraId="7CFFE541" w14:textId="3394B202" w:rsidR="00E3111A" w:rsidRPr="00BF2F93" w:rsidRDefault="00E3111A" w:rsidP="00672D6D">
      <w:pPr>
        <w:spacing w:after="0" w:line="240" w:lineRule="auto"/>
        <w:ind w:firstLine="709"/>
        <w:jc w:val="both"/>
        <w:rPr>
          <w:rFonts w:ascii="Times New Roman" w:hAnsi="Times New Roman"/>
          <w:sz w:val="28"/>
          <w:szCs w:val="28"/>
          <w:lang w:val="kk-KZ"/>
        </w:rPr>
      </w:pPr>
      <w:r w:rsidRPr="00BF2F93">
        <w:rPr>
          <w:rFonts w:ascii="Times New Roman" w:hAnsi="Times New Roman"/>
          <w:sz w:val="28"/>
          <w:szCs w:val="28"/>
          <w:lang w:val="kk-KZ"/>
        </w:rPr>
        <w:t xml:space="preserve">21 Berry J.W. Intelligence as ecological and cultural adaptation // </w:t>
      </w:r>
      <w:r w:rsidR="00A6617D" w:rsidRPr="00BF2F93">
        <w:rPr>
          <w:rFonts w:ascii="Times New Roman" w:hAnsi="Times New Roman"/>
          <w:sz w:val="28"/>
          <w:szCs w:val="28"/>
          <w:lang w:val="en-US"/>
        </w:rPr>
        <w:t xml:space="preserve">In book: </w:t>
      </w:r>
      <w:r w:rsidRPr="00BF2F93">
        <w:rPr>
          <w:rFonts w:ascii="Times New Roman" w:hAnsi="Times New Roman"/>
          <w:sz w:val="28"/>
          <w:szCs w:val="28"/>
          <w:lang w:val="kk-KZ"/>
        </w:rPr>
        <w:t xml:space="preserve">Intelligence in Context: The Cultural and Historical Foundations of Human Intelligence. – Cham: Springer, 2022. – P. 7-30. </w:t>
      </w:r>
    </w:p>
    <w:p w14:paraId="000AEA79" w14:textId="418C9516"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22 Vernon P.E. Personality Assessment (Psychology Revivals): A Critical Survey. – </w:t>
      </w:r>
      <w:r w:rsidR="00A6617D">
        <w:rPr>
          <w:rFonts w:ascii="Times New Roman" w:hAnsi="Times New Roman"/>
          <w:sz w:val="28"/>
          <w:szCs w:val="28"/>
          <w:lang w:val="en-US"/>
        </w:rPr>
        <w:t xml:space="preserve">London: </w:t>
      </w:r>
      <w:r w:rsidRPr="00FF1EA4">
        <w:rPr>
          <w:rFonts w:ascii="Times New Roman" w:hAnsi="Times New Roman"/>
          <w:sz w:val="28"/>
          <w:szCs w:val="28"/>
          <w:lang w:val="kk-KZ"/>
        </w:rPr>
        <w:t xml:space="preserve">Routledge, 2014. –346 </w:t>
      </w:r>
      <w:r w:rsidR="00A6617D" w:rsidRPr="00FF1EA4">
        <w:rPr>
          <w:rFonts w:ascii="Times New Roman" w:hAnsi="Times New Roman"/>
          <w:sz w:val="28"/>
          <w:szCs w:val="28"/>
          <w:lang w:val="kk-KZ"/>
        </w:rPr>
        <w:t>p.</w:t>
      </w:r>
    </w:p>
    <w:p w14:paraId="3DD1E12D" w14:textId="33F5A8BF"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23 Аршанская О.В. Психологические условия становления социального интеллекта: история и современность. – Тамбов, 2018. – 85 с. </w:t>
      </w:r>
    </w:p>
    <w:p w14:paraId="37B83E30" w14:textId="3F7753F3" w:rsidR="00E3111A" w:rsidRPr="00A6617D" w:rsidRDefault="00E3111A" w:rsidP="00672D6D">
      <w:pPr>
        <w:spacing w:after="0" w:line="240" w:lineRule="auto"/>
        <w:ind w:firstLine="709"/>
        <w:jc w:val="both"/>
        <w:rPr>
          <w:rFonts w:ascii="Times New Roman" w:hAnsi="Times New Roman"/>
          <w:sz w:val="28"/>
          <w:szCs w:val="28"/>
          <w:lang w:val="en-US"/>
        </w:rPr>
      </w:pPr>
      <w:r w:rsidRPr="00FF1EA4">
        <w:rPr>
          <w:rFonts w:ascii="Times New Roman" w:hAnsi="Times New Roman"/>
          <w:sz w:val="28"/>
          <w:szCs w:val="28"/>
          <w:lang w:val="kk-KZ"/>
        </w:rPr>
        <w:t>24 Wechsler D. Wechsler preschool and primary scale of intelligence – fourth edition. – San Antonio, 2012.</w:t>
      </w:r>
      <w:r w:rsidR="00A6617D">
        <w:rPr>
          <w:rFonts w:ascii="Times New Roman" w:hAnsi="Times New Roman"/>
          <w:sz w:val="28"/>
          <w:szCs w:val="28"/>
          <w:lang w:val="en-US"/>
        </w:rPr>
        <w:t xml:space="preserve"> – 272 p.</w:t>
      </w:r>
    </w:p>
    <w:p w14:paraId="32367973" w14:textId="10FC0774"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25 Eysenck H.J. A model for personality. – </w:t>
      </w:r>
      <w:r w:rsidR="00C25AD8">
        <w:rPr>
          <w:rFonts w:ascii="Times New Roman" w:hAnsi="Times New Roman"/>
          <w:sz w:val="28"/>
          <w:szCs w:val="28"/>
          <w:lang w:val="en-US"/>
        </w:rPr>
        <w:t xml:space="preserve">Berlin: </w:t>
      </w:r>
      <w:r w:rsidRPr="00FF1EA4">
        <w:rPr>
          <w:rFonts w:ascii="Times New Roman" w:hAnsi="Times New Roman"/>
          <w:sz w:val="28"/>
          <w:szCs w:val="28"/>
          <w:lang w:val="kk-KZ"/>
        </w:rPr>
        <w:t>Springer, 2012. – 287 p.</w:t>
      </w:r>
    </w:p>
    <w:p w14:paraId="6EDE0B97" w14:textId="686CF471"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26 К</w:t>
      </w:r>
      <w:r w:rsidR="001E7521">
        <w:rPr>
          <w:rFonts w:ascii="Times New Roman" w:hAnsi="Times New Roman"/>
          <w:sz w:val="28"/>
          <w:szCs w:val="28"/>
          <w:lang w:val="kk-KZ"/>
        </w:rPr>
        <w:t>узнецова Л.Э., Чепрасова С.С.</w:t>
      </w:r>
      <w:r w:rsidRPr="00FF1EA4">
        <w:rPr>
          <w:rFonts w:ascii="Times New Roman" w:hAnsi="Times New Roman"/>
          <w:sz w:val="28"/>
          <w:szCs w:val="28"/>
          <w:lang w:val="kk-KZ"/>
        </w:rPr>
        <w:t xml:space="preserve"> Социальный интеллект как фактор успешности профессиональной деятельности руководителя // Молодой учёный. – 2014. – №7. – С. 270-272.</w:t>
      </w:r>
    </w:p>
    <w:p w14:paraId="576F7F63" w14:textId="34FF9199"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27 Ушаков Д.В. Социальный интеллект как вид интеллекта // Социальный интеллект: </w:t>
      </w:r>
      <w:r w:rsidR="00C25AD8" w:rsidRPr="00FF1EA4">
        <w:rPr>
          <w:rFonts w:ascii="Times New Roman" w:hAnsi="Times New Roman"/>
          <w:sz w:val="28"/>
          <w:szCs w:val="28"/>
          <w:lang w:val="kk-KZ"/>
        </w:rPr>
        <w:t>теория</w:t>
      </w:r>
      <w:r w:rsidRPr="00FF1EA4">
        <w:rPr>
          <w:rFonts w:ascii="Times New Roman" w:hAnsi="Times New Roman"/>
          <w:sz w:val="28"/>
          <w:szCs w:val="28"/>
          <w:lang w:val="kk-KZ"/>
        </w:rPr>
        <w:t>, измерение, исследования</w:t>
      </w:r>
      <w:r w:rsidR="00C25AD8">
        <w:rPr>
          <w:rFonts w:ascii="Times New Roman" w:hAnsi="Times New Roman"/>
          <w:sz w:val="28"/>
          <w:szCs w:val="28"/>
          <w:lang w:val="kk-KZ"/>
        </w:rPr>
        <w:t>: сб</w:t>
      </w:r>
      <w:r w:rsidRPr="00FF1EA4">
        <w:rPr>
          <w:rFonts w:ascii="Times New Roman" w:hAnsi="Times New Roman"/>
          <w:sz w:val="28"/>
          <w:szCs w:val="28"/>
          <w:lang w:val="kk-KZ"/>
        </w:rPr>
        <w:t xml:space="preserve">. – </w:t>
      </w:r>
      <w:r w:rsidR="00C25AD8">
        <w:rPr>
          <w:rFonts w:ascii="Times New Roman" w:hAnsi="Times New Roman"/>
          <w:sz w:val="28"/>
          <w:szCs w:val="28"/>
          <w:lang w:val="kk-KZ"/>
        </w:rPr>
        <w:t xml:space="preserve">М., </w:t>
      </w:r>
      <w:r w:rsidRPr="00FF1EA4">
        <w:rPr>
          <w:rFonts w:ascii="Times New Roman" w:hAnsi="Times New Roman"/>
          <w:sz w:val="28"/>
          <w:szCs w:val="28"/>
          <w:lang w:val="kk-KZ"/>
        </w:rPr>
        <w:t>2004. – С. 11-2</w:t>
      </w:r>
      <w:r w:rsidR="00C25AD8">
        <w:rPr>
          <w:rFonts w:ascii="Times New Roman" w:hAnsi="Times New Roman"/>
          <w:sz w:val="28"/>
          <w:szCs w:val="28"/>
          <w:lang w:val="kk-KZ"/>
        </w:rPr>
        <w:t>8</w:t>
      </w:r>
      <w:r w:rsidRPr="00FF1EA4">
        <w:rPr>
          <w:rFonts w:ascii="Times New Roman" w:hAnsi="Times New Roman"/>
          <w:sz w:val="28"/>
          <w:szCs w:val="28"/>
          <w:lang w:val="kk-KZ"/>
        </w:rPr>
        <w:t>.</w:t>
      </w:r>
    </w:p>
    <w:p w14:paraId="6B76E994" w14:textId="49DEEAB3"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28 </w:t>
      </w:r>
      <w:r w:rsidR="005C42AC">
        <w:rPr>
          <w:rFonts w:ascii="Times New Roman" w:hAnsi="Times New Roman"/>
          <w:sz w:val="28"/>
          <w:szCs w:val="28"/>
          <w:lang w:val="kk-KZ"/>
        </w:rPr>
        <w:t>Шпаковская Е</w:t>
      </w:r>
      <w:r w:rsidRPr="00FF1EA4">
        <w:rPr>
          <w:rFonts w:ascii="Times New Roman" w:hAnsi="Times New Roman"/>
          <w:sz w:val="28"/>
          <w:szCs w:val="28"/>
          <w:lang w:val="kk-KZ"/>
        </w:rPr>
        <w:t>.</w:t>
      </w:r>
      <w:r w:rsidR="005C42AC">
        <w:rPr>
          <w:rFonts w:ascii="Times New Roman" w:hAnsi="Times New Roman"/>
          <w:sz w:val="28"/>
          <w:szCs w:val="28"/>
          <w:lang w:val="kk-KZ"/>
        </w:rPr>
        <w:t>Ю.</w:t>
      </w:r>
      <w:r w:rsidRPr="00FF1EA4">
        <w:rPr>
          <w:rFonts w:ascii="Times New Roman" w:hAnsi="Times New Roman"/>
          <w:sz w:val="28"/>
          <w:szCs w:val="28"/>
          <w:lang w:val="kk-KZ"/>
        </w:rPr>
        <w:t xml:space="preserve"> Влияние социального интеллекта и социально-коммуникативной компетентности на копинг стратегии саршеклассников // Исследование различных направлений развития</w:t>
      </w:r>
      <w:r w:rsidR="005C42AC">
        <w:rPr>
          <w:rFonts w:ascii="Times New Roman" w:hAnsi="Times New Roman"/>
          <w:sz w:val="28"/>
          <w:szCs w:val="28"/>
          <w:lang w:val="kk-KZ"/>
        </w:rPr>
        <w:t>: сб. ст. конф</w:t>
      </w:r>
      <w:r w:rsidRPr="00FF1EA4">
        <w:rPr>
          <w:rFonts w:ascii="Times New Roman" w:hAnsi="Times New Roman"/>
          <w:sz w:val="28"/>
          <w:szCs w:val="28"/>
          <w:lang w:val="kk-KZ"/>
        </w:rPr>
        <w:t xml:space="preserve">. – </w:t>
      </w:r>
      <w:r w:rsidR="005C42AC">
        <w:rPr>
          <w:rFonts w:ascii="Times New Roman" w:hAnsi="Times New Roman"/>
          <w:sz w:val="28"/>
          <w:szCs w:val="28"/>
          <w:lang w:val="kk-KZ"/>
        </w:rPr>
        <w:t xml:space="preserve">Уфа, </w:t>
      </w:r>
      <w:r w:rsidRPr="00FF1EA4">
        <w:rPr>
          <w:rFonts w:ascii="Times New Roman" w:hAnsi="Times New Roman"/>
          <w:sz w:val="28"/>
          <w:szCs w:val="28"/>
          <w:lang w:val="kk-KZ"/>
        </w:rPr>
        <w:t>2015. – С.</w:t>
      </w:r>
      <w:r w:rsidR="00672D6D">
        <w:rPr>
          <w:rFonts w:ascii="Times New Roman" w:hAnsi="Times New Roman"/>
          <w:sz w:val="28"/>
          <w:szCs w:val="28"/>
          <w:lang w:val="kk-KZ"/>
        </w:rPr>
        <w:t> </w:t>
      </w:r>
      <w:r w:rsidRPr="00FF1EA4">
        <w:rPr>
          <w:rFonts w:ascii="Times New Roman" w:hAnsi="Times New Roman"/>
          <w:sz w:val="28"/>
          <w:szCs w:val="28"/>
          <w:lang w:val="kk-KZ"/>
        </w:rPr>
        <w:t>2</w:t>
      </w:r>
      <w:r w:rsidR="005C42AC">
        <w:rPr>
          <w:rFonts w:ascii="Times New Roman" w:hAnsi="Times New Roman"/>
          <w:sz w:val="28"/>
          <w:szCs w:val="28"/>
          <w:lang w:val="kk-KZ"/>
        </w:rPr>
        <w:t>92-295</w:t>
      </w:r>
      <w:r w:rsidRPr="00FF1EA4">
        <w:rPr>
          <w:rFonts w:ascii="Times New Roman" w:hAnsi="Times New Roman"/>
          <w:sz w:val="28"/>
          <w:szCs w:val="28"/>
          <w:lang w:val="kk-KZ"/>
        </w:rPr>
        <w:t>.</w:t>
      </w:r>
    </w:p>
    <w:p w14:paraId="4BEBD331" w14:textId="0223C91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29 Михайлова Е.С. Социальный интеллект и акмеологическая модель личности // Академический журнал. – 2000. – №1. – С. 44-50.</w:t>
      </w:r>
    </w:p>
    <w:p w14:paraId="3111E561" w14:textId="57FC3901"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30 Куницына В.Н., Юмкина Е.А. Социальные умения личности: определения и подходы к изучению // ЧФ: Человеческий фактор: социальный психолог. – 2018. – Т. 1, №35. – С. 46-49.</w:t>
      </w:r>
    </w:p>
    <w:p w14:paraId="16998744" w14:textId="176D5255"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31 Лунева О.В. Социальный интеллект как категория социальной психологии // Знание. Понимание. Умение. – 2010. – №1. – С. 146-151.</w:t>
      </w:r>
    </w:p>
    <w:p w14:paraId="1AE70B0E" w14:textId="7777777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32 Молокостова А.М. Особенности социального интеллекта студентов с различным психологическим типом личности: автореф. … канд. психол. наук: 19.00.05. – Самара, 2007. – 24 с.</w:t>
      </w:r>
    </w:p>
    <w:p w14:paraId="2C9FD946" w14:textId="3D1CDD94"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33 Батурин Н.А., Матвеева Л.Г. Социальный и эмоциональный интеллект: мифы и реальность // Психология. Психофизиология. – 2009. – №42(175). – С. 4</w:t>
      </w:r>
      <w:r w:rsidR="005C42AC">
        <w:rPr>
          <w:rFonts w:ascii="Times New Roman" w:hAnsi="Times New Roman"/>
          <w:sz w:val="28"/>
          <w:szCs w:val="28"/>
          <w:lang w:val="kk-KZ"/>
        </w:rPr>
        <w:t>-</w:t>
      </w:r>
      <w:r w:rsidRPr="00FF1EA4">
        <w:rPr>
          <w:rFonts w:ascii="Times New Roman" w:hAnsi="Times New Roman"/>
          <w:sz w:val="28"/>
          <w:szCs w:val="28"/>
          <w:lang w:val="kk-KZ"/>
        </w:rPr>
        <w:t>10.</w:t>
      </w:r>
    </w:p>
    <w:p w14:paraId="0B5F2D52" w14:textId="6E19B966"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34 Матвеева Л.Г. Анализ понятия «Социальный интеллект» // Психология. Психофизиология. – 2008. – №33(133). – С. 51-55.</w:t>
      </w:r>
    </w:p>
    <w:p w14:paraId="5D5A62ED" w14:textId="175334B5"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35 Ростовых Д.А. Социальный интеллект как фактор развития информационного общества // Социальная политика и социология. – 2007. – №3. – С. 258-262.</w:t>
      </w:r>
    </w:p>
    <w:p w14:paraId="6F920A84" w14:textId="239E9F55"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36 Анурин В.Ф. Социальный интеллект как продукт цивилизации // Культура и цивилизация: Вопросы теории и истории: </w:t>
      </w:r>
      <w:r w:rsidR="005C42AC" w:rsidRPr="00FF1EA4">
        <w:rPr>
          <w:rFonts w:ascii="Times New Roman" w:hAnsi="Times New Roman"/>
          <w:sz w:val="28"/>
          <w:szCs w:val="28"/>
          <w:lang w:val="kk-KZ"/>
        </w:rPr>
        <w:t>межвуз</w:t>
      </w:r>
      <w:r w:rsidRPr="00FF1EA4">
        <w:rPr>
          <w:rFonts w:ascii="Times New Roman" w:hAnsi="Times New Roman"/>
          <w:sz w:val="28"/>
          <w:szCs w:val="28"/>
          <w:lang w:val="kk-KZ"/>
        </w:rPr>
        <w:t>. сб. науч. тр. – Н. Новгород: Изд-во НКИ. – 1998. – С. 47-66.</w:t>
      </w:r>
    </w:p>
    <w:p w14:paraId="50AA63C9" w14:textId="7777777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37 Кудинова И.Б., Кудинов С.И. Социальный интеллект как предмет исследования: монография. – Тольятти: ТГУ, 2007. – 168 с. </w:t>
      </w:r>
    </w:p>
    <w:p w14:paraId="33C2FD32" w14:textId="4BDC3E7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38 </w:t>
      </w:r>
      <w:r w:rsidR="001A2E6C" w:rsidRPr="00FF1EA4">
        <w:rPr>
          <w:rFonts w:ascii="Times New Roman" w:hAnsi="Times New Roman"/>
          <w:sz w:val="28"/>
          <w:szCs w:val="28"/>
          <w:lang w:val="kk-KZ"/>
        </w:rPr>
        <w:t>Вотчин И.С.</w:t>
      </w:r>
      <w:r w:rsidR="001A2E6C">
        <w:rPr>
          <w:rFonts w:ascii="Times New Roman" w:hAnsi="Times New Roman"/>
          <w:sz w:val="28"/>
          <w:szCs w:val="28"/>
          <w:lang w:val="kk-KZ"/>
        </w:rPr>
        <w:t>,</w:t>
      </w:r>
      <w:r w:rsidR="001A2E6C" w:rsidRPr="00FF1EA4">
        <w:rPr>
          <w:rFonts w:ascii="Times New Roman" w:hAnsi="Times New Roman"/>
          <w:sz w:val="28"/>
          <w:szCs w:val="28"/>
          <w:lang w:val="kk-KZ"/>
        </w:rPr>
        <w:t xml:space="preserve"> </w:t>
      </w:r>
      <w:r w:rsidRPr="00FF1EA4">
        <w:rPr>
          <w:rFonts w:ascii="Times New Roman" w:hAnsi="Times New Roman"/>
          <w:sz w:val="28"/>
          <w:szCs w:val="28"/>
          <w:lang w:val="kk-KZ"/>
        </w:rPr>
        <w:t>Кудинова И.Б. Социальный интеллект как предмет исследования // Сибирский педагогический журнал. – 2005. – №4. – С. 132-142.</w:t>
      </w:r>
    </w:p>
    <w:p w14:paraId="5A784593" w14:textId="2E60F754"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39 </w:t>
      </w:r>
      <w:r w:rsidR="0019125E" w:rsidRPr="00FF1EA4">
        <w:rPr>
          <w:rFonts w:ascii="Times New Roman" w:hAnsi="Times New Roman"/>
          <w:sz w:val="28"/>
          <w:szCs w:val="28"/>
          <w:lang w:val="kk-KZ"/>
        </w:rPr>
        <w:t>Лужбина Н.А.</w:t>
      </w:r>
      <w:r w:rsidR="0019125E">
        <w:rPr>
          <w:rFonts w:ascii="Times New Roman" w:hAnsi="Times New Roman"/>
          <w:sz w:val="28"/>
          <w:szCs w:val="28"/>
          <w:lang w:val="kk-KZ"/>
        </w:rPr>
        <w:t>,</w:t>
      </w:r>
      <w:r w:rsidR="0019125E" w:rsidRPr="00FF1EA4">
        <w:rPr>
          <w:rFonts w:ascii="Times New Roman" w:hAnsi="Times New Roman"/>
          <w:sz w:val="28"/>
          <w:szCs w:val="28"/>
          <w:lang w:val="kk-KZ"/>
        </w:rPr>
        <w:t xml:space="preserve"> </w:t>
      </w:r>
      <w:r w:rsidRPr="00FF1EA4">
        <w:rPr>
          <w:rFonts w:ascii="Times New Roman" w:hAnsi="Times New Roman"/>
          <w:sz w:val="28"/>
          <w:szCs w:val="28"/>
          <w:lang w:val="kk-KZ"/>
        </w:rPr>
        <w:t>Демина Л.Д. Факторы становления и развития социального интеллекта личности // Известия Алтайского государственного университета. – 2005. – №2. – С. 104-108.</w:t>
      </w:r>
    </w:p>
    <w:p w14:paraId="5311ED25" w14:textId="79601B43"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40 Отюцкий Г.П. История социальной (культурной) антропологии: </w:t>
      </w:r>
      <w:r w:rsidR="005C42AC" w:rsidRPr="00FF1EA4">
        <w:rPr>
          <w:rFonts w:ascii="Times New Roman" w:hAnsi="Times New Roman"/>
          <w:sz w:val="28"/>
          <w:szCs w:val="28"/>
          <w:lang w:val="kk-KZ"/>
        </w:rPr>
        <w:t>уч</w:t>
      </w:r>
      <w:r w:rsidRPr="00FF1EA4">
        <w:rPr>
          <w:rFonts w:ascii="Times New Roman" w:hAnsi="Times New Roman"/>
          <w:sz w:val="28"/>
          <w:szCs w:val="28"/>
          <w:lang w:val="kk-KZ"/>
        </w:rPr>
        <w:t>еб</w:t>
      </w:r>
      <w:r w:rsidR="005C42AC">
        <w:rPr>
          <w:rFonts w:ascii="Times New Roman" w:hAnsi="Times New Roman"/>
          <w:sz w:val="28"/>
          <w:szCs w:val="28"/>
          <w:lang w:val="kk-KZ"/>
        </w:rPr>
        <w:t>.</w:t>
      </w:r>
      <w:r w:rsidRPr="00FF1EA4">
        <w:rPr>
          <w:rFonts w:ascii="Times New Roman" w:hAnsi="Times New Roman"/>
          <w:sz w:val="28"/>
          <w:szCs w:val="28"/>
          <w:lang w:val="kk-KZ"/>
        </w:rPr>
        <w:t xml:space="preserve"> пос</w:t>
      </w:r>
      <w:r w:rsidR="005C42AC">
        <w:rPr>
          <w:rFonts w:ascii="Times New Roman" w:hAnsi="Times New Roman"/>
          <w:sz w:val="28"/>
          <w:szCs w:val="28"/>
          <w:lang w:val="kk-KZ"/>
        </w:rPr>
        <w:t>.</w:t>
      </w:r>
      <w:r w:rsidRPr="00FF1EA4">
        <w:rPr>
          <w:rFonts w:ascii="Times New Roman" w:hAnsi="Times New Roman"/>
          <w:sz w:val="28"/>
          <w:szCs w:val="28"/>
          <w:lang w:val="kk-KZ"/>
        </w:rPr>
        <w:t xml:space="preserve"> – М.: Академи Гаудеамус, 2003. – </w:t>
      </w:r>
      <w:r w:rsidR="005C42AC">
        <w:rPr>
          <w:rFonts w:ascii="Times New Roman" w:hAnsi="Times New Roman"/>
          <w:sz w:val="28"/>
          <w:szCs w:val="28"/>
          <w:lang w:val="kk-KZ"/>
        </w:rPr>
        <w:t>399</w:t>
      </w:r>
      <w:r w:rsidRPr="00FF1EA4">
        <w:rPr>
          <w:rFonts w:ascii="Times New Roman" w:hAnsi="Times New Roman"/>
          <w:sz w:val="28"/>
          <w:szCs w:val="28"/>
          <w:lang w:val="kk-KZ"/>
        </w:rPr>
        <w:t xml:space="preserve"> с.</w:t>
      </w:r>
    </w:p>
    <w:p w14:paraId="71C38EFD" w14:textId="13B99F9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41 Панферов В.Н. Объективация психических явлений // Universum: Вестник Герценовского университета. – 2014. – №2. – С. 76-87.</w:t>
      </w:r>
    </w:p>
    <w:p w14:paraId="765164FC" w14:textId="7777777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42 Ростовых Д.А. Социальный интеллект как фактор общественного развития в условиях информатизации: автореф. … канд. филос. наук: 09.00.11. – М., 2007. – 26 с.</w:t>
      </w:r>
    </w:p>
    <w:p w14:paraId="2B9C1919" w14:textId="4ED2AE22"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43 Савенков А.И. Эмоциональный и социальный интеллект как предикторы жизненного успеха // Вестник практической психологии образования. – 2006. – Т.</w:t>
      </w:r>
      <w:r w:rsidR="005C42AC">
        <w:rPr>
          <w:rFonts w:ascii="Times New Roman" w:hAnsi="Times New Roman"/>
          <w:sz w:val="28"/>
          <w:szCs w:val="28"/>
          <w:lang w:val="kk-KZ"/>
        </w:rPr>
        <w:t xml:space="preserve"> </w:t>
      </w:r>
      <w:r w:rsidRPr="00FF1EA4">
        <w:rPr>
          <w:rFonts w:ascii="Times New Roman" w:hAnsi="Times New Roman"/>
          <w:sz w:val="28"/>
          <w:szCs w:val="28"/>
          <w:lang w:val="kk-KZ"/>
        </w:rPr>
        <w:t>3, №1. – С. 30-38.</w:t>
      </w:r>
    </w:p>
    <w:p w14:paraId="1E7BB02C" w14:textId="3C7A75D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44 Смирнова Е.О. К проблеме соотношения креативности и интеллекта // От истоков к современности</w:t>
      </w:r>
      <w:r w:rsidR="005C42AC">
        <w:rPr>
          <w:rFonts w:ascii="Times New Roman" w:hAnsi="Times New Roman"/>
          <w:sz w:val="28"/>
          <w:szCs w:val="28"/>
          <w:lang w:val="kk-KZ"/>
        </w:rPr>
        <w:t>; сб. тр. конф.</w:t>
      </w:r>
      <w:r w:rsidRPr="00FF1EA4">
        <w:rPr>
          <w:rFonts w:ascii="Times New Roman" w:hAnsi="Times New Roman"/>
          <w:sz w:val="28"/>
          <w:szCs w:val="28"/>
          <w:lang w:val="kk-KZ"/>
        </w:rPr>
        <w:t xml:space="preserve"> – </w:t>
      </w:r>
      <w:r w:rsidR="005C42AC">
        <w:rPr>
          <w:rFonts w:ascii="Times New Roman" w:hAnsi="Times New Roman"/>
          <w:sz w:val="28"/>
          <w:szCs w:val="28"/>
          <w:lang w:val="kk-KZ"/>
        </w:rPr>
        <w:t xml:space="preserve">М., </w:t>
      </w:r>
      <w:r w:rsidRPr="00FF1EA4">
        <w:rPr>
          <w:rFonts w:ascii="Times New Roman" w:hAnsi="Times New Roman"/>
          <w:sz w:val="28"/>
          <w:szCs w:val="28"/>
          <w:lang w:val="kk-KZ"/>
        </w:rPr>
        <w:t>2015. – С. 319-321.</w:t>
      </w:r>
    </w:p>
    <w:p w14:paraId="0A224488" w14:textId="67B0732E"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45 </w:t>
      </w:r>
      <w:bookmarkStart w:id="99" w:name="_Hlk209694030"/>
      <w:r w:rsidRPr="00FF1EA4">
        <w:rPr>
          <w:rFonts w:ascii="Times New Roman" w:hAnsi="Times New Roman"/>
          <w:sz w:val="28"/>
          <w:szCs w:val="28"/>
          <w:lang w:val="kk-KZ"/>
        </w:rPr>
        <w:t xml:space="preserve">Семенов В.Ю. </w:t>
      </w:r>
      <w:bookmarkEnd w:id="99"/>
      <w:r w:rsidRPr="00FF1EA4">
        <w:rPr>
          <w:rFonts w:ascii="Times New Roman" w:hAnsi="Times New Roman"/>
          <w:sz w:val="28"/>
          <w:szCs w:val="28"/>
          <w:lang w:val="kk-KZ"/>
        </w:rPr>
        <w:t xml:space="preserve">Возрастно-половые особенности социоэмоционального интеллекта младших школьников и подростков: дис. ... канд. психол. наук: 19.00.13. – </w:t>
      </w:r>
      <w:r w:rsidR="005C42AC">
        <w:rPr>
          <w:rFonts w:ascii="Times New Roman" w:hAnsi="Times New Roman"/>
          <w:sz w:val="28"/>
          <w:szCs w:val="28"/>
          <w:lang w:val="kk-KZ"/>
        </w:rPr>
        <w:t>СПб.,</w:t>
      </w:r>
      <w:r w:rsidRPr="00FF1EA4">
        <w:rPr>
          <w:rFonts w:ascii="Times New Roman" w:hAnsi="Times New Roman"/>
          <w:sz w:val="28"/>
          <w:szCs w:val="28"/>
          <w:lang w:val="kk-KZ"/>
        </w:rPr>
        <w:t xml:space="preserve"> 2016. – 219 с.</w:t>
      </w:r>
    </w:p>
    <w:p w14:paraId="5FABBFE4" w14:textId="3B2A6213"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46 Уманский Л.И. Личность. Организаторская деятельность. Коллектив: </w:t>
      </w:r>
      <w:r w:rsidR="005C42AC" w:rsidRPr="00FF1EA4">
        <w:rPr>
          <w:rFonts w:ascii="Times New Roman" w:hAnsi="Times New Roman"/>
          <w:sz w:val="28"/>
          <w:szCs w:val="28"/>
          <w:lang w:val="kk-KZ"/>
        </w:rPr>
        <w:t>избр. тр</w:t>
      </w:r>
      <w:r w:rsidRPr="00FF1EA4">
        <w:rPr>
          <w:rFonts w:ascii="Times New Roman" w:hAnsi="Times New Roman"/>
          <w:sz w:val="28"/>
          <w:szCs w:val="28"/>
          <w:lang w:val="kk-KZ"/>
        </w:rPr>
        <w:t>. – Кострома: Изд-во Костром. гос. ун-та, 2001. – 206 с.</w:t>
      </w:r>
    </w:p>
    <w:p w14:paraId="5AED674B" w14:textId="65AAB3BD"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47 Люсин Д.В., Овсянникова В.В. Связь эмоционального интеллекта и личностных черт с настроением // Психология. Журнал высшей школы экономики. – 2015. – Т. 12, №4. – С. 154-164.</w:t>
      </w:r>
    </w:p>
    <w:p w14:paraId="60A07D70" w14:textId="34ACD66C"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48 Холодная М.А. Эволюция интеллектуальной одаренности от детства к взрослости: эффект инверсии развития // Психологический журнал. – 2011. – Т. 32, №5. – С. 69-78.</w:t>
      </w:r>
    </w:p>
    <w:p w14:paraId="07F91FB0" w14:textId="79B5208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49 Чеснокова О.Б., Субботский Е.В. Социальный интеллект в условиях сложных социальных систем // Национальный психологический журнал. – 2010. – №2. – С. 22-29.</w:t>
      </w:r>
    </w:p>
    <w:p w14:paraId="7B4148EC" w14:textId="3431E89A"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50 Южанинова А.Л. Понятие социального интеллекта в системе психологических категорий // Мировоззренческие и методологические вопросы современного научного познания</w:t>
      </w:r>
      <w:r w:rsidR="005C42AC">
        <w:rPr>
          <w:rFonts w:ascii="Times New Roman" w:hAnsi="Times New Roman"/>
          <w:sz w:val="28"/>
          <w:szCs w:val="28"/>
          <w:lang w:val="kk-KZ"/>
        </w:rPr>
        <w:t>; сб</w:t>
      </w:r>
      <w:r w:rsidRPr="00FF1EA4">
        <w:rPr>
          <w:rFonts w:ascii="Times New Roman" w:hAnsi="Times New Roman"/>
          <w:sz w:val="28"/>
          <w:szCs w:val="28"/>
          <w:lang w:val="kk-KZ"/>
        </w:rPr>
        <w:t xml:space="preserve">. – Саратов, 1985. – С. 38-52. </w:t>
      </w:r>
    </w:p>
    <w:p w14:paraId="12978976" w14:textId="7777777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51 Нургалиева Г.К. Психолого-педагогические основы системы ценностного ориентирования личности: автореф. ... док. пед. наук: 13.00.01. –Алматы, 1993. – 51 с.</w:t>
      </w:r>
    </w:p>
    <w:p w14:paraId="5A8133C8" w14:textId="36ECC442"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52 Тынышбаева А.А., Жуматова Н.Ж. Исследование проблемы тревожности личности в полиграфологических исследованиях // Наука и мир. – 2015. – Т. 2, №6. – С. 82-84.</w:t>
      </w:r>
    </w:p>
    <w:p w14:paraId="29AC572D" w14:textId="47698A55"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53 Сарыбаева И.С., Балмағанбет Б.Ж. Балалар үйі түлектерінің әлеуметтік бейімделу мәселелерін шешудегі сүйемелдеу жүйесі // </w:t>
      </w:r>
      <w:r w:rsidR="005C42AC">
        <w:rPr>
          <w:rFonts w:ascii="Times New Roman" w:hAnsi="Times New Roman"/>
          <w:sz w:val="28"/>
          <w:szCs w:val="28"/>
          <w:lang w:val="kk-KZ"/>
        </w:rPr>
        <w:t>ҚазҰҮ хабаршысы</w:t>
      </w:r>
      <w:r w:rsidRPr="00FF1EA4">
        <w:rPr>
          <w:rFonts w:ascii="Times New Roman" w:hAnsi="Times New Roman"/>
          <w:sz w:val="28"/>
          <w:szCs w:val="28"/>
          <w:lang w:val="kk-KZ"/>
        </w:rPr>
        <w:t>. – 2018. – Т. 64, №1. – С. 124-131.</w:t>
      </w:r>
    </w:p>
    <w:p w14:paraId="539912D1" w14:textId="33D002D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54 Кусаинова М.А. Психологиялық және әлеуметтік-мәдени бейімделу мәселелері // Вестник КазНПУ имени Абая. – 2020. – Т. 63, №2. – С. 35-42.</w:t>
      </w:r>
    </w:p>
    <w:p w14:paraId="6545F2A0" w14:textId="44E80461" w:rsidR="0045744C"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55 Кенжебаева Қ. Болашақ педагогтердің әлеуметтік интеллектісінің дамуындағы психологиялық ерекшеліктер: док. PhD</w:t>
      </w:r>
      <w:r w:rsidR="005C42AC">
        <w:rPr>
          <w:rFonts w:ascii="Times New Roman" w:hAnsi="Times New Roman"/>
          <w:sz w:val="28"/>
          <w:szCs w:val="28"/>
          <w:lang w:val="kk-KZ"/>
        </w:rPr>
        <w:t>.</w:t>
      </w:r>
      <w:r w:rsidRPr="00FF1EA4">
        <w:rPr>
          <w:rFonts w:ascii="Times New Roman" w:hAnsi="Times New Roman"/>
          <w:sz w:val="28"/>
          <w:szCs w:val="28"/>
          <w:lang w:val="kk-KZ"/>
        </w:rPr>
        <w:t xml:space="preserve"> ... дис. – Қызылорда, 2016. – 150 б.</w:t>
      </w:r>
    </w:p>
    <w:p w14:paraId="247C5E46" w14:textId="62826CA3" w:rsidR="0045744C" w:rsidRPr="00FF1EA4" w:rsidRDefault="0045744C"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 xml:space="preserve">56 </w:t>
      </w:r>
      <w:r w:rsidR="00FA3D06" w:rsidRPr="00FF1EA4">
        <w:rPr>
          <w:rFonts w:ascii="Times New Roman" w:hAnsi="Times New Roman"/>
          <w:sz w:val="28"/>
          <w:szCs w:val="28"/>
          <w:lang w:val="kk-KZ"/>
        </w:rPr>
        <w:t>Terlikbayeva N. Integration of returnee children in Kazakhstani schools</w:t>
      </w:r>
      <w:r w:rsidR="004E63D6" w:rsidRPr="00FF1EA4">
        <w:rPr>
          <w:rFonts w:ascii="Times New Roman" w:hAnsi="Times New Roman"/>
          <w:sz w:val="28"/>
          <w:szCs w:val="28"/>
          <w:lang w:val="kk-KZ"/>
        </w:rPr>
        <w:t xml:space="preserve"> //</w:t>
      </w:r>
      <w:r w:rsidR="00FA3D06" w:rsidRPr="00FF1EA4">
        <w:rPr>
          <w:rFonts w:ascii="Times New Roman" w:hAnsi="Times New Roman"/>
          <w:sz w:val="28"/>
          <w:szCs w:val="28"/>
          <w:lang w:val="kk-KZ"/>
        </w:rPr>
        <w:t xml:space="preserve"> NUGSE Research in Education</w:t>
      </w:r>
      <w:r w:rsidR="004E63D6" w:rsidRPr="00FF1EA4">
        <w:rPr>
          <w:rFonts w:ascii="Times New Roman" w:hAnsi="Times New Roman"/>
          <w:sz w:val="28"/>
          <w:szCs w:val="28"/>
          <w:lang w:val="kk-KZ"/>
        </w:rPr>
        <w:t>.</w:t>
      </w:r>
      <w:r w:rsidR="00FA3D06" w:rsidRPr="00FF1EA4">
        <w:rPr>
          <w:rFonts w:ascii="Times New Roman" w:hAnsi="Times New Roman"/>
          <w:sz w:val="28"/>
          <w:szCs w:val="28"/>
          <w:lang w:val="kk-KZ"/>
        </w:rPr>
        <w:t xml:space="preserve"> </w:t>
      </w:r>
      <w:r w:rsidR="004E63D6" w:rsidRPr="00FF1EA4">
        <w:rPr>
          <w:rFonts w:ascii="Times New Roman" w:hAnsi="Times New Roman"/>
          <w:sz w:val="28"/>
          <w:szCs w:val="28"/>
          <w:lang w:val="kk-KZ"/>
        </w:rPr>
        <w:t xml:space="preserve">– 2017. – Vol. 2, Issue 1. – P. </w:t>
      </w:r>
      <w:r w:rsidR="00987F96" w:rsidRPr="00FF1EA4">
        <w:rPr>
          <w:rFonts w:ascii="Times New Roman" w:hAnsi="Times New Roman"/>
          <w:sz w:val="28"/>
          <w:szCs w:val="28"/>
          <w:lang w:val="kk-KZ"/>
        </w:rPr>
        <w:t>2</w:t>
      </w:r>
      <w:r w:rsidR="004E63D6" w:rsidRPr="00FF1EA4">
        <w:rPr>
          <w:rFonts w:ascii="Times New Roman" w:hAnsi="Times New Roman"/>
          <w:sz w:val="28"/>
          <w:szCs w:val="28"/>
          <w:lang w:val="kk-KZ"/>
        </w:rPr>
        <w:t>-</w:t>
      </w:r>
      <w:r w:rsidR="00FA3D06" w:rsidRPr="00FF1EA4">
        <w:rPr>
          <w:rFonts w:ascii="Times New Roman" w:hAnsi="Times New Roman"/>
          <w:sz w:val="28"/>
          <w:szCs w:val="28"/>
          <w:lang w:val="kk-KZ"/>
        </w:rPr>
        <w:t xml:space="preserve">11. </w:t>
      </w:r>
    </w:p>
    <w:p w14:paraId="1DE57CCC" w14:textId="4BA3B5CE" w:rsidR="00E3111A" w:rsidRPr="007D20C0" w:rsidRDefault="0045744C"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57</w:t>
      </w:r>
      <w:r w:rsidR="00E3111A" w:rsidRPr="00FF1EA4">
        <w:rPr>
          <w:rFonts w:ascii="Times New Roman" w:hAnsi="Times New Roman"/>
          <w:sz w:val="28"/>
          <w:szCs w:val="28"/>
          <w:lang w:val="kk-KZ"/>
        </w:rPr>
        <w:t xml:space="preserve"> Умирбекова А.Н. Болашақ бастауыш сынып мұғалімдерінің әлеуметтік </w:t>
      </w:r>
      <w:r w:rsidR="00E3111A" w:rsidRPr="007D20C0">
        <w:rPr>
          <w:rFonts w:ascii="Times New Roman" w:hAnsi="Times New Roman"/>
          <w:sz w:val="28"/>
          <w:szCs w:val="28"/>
          <w:lang w:val="kk-KZ"/>
        </w:rPr>
        <w:t xml:space="preserve">зияттылығын дамыту: </w:t>
      </w:r>
      <w:r w:rsidR="007D20C0" w:rsidRPr="007D20C0">
        <w:rPr>
          <w:rFonts w:ascii="Times New Roman" w:hAnsi="Times New Roman"/>
          <w:sz w:val="28"/>
          <w:szCs w:val="28"/>
          <w:lang w:val="kk-KZ"/>
        </w:rPr>
        <w:t>6D010200</w:t>
      </w:r>
      <w:r w:rsidR="005C42AC">
        <w:rPr>
          <w:rFonts w:ascii="Times New Roman" w:hAnsi="Times New Roman"/>
          <w:sz w:val="28"/>
          <w:szCs w:val="28"/>
          <w:lang w:val="kk-KZ"/>
        </w:rPr>
        <w:t>:</w:t>
      </w:r>
      <w:r w:rsidR="00E3111A" w:rsidRPr="007D20C0">
        <w:rPr>
          <w:rFonts w:ascii="Times New Roman" w:hAnsi="Times New Roman"/>
          <w:sz w:val="28"/>
          <w:szCs w:val="28"/>
          <w:lang w:val="kk-KZ"/>
        </w:rPr>
        <w:t xml:space="preserve"> док. PhD</w:t>
      </w:r>
      <w:r w:rsidR="005C42AC">
        <w:rPr>
          <w:rFonts w:ascii="Times New Roman" w:hAnsi="Times New Roman"/>
          <w:sz w:val="28"/>
          <w:szCs w:val="28"/>
          <w:lang w:val="kk-KZ"/>
        </w:rPr>
        <w:t xml:space="preserve">. </w:t>
      </w:r>
      <w:r w:rsidR="00E3111A" w:rsidRPr="007D20C0">
        <w:rPr>
          <w:rFonts w:ascii="Times New Roman" w:hAnsi="Times New Roman"/>
          <w:sz w:val="28"/>
          <w:szCs w:val="28"/>
          <w:lang w:val="kk-KZ"/>
        </w:rPr>
        <w:t>... дис. – Алматы, 2018. – 1</w:t>
      </w:r>
      <w:r w:rsidR="005C42AC">
        <w:rPr>
          <w:rFonts w:ascii="Times New Roman" w:hAnsi="Times New Roman"/>
          <w:sz w:val="28"/>
          <w:szCs w:val="28"/>
          <w:lang w:val="kk-KZ"/>
        </w:rPr>
        <w:t>80</w:t>
      </w:r>
      <w:r w:rsidR="00E3111A" w:rsidRPr="007D20C0">
        <w:rPr>
          <w:rFonts w:ascii="Times New Roman" w:hAnsi="Times New Roman"/>
          <w:sz w:val="28"/>
          <w:szCs w:val="28"/>
          <w:lang w:val="kk-KZ"/>
        </w:rPr>
        <w:t xml:space="preserve"> б.</w:t>
      </w:r>
    </w:p>
    <w:p w14:paraId="07F163F2" w14:textId="2AE995DF"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w:t>
      </w:r>
      <w:r w:rsidR="0045744C" w:rsidRPr="00FF1EA4">
        <w:rPr>
          <w:rFonts w:ascii="Times New Roman" w:hAnsi="Times New Roman"/>
          <w:sz w:val="28"/>
          <w:szCs w:val="28"/>
          <w:lang w:val="kk-KZ"/>
        </w:rPr>
        <w:t>8</w:t>
      </w:r>
      <w:r w:rsidRPr="00FF1EA4">
        <w:rPr>
          <w:rFonts w:ascii="Times New Roman" w:hAnsi="Times New Roman"/>
          <w:sz w:val="28"/>
          <w:szCs w:val="28"/>
          <w:lang w:val="kk-KZ"/>
        </w:rPr>
        <w:t xml:space="preserve"> Arynova G., Uaisova G., Zhumadullayeva A. </w:t>
      </w:r>
      <w:r w:rsidR="007D20C0" w:rsidRPr="00FF1EA4">
        <w:rPr>
          <w:rFonts w:ascii="Times New Roman" w:hAnsi="Times New Roman"/>
          <w:sz w:val="28"/>
          <w:szCs w:val="28"/>
          <w:lang w:val="kk-KZ"/>
        </w:rPr>
        <w:t>et</w:t>
      </w:r>
      <w:r w:rsidR="007D20C0">
        <w:rPr>
          <w:rFonts w:ascii="Times New Roman" w:hAnsi="Times New Roman"/>
          <w:sz w:val="28"/>
          <w:szCs w:val="28"/>
          <w:lang w:val="kk-KZ"/>
        </w:rPr>
        <w:t xml:space="preserve"> </w:t>
      </w:r>
      <w:r w:rsidRPr="00FF1EA4">
        <w:rPr>
          <w:rFonts w:ascii="Times New Roman" w:hAnsi="Times New Roman"/>
          <w:sz w:val="28"/>
          <w:szCs w:val="28"/>
          <w:lang w:val="kk-KZ"/>
        </w:rPr>
        <w:t>al. The impact of technology and pedagogical support on the development of social intelligence in adolescents // J of Education and E-Learning Research. – 2023. – Vol. 10, Issue 4. – P. 868-874.</w:t>
      </w:r>
    </w:p>
    <w:p w14:paraId="5293F97A" w14:textId="1F339E85"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5</w:t>
      </w:r>
      <w:r w:rsidR="0045744C" w:rsidRPr="00FF1EA4">
        <w:rPr>
          <w:rFonts w:ascii="Times New Roman" w:hAnsi="Times New Roman"/>
          <w:sz w:val="28"/>
          <w:szCs w:val="28"/>
          <w:lang w:val="kk-KZ"/>
        </w:rPr>
        <w:t>9</w:t>
      </w:r>
      <w:r w:rsidRPr="00FF1EA4">
        <w:rPr>
          <w:rFonts w:ascii="Times New Roman" w:hAnsi="Times New Roman"/>
          <w:sz w:val="28"/>
          <w:szCs w:val="28"/>
          <w:lang w:val="kk-KZ"/>
        </w:rPr>
        <w:t xml:space="preserve"> Шарипходжаева Ж.Б. Роль социального интеллекта в формировании культуры общения у учащихся начальных классов: систематический обзор // Білім-Образование. – 2025. – Т. 112, № 1. – С. 180-190.</w:t>
      </w:r>
    </w:p>
    <w:p w14:paraId="11D6B0DD" w14:textId="66662CC9" w:rsidR="00E3111A" w:rsidRPr="007D20C0" w:rsidRDefault="0045744C" w:rsidP="00672D6D">
      <w:pPr>
        <w:spacing w:after="0" w:line="240" w:lineRule="auto"/>
        <w:ind w:firstLine="709"/>
        <w:jc w:val="both"/>
        <w:rPr>
          <w:rFonts w:ascii="Times New Roman" w:hAnsi="Times New Roman"/>
          <w:sz w:val="28"/>
          <w:szCs w:val="28"/>
          <w:lang w:val="kk-KZ"/>
        </w:rPr>
      </w:pPr>
      <w:r w:rsidRPr="007D20C0">
        <w:rPr>
          <w:rFonts w:ascii="Times New Roman" w:hAnsi="Times New Roman"/>
          <w:sz w:val="28"/>
          <w:szCs w:val="28"/>
          <w:lang w:val="kk-KZ"/>
        </w:rPr>
        <w:t>60</w:t>
      </w:r>
      <w:r w:rsidR="00E3111A" w:rsidRPr="007D20C0">
        <w:rPr>
          <w:rFonts w:ascii="Times New Roman" w:hAnsi="Times New Roman"/>
          <w:sz w:val="28"/>
          <w:szCs w:val="28"/>
          <w:lang w:val="kk-KZ"/>
        </w:rPr>
        <w:t xml:space="preserve"> Берекбусунова Г.М. Кәсіби даярлық үрдісінде болашақ дене шынықтыру мұғалімдерінің педагогикалық бағыттылығын қалыптастыру: </w:t>
      </w:r>
      <w:r w:rsidR="007D20C0" w:rsidRPr="007D20C0">
        <w:rPr>
          <w:rFonts w:ascii="Times New Roman" w:hAnsi="Times New Roman"/>
          <w:sz w:val="28"/>
          <w:szCs w:val="28"/>
          <w:lang w:val="kk-KZ"/>
        </w:rPr>
        <w:t>6D010300</w:t>
      </w:r>
      <w:r w:rsidR="007D20C0">
        <w:rPr>
          <w:rFonts w:ascii="Times New Roman" w:hAnsi="Times New Roman"/>
          <w:sz w:val="28"/>
          <w:szCs w:val="28"/>
          <w:lang w:val="kk-KZ"/>
        </w:rPr>
        <w:t xml:space="preserve">: </w:t>
      </w:r>
      <w:r w:rsidR="00E3111A" w:rsidRPr="007D20C0">
        <w:rPr>
          <w:rFonts w:ascii="Times New Roman" w:hAnsi="Times New Roman"/>
          <w:sz w:val="28"/>
          <w:szCs w:val="28"/>
          <w:lang w:val="kk-KZ"/>
        </w:rPr>
        <w:t>док. PhD</w:t>
      </w:r>
      <w:r w:rsidR="007D20C0">
        <w:rPr>
          <w:rFonts w:ascii="Times New Roman" w:hAnsi="Times New Roman"/>
          <w:sz w:val="28"/>
          <w:szCs w:val="28"/>
          <w:lang w:val="kk-KZ"/>
        </w:rPr>
        <w:t>.</w:t>
      </w:r>
      <w:r w:rsidR="00E3111A" w:rsidRPr="007D20C0">
        <w:rPr>
          <w:rFonts w:ascii="Times New Roman" w:hAnsi="Times New Roman"/>
          <w:sz w:val="28"/>
          <w:szCs w:val="28"/>
          <w:lang w:val="kk-KZ"/>
        </w:rPr>
        <w:t xml:space="preserve"> ... дис. – Алматы, 2024. – 169 б.</w:t>
      </w:r>
    </w:p>
    <w:p w14:paraId="744BC534" w14:textId="0DDFD4E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45744C" w:rsidRPr="00FF1EA4">
        <w:rPr>
          <w:rFonts w:ascii="Times New Roman" w:hAnsi="Times New Roman"/>
          <w:sz w:val="28"/>
          <w:szCs w:val="28"/>
          <w:lang w:val="kk-KZ"/>
        </w:rPr>
        <w:t>1</w:t>
      </w:r>
      <w:r w:rsidRPr="00FF1EA4">
        <w:rPr>
          <w:rFonts w:ascii="Times New Roman" w:hAnsi="Times New Roman"/>
          <w:sz w:val="28"/>
          <w:szCs w:val="28"/>
          <w:lang w:val="kk-KZ"/>
        </w:rPr>
        <w:t xml:space="preserve"> Tajibayeva Zh., Nurgaliyeva S., Aubakirova K. and others. Investigation of the psychological, pedagogical and technological adaptation levels of repatriated university students //Intern. journal of education in math. science and technol. – 2023. – Vol. 11, Issue 3. – Р. 755-774.</w:t>
      </w:r>
    </w:p>
    <w:p w14:paraId="19D96191" w14:textId="1BA6F98F"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5F2F74" w:rsidRPr="00FF1EA4">
        <w:rPr>
          <w:rFonts w:ascii="Times New Roman" w:hAnsi="Times New Roman"/>
          <w:sz w:val="28"/>
          <w:szCs w:val="28"/>
          <w:lang w:val="kk-KZ"/>
        </w:rPr>
        <w:t>2</w:t>
      </w:r>
      <w:r w:rsidRPr="00FF1EA4">
        <w:rPr>
          <w:rFonts w:ascii="Times New Roman" w:hAnsi="Times New Roman"/>
          <w:sz w:val="28"/>
          <w:szCs w:val="28"/>
          <w:lang w:val="kk-KZ"/>
        </w:rPr>
        <w:t xml:space="preserve"> Есенова К.А., Санбаева Б.Ж. Особенности адаптации иностранных студентов в казахстанских вузах // </w:t>
      </w:r>
      <w:r w:rsidR="007D20C0">
        <w:rPr>
          <w:rFonts w:ascii="Times New Roman" w:hAnsi="Times New Roman"/>
          <w:sz w:val="28"/>
          <w:szCs w:val="28"/>
          <w:lang w:val="kk-KZ"/>
        </w:rPr>
        <w:t>Вестник КазНУ</w:t>
      </w:r>
      <w:r w:rsidRPr="00FF1EA4">
        <w:rPr>
          <w:rFonts w:ascii="Times New Roman" w:hAnsi="Times New Roman"/>
          <w:sz w:val="28"/>
          <w:szCs w:val="28"/>
          <w:lang w:val="kk-KZ"/>
        </w:rPr>
        <w:t xml:space="preserve">. – 2024. – </w:t>
      </w:r>
      <w:r w:rsidR="007D20C0">
        <w:rPr>
          <w:rFonts w:ascii="Times New Roman" w:hAnsi="Times New Roman"/>
          <w:sz w:val="28"/>
          <w:szCs w:val="28"/>
          <w:lang w:val="kk-KZ"/>
        </w:rPr>
        <w:t>Т</w:t>
      </w:r>
      <w:r w:rsidRPr="00FF1EA4">
        <w:rPr>
          <w:rFonts w:ascii="Times New Roman" w:hAnsi="Times New Roman"/>
          <w:sz w:val="28"/>
          <w:szCs w:val="28"/>
          <w:lang w:val="kk-KZ"/>
        </w:rPr>
        <w:t>.</w:t>
      </w:r>
      <w:r w:rsidR="007D20C0">
        <w:rPr>
          <w:rFonts w:ascii="Times New Roman" w:hAnsi="Times New Roman"/>
          <w:sz w:val="28"/>
          <w:szCs w:val="28"/>
          <w:lang w:val="kk-KZ"/>
        </w:rPr>
        <w:t xml:space="preserve"> </w:t>
      </w:r>
      <w:r w:rsidRPr="00FF1EA4">
        <w:rPr>
          <w:rFonts w:ascii="Times New Roman" w:hAnsi="Times New Roman"/>
          <w:sz w:val="28"/>
          <w:szCs w:val="28"/>
          <w:lang w:val="kk-KZ"/>
        </w:rPr>
        <w:t xml:space="preserve">78, </w:t>
      </w:r>
      <w:r w:rsidR="007D20C0">
        <w:rPr>
          <w:rFonts w:ascii="Times New Roman" w:hAnsi="Times New Roman"/>
          <w:sz w:val="28"/>
          <w:szCs w:val="28"/>
          <w:lang w:val="kk-KZ"/>
        </w:rPr>
        <w:t>№</w:t>
      </w:r>
      <w:r w:rsidRPr="00FF1EA4">
        <w:rPr>
          <w:rFonts w:ascii="Times New Roman" w:hAnsi="Times New Roman"/>
          <w:sz w:val="28"/>
          <w:szCs w:val="28"/>
          <w:lang w:val="kk-KZ"/>
        </w:rPr>
        <w:t xml:space="preserve">1. – </w:t>
      </w:r>
      <w:r w:rsidR="007D20C0">
        <w:rPr>
          <w:rFonts w:ascii="Times New Roman" w:hAnsi="Times New Roman"/>
          <w:sz w:val="28"/>
          <w:szCs w:val="28"/>
          <w:lang w:val="kk-KZ"/>
        </w:rPr>
        <w:t>С</w:t>
      </w:r>
      <w:r w:rsidRPr="00FF1EA4">
        <w:rPr>
          <w:rFonts w:ascii="Times New Roman" w:hAnsi="Times New Roman"/>
          <w:sz w:val="28"/>
          <w:szCs w:val="28"/>
          <w:lang w:val="kk-KZ"/>
        </w:rPr>
        <w:t>.</w:t>
      </w:r>
      <w:r w:rsidR="00672D6D">
        <w:rPr>
          <w:rFonts w:ascii="Times New Roman" w:hAnsi="Times New Roman"/>
          <w:sz w:val="28"/>
          <w:szCs w:val="28"/>
          <w:lang w:val="kk-KZ"/>
        </w:rPr>
        <w:t> </w:t>
      </w:r>
      <w:r w:rsidRPr="00FF1EA4">
        <w:rPr>
          <w:rFonts w:ascii="Times New Roman" w:hAnsi="Times New Roman"/>
          <w:sz w:val="28"/>
          <w:szCs w:val="28"/>
          <w:lang w:val="kk-KZ"/>
        </w:rPr>
        <w:t>141-152.</w:t>
      </w:r>
    </w:p>
    <w:p w14:paraId="4380ACF3" w14:textId="31A5205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5F2F74" w:rsidRPr="00FF1EA4">
        <w:rPr>
          <w:rFonts w:ascii="Times New Roman" w:hAnsi="Times New Roman"/>
          <w:sz w:val="28"/>
          <w:szCs w:val="28"/>
          <w:lang w:val="kk-KZ"/>
        </w:rPr>
        <w:t>3</w:t>
      </w:r>
      <w:r w:rsidRPr="00FF1EA4">
        <w:rPr>
          <w:rFonts w:ascii="Times New Roman" w:hAnsi="Times New Roman"/>
          <w:sz w:val="28"/>
          <w:szCs w:val="28"/>
          <w:lang w:val="kk-KZ"/>
        </w:rPr>
        <w:t xml:space="preserve"> Хасенова Р. и др. Қазақстандағы көші-қон саясаты және оралмандар мәселесі // Quality Management: Search and Solutions</w:t>
      </w:r>
      <w:r w:rsidR="007D20C0">
        <w:rPr>
          <w:rFonts w:ascii="Times New Roman" w:hAnsi="Times New Roman"/>
          <w:sz w:val="28"/>
          <w:szCs w:val="28"/>
          <w:lang w:val="kk-KZ"/>
        </w:rPr>
        <w:t>: сб. тр. конф.</w:t>
      </w:r>
      <w:r w:rsidRPr="00FF1EA4">
        <w:rPr>
          <w:rFonts w:ascii="Times New Roman" w:hAnsi="Times New Roman"/>
          <w:sz w:val="28"/>
          <w:szCs w:val="28"/>
          <w:lang w:val="kk-KZ"/>
        </w:rPr>
        <w:t xml:space="preserve"> – </w:t>
      </w:r>
      <w:r w:rsidR="007D20C0">
        <w:rPr>
          <w:rFonts w:ascii="Times New Roman" w:hAnsi="Times New Roman"/>
          <w:sz w:val="28"/>
          <w:szCs w:val="28"/>
          <w:lang w:val="kk-KZ"/>
        </w:rPr>
        <w:t xml:space="preserve">Павлодар, </w:t>
      </w:r>
      <w:r w:rsidRPr="00FF1EA4">
        <w:rPr>
          <w:rFonts w:ascii="Times New Roman" w:hAnsi="Times New Roman"/>
          <w:sz w:val="28"/>
          <w:szCs w:val="28"/>
          <w:lang w:val="kk-KZ"/>
        </w:rPr>
        <w:t xml:space="preserve">2017. – </w:t>
      </w:r>
      <w:r w:rsidR="00BD6E3D">
        <w:rPr>
          <w:rFonts w:ascii="Times New Roman" w:hAnsi="Times New Roman"/>
          <w:sz w:val="28"/>
          <w:szCs w:val="28"/>
          <w:lang w:val="kk-KZ"/>
        </w:rPr>
        <w:t>Р</w:t>
      </w:r>
      <w:r w:rsidRPr="00FF1EA4">
        <w:rPr>
          <w:rFonts w:ascii="Times New Roman" w:hAnsi="Times New Roman"/>
          <w:sz w:val="28"/>
          <w:szCs w:val="28"/>
          <w:lang w:val="kk-KZ"/>
        </w:rPr>
        <w:t>. 100-105.</w:t>
      </w:r>
    </w:p>
    <w:p w14:paraId="3A77C5BD" w14:textId="0C76F48A"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5F2F74" w:rsidRPr="00FF1EA4">
        <w:rPr>
          <w:rFonts w:ascii="Times New Roman" w:hAnsi="Times New Roman"/>
          <w:sz w:val="28"/>
          <w:szCs w:val="28"/>
          <w:lang w:val="kk-KZ"/>
        </w:rPr>
        <w:t>4</w:t>
      </w:r>
      <w:r w:rsidRPr="00FF1EA4">
        <w:rPr>
          <w:rFonts w:ascii="Times New Roman" w:hAnsi="Times New Roman"/>
          <w:sz w:val="28"/>
          <w:szCs w:val="28"/>
          <w:lang w:val="kk-KZ"/>
        </w:rPr>
        <w:t xml:space="preserve"> Кызыкенова Э.Н. Процессы адаптации и интеграции мигрантов в РК // Сб</w:t>
      </w:r>
      <w:r w:rsidR="007D20C0">
        <w:rPr>
          <w:rFonts w:ascii="Times New Roman" w:hAnsi="Times New Roman"/>
          <w:sz w:val="28"/>
          <w:szCs w:val="28"/>
          <w:lang w:val="kk-KZ"/>
        </w:rPr>
        <w:t>.</w:t>
      </w:r>
      <w:r w:rsidRPr="00FF1EA4">
        <w:rPr>
          <w:rFonts w:ascii="Times New Roman" w:hAnsi="Times New Roman"/>
          <w:sz w:val="28"/>
          <w:szCs w:val="28"/>
          <w:lang w:val="kk-KZ"/>
        </w:rPr>
        <w:t xml:space="preserve"> матер</w:t>
      </w:r>
      <w:r w:rsidR="007D20C0">
        <w:rPr>
          <w:rFonts w:ascii="Times New Roman" w:hAnsi="Times New Roman"/>
          <w:sz w:val="28"/>
          <w:szCs w:val="28"/>
          <w:lang w:val="kk-KZ"/>
        </w:rPr>
        <w:t>.</w:t>
      </w:r>
      <w:r w:rsidRPr="00FF1EA4">
        <w:rPr>
          <w:rFonts w:ascii="Times New Roman" w:hAnsi="Times New Roman"/>
          <w:sz w:val="28"/>
          <w:szCs w:val="28"/>
          <w:lang w:val="kk-KZ"/>
        </w:rPr>
        <w:t xml:space="preserve"> </w:t>
      </w:r>
      <w:r w:rsidR="007D20C0">
        <w:rPr>
          <w:rFonts w:ascii="Times New Roman" w:hAnsi="Times New Roman"/>
          <w:sz w:val="28"/>
          <w:szCs w:val="28"/>
          <w:lang w:val="kk-KZ"/>
        </w:rPr>
        <w:t>18-й</w:t>
      </w:r>
      <w:r w:rsidRPr="00FF1EA4">
        <w:rPr>
          <w:rFonts w:ascii="Times New Roman" w:hAnsi="Times New Roman"/>
          <w:sz w:val="28"/>
          <w:szCs w:val="28"/>
          <w:lang w:val="kk-KZ"/>
        </w:rPr>
        <w:t xml:space="preserve"> </w:t>
      </w:r>
      <w:r w:rsidR="007D20C0" w:rsidRPr="00FF1EA4">
        <w:rPr>
          <w:rFonts w:ascii="Times New Roman" w:hAnsi="Times New Roman"/>
          <w:sz w:val="28"/>
          <w:szCs w:val="28"/>
          <w:lang w:val="kk-KZ"/>
        </w:rPr>
        <w:t>междунар</w:t>
      </w:r>
      <w:r w:rsidR="007D20C0">
        <w:rPr>
          <w:rFonts w:ascii="Times New Roman" w:hAnsi="Times New Roman"/>
          <w:sz w:val="28"/>
          <w:szCs w:val="28"/>
          <w:lang w:val="kk-KZ"/>
        </w:rPr>
        <w:t>.</w:t>
      </w:r>
      <w:r w:rsidR="007D20C0" w:rsidRPr="00FF1EA4">
        <w:rPr>
          <w:rFonts w:ascii="Times New Roman" w:hAnsi="Times New Roman"/>
          <w:sz w:val="28"/>
          <w:szCs w:val="28"/>
          <w:lang w:val="kk-KZ"/>
        </w:rPr>
        <w:t xml:space="preserve"> </w:t>
      </w:r>
      <w:r w:rsidRPr="00FF1EA4">
        <w:rPr>
          <w:rFonts w:ascii="Times New Roman" w:hAnsi="Times New Roman"/>
          <w:sz w:val="28"/>
          <w:szCs w:val="28"/>
          <w:lang w:val="kk-KZ"/>
        </w:rPr>
        <w:t>науч</w:t>
      </w:r>
      <w:r w:rsidR="007D20C0">
        <w:rPr>
          <w:rFonts w:ascii="Times New Roman" w:hAnsi="Times New Roman"/>
          <w:sz w:val="28"/>
          <w:szCs w:val="28"/>
          <w:lang w:val="kk-KZ"/>
        </w:rPr>
        <w:t>.</w:t>
      </w:r>
      <w:r w:rsidRPr="00FF1EA4">
        <w:rPr>
          <w:rFonts w:ascii="Times New Roman" w:hAnsi="Times New Roman"/>
          <w:sz w:val="28"/>
          <w:szCs w:val="28"/>
          <w:lang w:val="kk-KZ"/>
        </w:rPr>
        <w:t xml:space="preserve"> конф</w:t>
      </w:r>
      <w:r w:rsidR="007D20C0">
        <w:rPr>
          <w:rFonts w:ascii="Times New Roman" w:hAnsi="Times New Roman"/>
          <w:sz w:val="28"/>
          <w:szCs w:val="28"/>
          <w:lang w:val="kk-KZ"/>
        </w:rPr>
        <w:t>.</w:t>
      </w:r>
      <w:r w:rsidRPr="00FF1EA4">
        <w:rPr>
          <w:rFonts w:ascii="Times New Roman" w:hAnsi="Times New Roman"/>
          <w:sz w:val="28"/>
          <w:szCs w:val="28"/>
          <w:lang w:val="kk-KZ"/>
        </w:rPr>
        <w:t xml:space="preserve"> студ</w:t>
      </w:r>
      <w:r w:rsidR="007D20C0">
        <w:rPr>
          <w:rFonts w:ascii="Times New Roman" w:hAnsi="Times New Roman"/>
          <w:sz w:val="28"/>
          <w:szCs w:val="28"/>
          <w:lang w:val="kk-KZ"/>
        </w:rPr>
        <w:t>.</w:t>
      </w:r>
      <w:r w:rsidRPr="00FF1EA4">
        <w:rPr>
          <w:rFonts w:ascii="Times New Roman" w:hAnsi="Times New Roman"/>
          <w:sz w:val="28"/>
          <w:szCs w:val="28"/>
          <w:lang w:val="kk-KZ"/>
        </w:rPr>
        <w:t xml:space="preserve"> и молод</w:t>
      </w:r>
      <w:r w:rsidR="007D20C0">
        <w:rPr>
          <w:rFonts w:ascii="Times New Roman" w:hAnsi="Times New Roman"/>
          <w:sz w:val="28"/>
          <w:szCs w:val="28"/>
          <w:lang w:val="kk-KZ"/>
        </w:rPr>
        <w:t xml:space="preserve">. </w:t>
      </w:r>
      <w:r w:rsidRPr="00FF1EA4">
        <w:rPr>
          <w:rFonts w:ascii="Times New Roman" w:hAnsi="Times New Roman"/>
          <w:sz w:val="28"/>
          <w:szCs w:val="28"/>
          <w:lang w:val="kk-KZ"/>
        </w:rPr>
        <w:t>учен</w:t>
      </w:r>
      <w:r w:rsidR="007D20C0">
        <w:rPr>
          <w:rFonts w:ascii="Times New Roman" w:hAnsi="Times New Roman"/>
          <w:sz w:val="28"/>
          <w:szCs w:val="28"/>
          <w:lang w:val="kk-KZ"/>
        </w:rPr>
        <w:t>.</w:t>
      </w:r>
      <w:r w:rsidRPr="00FF1EA4">
        <w:rPr>
          <w:rFonts w:ascii="Times New Roman" w:hAnsi="Times New Roman"/>
          <w:sz w:val="28"/>
          <w:szCs w:val="28"/>
          <w:lang w:val="kk-KZ"/>
        </w:rPr>
        <w:t xml:space="preserve"> «Ǵ</w:t>
      </w:r>
      <w:r w:rsidR="007D20C0" w:rsidRPr="00FF1EA4">
        <w:rPr>
          <w:rFonts w:ascii="Times New Roman" w:hAnsi="Times New Roman"/>
          <w:sz w:val="28"/>
          <w:szCs w:val="28"/>
          <w:lang w:val="kk-KZ"/>
        </w:rPr>
        <w:t>ylym</w:t>
      </w:r>
      <w:r w:rsidRPr="00FF1EA4">
        <w:rPr>
          <w:rFonts w:ascii="Times New Roman" w:hAnsi="Times New Roman"/>
          <w:sz w:val="28"/>
          <w:szCs w:val="28"/>
          <w:lang w:val="kk-KZ"/>
        </w:rPr>
        <w:t xml:space="preserve"> J</w:t>
      </w:r>
      <w:r w:rsidR="007D20C0" w:rsidRPr="00FF1EA4">
        <w:rPr>
          <w:rFonts w:ascii="Times New Roman" w:hAnsi="Times New Roman"/>
          <w:sz w:val="28"/>
          <w:szCs w:val="28"/>
          <w:lang w:val="kk-KZ"/>
        </w:rPr>
        <w:t>áne</w:t>
      </w:r>
      <w:r w:rsidRPr="00FF1EA4">
        <w:rPr>
          <w:rFonts w:ascii="Times New Roman" w:hAnsi="Times New Roman"/>
          <w:sz w:val="28"/>
          <w:szCs w:val="28"/>
          <w:lang w:val="kk-KZ"/>
        </w:rPr>
        <w:t xml:space="preserve"> </w:t>
      </w:r>
      <w:r w:rsidR="007D20C0" w:rsidRPr="00FF1EA4">
        <w:rPr>
          <w:rFonts w:ascii="Times New Roman" w:hAnsi="Times New Roman"/>
          <w:sz w:val="28"/>
          <w:szCs w:val="28"/>
          <w:lang w:val="kk-KZ"/>
        </w:rPr>
        <w:t xml:space="preserve">bilim </w:t>
      </w:r>
      <w:r w:rsidRPr="00FF1EA4">
        <w:rPr>
          <w:rFonts w:ascii="Times New Roman" w:hAnsi="Times New Roman"/>
          <w:sz w:val="28"/>
          <w:szCs w:val="28"/>
          <w:lang w:val="kk-KZ"/>
        </w:rPr>
        <w:t xml:space="preserve">– 2023». – </w:t>
      </w:r>
      <w:r w:rsidR="007D20C0">
        <w:rPr>
          <w:rFonts w:ascii="Times New Roman" w:hAnsi="Times New Roman"/>
          <w:sz w:val="28"/>
          <w:szCs w:val="28"/>
          <w:lang w:val="kk-KZ"/>
        </w:rPr>
        <w:t xml:space="preserve">Астана, </w:t>
      </w:r>
      <w:r w:rsidRPr="00FF1EA4">
        <w:rPr>
          <w:rFonts w:ascii="Times New Roman" w:hAnsi="Times New Roman"/>
          <w:sz w:val="28"/>
          <w:szCs w:val="28"/>
          <w:lang w:val="kk-KZ"/>
        </w:rPr>
        <w:t>2023. – С. 2383-2386.</w:t>
      </w:r>
    </w:p>
    <w:p w14:paraId="1FE9A6E0" w14:textId="7BDE1C32" w:rsidR="00E3111A" w:rsidRPr="007D20C0" w:rsidRDefault="00E3111A" w:rsidP="00672D6D">
      <w:pPr>
        <w:spacing w:after="0" w:line="240" w:lineRule="auto"/>
        <w:ind w:firstLine="709"/>
        <w:jc w:val="both"/>
        <w:rPr>
          <w:rFonts w:ascii="Times New Roman" w:hAnsi="Times New Roman"/>
          <w:sz w:val="28"/>
          <w:szCs w:val="28"/>
          <w:lang w:val="kk-KZ"/>
        </w:rPr>
      </w:pPr>
      <w:r w:rsidRPr="007D20C0">
        <w:rPr>
          <w:rFonts w:ascii="Times New Roman" w:hAnsi="Times New Roman"/>
          <w:sz w:val="28"/>
          <w:szCs w:val="28"/>
          <w:lang w:val="kk-KZ"/>
        </w:rPr>
        <w:t>6</w:t>
      </w:r>
      <w:r w:rsidR="005F2F74" w:rsidRPr="007D20C0">
        <w:rPr>
          <w:rFonts w:ascii="Times New Roman" w:hAnsi="Times New Roman"/>
          <w:sz w:val="28"/>
          <w:szCs w:val="28"/>
          <w:lang w:val="kk-KZ"/>
        </w:rPr>
        <w:t>5</w:t>
      </w:r>
      <w:r w:rsidRPr="007D20C0">
        <w:rPr>
          <w:rFonts w:ascii="Times New Roman" w:hAnsi="Times New Roman"/>
          <w:sz w:val="28"/>
          <w:szCs w:val="28"/>
          <w:lang w:val="kk-KZ"/>
        </w:rPr>
        <w:t xml:space="preserve"> </w:t>
      </w:r>
      <w:r w:rsidR="007D20C0" w:rsidRPr="007D20C0">
        <w:rPr>
          <w:rStyle w:val="rynqvb"/>
          <w:rFonts w:ascii="Times New Roman" w:hAnsi="Times New Roman"/>
          <w:sz w:val="28"/>
          <w:szCs w:val="28"/>
        </w:rPr>
        <w:t xml:space="preserve">Шынгысова </w:t>
      </w:r>
      <w:r w:rsidR="007D20C0">
        <w:rPr>
          <w:rStyle w:val="rynqvb"/>
          <w:rFonts w:ascii="Times New Roman" w:hAnsi="Times New Roman"/>
          <w:sz w:val="28"/>
          <w:szCs w:val="28"/>
        </w:rPr>
        <w:t>Н.</w:t>
      </w:r>
      <w:r w:rsidR="007D20C0" w:rsidRPr="007D20C0">
        <w:rPr>
          <w:rStyle w:val="rynqvb"/>
          <w:rFonts w:ascii="Times New Roman" w:hAnsi="Times New Roman"/>
          <w:sz w:val="28"/>
          <w:szCs w:val="28"/>
        </w:rPr>
        <w:t xml:space="preserve">Т., Керимбек </w:t>
      </w:r>
      <w:r w:rsidR="007D20C0">
        <w:rPr>
          <w:rStyle w:val="rynqvb"/>
          <w:rFonts w:ascii="Times New Roman" w:hAnsi="Times New Roman"/>
          <w:sz w:val="28"/>
          <w:szCs w:val="28"/>
        </w:rPr>
        <w:t>З.</w:t>
      </w:r>
      <w:r w:rsidR="007D20C0" w:rsidRPr="007D20C0">
        <w:rPr>
          <w:rStyle w:val="rynqvb"/>
          <w:rFonts w:ascii="Times New Roman" w:hAnsi="Times New Roman"/>
          <w:sz w:val="28"/>
          <w:szCs w:val="28"/>
        </w:rPr>
        <w:t xml:space="preserve">С., Ашимова </w:t>
      </w:r>
      <w:r w:rsidR="007D20C0">
        <w:rPr>
          <w:rStyle w:val="rynqvb"/>
          <w:rFonts w:ascii="Times New Roman" w:hAnsi="Times New Roman"/>
          <w:sz w:val="28"/>
          <w:szCs w:val="28"/>
        </w:rPr>
        <w:t>А.</w:t>
      </w:r>
      <w:r w:rsidR="007D20C0" w:rsidRPr="007D20C0">
        <w:rPr>
          <w:rStyle w:val="rynqvb"/>
          <w:rFonts w:ascii="Times New Roman" w:hAnsi="Times New Roman"/>
          <w:sz w:val="28"/>
          <w:szCs w:val="28"/>
        </w:rPr>
        <w:t>Б.</w:t>
      </w:r>
      <w:r w:rsidR="007D20C0">
        <w:rPr>
          <w:rStyle w:val="rynqvb"/>
          <w:rFonts w:ascii="Times New Roman" w:hAnsi="Times New Roman"/>
          <w:sz w:val="28"/>
          <w:szCs w:val="28"/>
        </w:rPr>
        <w:t xml:space="preserve"> и др. </w:t>
      </w:r>
      <w:r w:rsidR="007D20C0" w:rsidRPr="007D20C0">
        <w:rPr>
          <w:rStyle w:val="rynqvb"/>
          <w:rFonts w:ascii="Times New Roman" w:hAnsi="Times New Roman"/>
          <w:sz w:val="28"/>
          <w:szCs w:val="28"/>
        </w:rPr>
        <w:t>Освещения вопросов миграции в сми: эффекты медиа</w:t>
      </w:r>
      <w:r w:rsidR="007D20C0">
        <w:rPr>
          <w:rStyle w:val="rynqvb"/>
          <w:rFonts w:ascii="Times New Roman" w:hAnsi="Times New Roman"/>
          <w:sz w:val="28"/>
          <w:szCs w:val="28"/>
        </w:rPr>
        <w:t xml:space="preserve"> // Вестник КазНУ</w:t>
      </w:r>
      <w:r w:rsidR="007D20C0" w:rsidRPr="007D20C0">
        <w:rPr>
          <w:rStyle w:val="rynqvb"/>
          <w:rFonts w:ascii="Times New Roman" w:hAnsi="Times New Roman"/>
          <w:sz w:val="28"/>
          <w:szCs w:val="28"/>
        </w:rPr>
        <w:t xml:space="preserve">. </w:t>
      </w:r>
      <w:r w:rsidR="007D20C0">
        <w:rPr>
          <w:rStyle w:val="rynqvb"/>
          <w:rFonts w:ascii="Times New Roman" w:hAnsi="Times New Roman"/>
          <w:sz w:val="28"/>
          <w:szCs w:val="28"/>
        </w:rPr>
        <w:t xml:space="preserve"> – 2023. – Т. 69, №2. – С. </w:t>
      </w:r>
      <w:r w:rsidR="007D20C0" w:rsidRPr="007D20C0">
        <w:rPr>
          <w:rStyle w:val="rynqvb"/>
          <w:rFonts w:ascii="Times New Roman" w:hAnsi="Times New Roman"/>
          <w:sz w:val="28"/>
          <w:szCs w:val="28"/>
        </w:rPr>
        <w:t>52</w:t>
      </w:r>
      <w:r w:rsidR="007D20C0">
        <w:rPr>
          <w:rStyle w:val="rynqvb"/>
          <w:rFonts w:ascii="Times New Roman" w:hAnsi="Times New Roman"/>
          <w:sz w:val="28"/>
          <w:szCs w:val="28"/>
        </w:rPr>
        <w:t>-</w:t>
      </w:r>
      <w:r w:rsidR="007D20C0" w:rsidRPr="007D20C0">
        <w:rPr>
          <w:rStyle w:val="rynqvb"/>
          <w:rFonts w:ascii="Times New Roman" w:hAnsi="Times New Roman"/>
          <w:sz w:val="28"/>
          <w:szCs w:val="28"/>
        </w:rPr>
        <w:t>65</w:t>
      </w:r>
      <w:r w:rsidRPr="007D20C0">
        <w:rPr>
          <w:rFonts w:ascii="Times New Roman" w:hAnsi="Times New Roman"/>
          <w:sz w:val="28"/>
          <w:szCs w:val="28"/>
          <w:lang w:val="kk-KZ"/>
        </w:rPr>
        <w:t>.</w:t>
      </w:r>
    </w:p>
    <w:p w14:paraId="61B3903A" w14:textId="7689CA08"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5F2F74" w:rsidRPr="00FF1EA4">
        <w:rPr>
          <w:rFonts w:ascii="Times New Roman" w:hAnsi="Times New Roman"/>
          <w:sz w:val="28"/>
          <w:szCs w:val="28"/>
          <w:lang w:val="kk-KZ"/>
        </w:rPr>
        <w:t>6</w:t>
      </w:r>
      <w:r w:rsidRPr="00FF1EA4">
        <w:rPr>
          <w:rFonts w:ascii="Times New Roman" w:hAnsi="Times New Roman"/>
          <w:sz w:val="28"/>
          <w:szCs w:val="28"/>
          <w:lang w:val="kk-KZ"/>
        </w:rPr>
        <w:t xml:space="preserve"> Баймолдина Л.О. Жас қазақ репатрианттарының әлеуметтік-құқықтық белсенділігі мен аккультурациясының этнопсихологиялық ерекшеліктері: </w:t>
      </w:r>
      <w:r w:rsidR="00794C3C" w:rsidRPr="00FF1EA4">
        <w:rPr>
          <w:rFonts w:ascii="Times New Roman" w:hAnsi="Times New Roman"/>
          <w:sz w:val="28"/>
          <w:szCs w:val="28"/>
          <w:lang w:val="kk-KZ"/>
        </w:rPr>
        <w:t>6D050300</w:t>
      </w:r>
      <w:r w:rsidR="00794C3C">
        <w:rPr>
          <w:rFonts w:ascii="Times New Roman" w:hAnsi="Times New Roman"/>
          <w:sz w:val="28"/>
          <w:szCs w:val="28"/>
          <w:lang w:val="kk-KZ"/>
        </w:rPr>
        <w:t xml:space="preserve">: </w:t>
      </w:r>
      <w:r w:rsidR="00794C3C" w:rsidRPr="00FF1EA4">
        <w:rPr>
          <w:rFonts w:ascii="Times New Roman" w:hAnsi="Times New Roman"/>
          <w:sz w:val="28"/>
          <w:szCs w:val="28"/>
          <w:lang w:val="kk-KZ"/>
        </w:rPr>
        <w:t>док</w:t>
      </w:r>
      <w:r w:rsidRPr="00FF1EA4">
        <w:rPr>
          <w:rFonts w:ascii="Times New Roman" w:hAnsi="Times New Roman"/>
          <w:sz w:val="28"/>
          <w:szCs w:val="28"/>
          <w:lang w:val="kk-KZ"/>
        </w:rPr>
        <w:t>. PhD</w:t>
      </w:r>
      <w:r w:rsidR="00794C3C">
        <w:rPr>
          <w:rFonts w:ascii="Times New Roman" w:hAnsi="Times New Roman"/>
          <w:sz w:val="28"/>
          <w:szCs w:val="28"/>
          <w:lang w:val="kk-KZ"/>
        </w:rPr>
        <w:t>.</w:t>
      </w:r>
      <w:r w:rsidRPr="00FF1EA4">
        <w:rPr>
          <w:rFonts w:ascii="Times New Roman" w:hAnsi="Times New Roman"/>
          <w:sz w:val="28"/>
          <w:szCs w:val="28"/>
          <w:lang w:val="kk-KZ"/>
        </w:rPr>
        <w:t xml:space="preserve"> ... дис. – Алматы, 2013. – 146 б.</w:t>
      </w:r>
    </w:p>
    <w:p w14:paraId="40B0EB65" w14:textId="34EDC76A"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5F2F74" w:rsidRPr="00FF1EA4">
        <w:rPr>
          <w:rFonts w:ascii="Times New Roman" w:hAnsi="Times New Roman"/>
          <w:sz w:val="28"/>
          <w:szCs w:val="28"/>
          <w:lang w:val="kk-KZ"/>
        </w:rPr>
        <w:t>7</w:t>
      </w:r>
      <w:r w:rsidRPr="00FF1EA4">
        <w:rPr>
          <w:rFonts w:ascii="Times New Roman" w:hAnsi="Times New Roman"/>
          <w:sz w:val="28"/>
          <w:szCs w:val="28"/>
          <w:lang w:val="kk-KZ"/>
        </w:rPr>
        <w:t xml:space="preserve"> Карибаев М.С. Шығыс Қазақстандағы этникалық репатрианттар: күнделікті тарихы: </w:t>
      </w:r>
      <w:r w:rsidR="00794C3C" w:rsidRPr="00FF1EA4">
        <w:rPr>
          <w:rFonts w:ascii="Times New Roman" w:hAnsi="Times New Roman"/>
          <w:sz w:val="28"/>
          <w:szCs w:val="28"/>
          <w:lang w:val="kk-KZ"/>
        </w:rPr>
        <w:t>6D020300</w:t>
      </w:r>
      <w:r w:rsidR="00794C3C">
        <w:rPr>
          <w:rFonts w:ascii="Times New Roman" w:hAnsi="Times New Roman"/>
          <w:sz w:val="28"/>
          <w:szCs w:val="28"/>
          <w:lang w:val="kk-KZ"/>
        </w:rPr>
        <w:t xml:space="preserve">: </w:t>
      </w:r>
      <w:r w:rsidRPr="00FF1EA4">
        <w:rPr>
          <w:rFonts w:ascii="Times New Roman" w:hAnsi="Times New Roman"/>
          <w:sz w:val="28"/>
          <w:szCs w:val="28"/>
          <w:lang w:val="kk-KZ"/>
        </w:rPr>
        <w:t>док. PhD</w:t>
      </w:r>
      <w:r w:rsidR="00794C3C">
        <w:rPr>
          <w:rFonts w:ascii="Times New Roman" w:hAnsi="Times New Roman"/>
          <w:sz w:val="28"/>
          <w:szCs w:val="28"/>
          <w:lang w:val="kk-KZ"/>
        </w:rPr>
        <w:t>.</w:t>
      </w:r>
      <w:r w:rsidRPr="00FF1EA4">
        <w:rPr>
          <w:rFonts w:ascii="Times New Roman" w:hAnsi="Times New Roman"/>
          <w:sz w:val="28"/>
          <w:szCs w:val="28"/>
          <w:lang w:val="kk-KZ"/>
        </w:rPr>
        <w:t xml:space="preserve"> ... дис. – Өскемен, 2021. – 235 б.</w:t>
      </w:r>
    </w:p>
    <w:p w14:paraId="5E4351DD" w14:textId="251F6FA3" w:rsidR="00E3111A" w:rsidRPr="00FF1EA4" w:rsidRDefault="005F2F74"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68</w:t>
      </w:r>
      <w:r w:rsidR="00E3111A" w:rsidRPr="00FF1EA4">
        <w:rPr>
          <w:rFonts w:ascii="Times New Roman" w:hAnsi="Times New Roman"/>
          <w:sz w:val="28"/>
          <w:szCs w:val="28"/>
          <w:lang w:val="kk-KZ"/>
        </w:rPr>
        <w:t xml:space="preserve"> </w:t>
      </w:r>
      <w:r w:rsidR="006F4EFC" w:rsidRPr="00FF1EA4">
        <w:rPr>
          <w:rFonts w:ascii="Times New Roman" w:hAnsi="Times New Roman"/>
          <w:sz w:val="28"/>
          <w:szCs w:val="28"/>
          <w:lang w:val="kk-KZ"/>
        </w:rPr>
        <w:t xml:space="preserve">Байғабылов Н.О. Атамекеніне оралған қазақтардың мемлекет құрушы </w:t>
      </w:r>
      <w:r w:rsidR="006F4EFC" w:rsidRPr="009A5D22">
        <w:rPr>
          <w:rFonts w:ascii="Times New Roman" w:hAnsi="Times New Roman"/>
          <w:sz w:val="28"/>
          <w:szCs w:val="28"/>
          <w:lang w:val="kk-KZ"/>
        </w:rPr>
        <w:t>ұлт талаптарына әлеуметтік сәйкестенуі: 6D050100: док. PhD</w:t>
      </w:r>
      <w:r w:rsidR="006F4EFC" w:rsidRPr="0017654E">
        <w:rPr>
          <w:rFonts w:ascii="Times New Roman" w:hAnsi="Times New Roman"/>
          <w:sz w:val="28"/>
          <w:szCs w:val="28"/>
          <w:lang w:val="kk-KZ"/>
        </w:rPr>
        <w:t>.</w:t>
      </w:r>
      <w:r w:rsidR="006F4EFC" w:rsidRPr="009A5D22">
        <w:rPr>
          <w:rFonts w:ascii="Times New Roman" w:hAnsi="Times New Roman"/>
          <w:sz w:val="28"/>
          <w:szCs w:val="28"/>
          <w:lang w:val="kk-KZ"/>
        </w:rPr>
        <w:t xml:space="preserve"> ... дис. –</w:t>
      </w:r>
      <w:r w:rsidR="006F4EFC" w:rsidRPr="00FF1EA4">
        <w:rPr>
          <w:rFonts w:ascii="Times New Roman" w:hAnsi="Times New Roman"/>
          <w:sz w:val="28"/>
          <w:szCs w:val="28"/>
          <w:lang w:val="kk-KZ"/>
        </w:rPr>
        <w:t xml:space="preserve"> Алматы, 2013. – 13</w:t>
      </w:r>
      <w:r w:rsidR="006F4EFC" w:rsidRPr="0017654E">
        <w:rPr>
          <w:rFonts w:ascii="Times New Roman" w:hAnsi="Times New Roman"/>
          <w:sz w:val="28"/>
          <w:szCs w:val="28"/>
          <w:lang w:val="kk-KZ"/>
        </w:rPr>
        <w:t>4</w:t>
      </w:r>
      <w:r w:rsidR="006F4EFC" w:rsidRPr="00FF1EA4">
        <w:rPr>
          <w:rFonts w:ascii="Times New Roman" w:hAnsi="Times New Roman"/>
          <w:sz w:val="28"/>
          <w:szCs w:val="28"/>
          <w:lang w:val="kk-KZ"/>
        </w:rPr>
        <w:t xml:space="preserve"> б.</w:t>
      </w:r>
    </w:p>
    <w:p w14:paraId="57A872C3" w14:textId="2AA2865A"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6</w:t>
      </w:r>
      <w:r w:rsidR="005F2F74" w:rsidRPr="00FF1EA4">
        <w:rPr>
          <w:rFonts w:ascii="Times New Roman" w:hAnsi="Times New Roman"/>
          <w:sz w:val="28"/>
          <w:szCs w:val="28"/>
          <w:lang w:val="kk-KZ"/>
        </w:rPr>
        <w:t>9</w:t>
      </w:r>
      <w:r w:rsidRPr="00FF1EA4">
        <w:rPr>
          <w:rFonts w:ascii="Times New Roman" w:hAnsi="Times New Roman"/>
          <w:sz w:val="28"/>
          <w:szCs w:val="28"/>
          <w:lang w:val="kk-KZ"/>
        </w:rPr>
        <w:t xml:space="preserve"> </w:t>
      </w:r>
      <w:r w:rsidR="006F4EFC" w:rsidRPr="006F4EFC">
        <w:rPr>
          <w:rFonts w:ascii="Times New Roman" w:hAnsi="Times New Roman"/>
          <w:sz w:val="28"/>
          <w:szCs w:val="28"/>
          <w:lang w:val="kk-KZ"/>
        </w:rPr>
        <w:t>Баймагамбетова М.Б. Азаматтарды репартриациялаудың халқаралық тәжірибесі және Қазақстанның тәсілдері: 7M031; 7M03111: магист. жоба. – Нұр-Сұлтан, 2022. – 56 б.</w:t>
      </w:r>
    </w:p>
    <w:p w14:paraId="744776C2" w14:textId="716E3346" w:rsidR="00E3111A" w:rsidRPr="009A5D22" w:rsidRDefault="005F2F74" w:rsidP="00672D6D">
      <w:pPr>
        <w:spacing w:after="0" w:line="240" w:lineRule="auto"/>
        <w:ind w:firstLine="709"/>
        <w:jc w:val="both"/>
        <w:rPr>
          <w:rFonts w:ascii="Times New Roman" w:hAnsi="Times New Roman"/>
          <w:sz w:val="28"/>
          <w:szCs w:val="28"/>
          <w:lang w:val="en-US"/>
        </w:rPr>
      </w:pPr>
      <w:r w:rsidRPr="00FF1EA4">
        <w:rPr>
          <w:rFonts w:ascii="Times New Roman" w:hAnsi="Times New Roman"/>
          <w:sz w:val="28"/>
          <w:szCs w:val="28"/>
          <w:lang w:val="kk-KZ"/>
        </w:rPr>
        <w:t>70</w:t>
      </w:r>
      <w:r w:rsidR="00E3111A" w:rsidRPr="00FF1EA4">
        <w:rPr>
          <w:rFonts w:ascii="Times New Roman" w:hAnsi="Times New Roman"/>
          <w:sz w:val="28"/>
          <w:szCs w:val="28"/>
          <w:lang w:val="kk-KZ"/>
        </w:rPr>
        <w:t xml:space="preserve"> Thorndike E.L. The contribution of psychology to education // Journal of Educational Psychology. – 1910. </w:t>
      </w:r>
      <w:r w:rsidR="009A5D22">
        <w:rPr>
          <w:rFonts w:ascii="Times New Roman" w:hAnsi="Times New Roman"/>
          <w:sz w:val="28"/>
          <w:szCs w:val="28"/>
          <w:lang w:val="kk-KZ"/>
        </w:rPr>
        <w:t>– Vol. 1, Issue 1. – P. 5-12</w:t>
      </w:r>
      <w:r w:rsidR="009A5D22">
        <w:rPr>
          <w:rFonts w:ascii="Times New Roman" w:hAnsi="Times New Roman"/>
          <w:sz w:val="28"/>
          <w:szCs w:val="28"/>
          <w:lang w:val="en-US"/>
        </w:rPr>
        <w:t>.</w:t>
      </w:r>
    </w:p>
    <w:p w14:paraId="74A3DB19" w14:textId="674CB859" w:rsidR="00E3111A" w:rsidRPr="009A5D22" w:rsidRDefault="00E3111A" w:rsidP="00672D6D">
      <w:pPr>
        <w:spacing w:after="0" w:line="240" w:lineRule="auto"/>
        <w:ind w:firstLine="709"/>
        <w:jc w:val="both"/>
        <w:rPr>
          <w:rFonts w:ascii="Times New Roman" w:hAnsi="Times New Roman"/>
          <w:sz w:val="28"/>
          <w:szCs w:val="28"/>
          <w:lang w:val="en-US"/>
        </w:rPr>
      </w:pPr>
      <w:r w:rsidRPr="00FF1EA4">
        <w:rPr>
          <w:rFonts w:ascii="Times New Roman" w:hAnsi="Times New Roman"/>
          <w:sz w:val="28"/>
          <w:szCs w:val="28"/>
          <w:lang w:val="kk-KZ"/>
        </w:rPr>
        <w:t>7</w:t>
      </w:r>
      <w:r w:rsidR="005F2F74" w:rsidRPr="00FF1EA4">
        <w:rPr>
          <w:rFonts w:ascii="Times New Roman" w:hAnsi="Times New Roman"/>
          <w:sz w:val="28"/>
          <w:szCs w:val="28"/>
          <w:lang w:val="kk-KZ"/>
        </w:rPr>
        <w:t>1</w:t>
      </w:r>
      <w:r w:rsidRPr="00FF1EA4">
        <w:rPr>
          <w:rFonts w:ascii="Times New Roman" w:hAnsi="Times New Roman"/>
          <w:sz w:val="28"/>
          <w:szCs w:val="28"/>
          <w:lang w:val="kk-KZ"/>
        </w:rPr>
        <w:t xml:space="preserve"> Gardner H., Hatch T. Educational implications of the theory of multiple intelligences // Educational researcher. – 1989. –</w:t>
      </w:r>
      <w:r w:rsidR="009A5D22">
        <w:rPr>
          <w:rFonts w:ascii="Times New Roman" w:hAnsi="Times New Roman"/>
          <w:sz w:val="28"/>
          <w:szCs w:val="28"/>
          <w:lang w:val="kk-KZ"/>
        </w:rPr>
        <w:t xml:space="preserve"> Vol. 18, Issue 8. – P. 4-10</w:t>
      </w:r>
      <w:r w:rsidR="009A5D22">
        <w:rPr>
          <w:rFonts w:ascii="Times New Roman" w:hAnsi="Times New Roman"/>
          <w:sz w:val="28"/>
          <w:szCs w:val="28"/>
          <w:lang w:val="en-US"/>
        </w:rPr>
        <w:t>.</w:t>
      </w:r>
    </w:p>
    <w:p w14:paraId="0B725ED1" w14:textId="7BAE4339" w:rsidR="00B150FD"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7</w:t>
      </w:r>
      <w:r w:rsidR="005F2F74" w:rsidRPr="00FF1EA4">
        <w:rPr>
          <w:rFonts w:ascii="Times New Roman" w:hAnsi="Times New Roman"/>
          <w:sz w:val="28"/>
          <w:szCs w:val="28"/>
          <w:lang w:val="kk-KZ"/>
        </w:rPr>
        <w:t>2</w:t>
      </w:r>
      <w:r w:rsidRPr="00FF1EA4">
        <w:rPr>
          <w:rFonts w:ascii="Times New Roman" w:hAnsi="Times New Roman"/>
          <w:sz w:val="28"/>
          <w:szCs w:val="28"/>
          <w:lang w:val="kk-KZ"/>
        </w:rPr>
        <w:t xml:space="preserve"> </w:t>
      </w:r>
      <w:r w:rsidR="00B150FD" w:rsidRPr="00B150FD">
        <w:rPr>
          <w:rFonts w:ascii="Times New Roman" w:hAnsi="Times New Roman"/>
          <w:sz w:val="28"/>
          <w:szCs w:val="28"/>
          <w:lang w:val="kk-KZ"/>
        </w:rPr>
        <w:t>Allport, G. W. The study of the undivided personality.</w:t>
      </w:r>
      <w:r w:rsidR="00560D0D">
        <w:rPr>
          <w:rFonts w:ascii="Times New Roman" w:hAnsi="Times New Roman"/>
          <w:sz w:val="28"/>
          <w:szCs w:val="28"/>
          <w:lang w:val="kk-KZ"/>
        </w:rPr>
        <w:t xml:space="preserve"> //</w:t>
      </w:r>
      <w:r w:rsidR="00B150FD" w:rsidRPr="00B150FD">
        <w:rPr>
          <w:rFonts w:ascii="Times New Roman" w:hAnsi="Times New Roman"/>
          <w:sz w:val="28"/>
          <w:szCs w:val="28"/>
          <w:lang w:val="kk-KZ"/>
        </w:rPr>
        <w:t xml:space="preserve"> The Journal of Abnormal Psychology and Social Psychology</w:t>
      </w:r>
      <w:r w:rsidR="00560D0D">
        <w:rPr>
          <w:rFonts w:ascii="Times New Roman" w:hAnsi="Times New Roman"/>
          <w:sz w:val="28"/>
          <w:szCs w:val="28"/>
          <w:lang w:val="kk-KZ"/>
        </w:rPr>
        <w:t xml:space="preserve">. – 1924. – Vol. </w:t>
      </w:r>
      <w:r w:rsidR="00B150FD" w:rsidRPr="00B150FD">
        <w:rPr>
          <w:rFonts w:ascii="Times New Roman" w:hAnsi="Times New Roman"/>
          <w:sz w:val="28"/>
          <w:szCs w:val="28"/>
          <w:lang w:val="kk-KZ"/>
        </w:rPr>
        <w:t>19</w:t>
      </w:r>
      <w:r w:rsidR="00560D0D">
        <w:rPr>
          <w:rFonts w:ascii="Times New Roman" w:hAnsi="Times New Roman"/>
          <w:sz w:val="28"/>
          <w:szCs w:val="28"/>
          <w:lang w:val="kk-KZ"/>
        </w:rPr>
        <w:t>, Issue</w:t>
      </w:r>
      <w:r w:rsidR="00560D0D" w:rsidRPr="00B150FD">
        <w:rPr>
          <w:rFonts w:ascii="Times New Roman" w:hAnsi="Times New Roman"/>
          <w:sz w:val="28"/>
          <w:szCs w:val="28"/>
          <w:lang w:val="kk-KZ"/>
        </w:rPr>
        <w:t xml:space="preserve"> </w:t>
      </w:r>
      <w:r w:rsidR="00B150FD" w:rsidRPr="00B150FD">
        <w:rPr>
          <w:rFonts w:ascii="Times New Roman" w:hAnsi="Times New Roman"/>
          <w:sz w:val="28"/>
          <w:szCs w:val="28"/>
          <w:lang w:val="kk-KZ"/>
        </w:rPr>
        <w:t>2</w:t>
      </w:r>
      <w:r w:rsidR="00560D0D">
        <w:rPr>
          <w:rFonts w:ascii="Times New Roman" w:hAnsi="Times New Roman"/>
          <w:sz w:val="28"/>
          <w:szCs w:val="28"/>
          <w:lang w:val="kk-KZ"/>
        </w:rPr>
        <w:t>. –</w:t>
      </w:r>
      <w:r w:rsidR="00B150FD" w:rsidRPr="00B150FD">
        <w:rPr>
          <w:rFonts w:ascii="Times New Roman" w:hAnsi="Times New Roman"/>
          <w:sz w:val="28"/>
          <w:szCs w:val="28"/>
          <w:lang w:val="kk-KZ"/>
        </w:rPr>
        <w:t xml:space="preserve"> </w:t>
      </w:r>
      <w:r w:rsidR="00560D0D">
        <w:rPr>
          <w:rFonts w:ascii="Times New Roman" w:hAnsi="Times New Roman"/>
          <w:sz w:val="28"/>
          <w:szCs w:val="28"/>
          <w:lang w:val="kk-KZ"/>
        </w:rPr>
        <w:t xml:space="preserve">Р. </w:t>
      </w:r>
      <w:r w:rsidR="00B150FD" w:rsidRPr="00B150FD">
        <w:rPr>
          <w:rFonts w:ascii="Times New Roman" w:hAnsi="Times New Roman"/>
          <w:sz w:val="28"/>
          <w:szCs w:val="28"/>
          <w:lang w:val="kk-KZ"/>
        </w:rPr>
        <w:t>132</w:t>
      </w:r>
      <w:r w:rsidR="00560D0D">
        <w:rPr>
          <w:rFonts w:ascii="Times New Roman" w:hAnsi="Times New Roman"/>
          <w:sz w:val="28"/>
          <w:szCs w:val="28"/>
          <w:lang w:val="kk-KZ"/>
        </w:rPr>
        <w:t>-</w:t>
      </w:r>
      <w:r w:rsidR="00B150FD" w:rsidRPr="00B150FD">
        <w:rPr>
          <w:rFonts w:ascii="Times New Roman" w:hAnsi="Times New Roman"/>
          <w:sz w:val="28"/>
          <w:szCs w:val="28"/>
          <w:lang w:val="kk-KZ"/>
        </w:rPr>
        <w:t>141. https://doi.org/10.1037/h0064744</w:t>
      </w:r>
    </w:p>
    <w:p w14:paraId="5BDABAED" w14:textId="36F7045E" w:rsidR="00E3111A" w:rsidRPr="00BF2F93" w:rsidRDefault="00E3111A" w:rsidP="00672D6D">
      <w:pPr>
        <w:spacing w:after="0" w:line="240" w:lineRule="auto"/>
        <w:ind w:firstLine="709"/>
        <w:jc w:val="both"/>
        <w:rPr>
          <w:rFonts w:ascii="Times New Roman" w:hAnsi="Times New Roman"/>
          <w:sz w:val="28"/>
          <w:szCs w:val="28"/>
          <w:lang w:val="kk-KZ"/>
        </w:rPr>
      </w:pPr>
      <w:r w:rsidRPr="00BF2F93">
        <w:rPr>
          <w:rFonts w:ascii="Times New Roman" w:hAnsi="Times New Roman"/>
          <w:sz w:val="28"/>
          <w:szCs w:val="28"/>
          <w:lang w:val="kk-KZ"/>
        </w:rPr>
        <w:t>7</w:t>
      </w:r>
      <w:r w:rsidR="005F2F74" w:rsidRPr="00BF2F93">
        <w:rPr>
          <w:rFonts w:ascii="Times New Roman" w:hAnsi="Times New Roman"/>
          <w:sz w:val="28"/>
          <w:szCs w:val="28"/>
          <w:lang w:val="kk-KZ"/>
        </w:rPr>
        <w:t>3</w:t>
      </w:r>
      <w:r w:rsidRPr="00BF2F93">
        <w:rPr>
          <w:rFonts w:ascii="Times New Roman" w:hAnsi="Times New Roman"/>
          <w:sz w:val="28"/>
          <w:szCs w:val="28"/>
          <w:lang w:val="kk-KZ"/>
        </w:rPr>
        <w:t xml:space="preserve"> Atre S. Observing Nonverbal Behavior: An exhaustive guide to the essential skill of ‘Social Intelligence’. – </w:t>
      </w:r>
      <w:r w:rsidR="009A5D22" w:rsidRPr="00BF2F93">
        <w:rPr>
          <w:rStyle w:val="lrzxr"/>
          <w:rFonts w:ascii="Times New Roman" w:hAnsi="Times New Roman"/>
          <w:sz w:val="28"/>
          <w:szCs w:val="28"/>
          <w:lang w:val="en-US"/>
        </w:rPr>
        <w:t>New Delhi</w:t>
      </w:r>
      <w:r w:rsidRPr="00BF2F93">
        <w:rPr>
          <w:rFonts w:ascii="Times New Roman" w:hAnsi="Times New Roman"/>
          <w:sz w:val="28"/>
          <w:szCs w:val="28"/>
          <w:lang w:val="kk-KZ"/>
        </w:rPr>
        <w:t>, 2016. – 272 р.</w:t>
      </w:r>
    </w:p>
    <w:p w14:paraId="7141EE5C" w14:textId="08855438" w:rsidR="00E3111A" w:rsidRPr="00BF2F93" w:rsidRDefault="00E3111A" w:rsidP="00672D6D">
      <w:pPr>
        <w:spacing w:after="0" w:line="240" w:lineRule="auto"/>
        <w:ind w:firstLine="709"/>
        <w:jc w:val="both"/>
        <w:rPr>
          <w:rFonts w:ascii="Times New Roman" w:hAnsi="Times New Roman"/>
          <w:sz w:val="28"/>
          <w:szCs w:val="28"/>
          <w:lang w:val="kk-KZ"/>
        </w:rPr>
      </w:pPr>
      <w:r w:rsidRPr="00BF2F93">
        <w:rPr>
          <w:rFonts w:ascii="Times New Roman" w:hAnsi="Times New Roman"/>
          <w:sz w:val="28"/>
          <w:szCs w:val="28"/>
          <w:lang w:val="kk-KZ"/>
        </w:rPr>
        <w:t>7</w:t>
      </w:r>
      <w:r w:rsidR="005F2F74" w:rsidRPr="00BF2F93">
        <w:rPr>
          <w:rFonts w:ascii="Times New Roman" w:hAnsi="Times New Roman"/>
          <w:sz w:val="28"/>
          <w:szCs w:val="28"/>
          <w:lang w:val="kk-KZ"/>
        </w:rPr>
        <w:t>4</w:t>
      </w:r>
      <w:r w:rsidRPr="00BF2F93">
        <w:rPr>
          <w:rFonts w:ascii="Times New Roman" w:hAnsi="Times New Roman"/>
          <w:sz w:val="28"/>
          <w:szCs w:val="28"/>
          <w:lang w:val="kk-KZ"/>
        </w:rPr>
        <w:t xml:space="preserve"> Cantor N., Harlow R.E. Social intelligence and personality: Flexible life task pursuit // </w:t>
      </w:r>
      <w:r w:rsidR="009A5D22" w:rsidRPr="00BF2F93">
        <w:rPr>
          <w:rFonts w:ascii="Times New Roman" w:hAnsi="Times New Roman"/>
          <w:sz w:val="28"/>
          <w:szCs w:val="28"/>
          <w:lang w:val="en-US"/>
        </w:rPr>
        <w:t xml:space="preserve">In book: </w:t>
      </w:r>
      <w:r w:rsidRPr="00BF2F93">
        <w:rPr>
          <w:rFonts w:ascii="Times New Roman" w:hAnsi="Times New Roman"/>
          <w:sz w:val="28"/>
          <w:szCs w:val="28"/>
          <w:lang w:val="kk-KZ"/>
        </w:rPr>
        <w:t xml:space="preserve">Personality and intelligence. – </w:t>
      </w:r>
      <w:r w:rsidR="009A5D22" w:rsidRPr="00BF2F93">
        <w:rPr>
          <w:rFonts w:ascii="Times New Roman" w:hAnsi="Times New Roman"/>
          <w:sz w:val="28"/>
          <w:szCs w:val="28"/>
          <w:lang w:val="en-US"/>
        </w:rPr>
        <w:t xml:space="preserve">NY., </w:t>
      </w:r>
      <w:r w:rsidRPr="00BF2F93">
        <w:rPr>
          <w:rFonts w:ascii="Times New Roman" w:hAnsi="Times New Roman"/>
          <w:sz w:val="28"/>
          <w:szCs w:val="28"/>
          <w:lang w:val="kk-KZ"/>
        </w:rPr>
        <w:t xml:space="preserve">1994. – </w:t>
      </w:r>
      <w:r w:rsidR="009A5D22" w:rsidRPr="00BF2F93">
        <w:rPr>
          <w:rFonts w:ascii="Times New Roman" w:hAnsi="Times New Roman"/>
          <w:sz w:val="28"/>
          <w:szCs w:val="28"/>
          <w:lang w:val="en-US"/>
        </w:rPr>
        <w:t>P</w:t>
      </w:r>
      <w:r w:rsidRPr="00BF2F93">
        <w:rPr>
          <w:rFonts w:ascii="Times New Roman" w:hAnsi="Times New Roman"/>
          <w:sz w:val="28"/>
          <w:szCs w:val="28"/>
          <w:lang w:val="kk-KZ"/>
        </w:rPr>
        <w:t>. 137-168.</w:t>
      </w:r>
    </w:p>
    <w:p w14:paraId="09623E94" w14:textId="4B3159E5" w:rsidR="00E3111A" w:rsidRPr="00BF2F93" w:rsidRDefault="00E3111A" w:rsidP="00672D6D">
      <w:pPr>
        <w:spacing w:after="0" w:line="240" w:lineRule="auto"/>
        <w:ind w:firstLine="709"/>
        <w:jc w:val="both"/>
        <w:rPr>
          <w:rFonts w:ascii="Times New Roman" w:hAnsi="Times New Roman"/>
          <w:sz w:val="28"/>
          <w:szCs w:val="28"/>
          <w:lang w:val="en-US"/>
        </w:rPr>
      </w:pPr>
      <w:r w:rsidRPr="00BF2F93">
        <w:rPr>
          <w:rFonts w:ascii="Times New Roman" w:hAnsi="Times New Roman"/>
          <w:sz w:val="28"/>
          <w:szCs w:val="28"/>
          <w:lang w:val="kk-KZ"/>
        </w:rPr>
        <w:t>7</w:t>
      </w:r>
      <w:r w:rsidR="005F2F74" w:rsidRPr="00BF2F93">
        <w:rPr>
          <w:rFonts w:ascii="Times New Roman" w:hAnsi="Times New Roman"/>
          <w:sz w:val="28"/>
          <w:szCs w:val="28"/>
          <w:lang w:val="kk-KZ"/>
        </w:rPr>
        <w:t>5</w:t>
      </w:r>
      <w:r w:rsidRPr="00BF2F93">
        <w:rPr>
          <w:rFonts w:ascii="Times New Roman" w:hAnsi="Times New Roman"/>
          <w:sz w:val="28"/>
          <w:szCs w:val="28"/>
          <w:lang w:val="kk-KZ"/>
        </w:rPr>
        <w:t xml:space="preserve"> Wechsler D. Wechsler Adult Intelligence Scale. Fourth Edition (WAIS-IV). APA PsycTests. – 2008 // </w:t>
      </w:r>
      <w:hyperlink r:id="rId73" w:history="1">
        <w:r w:rsidR="009A5D22" w:rsidRPr="00BF2F93">
          <w:rPr>
            <w:rStyle w:val="ab"/>
            <w:rFonts w:ascii="Times New Roman" w:hAnsi="Times New Roman"/>
            <w:color w:val="auto"/>
            <w:sz w:val="28"/>
            <w:szCs w:val="28"/>
            <w:u w:val="none"/>
            <w:lang w:val="kk-KZ"/>
          </w:rPr>
          <w:t>https://doi.org/10.1037/t15169-000</w:t>
        </w:r>
      </w:hyperlink>
      <w:r w:rsidRPr="00BF2F93">
        <w:rPr>
          <w:rFonts w:ascii="Times New Roman" w:hAnsi="Times New Roman"/>
          <w:sz w:val="28"/>
          <w:szCs w:val="28"/>
          <w:lang w:val="kk-KZ"/>
        </w:rPr>
        <w:t>.</w:t>
      </w:r>
      <w:r w:rsidR="009A5D22" w:rsidRPr="00BF2F93">
        <w:rPr>
          <w:rFonts w:ascii="Times New Roman" w:hAnsi="Times New Roman"/>
          <w:sz w:val="28"/>
          <w:szCs w:val="28"/>
          <w:lang w:val="en-US"/>
        </w:rPr>
        <w:t xml:space="preserve"> 10.11.2025.</w:t>
      </w:r>
    </w:p>
    <w:p w14:paraId="190770AF" w14:textId="1741EF9E" w:rsidR="00E3111A" w:rsidRPr="00BF2F93" w:rsidRDefault="005F2F74" w:rsidP="00672D6D">
      <w:pPr>
        <w:spacing w:after="0" w:line="240" w:lineRule="auto"/>
        <w:ind w:firstLine="709"/>
        <w:jc w:val="both"/>
        <w:rPr>
          <w:rFonts w:ascii="Times New Roman" w:hAnsi="Times New Roman"/>
          <w:sz w:val="28"/>
          <w:szCs w:val="28"/>
          <w:lang w:val="kk-KZ"/>
        </w:rPr>
      </w:pPr>
      <w:r w:rsidRPr="00BF2F93">
        <w:rPr>
          <w:rFonts w:ascii="Times New Roman" w:hAnsi="Times New Roman"/>
          <w:sz w:val="28"/>
          <w:szCs w:val="28"/>
          <w:lang w:val="kk-KZ"/>
        </w:rPr>
        <w:t>76</w:t>
      </w:r>
      <w:r w:rsidR="00E3111A" w:rsidRPr="00BF2F93">
        <w:rPr>
          <w:rFonts w:ascii="Times New Roman" w:hAnsi="Times New Roman"/>
          <w:sz w:val="28"/>
          <w:szCs w:val="28"/>
          <w:lang w:val="kk-KZ"/>
        </w:rPr>
        <w:t xml:space="preserve"> Vernon P.A. et al. A behavioral genetic study of trait emotional intelligence // Emotion. – 2008. – V</w:t>
      </w:r>
      <w:r w:rsidR="009A5D22" w:rsidRPr="00BF2F93">
        <w:rPr>
          <w:rFonts w:ascii="Times New Roman" w:hAnsi="Times New Roman"/>
          <w:sz w:val="28"/>
          <w:szCs w:val="28"/>
          <w:lang w:val="en-US"/>
        </w:rPr>
        <w:t>o</w:t>
      </w:r>
      <w:r w:rsidR="00E3111A" w:rsidRPr="00BF2F93">
        <w:rPr>
          <w:rFonts w:ascii="Times New Roman" w:hAnsi="Times New Roman"/>
          <w:sz w:val="28"/>
          <w:szCs w:val="28"/>
          <w:lang w:val="kk-KZ"/>
        </w:rPr>
        <w:t>l. 8, Issue 5. – P. 635-642.</w:t>
      </w:r>
    </w:p>
    <w:p w14:paraId="4D7AB6E6" w14:textId="58F6DA85" w:rsidR="00E3111A" w:rsidRPr="00FF1EA4" w:rsidRDefault="00A76C11" w:rsidP="00672D6D">
      <w:pPr>
        <w:spacing w:after="0" w:line="240" w:lineRule="auto"/>
        <w:ind w:firstLine="709"/>
        <w:jc w:val="both"/>
        <w:rPr>
          <w:rFonts w:ascii="Times New Roman" w:hAnsi="Times New Roman"/>
          <w:sz w:val="28"/>
          <w:szCs w:val="28"/>
          <w:lang w:val="kk-KZ"/>
        </w:rPr>
      </w:pPr>
      <w:r w:rsidRPr="00BF2F93">
        <w:rPr>
          <w:rFonts w:ascii="Times New Roman" w:hAnsi="Times New Roman"/>
          <w:sz w:val="28"/>
          <w:szCs w:val="28"/>
          <w:lang w:val="kk-KZ"/>
        </w:rPr>
        <w:t>77</w:t>
      </w:r>
      <w:r w:rsidR="00E3111A" w:rsidRPr="00BF2F93">
        <w:rPr>
          <w:rFonts w:ascii="Times New Roman" w:hAnsi="Times New Roman"/>
          <w:sz w:val="28"/>
          <w:szCs w:val="28"/>
          <w:lang w:val="kk-KZ"/>
        </w:rPr>
        <w:t xml:space="preserve"> Kihlstrom J.F., Cantor N. Social intelligence // In </w:t>
      </w:r>
      <w:r w:rsidR="009A5D22" w:rsidRPr="00BF2F93">
        <w:rPr>
          <w:rFonts w:ascii="Times New Roman" w:hAnsi="Times New Roman"/>
          <w:sz w:val="28"/>
          <w:szCs w:val="28"/>
          <w:lang w:val="en-US"/>
        </w:rPr>
        <w:t>book:</w:t>
      </w:r>
      <w:r w:rsidR="00E3111A" w:rsidRPr="00BF2F93">
        <w:rPr>
          <w:rFonts w:ascii="Times New Roman" w:hAnsi="Times New Roman"/>
          <w:sz w:val="28"/>
          <w:szCs w:val="28"/>
          <w:lang w:val="kk-KZ"/>
        </w:rPr>
        <w:t xml:space="preserve"> The Cambridge </w:t>
      </w:r>
      <w:r w:rsidR="00E3111A" w:rsidRPr="00FF1EA4">
        <w:rPr>
          <w:rFonts w:ascii="Times New Roman" w:hAnsi="Times New Roman"/>
          <w:sz w:val="28"/>
          <w:szCs w:val="28"/>
          <w:lang w:val="kk-KZ"/>
        </w:rPr>
        <w:t>handbook of intelligence. – Cambridge, 2020. – P.</w:t>
      </w:r>
      <w:r w:rsidR="009A5D22">
        <w:rPr>
          <w:rFonts w:ascii="Times New Roman" w:hAnsi="Times New Roman"/>
          <w:sz w:val="28"/>
          <w:szCs w:val="28"/>
          <w:lang w:val="en-US"/>
        </w:rPr>
        <w:t xml:space="preserve"> </w:t>
      </w:r>
      <w:r w:rsidR="00E3111A" w:rsidRPr="00FF1EA4">
        <w:rPr>
          <w:rFonts w:ascii="Times New Roman" w:hAnsi="Times New Roman"/>
          <w:sz w:val="28"/>
          <w:szCs w:val="28"/>
          <w:lang w:val="kk-KZ"/>
        </w:rPr>
        <w:t>756</w:t>
      </w:r>
      <w:r w:rsidR="009A5D22">
        <w:rPr>
          <w:rFonts w:ascii="Times New Roman" w:hAnsi="Times New Roman"/>
          <w:sz w:val="28"/>
          <w:szCs w:val="28"/>
          <w:lang w:val="en-US"/>
        </w:rPr>
        <w:t>-</w:t>
      </w:r>
      <w:r w:rsidR="00E3111A" w:rsidRPr="00FF1EA4">
        <w:rPr>
          <w:rFonts w:ascii="Times New Roman" w:hAnsi="Times New Roman"/>
          <w:sz w:val="28"/>
          <w:szCs w:val="28"/>
          <w:lang w:val="kk-KZ"/>
        </w:rPr>
        <w:t>779.</w:t>
      </w:r>
    </w:p>
    <w:p w14:paraId="77C780C6" w14:textId="3BEEE0A8"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7</w:t>
      </w:r>
      <w:r w:rsidR="00A76C11" w:rsidRPr="00FF1EA4">
        <w:rPr>
          <w:rFonts w:ascii="Times New Roman" w:hAnsi="Times New Roman"/>
          <w:sz w:val="28"/>
          <w:szCs w:val="28"/>
          <w:lang w:val="kk-KZ"/>
        </w:rPr>
        <w:t>8</w:t>
      </w:r>
      <w:r w:rsidRPr="00FF1EA4">
        <w:rPr>
          <w:rFonts w:ascii="Times New Roman" w:hAnsi="Times New Roman"/>
          <w:sz w:val="28"/>
          <w:szCs w:val="28"/>
          <w:lang w:val="kk-KZ"/>
        </w:rPr>
        <w:t xml:space="preserve"> Назаров А.М., Останов Ш.Ш. Социальный интеллект как социально-психологическая проблема // NovaInfo. Ru. – 2017. – Т. 1, №58. – С. 547-552.</w:t>
      </w:r>
    </w:p>
    <w:p w14:paraId="3BA4295C" w14:textId="4BEA2D2C"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7</w:t>
      </w:r>
      <w:r w:rsidR="00A76C11" w:rsidRPr="00FF1EA4">
        <w:rPr>
          <w:rFonts w:ascii="Times New Roman" w:hAnsi="Times New Roman"/>
          <w:sz w:val="28"/>
          <w:szCs w:val="28"/>
          <w:lang w:val="kk-KZ"/>
        </w:rPr>
        <w:t>9</w:t>
      </w:r>
      <w:r w:rsidRPr="00FF1EA4">
        <w:rPr>
          <w:rFonts w:ascii="Times New Roman" w:hAnsi="Times New Roman"/>
          <w:sz w:val="28"/>
          <w:szCs w:val="28"/>
          <w:lang w:val="kk-KZ"/>
        </w:rPr>
        <w:t xml:space="preserve"> Мачнев В.Я. Социальный и эмоциональный интеллект: монография. – Самара, 2022. – </w:t>
      </w:r>
      <w:r w:rsidR="005D2B18">
        <w:rPr>
          <w:rFonts w:ascii="Times New Roman" w:hAnsi="Times New Roman"/>
          <w:sz w:val="28"/>
          <w:szCs w:val="28"/>
          <w:lang w:val="kk-KZ"/>
        </w:rPr>
        <w:t>148 с.</w:t>
      </w:r>
    </w:p>
    <w:p w14:paraId="23D38ACF" w14:textId="7E71CA43" w:rsidR="00E3111A" w:rsidRPr="00FF1EA4" w:rsidRDefault="00A76C11"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80</w:t>
      </w:r>
      <w:r w:rsidR="00E3111A" w:rsidRPr="00FF1EA4">
        <w:rPr>
          <w:rFonts w:ascii="Times New Roman" w:hAnsi="Times New Roman"/>
          <w:sz w:val="28"/>
          <w:szCs w:val="28"/>
          <w:lang w:val="kk-KZ"/>
        </w:rPr>
        <w:t xml:space="preserve"> Лунева О.В. Социальный интеллект: основные проблемы и перспективы исследования // Прикладная юридическая психология. – 2015. – №1. – С. 41-51.</w:t>
      </w:r>
    </w:p>
    <w:p w14:paraId="0580FF9E" w14:textId="38C87D0A" w:rsidR="00E3111A" w:rsidRPr="00FF1EA4" w:rsidRDefault="00A76C11"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81</w:t>
      </w:r>
      <w:r w:rsidR="00E3111A" w:rsidRPr="00FF1EA4">
        <w:rPr>
          <w:rFonts w:ascii="Times New Roman" w:hAnsi="Times New Roman"/>
          <w:sz w:val="28"/>
          <w:szCs w:val="28"/>
          <w:lang w:val="kk-KZ"/>
        </w:rPr>
        <w:t xml:space="preserve"> Баева И.А. и др. Психологическая безопасность и социальный интеллект подростков и юношей // Психологическая наука и образование. – 2021. – Т. 26, №2. – С. 5-16.</w:t>
      </w:r>
    </w:p>
    <w:p w14:paraId="40DB10C3" w14:textId="616890C2"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8</w:t>
      </w:r>
      <w:r w:rsidR="00A76C11" w:rsidRPr="00FF1EA4">
        <w:rPr>
          <w:rFonts w:ascii="Times New Roman" w:hAnsi="Times New Roman"/>
          <w:sz w:val="28"/>
          <w:szCs w:val="28"/>
          <w:lang w:val="kk-KZ"/>
        </w:rPr>
        <w:t>2</w:t>
      </w:r>
      <w:r w:rsidRPr="00FF1EA4">
        <w:rPr>
          <w:rFonts w:ascii="Times New Roman" w:hAnsi="Times New Roman"/>
          <w:sz w:val="28"/>
          <w:szCs w:val="28"/>
          <w:lang w:val="kk-KZ"/>
        </w:rPr>
        <w:t xml:space="preserve"> Десфонтейнес Л.Г. Взаимосвязь социального интеллекта и ценностных ориентаций личности // Теория и практика общественного развития. – 2015. – №10. – С. 254-257.</w:t>
      </w:r>
    </w:p>
    <w:p w14:paraId="2F1EE3CE" w14:textId="0BC1E1A3" w:rsidR="00E3111A" w:rsidRPr="00FF1EA4" w:rsidRDefault="00A76C11"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83</w:t>
      </w:r>
      <w:r w:rsidR="00E3111A" w:rsidRPr="00FF1EA4">
        <w:rPr>
          <w:rFonts w:ascii="Times New Roman" w:hAnsi="Times New Roman"/>
          <w:sz w:val="28"/>
          <w:szCs w:val="28"/>
          <w:lang w:val="kk-KZ"/>
        </w:rPr>
        <w:t xml:space="preserve"> Мусина В.П. Социальный интеллект студентов и обучение в высшей школе // Alma mater (Вестник высшей школы). – 2015. – №6. – С. 22-28.</w:t>
      </w:r>
    </w:p>
    <w:p w14:paraId="4F161CF1" w14:textId="565B686C"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8</w:t>
      </w:r>
      <w:r w:rsidR="00A76C11" w:rsidRPr="00FF1EA4">
        <w:rPr>
          <w:rFonts w:ascii="Times New Roman" w:hAnsi="Times New Roman"/>
          <w:sz w:val="28"/>
          <w:szCs w:val="28"/>
          <w:lang w:val="kk-KZ"/>
        </w:rPr>
        <w:t>4</w:t>
      </w:r>
      <w:r w:rsidRPr="00FF1EA4">
        <w:rPr>
          <w:rFonts w:ascii="Times New Roman" w:hAnsi="Times New Roman"/>
          <w:sz w:val="28"/>
          <w:szCs w:val="28"/>
          <w:lang w:val="kk-KZ"/>
        </w:rPr>
        <w:t xml:space="preserve"> </w:t>
      </w:r>
      <w:r w:rsidR="004430B5">
        <w:rPr>
          <w:rFonts w:ascii="Times New Roman" w:hAnsi="Times New Roman"/>
          <w:sz w:val="28"/>
          <w:szCs w:val="28"/>
          <w:lang w:val="kk-KZ"/>
        </w:rPr>
        <w:t>Арынова Г.Г</w:t>
      </w:r>
      <w:r w:rsidRPr="00FF1EA4">
        <w:rPr>
          <w:rFonts w:ascii="Times New Roman" w:hAnsi="Times New Roman"/>
          <w:sz w:val="28"/>
          <w:szCs w:val="28"/>
          <w:lang w:val="kk-KZ"/>
        </w:rPr>
        <w:t>. «Интеллект», «</w:t>
      </w:r>
      <w:r w:rsidR="00695B3A" w:rsidRPr="00FF1EA4">
        <w:rPr>
          <w:rFonts w:ascii="Times New Roman" w:hAnsi="Times New Roman"/>
          <w:sz w:val="28"/>
          <w:szCs w:val="28"/>
          <w:lang w:val="kk-KZ"/>
        </w:rPr>
        <w:t xml:space="preserve">Әлеуметтік </w:t>
      </w:r>
      <w:r w:rsidRPr="00FF1EA4">
        <w:rPr>
          <w:rFonts w:ascii="Times New Roman" w:hAnsi="Times New Roman"/>
          <w:sz w:val="28"/>
          <w:szCs w:val="28"/>
          <w:lang w:val="kk-KZ"/>
        </w:rPr>
        <w:t xml:space="preserve">интеллект» ұғымдарының мәні және олардың зерттелу жайы // </w:t>
      </w:r>
      <w:r w:rsidR="00695B3A" w:rsidRPr="00695B3A">
        <w:rPr>
          <w:rFonts w:ascii="Times New Roman" w:hAnsi="Times New Roman"/>
          <w:sz w:val="28"/>
          <w:szCs w:val="28"/>
          <w:lang w:val="kk-KZ"/>
        </w:rPr>
        <w:t>Қарағанды университетінің хабаршысы. Педагогика сериясы</w:t>
      </w:r>
      <w:r w:rsidRPr="00FF1EA4">
        <w:rPr>
          <w:rFonts w:ascii="Times New Roman" w:hAnsi="Times New Roman"/>
          <w:sz w:val="28"/>
          <w:szCs w:val="28"/>
          <w:lang w:val="kk-KZ"/>
        </w:rPr>
        <w:t>. – 2023. – Т. 109, №1. – Б. 72-84.</w:t>
      </w:r>
    </w:p>
    <w:p w14:paraId="1E6131DA" w14:textId="48210DE5" w:rsidR="00E3111A" w:rsidRPr="00672D6D" w:rsidRDefault="00E3111A" w:rsidP="00672D6D">
      <w:pPr>
        <w:spacing w:after="0" w:line="240" w:lineRule="auto"/>
        <w:ind w:firstLine="709"/>
        <w:jc w:val="both"/>
        <w:rPr>
          <w:rFonts w:ascii="Times New Roman" w:hAnsi="Times New Roman"/>
          <w:sz w:val="28"/>
          <w:szCs w:val="28"/>
          <w:lang w:val="kk-KZ"/>
        </w:rPr>
      </w:pPr>
      <w:r w:rsidRPr="00672D6D">
        <w:rPr>
          <w:rFonts w:ascii="Times New Roman" w:hAnsi="Times New Roman"/>
          <w:sz w:val="28"/>
          <w:szCs w:val="28"/>
          <w:lang w:val="kk-KZ"/>
        </w:rPr>
        <w:t>8</w:t>
      </w:r>
      <w:r w:rsidR="00A76C11" w:rsidRPr="00672D6D">
        <w:rPr>
          <w:rFonts w:ascii="Times New Roman" w:hAnsi="Times New Roman"/>
          <w:sz w:val="28"/>
          <w:szCs w:val="28"/>
          <w:lang w:val="kk-KZ"/>
        </w:rPr>
        <w:t>5</w:t>
      </w:r>
      <w:r w:rsidRPr="00672D6D">
        <w:rPr>
          <w:rFonts w:ascii="Times New Roman" w:hAnsi="Times New Roman"/>
          <w:sz w:val="28"/>
          <w:szCs w:val="28"/>
          <w:lang w:val="kk-KZ"/>
        </w:rPr>
        <w:t xml:space="preserve"> Кошкимбаева Ж.С., Абдимананова Л.А. Әлеуметтік интелект ұғымының қазіргі таңдағы мәселелері // </w:t>
      </w:r>
      <w:hyperlink r:id="rId74" w:history="1">
        <w:r w:rsidR="00695B3A" w:rsidRPr="00672D6D">
          <w:rPr>
            <w:rStyle w:val="ab"/>
            <w:rFonts w:ascii="Times New Roman" w:hAnsi="Times New Roman"/>
            <w:color w:val="auto"/>
            <w:sz w:val="28"/>
            <w:szCs w:val="28"/>
            <w:u w:val="none"/>
            <w:lang w:val="kk-KZ"/>
          </w:rPr>
          <w:t>https://bilimainasy.kz</w:t>
        </w:r>
      </w:hyperlink>
      <w:r w:rsidR="00695B3A" w:rsidRPr="00672D6D">
        <w:rPr>
          <w:rFonts w:ascii="Times New Roman" w:hAnsi="Times New Roman"/>
          <w:sz w:val="28"/>
          <w:szCs w:val="28"/>
          <w:lang w:val="kk-KZ"/>
        </w:rPr>
        <w:t>. 10.11.2025.</w:t>
      </w:r>
    </w:p>
    <w:p w14:paraId="11C24C0B" w14:textId="25B4F56F" w:rsidR="00E3111A" w:rsidRPr="00672D6D" w:rsidRDefault="00E3111A" w:rsidP="00672D6D">
      <w:pPr>
        <w:spacing w:after="0" w:line="240" w:lineRule="auto"/>
        <w:ind w:firstLine="709"/>
        <w:jc w:val="both"/>
        <w:rPr>
          <w:rFonts w:ascii="Times New Roman" w:hAnsi="Times New Roman"/>
          <w:sz w:val="28"/>
          <w:szCs w:val="28"/>
          <w:lang w:val="kk-KZ"/>
        </w:rPr>
      </w:pPr>
      <w:r w:rsidRPr="00672D6D">
        <w:rPr>
          <w:rFonts w:ascii="Times New Roman" w:hAnsi="Times New Roman"/>
          <w:sz w:val="28"/>
          <w:szCs w:val="28"/>
          <w:lang w:val="kk-KZ"/>
        </w:rPr>
        <w:t>8</w:t>
      </w:r>
      <w:r w:rsidR="00A76C11" w:rsidRPr="00672D6D">
        <w:rPr>
          <w:rFonts w:ascii="Times New Roman" w:hAnsi="Times New Roman"/>
          <w:sz w:val="28"/>
          <w:szCs w:val="28"/>
          <w:lang w:val="kk-KZ"/>
        </w:rPr>
        <w:t>6</w:t>
      </w:r>
      <w:r w:rsidRPr="00672D6D">
        <w:rPr>
          <w:rFonts w:ascii="Times New Roman" w:hAnsi="Times New Roman"/>
          <w:sz w:val="28"/>
          <w:szCs w:val="28"/>
          <w:lang w:val="kk-KZ"/>
        </w:rPr>
        <w:t xml:space="preserve"> Тленчиева Н.С., Қобландиев А.Н. Әлеуметтік интеллект және әлеуметтік табыстылықтың психологиялық ерекшеліктері // </w:t>
      </w:r>
      <w:hyperlink r:id="rId75" w:history="1">
        <w:r w:rsidR="00695B3A" w:rsidRPr="00672D6D">
          <w:rPr>
            <w:rStyle w:val="ab"/>
            <w:rFonts w:ascii="Times New Roman" w:hAnsi="Times New Roman"/>
            <w:color w:val="auto"/>
            <w:sz w:val="28"/>
            <w:szCs w:val="28"/>
            <w:u w:val="none"/>
            <w:lang w:val="kk-KZ"/>
          </w:rPr>
          <w:t>https://bilimsite.kz/zhanalik/14527-aleumettik-intellekt-zhane</w:t>
        </w:r>
      </w:hyperlink>
      <w:r w:rsidR="00695B3A" w:rsidRPr="00672D6D">
        <w:rPr>
          <w:rFonts w:ascii="Times New Roman" w:hAnsi="Times New Roman"/>
          <w:sz w:val="28"/>
          <w:szCs w:val="28"/>
          <w:lang w:val="kk-KZ"/>
        </w:rPr>
        <w:t>. 10.11.2025.</w:t>
      </w:r>
    </w:p>
    <w:p w14:paraId="65EBFF49" w14:textId="14D4E022" w:rsidR="00E3111A" w:rsidRPr="00672D6D" w:rsidRDefault="00E3111A" w:rsidP="00672D6D">
      <w:pPr>
        <w:spacing w:after="0" w:line="240" w:lineRule="auto"/>
        <w:ind w:firstLine="709"/>
        <w:jc w:val="both"/>
        <w:rPr>
          <w:rFonts w:ascii="Times New Roman" w:hAnsi="Times New Roman"/>
          <w:sz w:val="28"/>
          <w:szCs w:val="28"/>
          <w:lang w:val="kk-KZ"/>
        </w:rPr>
      </w:pPr>
      <w:r w:rsidRPr="00672D6D">
        <w:rPr>
          <w:rFonts w:ascii="Times New Roman" w:hAnsi="Times New Roman"/>
          <w:sz w:val="28"/>
          <w:szCs w:val="28"/>
          <w:lang w:val="kk-KZ"/>
        </w:rPr>
        <w:t>8</w:t>
      </w:r>
      <w:r w:rsidR="00A76C11" w:rsidRPr="00672D6D">
        <w:rPr>
          <w:rFonts w:ascii="Times New Roman" w:hAnsi="Times New Roman"/>
          <w:sz w:val="28"/>
          <w:szCs w:val="28"/>
          <w:lang w:val="kk-KZ"/>
        </w:rPr>
        <w:t>7</w:t>
      </w:r>
      <w:r w:rsidRPr="00672D6D">
        <w:rPr>
          <w:rFonts w:ascii="Times New Roman" w:hAnsi="Times New Roman"/>
          <w:sz w:val="28"/>
          <w:szCs w:val="28"/>
          <w:lang w:val="kk-KZ"/>
        </w:rPr>
        <w:t xml:space="preserve"> Сабырбай Б.Е., Айкинбаева Г.Қ. Студенттердегі әлеуметтік және эмоциялық интеллект дамуының маңыздылығы мен оның оқудағы жетістікке жету мотивациясына әсерін зерттеу </w:t>
      </w:r>
      <w:r w:rsidR="00695B3A" w:rsidRPr="00672D6D">
        <w:rPr>
          <w:rFonts w:ascii="Times New Roman" w:hAnsi="Times New Roman"/>
          <w:sz w:val="28"/>
          <w:szCs w:val="28"/>
          <w:lang w:val="kk-KZ"/>
        </w:rPr>
        <w:t>//</w:t>
      </w:r>
      <w:r w:rsidRPr="00672D6D">
        <w:rPr>
          <w:rFonts w:ascii="Times New Roman" w:hAnsi="Times New Roman"/>
          <w:sz w:val="28"/>
          <w:szCs w:val="28"/>
          <w:lang w:val="kk-KZ"/>
        </w:rPr>
        <w:t xml:space="preserve"> </w:t>
      </w:r>
      <w:hyperlink r:id="rId76" w:history="1">
        <w:r w:rsidR="00695B3A" w:rsidRPr="00672D6D">
          <w:rPr>
            <w:rStyle w:val="ab"/>
            <w:rFonts w:ascii="Times New Roman" w:hAnsi="Times New Roman"/>
            <w:color w:val="auto"/>
            <w:sz w:val="28"/>
            <w:szCs w:val="28"/>
            <w:u w:val="none"/>
            <w:lang w:val="kk-KZ"/>
          </w:rPr>
          <w:t>https://bulletin-psychology.</w:t>
        </w:r>
      </w:hyperlink>
      <w:r w:rsidR="00695B3A" w:rsidRPr="00672D6D">
        <w:rPr>
          <w:rFonts w:ascii="Times New Roman" w:hAnsi="Times New Roman"/>
          <w:sz w:val="28"/>
          <w:szCs w:val="28"/>
          <w:lang w:val="kk-KZ"/>
        </w:rPr>
        <w:t xml:space="preserve"> </w:t>
      </w:r>
      <w:r w:rsidR="00695B3A" w:rsidRPr="0083115D">
        <w:rPr>
          <w:rFonts w:ascii="Times New Roman" w:hAnsi="Times New Roman"/>
          <w:sz w:val="28"/>
          <w:szCs w:val="28"/>
          <w:lang w:val="kk-KZ"/>
        </w:rPr>
        <w:t>10.11.2025.</w:t>
      </w:r>
    </w:p>
    <w:p w14:paraId="29AD83B0" w14:textId="233D2B8E" w:rsidR="00E3111A" w:rsidRPr="00672D6D" w:rsidRDefault="00E3111A" w:rsidP="00672D6D">
      <w:pPr>
        <w:spacing w:after="0" w:line="240" w:lineRule="auto"/>
        <w:ind w:firstLine="709"/>
        <w:jc w:val="both"/>
        <w:rPr>
          <w:rFonts w:ascii="Times New Roman" w:hAnsi="Times New Roman"/>
          <w:sz w:val="28"/>
          <w:szCs w:val="28"/>
          <w:lang w:val="kk-KZ"/>
        </w:rPr>
      </w:pPr>
      <w:r w:rsidRPr="00672D6D">
        <w:rPr>
          <w:rFonts w:ascii="Times New Roman" w:hAnsi="Times New Roman"/>
          <w:sz w:val="28"/>
          <w:szCs w:val="28"/>
          <w:lang w:val="kk-KZ"/>
        </w:rPr>
        <w:t>8</w:t>
      </w:r>
      <w:r w:rsidR="00A76C11" w:rsidRPr="00672D6D">
        <w:rPr>
          <w:rFonts w:ascii="Times New Roman" w:hAnsi="Times New Roman"/>
          <w:sz w:val="28"/>
          <w:szCs w:val="28"/>
          <w:lang w:val="kk-KZ"/>
        </w:rPr>
        <w:t>8</w:t>
      </w:r>
      <w:r w:rsidRPr="00672D6D">
        <w:rPr>
          <w:rFonts w:ascii="Times New Roman" w:hAnsi="Times New Roman"/>
          <w:sz w:val="28"/>
          <w:szCs w:val="28"/>
          <w:lang w:val="kk-KZ"/>
        </w:rPr>
        <w:t xml:space="preserve"> Сайлинова К.К., Жұбаназарова Н.С., Бейсенбаева А.К. Ойлау іс-әрекетінде студенттердің әлеуметтік интеллектідегі ерекшеліктерін зерттеу // Л.Н. Гумилев атындағы Еуразия ұлттық университетінің хабаршысы. – 2024. – T. 147, №2. – Б. 647</w:t>
      </w:r>
      <w:r w:rsidR="00695B3A" w:rsidRPr="00672D6D">
        <w:rPr>
          <w:rFonts w:ascii="Times New Roman" w:hAnsi="Times New Roman"/>
          <w:sz w:val="28"/>
          <w:szCs w:val="28"/>
          <w:lang w:val="kk-KZ"/>
        </w:rPr>
        <w:t>-</w:t>
      </w:r>
      <w:r w:rsidRPr="00672D6D">
        <w:rPr>
          <w:rFonts w:ascii="Times New Roman" w:hAnsi="Times New Roman"/>
          <w:sz w:val="28"/>
          <w:szCs w:val="28"/>
          <w:lang w:val="kk-KZ"/>
        </w:rPr>
        <w:t>659.</w:t>
      </w:r>
    </w:p>
    <w:p w14:paraId="00A1CD8F" w14:textId="27D00B69"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8</w:t>
      </w:r>
      <w:r w:rsidR="00A76C11" w:rsidRPr="00FF1EA4">
        <w:rPr>
          <w:rFonts w:ascii="Times New Roman" w:hAnsi="Times New Roman"/>
          <w:sz w:val="28"/>
          <w:szCs w:val="28"/>
          <w:lang w:val="kk-KZ"/>
        </w:rPr>
        <w:t>9</w:t>
      </w:r>
      <w:r w:rsidRPr="00FF1EA4">
        <w:rPr>
          <w:rFonts w:ascii="Times New Roman" w:hAnsi="Times New Roman"/>
          <w:sz w:val="28"/>
          <w:szCs w:val="28"/>
          <w:lang w:val="kk-KZ"/>
        </w:rPr>
        <w:t xml:space="preserve"> Кенжебаева К.С. Профиль высокого уровня социaльного интеллектa у будущих педaгогов // ҚазҰУ Хабаршысы. – 2016. – Т. 56, №1. – С. 60-65. </w:t>
      </w:r>
    </w:p>
    <w:p w14:paraId="5A579986" w14:textId="7C5F545E"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0</w:t>
      </w:r>
      <w:r w:rsidRPr="00FF1EA4">
        <w:rPr>
          <w:rFonts w:ascii="Times New Roman" w:hAnsi="Times New Roman"/>
          <w:sz w:val="28"/>
          <w:szCs w:val="28"/>
          <w:lang w:val="kk-KZ"/>
        </w:rPr>
        <w:t xml:space="preserve"> Мамбеталина А.С. Психология: учеб</w:t>
      </w:r>
      <w:r w:rsidR="00695B3A" w:rsidRPr="00695B3A">
        <w:rPr>
          <w:rFonts w:ascii="Times New Roman" w:hAnsi="Times New Roman"/>
          <w:sz w:val="28"/>
          <w:szCs w:val="28"/>
        </w:rPr>
        <w:t>.</w:t>
      </w:r>
      <w:r w:rsidRPr="00FF1EA4">
        <w:rPr>
          <w:rFonts w:ascii="Times New Roman" w:hAnsi="Times New Roman"/>
          <w:sz w:val="28"/>
          <w:szCs w:val="28"/>
          <w:lang w:val="kk-KZ"/>
        </w:rPr>
        <w:t xml:space="preserve"> пос. – Нур-Султан, 2021. – 124 с. </w:t>
      </w:r>
    </w:p>
    <w:p w14:paraId="6DA99AD2" w14:textId="2EA39857"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1</w:t>
      </w:r>
      <w:r w:rsidRPr="00FF1EA4">
        <w:rPr>
          <w:rFonts w:ascii="Times New Roman" w:hAnsi="Times New Roman"/>
          <w:sz w:val="28"/>
          <w:szCs w:val="28"/>
          <w:lang w:val="kk-KZ"/>
        </w:rPr>
        <w:t xml:space="preserve"> Thorndike R.L., Stein S. An evaluation of the attempts to measure social intelligence // Psychological bulletin. – 1937. – Vol. 34, Issue 5. – P. 275</w:t>
      </w:r>
      <w:r w:rsidR="003622C4">
        <w:rPr>
          <w:rFonts w:ascii="Times New Roman" w:hAnsi="Times New Roman"/>
          <w:sz w:val="28"/>
          <w:szCs w:val="28"/>
          <w:lang w:val="kk-KZ"/>
        </w:rPr>
        <w:t>-285</w:t>
      </w:r>
      <w:r w:rsidRPr="00FF1EA4">
        <w:rPr>
          <w:rFonts w:ascii="Times New Roman" w:hAnsi="Times New Roman"/>
          <w:sz w:val="28"/>
          <w:szCs w:val="28"/>
          <w:lang w:val="kk-KZ"/>
        </w:rPr>
        <w:t>.</w:t>
      </w:r>
    </w:p>
    <w:p w14:paraId="1EA55A3C" w14:textId="6C46B232"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2</w:t>
      </w:r>
      <w:r w:rsidRPr="00FF1EA4">
        <w:rPr>
          <w:rFonts w:ascii="Times New Roman" w:hAnsi="Times New Roman"/>
          <w:sz w:val="28"/>
          <w:szCs w:val="28"/>
          <w:lang w:val="kk-KZ"/>
        </w:rPr>
        <w:t xml:space="preserve"> Allport G.W. A</w:t>
      </w:r>
      <w:r w:rsidR="008B66D5">
        <w:rPr>
          <w:rFonts w:ascii="Times New Roman" w:hAnsi="Times New Roman"/>
          <w:sz w:val="28"/>
          <w:szCs w:val="28"/>
          <w:lang w:val="en-US"/>
        </w:rPr>
        <w:t xml:space="preserve">utobiography </w:t>
      </w:r>
      <w:r w:rsidRPr="00FF1EA4">
        <w:rPr>
          <w:rFonts w:ascii="Times New Roman" w:hAnsi="Times New Roman"/>
          <w:sz w:val="28"/>
          <w:szCs w:val="28"/>
          <w:lang w:val="kk-KZ"/>
        </w:rPr>
        <w:t xml:space="preserve">// In </w:t>
      </w:r>
      <w:r w:rsidR="008B66D5">
        <w:rPr>
          <w:rFonts w:ascii="Times New Roman" w:hAnsi="Times New Roman"/>
          <w:sz w:val="28"/>
          <w:szCs w:val="28"/>
          <w:lang w:val="en-US"/>
        </w:rPr>
        <w:t>book:</w:t>
      </w:r>
      <w:r w:rsidRPr="00FF1EA4">
        <w:rPr>
          <w:rFonts w:ascii="Times New Roman" w:hAnsi="Times New Roman"/>
          <w:sz w:val="28"/>
          <w:szCs w:val="28"/>
          <w:lang w:val="kk-KZ"/>
        </w:rPr>
        <w:t xml:space="preserve"> A history of psychology in autobiography. – </w:t>
      </w:r>
      <w:r w:rsidR="008B66D5">
        <w:rPr>
          <w:rFonts w:ascii="Times New Roman" w:hAnsi="Times New Roman"/>
          <w:sz w:val="28"/>
          <w:szCs w:val="28"/>
          <w:lang w:val="en-US"/>
        </w:rPr>
        <w:t xml:space="preserve">NY., </w:t>
      </w:r>
      <w:r w:rsidRPr="00FF1EA4">
        <w:rPr>
          <w:rFonts w:ascii="Times New Roman" w:hAnsi="Times New Roman"/>
          <w:sz w:val="28"/>
          <w:szCs w:val="28"/>
          <w:lang w:val="kk-KZ"/>
        </w:rPr>
        <w:t xml:space="preserve">1967. – Vol. 5. – P. </w:t>
      </w:r>
      <w:r w:rsidR="008B66D5">
        <w:rPr>
          <w:rFonts w:ascii="Times New Roman" w:hAnsi="Times New Roman"/>
          <w:sz w:val="28"/>
          <w:szCs w:val="28"/>
          <w:lang w:val="en-US"/>
        </w:rPr>
        <w:t>3</w:t>
      </w:r>
      <w:r w:rsidRPr="00FF1EA4">
        <w:rPr>
          <w:rFonts w:ascii="Times New Roman" w:hAnsi="Times New Roman"/>
          <w:sz w:val="28"/>
          <w:szCs w:val="28"/>
          <w:lang w:val="kk-KZ"/>
        </w:rPr>
        <w:t>-25.</w:t>
      </w:r>
    </w:p>
    <w:p w14:paraId="48837182" w14:textId="252608AA"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3</w:t>
      </w:r>
      <w:r w:rsidRPr="00FF1EA4">
        <w:rPr>
          <w:rFonts w:ascii="Times New Roman" w:hAnsi="Times New Roman"/>
          <w:sz w:val="28"/>
          <w:szCs w:val="28"/>
          <w:lang w:val="kk-KZ"/>
        </w:rPr>
        <w:t xml:space="preserve"> Годфруа Ж. Что такое психология: </w:t>
      </w:r>
      <w:r w:rsidR="008B66D5" w:rsidRPr="00FF1EA4">
        <w:rPr>
          <w:rFonts w:ascii="Times New Roman" w:hAnsi="Times New Roman"/>
          <w:sz w:val="28"/>
          <w:szCs w:val="28"/>
          <w:lang w:val="kk-KZ"/>
        </w:rPr>
        <w:t xml:space="preserve">в </w:t>
      </w:r>
      <w:r w:rsidRPr="00FF1EA4">
        <w:rPr>
          <w:rFonts w:ascii="Times New Roman" w:hAnsi="Times New Roman"/>
          <w:sz w:val="28"/>
          <w:szCs w:val="28"/>
          <w:lang w:val="kk-KZ"/>
        </w:rPr>
        <w:t xml:space="preserve">2 т. / </w:t>
      </w:r>
      <w:r w:rsidR="008B66D5" w:rsidRPr="00FF1EA4">
        <w:rPr>
          <w:rFonts w:ascii="Times New Roman" w:hAnsi="Times New Roman"/>
          <w:sz w:val="28"/>
          <w:szCs w:val="28"/>
          <w:lang w:val="kk-KZ"/>
        </w:rPr>
        <w:t>пер</w:t>
      </w:r>
      <w:r w:rsidRPr="00FF1EA4">
        <w:rPr>
          <w:rFonts w:ascii="Times New Roman" w:hAnsi="Times New Roman"/>
          <w:sz w:val="28"/>
          <w:szCs w:val="28"/>
          <w:lang w:val="kk-KZ"/>
        </w:rPr>
        <w:t xml:space="preserve">.с фр. – М.: Мир, 2005. – Т. 2. – 376 с. </w:t>
      </w:r>
    </w:p>
    <w:p w14:paraId="75A66D87" w14:textId="2A3C6A02"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4</w:t>
      </w:r>
      <w:r w:rsidRPr="00FF1EA4">
        <w:rPr>
          <w:rFonts w:ascii="Times New Roman" w:hAnsi="Times New Roman"/>
          <w:sz w:val="28"/>
          <w:szCs w:val="28"/>
          <w:lang w:val="kk-KZ"/>
        </w:rPr>
        <w:t xml:space="preserve"> Davis K. et al. The theory of multiple intelligences // In </w:t>
      </w:r>
      <w:r w:rsidR="008B66D5">
        <w:rPr>
          <w:rFonts w:ascii="Times New Roman" w:hAnsi="Times New Roman"/>
          <w:sz w:val="28"/>
          <w:szCs w:val="28"/>
          <w:lang w:val="en-US"/>
        </w:rPr>
        <w:t>book:</w:t>
      </w:r>
      <w:r w:rsidRPr="00FF1EA4">
        <w:rPr>
          <w:rFonts w:ascii="Times New Roman" w:hAnsi="Times New Roman"/>
          <w:sz w:val="28"/>
          <w:szCs w:val="28"/>
          <w:lang w:val="kk-KZ"/>
        </w:rPr>
        <w:t xml:space="preserve"> Cambridge Handbook of Intelligence. – </w:t>
      </w:r>
      <w:r w:rsidR="008B66D5">
        <w:rPr>
          <w:rFonts w:ascii="Times New Roman" w:hAnsi="Times New Roman"/>
          <w:sz w:val="28"/>
          <w:szCs w:val="28"/>
          <w:lang w:val="en-US"/>
        </w:rPr>
        <w:t xml:space="preserve">NY., </w:t>
      </w:r>
      <w:r w:rsidRPr="00FF1EA4">
        <w:rPr>
          <w:rFonts w:ascii="Times New Roman" w:hAnsi="Times New Roman"/>
          <w:sz w:val="28"/>
          <w:szCs w:val="28"/>
          <w:lang w:val="kk-KZ"/>
        </w:rPr>
        <w:t>2011. – P. 485-503.</w:t>
      </w:r>
    </w:p>
    <w:p w14:paraId="0CC4C410" w14:textId="1030AB24"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5</w:t>
      </w:r>
      <w:r w:rsidRPr="00FF1EA4">
        <w:rPr>
          <w:rFonts w:ascii="Times New Roman" w:hAnsi="Times New Roman"/>
          <w:sz w:val="28"/>
          <w:szCs w:val="28"/>
          <w:lang w:val="kk-KZ"/>
        </w:rPr>
        <w:t xml:space="preserve"> Eysenck H.J. Toward a new model of intelligence // Personality and individual differences. – 1986. – Vol. 7, Issue 5. – P. 731-736.</w:t>
      </w:r>
    </w:p>
    <w:p w14:paraId="73A26291" w14:textId="5D8F3BC3"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6</w:t>
      </w:r>
      <w:r w:rsidRPr="00FF1EA4">
        <w:rPr>
          <w:rFonts w:ascii="Times New Roman" w:hAnsi="Times New Roman"/>
          <w:sz w:val="28"/>
          <w:szCs w:val="28"/>
          <w:lang w:val="kk-KZ"/>
        </w:rPr>
        <w:t xml:space="preserve"> Shtern I.B. Semantics in artificial intelligence systems // Cybern Syst Anal. – 1976. – Vol. 12. – P. 327-329.</w:t>
      </w:r>
    </w:p>
    <w:p w14:paraId="37AC3CD4" w14:textId="04C3909B"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76C11" w:rsidRPr="00FF1EA4">
        <w:rPr>
          <w:rFonts w:ascii="Times New Roman" w:hAnsi="Times New Roman"/>
          <w:sz w:val="28"/>
          <w:szCs w:val="28"/>
          <w:lang w:val="kk-KZ"/>
        </w:rPr>
        <w:t>7</w:t>
      </w:r>
      <w:r w:rsidRPr="00FF1EA4">
        <w:rPr>
          <w:rFonts w:ascii="Times New Roman" w:hAnsi="Times New Roman"/>
          <w:sz w:val="28"/>
          <w:szCs w:val="28"/>
          <w:lang w:val="kk-KZ"/>
        </w:rPr>
        <w:t xml:space="preserve"> </w:t>
      </w:r>
      <w:r w:rsidR="00AD78FB" w:rsidRPr="00FF1EA4">
        <w:rPr>
          <w:rFonts w:ascii="Times New Roman" w:hAnsi="Times New Roman"/>
          <w:sz w:val="28"/>
          <w:szCs w:val="28"/>
          <w:lang w:val="kk-KZ"/>
        </w:rPr>
        <w:t xml:space="preserve">Cantor N., </w:t>
      </w:r>
      <w:r w:rsidRPr="00FF1EA4">
        <w:rPr>
          <w:rFonts w:ascii="Times New Roman" w:hAnsi="Times New Roman"/>
          <w:sz w:val="28"/>
          <w:szCs w:val="28"/>
          <w:lang w:val="kk-KZ"/>
        </w:rPr>
        <w:t xml:space="preserve">Kihlstrom J.F. Social intelligence and personality: There's room for growth // Social Intelligence and Cognitive Assessments of Personality. – </w:t>
      </w:r>
      <w:r w:rsidR="008B66D5">
        <w:rPr>
          <w:rFonts w:ascii="Times New Roman" w:hAnsi="Times New Roman"/>
          <w:sz w:val="28"/>
          <w:szCs w:val="28"/>
          <w:lang w:val="en-US"/>
        </w:rPr>
        <w:t>NY.</w:t>
      </w:r>
      <w:r w:rsidRPr="00FF1EA4">
        <w:rPr>
          <w:rFonts w:ascii="Times New Roman" w:hAnsi="Times New Roman"/>
          <w:sz w:val="28"/>
          <w:szCs w:val="28"/>
          <w:lang w:val="kk-KZ"/>
        </w:rPr>
        <w:t>, 2013. – P. 197-214.</w:t>
      </w:r>
    </w:p>
    <w:p w14:paraId="65A656EC" w14:textId="290C47E4"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D78FB" w:rsidRPr="00FF1EA4">
        <w:rPr>
          <w:rFonts w:ascii="Times New Roman" w:hAnsi="Times New Roman"/>
          <w:sz w:val="28"/>
          <w:szCs w:val="28"/>
          <w:lang w:val="kk-KZ"/>
        </w:rPr>
        <w:t>8</w:t>
      </w:r>
      <w:r w:rsidRPr="00FF1EA4">
        <w:rPr>
          <w:rFonts w:ascii="Times New Roman" w:hAnsi="Times New Roman"/>
          <w:sz w:val="28"/>
          <w:szCs w:val="28"/>
          <w:lang w:val="kk-KZ"/>
        </w:rPr>
        <w:t xml:space="preserve"> Avlaev O.U. The role of social intelligence in personal development // </w:t>
      </w:r>
      <w:r w:rsidR="00CB5E84" w:rsidRPr="00CB5E84">
        <w:rPr>
          <w:rFonts w:ascii="Times New Roman" w:hAnsi="Times New Roman"/>
          <w:sz w:val="28"/>
          <w:szCs w:val="28"/>
          <w:lang w:val="kk-KZ"/>
        </w:rPr>
        <w:t>Proceed</w:t>
      </w:r>
      <w:r w:rsidR="00CB5E84">
        <w:rPr>
          <w:rFonts w:ascii="Times New Roman" w:hAnsi="Times New Roman"/>
          <w:sz w:val="28"/>
          <w:szCs w:val="28"/>
          <w:lang w:val="en-US"/>
        </w:rPr>
        <w:t>.</w:t>
      </w:r>
      <w:r w:rsidR="00CB5E84" w:rsidRPr="00CB5E84">
        <w:rPr>
          <w:rFonts w:ascii="Times New Roman" w:hAnsi="Times New Roman"/>
          <w:sz w:val="28"/>
          <w:szCs w:val="28"/>
          <w:lang w:val="kk-KZ"/>
        </w:rPr>
        <w:t xml:space="preserve"> of internat</w:t>
      </w:r>
      <w:r w:rsidR="00CB5E84">
        <w:rPr>
          <w:rFonts w:ascii="Times New Roman" w:hAnsi="Times New Roman"/>
          <w:sz w:val="28"/>
          <w:szCs w:val="28"/>
          <w:lang w:val="en-US"/>
        </w:rPr>
        <w:t>.</w:t>
      </w:r>
      <w:r w:rsidR="00CB5E84" w:rsidRPr="00CB5E84">
        <w:rPr>
          <w:rFonts w:ascii="Times New Roman" w:hAnsi="Times New Roman"/>
          <w:sz w:val="28"/>
          <w:szCs w:val="28"/>
          <w:lang w:val="kk-KZ"/>
        </w:rPr>
        <w:t xml:space="preserve"> multidis</w:t>
      </w:r>
      <w:r w:rsidR="00CB5E84">
        <w:rPr>
          <w:rFonts w:ascii="Times New Roman" w:hAnsi="Times New Roman"/>
          <w:sz w:val="28"/>
          <w:szCs w:val="28"/>
          <w:lang w:val="en-US"/>
        </w:rPr>
        <w:t>.</w:t>
      </w:r>
      <w:r w:rsidR="00CB5E84" w:rsidRPr="00CB5E84">
        <w:rPr>
          <w:rFonts w:ascii="Times New Roman" w:hAnsi="Times New Roman"/>
          <w:sz w:val="28"/>
          <w:szCs w:val="28"/>
          <w:lang w:val="kk-KZ"/>
        </w:rPr>
        <w:t xml:space="preserve"> scient</w:t>
      </w:r>
      <w:r w:rsidR="00CB5E84">
        <w:rPr>
          <w:rFonts w:ascii="Times New Roman" w:hAnsi="Times New Roman"/>
          <w:sz w:val="28"/>
          <w:szCs w:val="28"/>
          <w:lang w:val="en-US"/>
        </w:rPr>
        <w:t>.</w:t>
      </w:r>
      <w:r w:rsidR="00CB5E84" w:rsidRPr="00CB5E84">
        <w:rPr>
          <w:rFonts w:ascii="Times New Roman" w:hAnsi="Times New Roman"/>
          <w:sz w:val="28"/>
          <w:szCs w:val="28"/>
          <w:lang w:val="kk-KZ"/>
        </w:rPr>
        <w:t>-rem</w:t>
      </w:r>
      <w:r w:rsidR="00CB5E84">
        <w:rPr>
          <w:rFonts w:ascii="Times New Roman" w:hAnsi="Times New Roman"/>
          <w:sz w:val="28"/>
          <w:szCs w:val="28"/>
          <w:lang w:val="en-US"/>
        </w:rPr>
        <w:t>.</w:t>
      </w:r>
      <w:r w:rsidR="00CB5E84" w:rsidRPr="00CB5E84">
        <w:rPr>
          <w:rFonts w:ascii="Times New Roman" w:hAnsi="Times New Roman"/>
          <w:sz w:val="28"/>
          <w:szCs w:val="28"/>
          <w:lang w:val="kk-KZ"/>
        </w:rPr>
        <w:t xml:space="preserve"> onl</w:t>
      </w:r>
      <w:r w:rsidR="00CB5E84">
        <w:rPr>
          <w:rFonts w:ascii="Times New Roman" w:hAnsi="Times New Roman"/>
          <w:sz w:val="28"/>
          <w:szCs w:val="28"/>
          <w:lang w:val="en-US"/>
        </w:rPr>
        <w:t>.</w:t>
      </w:r>
      <w:r w:rsidR="00CB5E84" w:rsidRPr="00CB5E84">
        <w:rPr>
          <w:rFonts w:ascii="Times New Roman" w:hAnsi="Times New Roman"/>
          <w:sz w:val="28"/>
          <w:szCs w:val="28"/>
          <w:lang w:val="kk-KZ"/>
        </w:rPr>
        <w:t xml:space="preserve"> conf</w:t>
      </w:r>
      <w:r w:rsidR="00CB5E84">
        <w:rPr>
          <w:rFonts w:ascii="Times New Roman" w:hAnsi="Times New Roman"/>
          <w:sz w:val="28"/>
          <w:szCs w:val="28"/>
          <w:lang w:val="en-US"/>
        </w:rPr>
        <w:t>.</w:t>
      </w:r>
      <w:r w:rsidR="00CB5E84" w:rsidRPr="00CB5E84">
        <w:rPr>
          <w:rFonts w:ascii="Times New Roman" w:hAnsi="Times New Roman"/>
          <w:sz w:val="28"/>
          <w:szCs w:val="28"/>
          <w:lang w:val="kk-KZ"/>
        </w:rPr>
        <w:t xml:space="preserve"> onInnovative Solutions and Advanced Experiments</w:t>
      </w:r>
      <w:r w:rsidRPr="00FF1EA4">
        <w:rPr>
          <w:rFonts w:ascii="Times New Roman" w:hAnsi="Times New Roman"/>
          <w:sz w:val="28"/>
          <w:szCs w:val="28"/>
          <w:lang w:val="kk-KZ"/>
        </w:rPr>
        <w:t xml:space="preserve">. – </w:t>
      </w:r>
      <w:r w:rsidR="00CB5E84" w:rsidRPr="00CB5E84">
        <w:rPr>
          <w:rFonts w:ascii="Times New Roman" w:hAnsi="Times New Roman"/>
          <w:sz w:val="28"/>
          <w:szCs w:val="28"/>
          <w:lang w:val="kk-KZ"/>
        </w:rPr>
        <w:t xml:space="preserve">Samarkand, </w:t>
      </w:r>
      <w:r w:rsidRPr="00FF1EA4">
        <w:rPr>
          <w:rFonts w:ascii="Times New Roman" w:hAnsi="Times New Roman"/>
          <w:sz w:val="28"/>
          <w:szCs w:val="28"/>
          <w:lang w:val="kk-KZ"/>
        </w:rPr>
        <w:t>2020. – P. 692-698.</w:t>
      </w:r>
    </w:p>
    <w:p w14:paraId="396187A2" w14:textId="769531E8"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9</w:t>
      </w:r>
      <w:r w:rsidR="00AD78FB" w:rsidRPr="00FF1EA4">
        <w:rPr>
          <w:rFonts w:ascii="Times New Roman" w:hAnsi="Times New Roman"/>
          <w:sz w:val="28"/>
          <w:szCs w:val="28"/>
          <w:lang w:val="kk-KZ"/>
        </w:rPr>
        <w:t>9</w:t>
      </w:r>
      <w:r w:rsidRPr="00FF1EA4">
        <w:rPr>
          <w:rFonts w:ascii="Times New Roman" w:hAnsi="Times New Roman"/>
          <w:sz w:val="28"/>
          <w:szCs w:val="28"/>
          <w:lang w:val="kk-KZ"/>
        </w:rPr>
        <w:t xml:space="preserve"> Ford M.E., Tisak M.S. A further search for social intelligence // Journal of Educational Psychology. – 1983. – Vol. 75, Issue 2. – P. 196</w:t>
      </w:r>
      <w:r w:rsidR="00EF2305">
        <w:rPr>
          <w:rFonts w:ascii="Times New Roman" w:hAnsi="Times New Roman"/>
          <w:sz w:val="28"/>
          <w:szCs w:val="28"/>
          <w:lang w:val="kk-KZ"/>
        </w:rPr>
        <w:t>-206</w:t>
      </w:r>
      <w:r w:rsidRPr="00FF1EA4">
        <w:rPr>
          <w:rFonts w:ascii="Times New Roman" w:hAnsi="Times New Roman"/>
          <w:sz w:val="28"/>
          <w:szCs w:val="28"/>
          <w:lang w:val="kk-KZ"/>
        </w:rPr>
        <w:t>.</w:t>
      </w:r>
    </w:p>
    <w:p w14:paraId="6D9D1AE7" w14:textId="459812C5" w:rsidR="00E3111A" w:rsidRPr="00FF1EA4" w:rsidRDefault="00AD78FB"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100</w:t>
      </w:r>
      <w:r w:rsidR="00E3111A" w:rsidRPr="00FF1EA4">
        <w:rPr>
          <w:rFonts w:ascii="Times New Roman" w:hAnsi="Times New Roman"/>
          <w:sz w:val="28"/>
          <w:szCs w:val="28"/>
          <w:lang w:val="kk-KZ"/>
        </w:rPr>
        <w:t xml:space="preserve"> Kosmitzki C., John O.P. The implicit use of explicit conceptions of social intelligence // Personality and individual differences. – 1993. – Vol. 15, Issue 1. – P. 11-23.</w:t>
      </w:r>
    </w:p>
    <w:p w14:paraId="3F1E13F1" w14:textId="71DC7941" w:rsidR="00E3111A" w:rsidRPr="00CB5E84" w:rsidRDefault="00AD78FB" w:rsidP="00672D6D">
      <w:pPr>
        <w:spacing w:after="0" w:line="240" w:lineRule="auto"/>
        <w:ind w:firstLine="709"/>
        <w:jc w:val="both"/>
        <w:rPr>
          <w:rFonts w:ascii="Times New Roman" w:hAnsi="Times New Roman"/>
          <w:sz w:val="28"/>
          <w:szCs w:val="28"/>
          <w:lang w:val="en-US"/>
        </w:rPr>
      </w:pPr>
      <w:r w:rsidRPr="00FF1EA4">
        <w:rPr>
          <w:rFonts w:ascii="Times New Roman" w:hAnsi="Times New Roman"/>
          <w:sz w:val="28"/>
          <w:szCs w:val="28"/>
          <w:lang w:val="kk-KZ"/>
        </w:rPr>
        <w:t>101</w:t>
      </w:r>
      <w:r w:rsidR="00E3111A" w:rsidRPr="00FF1EA4">
        <w:rPr>
          <w:rFonts w:ascii="Times New Roman" w:hAnsi="Times New Roman"/>
          <w:sz w:val="28"/>
          <w:szCs w:val="28"/>
          <w:shd w:val="clear" w:color="auto" w:fill="FFFFFF"/>
          <w:lang w:val="kk-KZ"/>
        </w:rPr>
        <w:t xml:space="preserve"> </w:t>
      </w:r>
      <w:r w:rsidR="00E3111A" w:rsidRPr="00FF1EA4">
        <w:rPr>
          <w:rFonts w:ascii="Times New Roman" w:hAnsi="Times New Roman"/>
          <w:sz w:val="28"/>
          <w:szCs w:val="28"/>
          <w:lang w:val="kk-KZ"/>
        </w:rPr>
        <w:t>Moss F.A., Hunt T. Are you socially intelligent? // Scientific American. – 1927. – Vol. 137, Issue 2. – P. 108-110</w:t>
      </w:r>
      <w:r w:rsidR="00CB5E84">
        <w:rPr>
          <w:rFonts w:ascii="Times New Roman" w:hAnsi="Times New Roman"/>
          <w:sz w:val="28"/>
          <w:szCs w:val="28"/>
          <w:lang w:val="en-US"/>
        </w:rPr>
        <w:t>.</w:t>
      </w:r>
    </w:p>
    <w:p w14:paraId="7FEFE056" w14:textId="26D9E4F1"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10</w:t>
      </w:r>
      <w:r w:rsidR="00AD78FB" w:rsidRPr="00FF1EA4">
        <w:rPr>
          <w:rFonts w:ascii="Times New Roman" w:hAnsi="Times New Roman"/>
          <w:sz w:val="28"/>
          <w:szCs w:val="28"/>
          <w:lang w:val="kk-KZ"/>
        </w:rPr>
        <w:t>2</w:t>
      </w:r>
      <w:r w:rsidRPr="00FF1EA4">
        <w:rPr>
          <w:rFonts w:ascii="Times New Roman" w:hAnsi="Times New Roman"/>
          <w:sz w:val="28"/>
          <w:szCs w:val="28"/>
          <w:lang w:val="kk-KZ"/>
        </w:rPr>
        <w:t xml:space="preserve"> Hunt T. The measurement of social intelligence // Journal of Applied Psychology. – 1928. – Vol. 12, Issue 3. – P. 317</w:t>
      </w:r>
      <w:r w:rsidR="00EF2305">
        <w:rPr>
          <w:rFonts w:ascii="Times New Roman" w:hAnsi="Times New Roman"/>
          <w:sz w:val="28"/>
          <w:szCs w:val="28"/>
          <w:lang w:val="kk-KZ"/>
        </w:rPr>
        <w:t>-334</w:t>
      </w:r>
      <w:r w:rsidRPr="00FF1EA4">
        <w:rPr>
          <w:rFonts w:ascii="Times New Roman" w:hAnsi="Times New Roman"/>
          <w:sz w:val="28"/>
          <w:szCs w:val="28"/>
          <w:lang w:val="kk-KZ"/>
        </w:rPr>
        <w:t>.</w:t>
      </w:r>
    </w:p>
    <w:p w14:paraId="307E30A4" w14:textId="550E2070" w:rsidR="00E3111A" w:rsidRPr="00FF1EA4" w:rsidRDefault="00E3111A" w:rsidP="00672D6D">
      <w:pPr>
        <w:spacing w:after="0" w:line="240" w:lineRule="auto"/>
        <w:ind w:firstLine="709"/>
        <w:jc w:val="both"/>
        <w:rPr>
          <w:rFonts w:ascii="Times New Roman" w:hAnsi="Times New Roman"/>
          <w:sz w:val="28"/>
          <w:szCs w:val="28"/>
          <w:lang w:val="kk-KZ"/>
        </w:rPr>
      </w:pPr>
      <w:r w:rsidRPr="00FF1EA4">
        <w:rPr>
          <w:rFonts w:ascii="Times New Roman" w:hAnsi="Times New Roman"/>
          <w:sz w:val="28"/>
          <w:szCs w:val="28"/>
          <w:lang w:val="kk-KZ"/>
        </w:rPr>
        <w:t>10</w:t>
      </w:r>
      <w:r w:rsidR="00AD78FB" w:rsidRPr="00FF1EA4">
        <w:rPr>
          <w:rFonts w:ascii="Times New Roman" w:hAnsi="Times New Roman"/>
          <w:sz w:val="28"/>
          <w:szCs w:val="28"/>
          <w:lang w:val="kk-KZ"/>
        </w:rPr>
        <w:t>3</w:t>
      </w:r>
      <w:r w:rsidRPr="00FF1EA4">
        <w:rPr>
          <w:rFonts w:ascii="Times New Roman" w:hAnsi="Times New Roman"/>
          <w:sz w:val="28"/>
          <w:szCs w:val="28"/>
          <w:lang w:val="kk-KZ"/>
        </w:rPr>
        <w:t xml:space="preserve"> Strang R. Measures of </w:t>
      </w:r>
      <w:r w:rsidR="00CB5E84" w:rsidRPr="00FF1EA4">
        <w:rPr>
          <w:rFonts w:ascii="Times New Roman" w:hAnsi="Times New Roman"/>
          <w:sz w:val="28"/>
          <w:szCs w:val="28"/>
          <w:lang w:val="kk-KZ"/>
        </w:rPr>
        <w:t xml:space="preserve">Social Intelligence </w:t>
      </w:r>
      <w:r w:rsidRPr="00FF1EA4">
        <w:rPr>
          <w:rFonts w:ascii="Times New Roman" w:hAnsi="Times New Roman"/>
          <w:sz w:val="28"/>
          <w:szCs w:val="28"/>
          <w:lang w:val="kk-KZ"/>
        </w:rPr>
        <w:t>// American Journal of Sociology. – 1930. – Vol. 36, Issue 2. – P. 263-269.</w:t>
      </w:r>
    </w:p>
    <w:p w14:paraId="741CBE8B" w14:textId="660556B3" w:rsidR="00E3111A" w:rsidRPr="00CB5E84" w:rsidRDefault="00E3111A" w:rsidP="00672D6D">
      <w:pPr>
        <w:spacing w:after="0" w:line="240" w:lineRule="auto"/>
        <w:ind w:firstLine="709"/>
        <w:jc w:val="both"/>
        <w:rPr>
          <w:rFonts w:ascii="Times New Roman" w:hAnsi="Times New Roman"/>
          <w:sz w:val="28"/>
          <w:szCs w:val="28"/>
          <w:lang w:val="en-US"/>
        </w:rPr>
      </w:pPr>
      <w:r w:rsidRPr="00FF1EA4">
        <w:rPr>
          <w:rFonts w:ascii="Times New Roman" w:hAnsi="Times New Roman"/>
          <w:sz w:val="28"/>
          <w:szCs w:val="28"/>
          <w:lang w:val="kk-KZ"/>
        </w:rPr>
        <w:t>10</w:t>
      </w:r>
      <w:r w:rsidR="00AD78FB" w:rsidRPr="00FF1EA4">
        <w:rPr>
          <w:rFonts w:ascii="Times New Roman" w:hAnsi="Times New Roman"/>
          <w:sz w:val="28"/>
          <w:szCs w:val="28"/>
          <w:lang w:val="kk-KZ"/>
        </w:rPr>
        <w:t>4</w:t>
      </w:r>
      <w:r w:rsidRPr="00FF1EA4">
        <w:rPr>
          <w:rFonts w:ascii="Times New Roman" w:hAnsi="Times New Roman"/>
          <w:sz w:val="28"/>
          <w:szCs w:val="28"/>
          <w:lang w:val="kk-KZ"/>
        </w:rPr>
        <w:t xml:space="preserve"> Vernon P.E. Intelligence, </w:t>
      </w:r>
      <w:r w:rsidR="00CB5E84" w:rsidRPr="00FF1EA4">
        <w:rPr>
          <w:rFonts w:ascii="Times New Roman" w:hAnsi="Times New Roman"/>
          <w:sz w:val="28"/>
          <w:szCs w:val="28"/>
          <w:lang w:val="kk-KZ"/>
        </w:rPr>
        <w:t>Cognitive Styles</w:t>
      </w:r>
      <w:r w:rsidRPr="00FF1EA4">
        <w:rPr>
          <w:rFonts w:ascii="Times New Roman" w:hAnsi="Times New Roman"/>
          <w:sz w:val="28"/>
          <w:szCs w:val="28"/>
          <w:lang w:val="kk-KZ"/>
        </w:rPr>
        <w:t xml:space="preserve">, and </w:t>
      </w:r>
      <w:r w:rsidR="00CB5E84" w:rsidRPr="00FF1EA4">
        <w:rPr>
          <w:rFonts w:ascii="Times New Roman" w:hAnsi="Times New Roman"/>
          <w:sz w:val="28"/>
          <w:szCs w:val="28"/>
          <w:lang w:val="kk-KZ"/>
        </w:rPr>
        <w:t xml:space="preserve">Brain Lateralization </w:t>
      </w:r>
      <w:r w:rsidRPr="00FF1EA4">
        <w:rPr>
          <w:rFonts w:ascii="Times New Roman" w:hAnsi="Times New Roman"/>
          <w:sz w:val="28"/>
          <w:szCs w:val="28"/>
          <w:lang w:val="kk-KZ"/>
        </w:rPr>
        <w:t>// International Journal of Psychology. – 1984. – Vol.</w:t>
      </w:r>
      <w:r w:rsidR="00CB5E84">
        <w:rPr>
          <w:rFonts w:ascii="Times New Roman" w:hAnsi="Times New Roman"/>
          <w:sz w:val="28"/>
          <w:szCs w:val="28"/>
          <w:lang w:val="kk-KZ"/>
        </w:rPr>
        <w:t xml:space="preserve"> 19, Issue 1-4. – P. 435-455</w:t>
      </w:r>
      <w:r w:rsidR="00CB5E84">
        <w:rPr>
          <w:rFonts w:ascii="Times New Roman" w:hAnsi="Times New Roman"/>
          <w:sz w:val="28"/>
          <w:szCs w:val="28"/>
          <w:lang w:val="en-US"/>
        </w:rPr>
        <w:t>.</w:t>
      </w:r>
    </w:p>
    <w:p w14:paraId="2078F9EF" w14:textId="20E24755"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105 </w:t>
      </w:r>
      <w:r w:rsidR="00E3111A" w:rsidRPr="00FF1EA4">
        <w:rPr>
          <w:rFonts w:ascii="Times New Roman" w:hAnsi="Times New Roman"/>
          <w:sz w:val="28"/>
          <w:szCs w:val="28"/>
          <w:lang w:val="kk-KZ"/>
        </w:rPr>
        <w:t xml:space="preserve">Rogers K., Howard A. Exploring First Impressions of the Perceived Social Intelligence and Construal Level of Robots that Disclose their Ability to Deceive // </w:t>
      </w:r>
      <w:r w:rsidR="00A16EDD">
        <w:rPr>
          <w:rFonts w:ascii="Times New Roman" w:hAnsi="Times New Roman"/>
          <w:sz w:val="28"/>
          <w:szCs w:val="28"/>
          <w:lang w:val="en-US"/>
        </w:rPr>
        <w:t xml:space="preserve">Procced. </w:t>
      </w:r>
      <w:r w:rsidR="00E3111A" w:rsidRPr="00FF1EA4">
        <w:rPr>
          <w:rFonts w:ascii="Times New Roman" w:hAnsi="Times New Roman"/>
          <w:sz w:val="28"/>
          <w:szCs w:val="28"/>
          <w:lang w:val="kk-KZ"/>
        </w:rPr>
        <w:t xml:space="preserve">31st IEEE </w:t>
      </w:r>
      <w:r w:rsidR="00CB5E84" w:rsidRPr="00FF1EA4">
        <w:rPr>
          <w:rFonts w:ascii="Times New Roman" w:hAnsi="Times New Roman"/>
          <w:sz w:val="28"/>
          <w:szCs w:val="28"/>
          <w:lang w:val="kk-KZ"/>
        </w:rPr>
        <w:t>internat</w:t>
      </w:r>
      <w:r w:rsidR="00CB5E84">
        <w:rPr>
          <w:rFonts w:ascii="Times New Roman" w:hAnsi="Times New Roman"/>
          <w:sz w:val="28"/>
          <w:szCs w:val="28"/>
          <w:lang w:val="en-US"/>
        </w:rPr>
        <w:t>.</w:t>
      </w:r>
      <w:r w:rsidR="00CB5E84" w:rsidRPr="00FF1EA4">
        <w:rPr>
          <w:rFonts w:ascii="Times New Roman" w:hAnsi="Times New Roman"/>
          <w:sz w:val="28"/>
          <w:szCs w:val="28"/>
          <w:lang w:val="kk-KZ"/>
        </w:rPr>
        <w:t xml:space="preserve"> conf</w:t>
      </w:r>
      <w:r w:rsidR="00A16EDD">
        <w:rPr>
          <w:rFonts w:ascii="Times New Roman" w:hAnsi="Times New Roman"/>
          <w:sz w:val="28"/>
          <w:szCs w:val="28"/>
          <w:lang w:val="en-US"/>
        </w:rPr>
        <w:t>.</w:t>
      </w:r>
      <w:r w:rsidR="00E3111A" w:rsidRPr="00FF1EA4">
        <w:rPr>
          <w:rFonts w:ascii="Times New Roman" w:hAnsi="Times New Roman"/>
          <w:sz w:val="28"/>
          <w:szCs w:val="28"/>
          <w:lang w:val="kk-KZ"/>
        </w:rPr>
        <w:t xml:space="preserve"> on Robot and Human Interactive Communication (RO-MAN). – </w:t>
      </w:r>
      <w:r w:rsidR="00A16EDD">
        <w:rPr>
          <w:rFonts w:ascii="Times New Roman" w:hAnsi="Times New Roman"/>
          <w:sz w:val="28"/>
          <w:szCs w:val="28"/>
          <w:lang w:val="en-US"/>
        </w:rPr>
        <w:t>Naroli</w:t>
      </w:r>
      <w:r w:rsidR="00E3111A" w:rsidRPr="00FF1EA4">
        <w:rPr>
          <w:rFonts w:ascii="Times New Roman" w:hAnsi="Times New Roman"/>
          <w:sz w:val="28"/>
          <w:szCs w:val="28"/>
          <w:lang w:val="kk-KZ"/>
        </w:rPr>
        <w:t xml:space="preserve">, 2022. – P. 592-597. </w:t>
      </w:r>
    </w:p>
    <w:p w14:paraId="5C191326" w14:textId="6F2BC7E2"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106 </w:t>
      </w:r>
      <w:r w:rsidR="00E3111A" w:rsidRPr="00FF1EA4">
        <w:rPr>
          <w:rFonts w:ascii="Times New Roman" w:hAnsi="Times New Roman"/>
          <w:sz w:val="28"/>
          <w:szCs w:val="28"/>
          <w:lang w:val="kk-KZ"/>
        </w:rPr>
        <w:t xml:space="preserve">Erickson T. Social’systems: designing digital systems that support social intelligence // Ai &amp; Society. – 2009. – Vol. 23, </w:t>
      </w:r>
      <w:r w:rsidR="00A16EDD">
        <w:rPr>
          <w:rFonts w:ascii="Times New Roman" w:hAnsi="Times New Roman"/>
          <w:sz w:val="28"/>
          <w:szCs w:val="28"/>
          <w:lang w:val="en-US"/>
        </w:rPr>
        <w:t>Issue</w:t>
      </w:r>
      <w:r w:rsidR="00E3111A" w:rsidRPr="00FF1EA4">
        <w:rPr>
          <w:rFonts w:ascii="Times New Roman" w:hAnsi="Times New Roman"/>
          <w:sz w:val="28"/>
          <w:szCs w:val="28"/>
          <w:lang w:val="kk-KZ"/>
        </w:rPr>
        <w:t xml:space="preserve"> 2. – P. 147-166</w:t>
      </w:r>
      <w:r w:rsidR="00A16EDD">
        <w:rPr>
          <w:rFonts w:ascii="Times New Roman" w:hAnsi="Times New Roman"/>
          <w:sz w:val="28"/>
          <w:szCs w:val="28"/>
          <w:lang w:val="en-US"/>
        </w:rPr>
        <w:t>.</w:t>
      </w:r>
      <w:r w:rsidR="00E3111A" w:rsidRPr="00FF1EA4">
        <w:rPr>
          <w:rFonts w:ascii="Times New Roman" w:hAnsi="Times New Roman"/>
          <w:sz w:val="28"/>
          <w:szCs w:val="28"/>
          <w:lang w:val="kk-KZ"/>
        </w:rPr>
        <w:t xml:space="preserve"> </w:t>
      </w:r>
    </w:p>
    <w:p w14:paraId="49008407" w14:textId="43D66628"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107 </w:t>
      </w:r>
      <w:r w:rsidR="00E3111A" w:rsidRPr="00FF1EA4">
        <w:rPr>
          <w:rFonts w:ascii="Times New Roman" w:hAnsi="Times New Roman"/>
          <w:sz w:val="28"/>
          <w:szCs w:val="28"/>
          <w:lang w:val="kk-KZ"/>
        </w:rPr>
        <w:t>Дмитриева А.В. Развитие понятия социальный интеллект в разрезе отраслей научного знания // Педагогика и психология образования. – 2022. – № 4. – С. 68-89.</w:t>
      </w:r>
    </w:p>
    <w:p w14:paraId="33D5D79C" w14:textId="0DFFF39C"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108 </w:t>
      </w:r>
      <w:r w:rsidR="00E3111A" w:rsidRPr="00FF1EA4">
        <w:rPr>
          <w:rFonts w:ascii="Times New Roman" w:hAnsi="Times New Roman"/>
          <w:sz w:val="28"/>
          <w:szCs w:val="28"/>
          <w:lang w:val="kk-KZ"/>
        </w:rPr>
        <w:t>Rubinstein R.S., Jussim L. How and When Do Individuating Information and Social Category Information Influence Implicit Judgments of Individual Members of Known Social Groups? A Review // Societies. – 2025. – Vol. 15, Issue</w:t>
      </w:r>
      <w:r w:rsidR="00A16EDD">
        <w:rPr>
          <w:rFonts w:ascii="Times New Roman" w:hAnsi="Times New Roman"/>
          <w:sz w:val="28"/>
          <w:szCs w:val="28"/>
          <w:lang w:val="kk-KZ"/>
        </w:rPr>
        <w:t> </w:t>
      </w:r>
      <w:r w:rsidR="00E3111A" w:rsidRPr="00FF1EA4">
        <w:rPr>
          <w:rFonts w:ascii="Times New Roman" w:hAnsi="Times New Roman"/>
          <w:sz w:val="28"/>
          <w:szCs w:val="28"/>
          <w:lang w:val="kk-KZ"/>
        </w:rPr>
        <w:t>5. – P. 136</w:t>
      </w:r>
      <w:r w:rsidR="00A16EDD">
        <w:rPr>
          <w:rFonts w:ascii="Times New Roman" w:hAnsi="Times New Roman"/>
          <w:sz w:val="28"/>
          <w:szCs w:val="28"/>
          <w:lang w:val="kk-KZ"/>
        </w:rPr>
        <w:t>-1-136-23</w:t>
      </w:r>
      <w:r w:rsidR="00E3111A" w:rsidRPr="00FF1EA4">
        <w:rPr>
          <w:rFonts w:ascii="Times New Roman" w:hAnsi="Times New Roman"/>
          <w:sz w:val="28"/>
          <w:szCs w:val="28"/>
          <w:lang w:val="kk-KZ"/>
        </w:rPr>
        <w:t>.</w:t>
      </w:r>
    </w:p>
    <w:p w14:paraId="2DBD580F" w14:textId="647E847B" w:rsidR="00E3111A" w:rsidRPr="00FF1EA4" w:rsidRDefault="009F6293" w:rsidP="00672D6D">
      <w:pPr>
        <w:spacing w:after="0" w:line="240" w:lineRule="auto"/>
        <w:ind w:firstLine="709"/>
        <w:jc w:val="both"/>
        <w:rPr>
          <w:rFonts w:ascii="Times New Roman" w:hAnsi="Times New Roman"/>
          <w:sz w:val="28"/>
          <w:szCs w:val="28"/>
          <w:lang w:val="kk-KZ"/>
        </w:rPr>
      </w:pPr>
      <w:r w:rsidRPr="00A16EDD">
        <w:rPr>
          <w:rFonts w:ascii="Times New Roman" w:hAnsi="Times New Roman"/>
          <w:sz w:val="28"/>
          <w:szCs w:val="28"/>
          <w:lang w:val="kk-KZ"/>
        </w:rPr>
        <w:t xml:space="preserve">109 </w:t>
      </w:r>
      <w:bookmarkStart w:id="100" w:name="_Hlk220504716"/>
      <w:r w:rsidR="00A16EDD" w:rsidRPr="00A16EDD">
        <w:rPr>
          <w:rStyle w:val="organictextcontentspan"/>
          <w:rFonts w:ascii="Times New Roman" w:hAnsi="Times New Roman"/>
          <w:sz w:val="28"/>
          <w:szCs w:val="28"/>
        </w:rPr>
        <w:t>Вышквыркина М.А.</w:t>
      </w:r>
      <w:r w:rsidR="00E3111A" w:rsidRPr="00A16EDD">
        <w:rPr>
          <w:rFonts w:ascii="Times New Roman" w:hAnsi="Times New Roman"/>
          <w:sz w:val="28"/>
          <w:szCs w:val="28"/>
          <w:lang w:val="kk-KZ"/>
        </w:rPr>
        <w:t xml:space="preserve"> </w:t>
      </w:r>
      <w:bookmarkEnd w:id="100"/>
      <w:r w:rsidR="00E3111A" w:rsidRPr="00A16EDD">
        <w:rPr>
          <w:rFonts w:ascii="Times New Roman" w:hAnsi="Times New Roman"/>
          <w:sz w:val="28"/>
          <w:szCs w:val="28"/>
          <w:lang w:val="kk-KZ"/>
        </w:rPr>
        <w:t>Динамика социального интеллекта в юношенском</w:t>
      </w:r>
      <w:r w:rsidR="00E3111A" w:rsidRPr="00FF1EA4">
        <w:rPr>
          <w:rFonts w:ascii="Times New Roman" w:hAnsi="Times New Roman"/>
          <w:sz w:val="28"/>
          <w:szCs w:val="28"/>
          <w:lang w:val="kk-KZ"/>
        </w:rPr>
        <w:t xml:space="preserve"> возрасте // Психология человека в современном мире</w:t>
      </w:r>
      <w:r w:rsidR="00A16EDD">
        <w:rPr>
          <w:rFonts w:ascii="Times New Roman" w:hAnsi="Times New Roman"/>
          <w:sz w:val="28"/>
          <w:szCs w:val="28"/>
          <w:lang w:val="kk-KZ"/>
        </w:rPr>
        <w:t>: сб. ст.</w:t>
      </w:r>
      <w:r w:rsidR="00E3111A" w:rsidRPr="00FF1EA4">
        <w:rPr>
          <w:rFonts w:ascii="Times New Roman" w:hAnsi="Times New Roman"/>
          <w:sz w:val="28"/>
          <w:szCs w:val="28"/>
          <w:lang w:val="kk-KZ"/>
        </w:rPr>
        <w:t xml:space="preserve"> – </w:t>
      </w:r>
      <w:r w:rsidR="00A16EDD">
        <w:rPr>
          <w:rFonts w:ascii="Times New Roman" w:hAnsi="Times New Roman"/>
          <w:sz w:val="28"/>
          <w:szCs w:val="28"/>
          <w:lang w:val="kk-KZ"/>
        </w:rPr>
        <w:t xml:space="preserve">М., </w:t>
      </w:r>
      <w:r w:rsidR="00E3111A" w:rsidRPr="00FF1EA4">
        <w:rPr>
          <w:rFonts w:ascii="Times New Roman" w:hAnsi="Times New Roman"/>
          <w:sz w:val="28"/>
          <w:szCs w:val="28"/>
          <w:lang w:val="kk-KZ"/>
        </w:rPr>
        <w:t>2009. – С. 46</w:t>
      </w:r>
      <w:r w:rsidR="00A16EDD">
        <w:rPr>
          <w:rFonts w:ascii="Times New Roman" w:hAnsi="Times New Roman"/>
          <w:sz w:val="28"/>
          <w:szCs w:val="28"/>
          <w:lang w:val="kk-KZ"/>
        </w:rPr>
        <w:t>-52</w:t>
      </w:r>
      <w:r w:rsidR="00E3111A" w:rsidRPr="00FF1EA4">
        <w:rPr>
          <w:rFonts w:ascii="Times New Roman" w:hAnsi="Times New Roman"/>
          <w:sz w:val="28"/>
          <w:szCs w:val="28"/>
          <w:lang w:val="kk-KZ"/>
        </w:rPr>
        <w:t>.</w:t>
      </w:r>
    </w:p>
    <w:p w14:paraId="53E80FDD" w14:textId="3402E010"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110 </w:t>
      </w:r>
      <w:r w:rsidR="00E3111A" w:rsidRPr="00FF1EA4">
        <w:rPr>
          <w:rFonts w:ascii="Times New Roman" w:hAnsi="Times New Roman"/>
          <w:sz w:val="28"/>
          <w:szCs w:val="28"/>
          <w:lang w:val="kk-KZ"/>
        </w:rPr>
        <w:t xml:space="preserve">Венгер Л.А. </w:t>
      </w:r>
      <w:r w:rsidR="00C42369">
        <w:rPr>
          <w:rFonts w:ascii="Times New Roman" w:hAnsi="Times New Roman"/>
          <w:sz w:val="28"/>
          <w:szCs w:val="28"/>
          <w:lang w:val="kk-KZ"/>
        </w:rPr>
        <w:t xml:space="preserve">и др. </w:t>
      </w:r>
      <w:r w:rsidR="00A16EDD">
        <w:rPr>
          <w:rFonts w:ascii="Times New Roman" w:hAnsi="Times New Roman"/>
          <w:sz w:val="28"/>
          <w:szCs w:val="28"/>
          <w:lang w:val="kk-KZ"/>
        </w:rPr>
        <w:t xml:space="preserve">Психологическая готовность в школе. Что это такое? // </w:t>
      </w:r>
      <w:r w:rsidR="00C42369">
        <w:rPr>
          <w:rFonts w:ascii="Times New Roman" w:hAnsi="Times New Roman"/>
          <w:sz w:val="28"/>
          <w:szCs w:val="28"/>
          <w:lang w:val="kk-KZ"/>
        </w:rPr>
        <w:t>Г</w:t>
      </w:r>
      <w:r w:rsidR="00E3111A" w:rsidRPr="00FF1EA4">
        <w:rPr>
          <w:rFonts w:ascii="Times New Roman" w:hAnsi="Times New Roman"/>
          <w:sz w:val="28"/>
          <w:szCs w:val="28"/>
          <w:lang w:val="kk-KZ"/>
        </w:rPr>
        <w:t>отов</w:t>
      </w:r>
      <w:r w:rsidR="00C42369">
        <w:rPr>
          <w:rFonts w:ascii="Times New Roman" w:hAnsi="Times New Roman"/>
          <w:sz w:val="28"/>
          <w:szCs w:val="28"/>
          <w:lang w:val="kk-KZ"/>
        </w:rPr>
        <w:t xml:space="preserve"> ли ваш</w:t>
      </w:r>
      <w:r w:rsidR="00E3111A" w:rsidRPr="00FF1EA4">
        <w:rPr>
          <w:rFonts w:ascii="Times New Roman" w:hAnsi="Times New Roman"/>
          <w:sz w:val="28"/>
          <w:szCs w:val="28"/>
          <w:lang w:val="kk-KZ"/>
        </w:rPr>
        <w:t xml:space="preserve"> ребен</w:t>
      </w:r>
      <w:r w:rsidR="00C42369">
        <w:rPr>
          <w:rFonts w:ascii="Times New Roman" w:hAnsi="Times New Roman"/>
          <w:sz w:val="28"/>
          <w:szCs w:val="28"/>
          <w:lang w:val="kk-KZ"/>
        </w:rPr>
        <w:t>о</w:t>
      </w:r>
      <w:r w:rsidR="00E3111A" w:rsidRPr="00FF1EA4">
        <w:rPr>
          <w:rFonts w:ascii="Times New Roman" w:hAnsi="Times New Roman"/>
          <w:sz w:val="28"/>
          <w:szCs w:val="28"/>
          <w:lang w:val="kk-KZ"/>
        </w:rPr>
        <w:t>к к школ</w:t>
      </w:r>
      <w:r w:rsidR="00C42369">
        <w:rPr>
          <w:rFonts w:ascii="Times New Roman" w:hAnsi="Times New Roman"/>
          <w:sz w:val="28"/>
          <w:szCs w:val="28"/>
          <w:lang w:val="kk-KZ"/>
        </w:rPr>
        <w:t>е.</w:t>
      </w:r>
      <w:r w:rsidR="00E3111A" w:rsidRPr="00FF1EA4">
        <w:rPr>
          <w:rFonts w:ascii="Times New Roman" w:hAnsi="Times New Roman"/>
          <w:sz w:val="28"/>
          <w:szCs w:val="28"/>
          <w:lang w:val="kk-KZ"/>
        </w:rPr>
        <w:t xml:space="preserve"> – М.: Знание, 1994. – </w:t>
      </w:r>
      <w:r w:rsidR="00C42369" w:rsidRPr="00FF1EA4">
        <w:rPr>
          <w:rFonts w:ascii="Times New Roman" w:hAnsi="Times New Roman"/>
          <w:sz w:val="28"/>
          <w:szCs w:val="28"/>
          <w:lang w:val="kk-KZ"/>
        </w:rPr>
        <w:t>С</w:t>
      </w:r>
      <w:r w:rsidR="00E3111A" w:rsidRPr="00FF1EA4">
        <w:rPr>
          <w:rFonts w:ascii="Times New Roman" w:hAnsi="Times New Roman"/>
          <w:sz w:val="28"/>
          <w:szCs w:val="28"/>
          <w:lang w:val="kk-KZ"/>
        </w:rPr>
        <w:t xml:space="preserve">. </w:t>
      </w:r>
      <w:r w:rsidR="00C42369">
        <w:rPr>
          <w:rFonts w:ascii="Times New Roman" w:hAnsi="Times New Roman"/>
          <w:sz w:val="28"/>
          <w:szCs w:val="28"/>
          <w:lang w:val="kk-KZ"/>
        </w:rPr>
        <w:t>4-93.</w:t>
      </w:r>
    </w:p>
    <w:p w14:paraId="08B57804" w14:textId="33F93A6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111 </w:t>
      </w:r>
      <w:r w:rsidR="00E3111A" w:rsidRPr="00FF1EA4">
        <w:rPr>
          <w:rFonts w:ascii="Times New Roman" w:hAnsi="Times New Roman"/>
          <w:sz w:val="28"/>
          <w:szCs w:val="28"/>
          <w:lang w:val="kk-KZ"/>
        </w:rPr>
        <w:t>Абульханова-Славская К.А. Типология личности и гуманистический подход // Гуманистические проблемы психологической теории</w:t>
      </w:r>
      <w:r w:rsidR="00C42369">
        <w:rPr>
          <w:rFonts w:ascii="Times New Roman" w:hAnsi="Times New Roman"/>
          <w:sz w:val="28"/>
          <w:szCs w:val="28"/>
          <w:lang w:val="kk-KZ"/>
        </w:rPr>
        <w:t>: сб</w:t>
      </w:r>
      <w:r w:rsidR="00E3111A" w:rsidRPr="00FF1EA4">
        <w:rPr>
          <w:rFonts w:ascii="Times New Roman" w:hAnsi="Times New Roman"/>
          <w:sz w:val="28"/>
          <w:szCs w:val="28"/>
          <w:lang w:val="kk-KZ"/>
        </w:rPr>
        <w:t>.</w:t>
      </w:r>
      <w:r w:rsidR="00C42369">
        <w:rPr>
          <w:rFonts w:ascii="Times New Roman" w:hAnsi="Times New Roman"/>
          <w:sz w:val="28"/>
          <w:szCs w:val="28"/>
          <w:lang w:val="kk-KZ"/>
        </w:rPr>
        <w:t xml:space="preserve"> ст.</w:t>
      </w:r>
      <w:r w:rsidR="00E3111A" w:rsidRPr="00FF1EA4">
        <w:rPr>
          <w:rFonts w:ascii="Times New Roman" w:hAnsi="Times New Roman"/>
          <w:sz w:val="28"/>
          <w:szCs w:val="28"/>
          <w:lang w:val="kk-KZ"/>
        </w:rPr>
        <w:t xml:space="preserve"> – </w:t>
      </w:r>
      <w:r w:rsidR="00C42369">
        <w:rPr>
          <w:rFonts w:ascii="Times New Roman" w:hAnsi="Times New Roman"/>
          <w:sz w:val="28"/>
          <w:szCs w:val="28"/>
          <w:lang w:val="kk-KZ"/>
        </w:rPr>
        <w:t xml:space="preserve">М., </w:t>
      </w:r>
      <w:r w:rsidR="00E3111A" w:rsidRPr="00FF1EA4">
        <w:rPr>
          <w:rFonts w:ascii="Times New Roman" w:hAnsi="Times New Roman"/>
          <w:sz w:val="28"/>
          <w:szCs w:val="28"/>
          <w:lang w:val="kk-KZ"/>
        </w:rPr>
        <w:t xml:space="preserve">1995. – С. </w:t>
      </w:r>
      <w:r w:rsidR="00C42369">
        <w:rPr>
          <w:rFonts w:ascii="Times New Roman" w:hAnsi="Times New Roman"/>
          <w:sz w:val="28"/>
          <w:szCs w:val="28"/>
          <w:lang w:val="kk-KZ"/>
        </w:rPr>
        <w:t>27-47</w:t>
      </w:r>
      <w:r w:rsidR="00E3111A" w:rsidRPr="00FF1EA4">
        <w:rPr>
          <w:rFonts w:ascii="Times New Roman" w:hAnsi="Times New Roman"/>
          <w:sz w:val="28"/>
          <w:szCs w:val="28"/>
          <w:lang w:val="kk-KZ"/>
        </w:rPr>
        <w:t>.</w:t>
      </w:r>
    </w:p>
    <w:p w14:paraId="34C9E60E" w14:textId="0C43376F"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112 </w:t>
      </w:r>
      <w:r w:rsidR="00C42369">
        <w:rPr>
          <w:rFonts w:ascii="Times New Roman" w:hAnsi="Times New Roman"/>
          <w:sz w:val="28"/>
          <w:szCs w:val="28"/>
          <w:lang w:val="kk-KZ"/>
        </w:rPr>
        <w:t xml:space="preserve">Холодная М.А. </w:t>
      </w:r>
      <w:r w:rsidR="00E3111A" w:rsidRPr="00FF1EA4">
        <w:rPr>
          <w:rFonts w:ascii="Times New Roman" w:hAnsi="Times New Roman"/>
          <w:sz w:val="28"/>
          <w:szCs w:val="28"/>
          <w:lang w:val="kk-KZ"/>
        </w:rPr>
        <w:t>Теория интеллекта</w:t>
      </w:r>
      <w:r w:rsidR="00C42369" w:rsidRPr="00C42369">
        <w:rPr>
          <w:rFonts w:ascii="Times New Roman" w:hAnsi="Times New Roman"/>
          <w:sz w:val="28"/>
          <w:szCs w:val="28"/>
          <w:lang w:val="kk-KZ"/>
        </w:rPr>
        <w:t xml:space="preserve"> </w:t>
      </w:r>
      <w:r w:rsidR="00C42369" w:rsidRPr="00FF1EA4">
        <w:rPr>
          <w:rFonts w:ascii="Times New Roman" w:hAnsi="Times New Roman"/>
          <w:sz w:val="28"/>
          <w:szCs w:val="28"/>
          <w:lang w:val="kk-KZ"/>
        </w:rPr>
        <w:t>Б.Г.</w:t>
      </w:r>
      <w:r w:rsidR="00C42369">
        <w:rPr>
          <w:rFonts w:ascii="Times New Roman" w:hAnsi="Times New Roman"/>
          <w:sz w:val="28"/>
          <w:szCs w:val="28"/>
          <w:lang w:val="kk-KZ"/>
        </w:rPr>
        <w:t xml:space="preserve"> </w:t>
      </w:r>
      <w:r w:rsidR="00C42369" w:rsidRPr="00FF1EA4">
        <w:rPr>
          <w:rFonts w:ascii="Times New Roman" w:hAnsi="Times New Roman"/>
          <w:sz w:val="28"/>
          <w:szCs w:val="28"/>
          <w:lang w:val="kk-KZ"/>
        </w:rPr>
        <w:t>Ананьева</w:t>
      </w:r>
      <w:r w:rsidR="00E3111A" w:rsidRPr="00FF1EA4">
        <w:rPr>
          <w:rFonts w:ascii="Times New Roman" w:hAnsi="Times New Roman"/>
          <w:sz w:val="28"/>
          <w:szCs w:val="28"/>
          <w:lang w:val="kk-KZ"/>
        </w:rPr>
        <w:t>: ретроспективный и перспективный аспекты // Психологический журнал. – 2007. – Т. 28, №5. – С.</w:t>
      </w:r>
      <w:r w:rsidR="00672D6D">
        <w:rPr>
          <w:rFonts w:ascii="Times New Roman" w:hAnsi="Times New Roman"/>
          <w:sz w:val="28"/>
          <w:szCs w:val="28"/>
          <w:lang w:val="kk-KZ"/>
        </w:rPr>
        <w:t> </w:t>
      </w:r>
      <w:r w:rsidR="00E3111A" w:rsidRPr="00FF1EA4">
        <w:rPr>
          <w:rFonts w:ascii="Times New Roman" w:hAnsi="Times New Roman"/>
          <w:sz w:val="28"/>
          <w:szCs w:val="28"/>
          <w:lang w:val="kk-KZ"/>
        </w:rPr>
        <w:t>49-60.</w:t>
      </w:r>
    </w:p>
    <w:p w14:paraId="408B6E31" w14:textId="1F5AEFDF"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113 </w:t>
      </w:r>
      <w:r w:rsidR="00E3111A" w:rsidRPr="00FF1EA4">
        <w:rPr>
          <w:rFonts w:ascii="Times New Roman" w:hAnsi="Times New Roman"/>
          <w:sz w:val="28"/>
          <w:szCs w:val="28"/>
          <w:lang w:val="kk-KZ"/>
        </w:rPr>
        <w:t>Степанова Е.И. Человек: возраст, труд, образование // Вопросы психологии. – 1986. – №1. – С. 11-19.</w:t>
      </w:r>
    </w:p>
    <w:p w14:paraId="400F361A" w14:textId="775BFF38"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114 </w:t>
      </w:r>
      <w:r w:rsidR="00E3111A" w:rsidRPr="00FF1EA4">
        <w:rPr>
          <w:rFonts w:ascii="Times New Roman" w:hAnsi="Times New Roman"/>
          <w:sz w:val="28"/>
          <w:szCs w:val="28"/>
          <w:lang w:val="kk-KZ"/>
        </w:rPr>
        <w:t>Веккер Л.М. Психика и реальность</w:t>
      </w:r>
      <w:r w:rsidR="00921A82">
        <w:rPr>
          <w:rFonts w:ascii="Times New Roman" w:hAnsi="Times New Roman"/>
          <w:sz w:val="28"/>
          <w:szCs w:val="28"/>
          <w:lang w:val="kk-KZ"/>
        </w:rPr>
        <w:t>:</w:t>
      </w:r>
      <w:r w:rsidR="00E3111A" w:rsidRPr="00FF1EA4">
        <w:rPr>
          <w:rFonts w:ascii="Times New Roman" w:hAnsi="Times New Roman"/>
          <w:sz w:val="28"/>
          <w:szCs w:val="28"/>
          <w:lang w:val="kk-KZ"/>
        </w:rPr>
        <w:t xml:space="preserve"> </w:t>
      </w:r>
      <w:r w:rsidR="00921A82" w:rsidRPr="00FF1EA4">
        <w:rPr>
          <w:rFonts w:ascii="Times New Roman" w:hAnsi="Times New Roman"/>
          <w:sz w:val="28"/>
          <w:szCs w:val="28"/>
          <w:lang w:val="kk-KZ"/>
        </w:rPr>
        <w:t xml:space="preserve">единая </w:t>
      </w:r>
      <w:r w:rsidR="00E3111A" w:rsidRPr="00FF1EA4">
        <w:rPr>
          <w:rFonts w:ascii="Times New Roman" w:hAnsi="Times New Roman"/>
          <w:sz w:val="28"/>
          <w:szCs w:val="28"/>
          <w:lang w:val="kk-KZ"/>
        </w:rPr>
        <w:t>теория психи</w:t>
      </w:r>
      <w:r w:rsidR="00921A82">
        <w:rPr>
          <w:rFonts w:ascii="Times New Roman" w:hAnsi="Times New Roman"/>
          <w:sz w:val="28"/>
          <w:szCs w:val="28"/>
          <w:lang w:val="kk-KZ"/>
        </w:rPr>
        <w:t>ческих процессов</w:t>
      </w:r>
      <w:r w:rsidR="00E3111A" w:rsidRPr="00FF1EA4">
        <w:rPr>
          <w:rFonts w:ascii="Times New Roman" w:hAnsi="Times New Roman"/>
          <w:sz w:val="28"/>
          <w:szCs w:val="28"/>
          <w:lang w:val="kk-KZ"/>
        </w:rPr>
        <w:t xml:space="preserve">. – М., 1998. – </w:t>
      </w:r>
      <w:r w:rsidR="00921A82">
        <w:rPr>
          <w:rFonts w:ascii="Times New Roman" w:hAnsi="Times New Roman"/>
          <w:sz w:val="28"/>
          <w:szCs w:val="28"/>
          <w:lang w:val="kk-KZ"/>
        </w:rPr>
        <w:t xml:space="preserve">679 </w:t>
      </w:r>
      <w:r w:rsidR="00921A82" w:rsidRPr="00FF1EA4">
        <w:rPr>
          <w:rFonts w:ascii="Times New Roman" w:hAnsi="Times New Roman"/>
          <w:sz w:val="28"/>
          <w:szCs w:val="28"/>
          <w:lang w:val="kk-KZ"/>
        </w:rPr>
        <w:t>с</w:t>
      </w:r>
      <w:r w:rsidR="00E3111A" w:rsidRPr="00FF1EA4">
        <w:rPr>
          <w:rFonts w:ascii="Times New Roman" w:hAnsi="Times New Roman"/>
          <w:sz w:val="28"/>
          <w:szCs w:val="28"/>
          <w:lang w:val="kk-KZ"/>
        </w:rPr>
        <w:t xml:space="preserve">.  </w:t>
      </w:r>
    </w:p>
    <w:p w14:paraId="229B574B" w14:textId="21D75AB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115 </w:t>
      </w:r>
      <w:r w:rsidR="00E3111A" w:rsidRPr="00FF1EA4">
        <w:rPr>
          <w:rFonts w:ascii="Times New Roman" w:hAnsi="Times New Roman"/>
          <w:sz w:val="28"/>
          <w:szCs w:val="28"/>
          <w:lang w:val="kk-KZ"/>
        </w:rPr>
        <w:t>Величковский Б.М., Капица М.С. Психологические проблемы изучения интеллекта // Интеллектуальные процессы и их моделирование</w:t>
      </w:r>
      <w:r w:rsidR="00921A82">
        <w:rPr>
          <w:rFonts w:ascii="Times New Roman" w:hAnsi="Times New Roman"/>
          <w:sz w:val="28"/>
          <w:szCs w:val="28"/>
          <w:lang w:val="kk-KZ"/>
        </w:rPr>
        <w:t>: сб</w:t>
      </w:r>
      <w:r w:rsidR="00E3111A" w:rsidRPr="00FF1EA4">
        <w:rPr>
          <w:rFonts w:ascii="Times New Roman" w:hAnsi="Times New Roman"/>
          <w:sz w:val="28"/>
          <w:szCs w:val="28"/>
          <w:lang w:val="kk-KZ"/>
        </w:rPr>
        <w:t>. – М.: Наука</w:t>
      </w:r>
      <w:r w:rsidR="00921A82">
        <w:rPr>
          <w:rFonts w:ascii="Times New Roman" w:hAnsi="Times New Roman"/>
          <w:sz w:val="28"/>
          <w:szCs w:val="28"/>
          <w:lang w:val="kk-KZ"/>
        </w:rPr>
        <w:t>,</w:t>
      </w:r>
      <w:r w:rsidR="00E3111A" w:rsidRPr="00FF1EA4">
        <w:rPr>
          <w:rFonts w:ascii="Times New Roman" w:hAnsi="Times New Roman"/>
          <w:sz w:val="28"/>
          <w:szCs w:val="28"/>
          <w:lang w:val="kk-KZ"/>
        </w:rPr>
        <w:t xml:space="preserve"> 1987. – С. 120-141.</w:t>
      </w:r>
    </w:p>
    <w:p w14:paraId="3C70958A" w14:textId="49179B58" w:rsidR="00E3111A" w:rsidRPr="00921A82" w:rsidRDefault="009F6293" w:rsidP="00672D6D">
      <w:pPr>
        <w:spacing w:after="0" w:line="240" w:lineRule="auto"/>
        <w:ind w:firstLine="709"/>
        <w:jc w:val="both"/>
        <w:rPr>
          <w:rFonts w:ascii="Times New Roman" w:hAnsi="Times New Roman"/>
          <w:sz w:val="28"/>
          <w:szCs w:val="28"/>
          <w:lang w:val="kk-KZ"/>
        </w:rPr>
      </w:pPr>
      <w:r w:rsidRPr="00921A82">
        <w:rPr>
          <w:rFonts w:ascii="Times New Roman" w:hAnsi="Times New Roman"/>
          <w:sz w:val="28"/>
          <w:szCs w:val="28"/>
          <w:lang w:val="kk-KZ"/>
        </w:rPr>
        <w:t xml:space="preserve">116 </w:t>
      </w:r>
      <w:r w:rsidR="00921A82" w:rsidRPr="00921A82">
        <w:rPr>
          <w:rStyle w:val="rynqvb"/>
          <w:rFonts w:ascii="Times New Roman" w:hAnsi="Times New Roman"/>
          <w:sz w:val="28"/>
          <w:szCs w:val="28"/>
        </w:rPr>
        <w:t>Дмитриева А.В.</w:t>
      </w:r>
      <w:r w:rsidR="00921A82" w:rsidRPr="00921A82">
        <w:rPr>
          <w:rStyle w:val="hwtze"/>
          <w:rFonts w:ascii="Times New Roman" w:hAnsi="Times New Roman"/>
          <w:sz w:val="28"/>
          <w:szCs w:val="28"/>
        </w:rPr>
        <w:t xml:space="preserve"> </w:t>
      </w:r>
      <w:r w:rsidR="00921A82" w:rsidRPr="00921A82">
        <w:rPr>
          <w:rStyle w:val="rynqvb"/>
          <w:rFonts w:ascii="Times New Roman" w:hAnsi="Times New Roman"/>
          <w:sz w:val="28"/>
          <w:szCs w:val="28"/>
        </w:rPr>
        <w:t xml:space="preserve">Развитие </w:t>
      </w:r>
      <w:r w:rsidR="00921A82">
        <w:rPr>
          <w:rStyle w:val="rynqvb"/>
          <w:rFonts w:ascii="Times New Roman" w:hAnsi="Times New Roman"/>
          <w:sz w:val="28"/>
          <w:szCs w:val="28"/>
        </w:rPr>
        <w:t>понятия</w:t>
      </w:r>
      <w:r w:rsidR="00921A82" w:rsidRPr="00921A82">
        <w:rPr>
          <w:rStyle w:val="rynqvb"/>
          <w:rFonts w:ascii="Times New Roman" w:hAnsi="Times New Roman"/>
          <w:sz w:val="28"/>
          <w:szCs w:val="28"/>
        </w:rPr>
        <w:t xml:space="preserve"> социально</w:t>
      </w:r>
      <w:r w:rsidR="00921A82">
        <w:rPr>
          <w:rStyle w:val="rynqvb"/>
          <w:rFonts w:ascii="Times New Roman" w:hAnsi="Times New Roman"/>
          <w:sz w:val="28"/>
          <w:szCs w:val="28"/>
        </w:rPr>
        <w:t>й</w:t>
      </w:r>
      <w:r w:rsidR="00921A82" w:rsidRPr="00921A82">
        <w:rPr>
          <w:rStyle w:val="rynqvb"/>
          <w:rFonts w:ascii="Times New Roman" w:hAnsi="Times New Roman"/>
          <w:sz w:val="28"/>
          <w:szCs w:val="28"/>
        </w:rPr>
        <w:t xml:space="preserve"> интеллект в раз</w:t>
      </w:r>
      <w:r w:rsidR="00921A82">
        <w:rPr>
          <w:rStyle w:val="rynqvb"/>
          <w:rFonts w:ascii="Times New Roman" w:hAnsi="Times New Roman"/>
          <w:sz w:val="28"/>
          <w:szCs w:val="28"/>
        </w:rPr>
        <w:t>резе</w:t>
      </w:r>
      <w:r w:rsidR="00921A82" w:rsidRPr="00921A82">
        <w:rPr>
          <w:rStyle w:val="rynqvb"/>
          <w:rFonts w:ascii="Times New Roman" w:hAnsi="Times New Roman"/>
          <w:sz w:val="28"/>
          <w:szCs w:val="28"/>
        </w:rPr>
        <w:t xml:space="preserve"> о</w:t>
      </w:r>
      <w:r w:rsidR="00921A82">
        <w:rPr>
          <w:rStyle w:val="rynqvb"/>
          <w:rFonts w:ascii="Times New Roman" w:hAnsi="Times New Roman"/>
          <w:sz w:val="28"/>
          <w:szCs w:val="28"/>
        </w:rPr>
        <w:t>траслей</w:t>
      </w:r>
      <w:r w:rsidR="00921A82" w:rsidRPr="00921A82">
        <w:rPr>
          <w:rStyle w:val="rynqvb"/>
          <w:rFonts w:ascii="Times New Roman" w:hAnsi="Times New Roman"/>
          <w:sz w:val="28"/>
          <w:szCs w:val="28"/>
        </w:rPr>
        <w:t xml:space="preserve"> научного знания // Педагогика и психология образования.</w:t>
      </w:r>
      <w:r w:rsidR="00921A82" w:rsidRPr="00921A82">
        <w:rPr>
          <w:rStyle w:val="hwtze"/>
          <w:rFonts w:ascii="Times New Roman" w:hAnsi="Times New Roman"/>
          <w:sz w:val="28"/>
          <w:szCs w:val="28"/>
        </w:rPr>
        <w:t xml:space="preserve"> </w:t>
      </w:r>
      <w:r w:rsidR="00921A82" w:rsidRPr="00921A82">
        <w:rPr>
          <w:rStyle w:val="rynqvb"/>
          <w:rFonts w:ascii="Times New Roman" w:hAnsi="Times New Roman"/>
          <w:sz w:val="28"/>
          <w:szCs w:val="28"/>
        </w:rPr>
        <w:t>– 2022. – №4. – С. 68-89</w:t>
      </w:r>
      <w:r w:rsidR="00921A82" w:rsidRPr="00921A82">
        <w:rPr>
          <w:rFonts w:ascii="Times New Roman" w:hAnsi="Times New Roman"/>
          <w:sz w:val="28"/>
          <w:szCs w:val="28"/>
          <w:lang w:val="kk-KZ"/>
        </w:rPr>
        <w:t>.</w:t>
      </w:r>
      <w:r w:rsidR="00E3111A" w:rsidRPr="00921A82">
        <w:rPr>
          <w:rFonts w:ascii="Times New Roman" w:hAnsi="Times New Roman"/>
          <w:sz w:val="28"/>
          <w:szCs w:val="28"/>
          <w:lang w:val="kk-KZ"/>
        </w:rPr>
        <w:t xml:space="preserve"> </w:t>
      </w:r>
    </w:p>
    <w:p w14:paraId="462598F0" w14:textId="04057877"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117 </w:t>
      </w:r>
      <w:r w:rsidR="00E3111A" w:rsidRPr="00FF1EA4">
        <w:rPr>
          <w:rFonts w:ascii="Times New Roman" w:hAnsi="Times New Roman"/>
          <w:sz w:val="28"/>
          <w:szCs w:val="28"/>
          <w:lang w:val="kk-KZ"/>
        </w:rPr>
        <w:t>Thurstone L.L. The measurement of social attitudes // The journal of abnormal and social psychology. – 1931. – Vol. 26, Issue 3. – P. 249</w:t>
      </w:r>
      <w:r w:rsidR="0009336D">
        <w:rPr>
          <w:rFonts w:ascii="Times New Roman" w:hAnsi="Times New Roman"/>
          <w:sz w:val="28"/>
          <w:szCs w:val="28"/>
          <w:lang w:val="kk-KZ"/>
        </w:rPr>
        <w:t>-269</w:t>
      </w:r>
      <w:r w:rsidR="00E3111A" w:rsidRPr="00FF1EA4">
        <w:rPr>
          <w:rFonts w:ascii="Times New Roman" w:hAnsi="Times New Roman"/>
          <w:sz w:val="28"/>
          <w:szCs w:val="28"/>
          <w:lang w:val="kk-KZ"/>
        </w:rPr>
        <w:t>.</w:t>
      </w:r>
    </w:p>
    <w:p w14:paraId="2B6905CE" w14:textId="109A687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118 </w:t>
      </w:r>
      <w:r w:rsidR="00E3111A" w:rsidRPr="00FF1EA4">
        <w:rPr>
          <w:rFonts w:ascii="Times New Roman" w:hAnsi="Times New Roman"/>
          <w:sz w:val="28"/>
          <w:szCs w:val="28"/>
          <w:lang w:val="kk-KZ"/>
        </w:rPr>
        <w:t xml:space="preserve">Белесова Н.А., Нурадинов А.С. Поколение Z: как социальный интеллект способствует решению проблем у будущих педагогов? Dünya Multidisipliner Araştırmalar Dergisi. – 2020. – </w:t>
      </w:r>
      <w:r w:rsidR="00BC253F">
        <w:rPr>
          <w:rFonts w:ascii="Times New Roman" w:hAnsi="Times New Roman"/>
          <w:sz w:val="28"/>
          <w:szCs w:val="28"/>
          <w:lang w:val="en-US"/>
        </w:rPr>
        <w:t>Sayi</w:t>
      </w:r>
      <w:r w:rsidR="00E3111A" w:rsidRPr="00FF1EA4">
        <w:rPr>
          <w:rFonts w:ascii="Times New Roman" w:hAnsi="Times New Roman"/>
          <w:sz w:val="28"/>
          <w:szCs w:val="28"/>
          <w:lang w:val="kk-KZ"/>
        </w:rPr>
        <w:t xml:space="preserve"> 2. – S. </w:t>
      </w:r>
      <w:r w:rsidR="00BC253F">
        <w:rPr>
          <w:rFonts w:ascii="Times New Roman" w:hAnsi="Times New Roman"/>
          <w:sz w:val="28"/>
          <w:szCs w:val="28"/>
          <w:lang w:val="en-US"/>
        </w:rPr>
        <w:t>86-98</w:t>
      </w:r>
      <w:r w:rsidR="00E3111A" w:rsidRPr="00FF1EA4">
        <w:rPr>
          <w:rFonts w:ascii="Times New Roman" w:hAnsi="Times New Roman"/>
          <w:sz w:val="28"/>
          <w:szCs w:val="28"/>
          <w:lang w:val="kk-KZ"/>
        </w:rPr>
        <w:t xml:space="preserve">. </w:t>
      </w:r>
    </w:p>
    <w:p w14:paraId="771088C6" w14:textId="52C3792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119 </w:t>
      </w:r>
      <w:r w:rsidR="00E3111A" w:rsidRPr="00FF1EA4">
        <w:rPr>
          <w:rFonts w:ascii="Times New Roman" w:hAnsi="Times New Roman"/>
          <w:sz w:val="28"/>
          <w:szCs w:val="28"/>
          <w:lang w:val="kk-KZ"/>
        </w:rPr>
        <w:t>Hunt E. Human intelligence. – Cambridge, 2011. – 5</w:t>
      </w:r>
      <w:r w:rsidR="00BC253F">
        <w:rPr>
          <w:rFonts w:ascii="Times New Roman" w:hAnsi="Times New Roman"/>
          <w:sz w:val="28"/>
          <w:szCs w:val="28"/>
          <w:lang w:val="en-US"/>
        </w:rPr>
        <w:t>32 p</w:t>
      </w:r>
      <w:r w:rsidR="00E3111A" w:rsidRPr="00FF1EA4">
        <w:rPr>
          <w:rFonts w:ascii="Times New Roman" w:hAnsi="Times New Roman"/>
          <w:sz w:val="28"/>
          <w:szCs w:val="28"/>
          <w:lang w:val="kk-KZ"/>
        </w:rPr>
        <w:t>.</w:t>
      </w:r>
    </w:p>
    <w:p w14:paraId="505C0512" w14:textId="666032D0"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120 </w:t>
      </w:r>
      <w:r w:rsidR="00E3111A" w:rsidRPr="00FF1EA4">
        <w:rPr>
          <w:rFonts w:ascii="Times New Roman" w:hAnsi="Times New Roman"/>
          <w:sz w:val="28"/>
          <w:szCs w:val="28"/>
          <w:lang w:val="kk-KZ"/>
        </w:rPr>
        <w:t xml:space="preserve">Dornelas J.S., Falk J.A. In Search of Social Intelligence // </w:t>
      </w:r>
      <w:r w:rsidR="00BC253F">
        <w:rPr>
          <w:rFonts w:ascii="Times New Roman" w:hAnsi="Times New Roman"/>
          <w:sz w:val="28"/>
          <w:szCs w:val="28"/>
          <w:lang w:val="en-US"/>
        </w:rPr>
        <w:t xml:space="preserve">In book: </w:t>
      </w:r>
      <w:r w:rsidR="00E3111A" w:rsidRPr="00FF1EA4">
        <w:rPr>
          <w:rFonts w:ascii="Times New Roman" w:hAnsi="Times New Roman"/>
          <w:sz w:val="28"/>
          <w:szCs w:val="28"/>
          <w:lang w:val="kk-KZ"/>
        </w:rPr>
        <w:t xml:space="preserve">Information Systems and Technology for Organizational Agility, Intelligence, and Resilience. – </w:t>
      </w:r>
      <w:r w:rsidR="00BC253F" w:rsidRPr="00BC253F">
        <w:rPr>
          <w:rFonts w:ascii="Times New Roman" w:hAnsi="Times New Roman"/>
          <w:sz w:val="28"/>
          <w:szCs w:val="28"/>
          <w:lang w:val="kk-KZ"/>
        </w:rPr>
        <w:t>Guimarães</w:t>
      </w:r>
      <w:r w:rsidR="00E3111A" w:rsidRPr="00FF1EA4">
        <w:rPr>
          <w:rFonts w:ascii="Times New Roman" w:hAnsi="Times New Roman"/>
          <w:sz w:val="28"/>
          <w:szCs w:val="28"/>
          <w:lang w:val="kk-KZ"/>
        </w:rPr>
        <w:t>, 2014. – P. 41-61.</w:t>
      </w:r>
    </w:p>
    <w:p w14:paraId="753B6804" w14:textId="2EE94CB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121 </w:t>
      </w:r>
      <w:r w:rsidR="00E3111A" w:rsidRPr="00FF1EA4">
        <w:rPr>
          <w:rFonts w:ascii="Times New Roman" w:hAnsi="Times New Roman"/>
          <w:sz w:val="28"/>
          <w:szCs w:val="28"/>
          <w:lang w:val="kk-KZ"/>
        </w:rPr>
        <w:t xml:space="preserve">Wexler P. Mystical society: An emerging social vision. – </w:t>
      </w:r>
      <w:r w:rsidR="00BC253F">
        <w:rPr>
          <w:rFonts w:ascii="Times New Roman" w:hAnsi="Times New Roman"/>
          <w:sz w:val="28"/>
          <w:szCs w:val="28"/>
          <w:lang w:val="en-US"/>
        </w:rPr>
        <w:t xml:space="preserve">NY.: </w:t>
      </w:r>
      <w:r w:rsidR="00E3111A" w:rsidRPr="00FF1EA4">
        <w:rPr>
          <w:rFonts w:ascii="Times New Roman" w:hAnsi="Times New Roman"/>
          <w:sz w:val="28"/>
          <w:szCs w:val="28"/>
          <w:lang w:val="kk-KZ"/>
        </w:rPr>
        <w:t>Routledge, 2018. – 176</w:t>
      </w:r>
      <w:r w:rsidR="00BC253F">
        <w:rPr>
          <w:rFonts w:ascii="Times New Roman" w:hAnsi="Times New Roman"/>
          <w:sz w:val="28"/>
          <w:szCs w:val="28"/>
          <w:lang w:val="en-US"/>
        </w:rPr>
        <w:t xml:space="preserve"> p</w:t>
      </w:r>
      <w:r w:rsidR="00E3111A" w:rsidRPr="00FF1EA4">
        <w:rPr>
          <w:rFonts w:ascii="Times New Roman" w:hAnsi="Times New Roman"/>
          <w:sz w:val="28"/>
          <w:szCs w:val="28"/>
          <w:lang w:val="kk-KZ"/>
        </w:rPr>
        <w:t>.</w:t>
      </w:r>
    </w:p>
    <w:p w14:paraId="0312518D" w14:textId="3A8EBE3D"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122 </w:t>
      </w:r>
      <w:r w:rsidR="00E3111A" w:rsidRPr="00FF1EA4">
        <w:rPr>
          <w:rFonts w:ascii="Times New Roman" w:hAnsi="Times New Roman"/>
          <w:sz w:val="28"/>
          <w:szCs w:val="28"/>
          <w:lang w:val="kk-KZ"/>
        </w:rPr>
        <w:t>Шевелев В.В. Психометрическое обоснование опросника. Шкала социального интеллекта Тромсо («The Tromso Social Intelligence Scale», TSIS) на выборке городских подростков // Науч</w:t>
      </w:r>
      <w:r w:rsidR="00F90855">
        <w:rPr>
          <w:rFonts w:ascii="Times New Roman" w:hAnsi="Times New Roman"/>
          <w:sz w:val="28"/>
          <w:szCs w:val="28"/>
          <w:lang w:val="kk-KZ"/>
        </w:rPr>
        <w:t>.</w:t>
      </w:r>
      <w:r w:rsidR="00E3111A" w:rsidRPr="00FF1EA4">
        <w:rPr>
          <w:rFonts w:ascii="Times New Roman" w:hAnsi="Times New Roman"/>
          <w:sz w:val="28"/>
          <w:szCs w:val="28"/>
          <w:lang w:val="kk-KZ"/>
        </w:rPr>
        <w:t xml:space="preserve"> мнение. – 2016. – №16. – С. 144-156.</w:t>
      </w:r>
    </w:p>
    <w:p w14:paraId="70CF3781" w14:textId="279C3883" w:rsidR="00E3111A" w:rsidRPr="00BC253F"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123 </w:t>
      </w:r>
      <w:r w:rsidR="00E3111A" w:rsidRPr="00FF1EA4">
        <w:rPr>
          <w:rFonts w:ascii="Times New Roman" w:hAnsi="Times New Roman"/>
          <w:sz w:val="28"/>
          <w:szCs w:val="28"/>
          <w:lang w:val="kk-KZ"/>
        </w:rPr>
        <w:t>Anand N.K., Sheela G. Influence of social intelligence on teacher effectiveness of secondary school teachers // Asian Journal of Development Matters. – 2015. –</w:t>
      </w:r>
      <w:r w:rsidR="00BC253F">
        <w:rPr>
          <w:rFonts w:ascii="Times New Roman" w:hAnsi="Times New Roman"/>
          <w:sz w:val="28"/>
          <w:szCs w:val="28"/>
          <w:lang w:val="kk-KZ"/>
        </w:rPr>
        <w:t xml:space="preserve"> Vol. 9, Issue 2. – P. 86-97</w:t>
      </w:r>
      <w:r w:rsidR="00BC253F">
        <w:rPr>
          <w:rFonts w:ascii="Times New Roman" w:hAnsi="Times New Roman"/>
          <w:sz w:val="28"/>
          <w:szCs w:val="28"/>
          <w:lang w:val="en-US"/>
        </w:rPr>
        <w:t>.</w:t>
      </w:r>
    </w:p>
    <w:p w14:paraId="5891534A" w14:textId="75A52AE5"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124 </w:t>
      </w:r>
      <w:r w:rsidR="00E3111A" w:rsidRPr="00FF1EA4">
        <w:rPr>
          <w:rFonts w:ascii="Times New Roman" w:hAnsi="Times New Roman"/>
          <w:sz w:val="28"/>
          <w:szCs w:val="28"/>
          <w:lang w:val="kk-KZ"/>
        </w:rPr>
        <w:t>Romney D.M., Pyryt M.C. Guilford’s concept of social intelligence revisited // High Ability Studies. – 2006. – V</w:t>
      </w:r>
      <w:r w:rsidR="001E43A2">
        <w:rPr>
          <w:rFonts w:ascii="Times New Roman" w:hAnsi="Times New Roman"/>
          <w:sz w:val="28"/>
          <w:szCs w:val="28"/>
          <w:lang w:val="kk-KZ"/>
        </w:rPr>
        <w:t>ol. 10, Issue 2. – P. 137-142</w:t>
      </w:r>
      <w:r w:rsidR="00E3111A" w:rsidRPr="00FF1EA4">
        <w:rPr>
          <w:rFonts w:ascii="Times New Roman" w:hAnsi="Times New Roman"/>
          <w:sz w:val="28"/>
          <w:szCs w:val="28"/>
          <w:lang w:val="kk-KZ"/>
        </w:rPr>
        <w:t>.</w:t>
      </w:r>
    </w:p>
    <w:p w14:paraId="5A351F37" w14:textId="0BB1A33C"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125 </w:t>
      </w:r>
      <w:r w:rsidR="00E3111A" w:rsidRPr="00FF1EA4">
        <w:rPr>
          <w:rFonts w:ascii="Times New Roman" w:hAnsi="Times New Roman"/>
          <w:sz w:val="28"/>
          <w:szCs w:val="28"/>
          <w:lang w:val="kk-KZ"/>
        </w:rPr>
        <w:t>Bar</w:t>
      </w:r>
      <w:r w:rsidR="001E43A2">
        <w:rPr>
          <w:rFonts w:ascii="Times New Roman" w:hAnsi="Times New Roman"/>
          <w:sz w:val="28"/>
          <w:szCs w:val="28"/>
          <w:lang w:val="en-US"/>
        </w:rPr>
        <w:t>-</w:t>
      </w:r>
      <w:r w:rsidR="00E3111A" w:rsidRPr="00FF1EA4">
        <w:rPr>
          <w:rFonts w:ascii="Times New Roman" w:hAnsi="Times New Roman"/>
          <w:sz w:val="28"/>
          <w:szCs w:val="28"/>
          <w:lang w:val="kk-KZ"/>
        </w:rPr>
        <w:t xml:space="preserve">On R. et al. Exploring the neurological substrate of emotional and social intelligence // Brain. – 2003. – Vol. 126, </w:t>
      </w:r>
      <w:r w:rsidR="001E43A2">
        <w:rPr>
          <w:rFonts w:ascii="Times New Roman" w:hAnsi="Times New Roman"/>
          <w:sz w:val="28"/>
          <w:szCs w:val="28"/>
          <w:lang w:val="en-US"/>
        </w:rPr>
        <w:t>Pt</w:t>
      </w:r>
      <w:r w:rsidR="00E3111A" w:rsidRPr="00FF1EA4">
        <w:rPr>
          <w:rFonts w:ascii="Times New Roman" w:hAnsi="Times New Roman"/>
          <w:sz w:val="28"/>
          <w:szCs w:val="28"/>
          <w:lang w:val="kk-KZ"/>
        </w:rPr>
        <w:t xml:space="preserve"> 8. – P. 1790-1800. </w:t>
      </w:r>
    </w:p>
    <w:p w14:paraId="42FB58F2" w14:textId="76EAD048"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126 </w:t>
      </w:r>
      <w:r w:rsidR="00E3111A" w:rsidRPr="00FF1EA4">
        <w:rPr>
          <w:rFonts w:ascii="Times New Roman" w:hAnsi="Times New Roman"/>
          <w:sz w:val="28"/>
          <w:szCs w:val="28"/>
          <w:lang w:val="kk-KZ"/>
        </w:rPr>
        <w:t xml:space="preserve">Basiuk N. Emotional intelligence: formation and development of the concept in foreign studies // Zhytomyr Ivan Franko state university journal. – 2022. – </w:t>
      </w:r>
      <w:r w:rsidR="001E43A2">
        <w:rPr>
          <w:rFonts w:ascii="Times New Roman" w:hAnsi="Times New Roman"/>
          <w:sz w:val="28"/>
          <w:szCs w:val="28"/>
          <w:lang w:val="en-US"/>
        </w:rPr>
        <w:t>Vol.</w:t>
      </w:r>
      <w:r w:rsidR="00E3111A" w:rsidRPr="00FF1EA4">
        <w:rPr>
          <w:rFonts w:ascii="Times New Roman" w:hAnsi="Times New Roman"/>
          <w:sz w:val="28"/>
          <w:szCs w:val="28"/>
          <w:lang w:val="kk-KZ"/>
        </w:rPr>
        <w:t xml:space="preserve"> 3</w:t>
      </w:r>
      <w:r w:rsidR="001E43A2">
        <w:rPr>
          <w:rFonts w:ascii="Times New Roman" w:hAnsi="Times New Roman"/>
          <w:sz w:val="28"/>
          <w:szCs w:val="28"/>
          <w:lang w:val="en-US"/>
        </w:rPr>
        <w:t xml:space="preserve">, Issue </w:t>
      </w:r>
      <w:r w:rsidR="00E3111A" w:rsidRPr="00FF1EA4">
        <w:rPr>
          <w:rFonts w:ascii="Times New Roman" w:hAnsi="Times New Roman"/>
          <w:sz w:val="28"/>
          <w:szCs w:val="28"/>
          <w:lang w:val="kk-KZ"/>
        </w:rPr>
        <w:t xml:space="preserve">110. – P. 253-266. </w:t>
      </w:r>
    </w:p>
    <w:p w14:paraId="4D5BABBA" w14:textId="49DB7A7B" w:rsidR="001E43A2"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127 </w:t>
      </w:r>
      <w:r w:rsidR="00E3111A" w:rsidRPr="00FF1EA4">
        <w:rPr>
          <w:rFonts w:ascii="Times New Roman" w:hAnsi="Times New Roman"/>
          <w:sz w:val="28"/>
          <w:szCs w:val="28"/>
          <w:lang w:val="kk-KZ"/>
        </w:rPr>
        <w:t xml:space="preserve">Salovey P., Mayer J. D. </w:t>
      </w:r>
      <w:r w:rsidR="001E43A2" w:rsidRPr="001E43A2">
        <w:rPr>
          <w:rFonts w:ascii="Times New Roman" w:hAnsi="Times New Roman"/>
          <w:sz w:val="28"/>
          <w:szCs w:val="28"/>
          <w:lang w:val="kk-KZ"/>
        </w:rPr>
        <w:t xml:space="preserve">Emotional intelligence: New ability or eclectic traits? </w:t>
      </w:r>
      <w:r w:rsidR="00E3111A" w:rsidRPr="00FF1EA4">
        <w:rPr>
          <w:rFonts w:ascii="Times New Roman" w:hAnsi="Times New Roman"/>
          <w:sz w:val="28"/>
          <w:szCs w:val="28"/>
          <w:lang w:val="kk-KZ"/>
        </w:rPr>
        <w:t xml:space="preserve">// American Psychologist Copyright. – 2008. – Vol. 63, Issue 6. – P. 503-517. </w:t>
      </w:r>
    </w:p>
    <w:p w14:paraId="17098E7E" w14:textId="50D7DFBF"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128 </w:t>
      </w:r>
      <w:r w:rsidR="00E3111A" w:rsidRPr="00FF1EA4">
        <w:rPr>
          <w:rFonts w:ascii="Times New Roman" w:hAnsi="Times New Roman"/>
          <w:sz w:val="28"/>
          <w:szCs w:val="28"/>
          <w:lang w:val="kk-KZ"/>
        </w:rPr>
        <w:t>Goleman D. The socially intelligent // Educational leadership. – 2006. – Vol. 64, Issue 1. – P. 76-81.</w:t>
      </w:r>
    </w:p>
    <w:p w14:paraId="64AC3CA1" w14:textId="120CC249"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129 </w:t>
      </w:r>
      <w:r w:rsidR="00E3111A" w:rsidRPr="00FF1EA4">
        <w:rPr>
          <w:rFonts w:ascii="Times New Roman" w:hAnsi="Times New Roman"/>
          <w:sz w:val="28"/>
          <w:szCs w:val="28"/>
          <w:lang w:val="kk-KZ"/>
        </w:rPr>
        <w:t xml:space="preserve">Cantor N., Kihlstrom J.F. Social intelligence // </w:t>
      </w:r>
      <w:r w:rsidR="00F85144">
        <w:rPr>
          <w:rFonts w:ascii="Times New Roman" w:hAnsi="Times New Roman"/>
          <w:sz w:val="28"/>
          <w:szCs w:val="28"/>
          <w:lang w:val="en-US"/>
        </w:rPr>
        <w:t xml:space="preserve">In book: </w:t>
      </w:r>
      <w:r w:rsidR="00E3111A" w:rsidRPr="00FF1EA4">
        <w:rPr>
          <w:rFonts w:ascii="Times New Roman" w:hAnsi="Times New Roman"/>
          <w:sz w:val="28"/>
          <w:szCs w:val="28"/>
          <w:lang w:val="kk-KZ"/>
        </w:rPr>
        <w:t xml:space="preserve">Handbook of intelligence. – </w:t>
      </w:r>
      <w:r w:rsidR="00F85144">
        <w:rPr>
          <w:rFonts w:ascii="Times New Roman" w:hAnsi="Times New Roman"/>
          <w:sz w:val="28"/>
          <w:szCs w:val="28"/>
          <w:lang w:val="en-US"/>
        </w:rPr>
        <w:t xml:space="preserve">Cambridge, </w:t>
      </w:r>
      <w:r w:rsidR="00E3111A" w:rsidRPr="00FF1EA4">
        <w:rPr>
          <w:rFonts w:ascii="Times New Roman" w:hAnsi="Times New Roman"/>
          <w:sz w:val="28"/>
          <w:szCs w:val="28"/>
          <w:lang w:val="kk-KZ"/>
        </w:rPr>
        <w:t>2000. – P. 359-379</w:t>
      </w:r>
      <w:r w:rsidR="00E3111A" w:rsidRPr="00FF1EA4">
        <w:rPr>
          <w:rFonts w:ascii="Times New Roman" w:hAnsi="Times New Roman"/>
          <w:sz w:val="28"/>
          <w:szCs w:val="28"/>
          <w:shd w:val="clear" w:color="auto" w:fill="FFFFFF"/>
          <w:lang w:val="kk-KZ"/>
        </w:rPr>
        <w:t>.</w:t>
      </w:r>
    </w:p>
    <w:p w14:paraId="3E9EE9EB" w14:textId="37951F98"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130 </w:t>
      </w:r>
      <w:r w:rsidR="00E3111A" w:rsidRPr="00FF1EA4">
        <w:rPr>
          <w:rFonts w:ascii="Times New Roman" w:hAnsi="Times New Roman"/>
          <w:sz w:val="28"/>
          <w:szCs w:val="28"/>
          <w:lang w:val="kk-KZ"/>
        </w:rPr>
        <w:t xml:space="preserve">Ford M.E. Intelligence and </w:t>
      </w:r>
      <w:r w:rsidR="00F85144" w:rsidRPr="00FF1EA4">
        <w:rPr>
          <w:rFonts w:ascii="Times New Roman" w:hAnsi="Times New Roman"/>
          <w:sz w:val="28"/>
          <w:szCs w:val="28"/>
          <w:lang w:val="kk-KZ"/>
        </w:rPr>
        <w:t>P</w:t>
      </w:r>
      <w:r w:rsidR="00E3111A" w:rsidRPr="00FF1EA4">
        <w:rPr>
          <w:rFonts w:ascii="Times New Roman" w:hAnsi="Times New Roman"/>
          <w:sz w:val="28"/>
          <w:szCs w:val="28"/>
          <w:lang w:val="kk-KZ"/>
        </w:rPr>
        <w:t xml:space="preserve">ersonality in </w:t>
      </w:r>
      <w:r w:rsidR="00F85144" w:rsidRPr="00FF1EA4">
        <w:rPr>
          <w:rFonts w:ascii="Times New Roman" w:hAnsi="Times New Roman"/>
          <w:sz w:val="28"/>
          <w:szCs w:val="28"/>
          <w:lang w:val="kk-KZ"/>
        </w:rPr>
        <w:t>S</w:t>
      </w:r>
      <w:r w:rsidR="00E3111A" w:rsidRPr="00FF1EA4">
        <w:rPr>
          <w:rFonts w:ascii="Times New Roman" w:hAnsi="Times New Roman"/>
          <w:sz w:val="28"/>
          <w:szCs w:val="28"/>
          <w:lang w:val="kk-KZ"/>
        </w:rPr>
        <w:t xml:space="preserve">ocial </w:t>
      </w:r>
      <w:r w:rsidR="00F85144" w:rsidRPr="00FF1EA4">
        <w:rPr>
          <w:rFonts w:ascii="Times New Roman" w:hAnsi="Times New Roman"/>
          <w:sz w:val="28"/>
          <w:szCs w:val="28"/>
          <w:lang w:val="kk-KZ"/>
        </w:rPr>
        <w:t>B</w:t>
      </w:r>
      <w:r w:rsidR="00E3111A" w:rsidRPr="00FF1EA4">
        <w:rPr>
          <w:rFonts w:ascii="Times New Roman" w:hAnsi="Times New Roman"/>
          <w:sz w:val="28"/>
          <w:szCs w:val="28"/>
          <w:lang w:val="kk-KZ"/>
        </w:rPr>
        <w:t xml:space="preserve">ehavior // </w:t>
      </w:r>
      <w:r w:rsidR="00F85144">
        <w:rPr>
          <w:rFonts w:ascii="Times New Roman" w:hAnsi="Times New Roman"/>
          <w:sz w:val="28"/>
          <w:szCs w:val="28"/>
          <w:lang w:val="en-US"/>
        </w:rPr>
        <w:t xml:space="preserve">In book: </w:t>
      </w:r>
      <w:r w:rsidR="00E3111A" w:rsidRPr="00FF1EA4">
        <w:rPr>
          <w:rFonts w:ascii="Times New Roman" w:hAnsi="Times New Roman"/>
          <w:sz w:val="28"/>
          <w:szCs w:val="28"/>
          <w:lang w:val="kk-KZ"/>
        </w:rPr>
        <w:t xml:space="preserve">International handbook of personality and intelligence. – </w:t>
      </w:r>
      <w:r w:rsidR="00F85144">
        <w:rPr>
          <w:rFonts w:ascii="Times New Roman" w:hAnsi="Times New Roman"/>
          <w:sz w:val="28"/>
          <w:szCs w:val="28"/>
          <w:lang w:val="en-US"/>
        </w:rPr>
        <w:t>NY.</w:t>
      </w:r>
      <w:r w:rsidR="00E3111A" w:rsidRPr="00FF1EA4">
        <w:rPr>
          <w:rFonts w:ascii="Times New Roman" w:hAnsi="Times New Roman"/>
          <w:sz w:val="28"/>
          <w:szCs w:val="28"/>
          <w:lang w:val="kk-KZ"/>
        </w:rPr>
        <w:t>, 1995. – P. 125</w:t>
      </w:r>
      <w:r w:rsidR="00F85144">
        <w:rPr>
          <w:rFonts w:ascii="Times New Roman" w:hAnsi="Times New Roman"/>
          <w:sz w:val="28"/>
          <w:szCs w:val="28"/>
          <w:lang w:val="en-US"/>
        </w:rPr>
        <w:t>-</w:t>
      </w:r>
      <w:r w:rsidR="00E3111A" w:rsidRPr="00FF1EA4">
        <w:rPr>
          <w:rFonts w:ascii="Times New Roman" w:hAnsi="Times New Roman"/>
          <w:sz w:val="28"/>
          <w:szCs w:val="28"/>
          <w:lang w:val="kk-KZ"/>
        </w:rPr>
        <w:t>142.</w:t>
      </w:r>
    </w:p>
    <w:p w14:paraId="7180B8C1" w14:textId="5D0F9B2F" w:rsidR="00E3111A" w:rsidRPr="00F85144"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131 </w:t>
      </w:r>
      <w:r w:rsidR="00E3111A" w:rsidRPr="00FF1EA4">
        <w:rPr>
          <w:rFonts w:ascii="Times New Roman" w:hAnsi="Times New Roman"/>
          <w:sz w:val="28"/>
          <w:szCs w:val="28"/>
          <w:lang w:val="kk-KZ"/>
        </w:rPr>
        <w:t xml:space="preserve">Goleman D. et al. HBR’s 10 Must Reads on Collaboration (with featured article «Social Intelligence and the Biology of Leadership» by Daniel Goleman and Richard Boyatzis). – </w:t>
      </w:r>
      <w:r w:rsidR="00F85144">
        <w:rPr>
          <w:rFonts w:ascii="Times New Roman" w:hAnsi="Times New Roman"/>
          <w:sz w:val="28"/>
          <w:szCs w:val="28"/>
          <w:lang w:val="en-US"/>
        </w:rPr>
        <w:t>Boston</w:t>
      </w:r>
      <w:r w:rsidR="00E3111A" w:rsidRPr="00FF1EA4">
        <w:rPr>
          <w:rFonts w:ascii="Times New Roman" w:hAnsi="Times New Roman"/>
          <w:sz w:val="28"/>
          <w:szCs w:val="28"/>
          <w:lang w:val="kk-KZ"/>
        </w:rPr>
        <w:t>, 2013.</w:t>
      </w:r>
      <w:r w:rsidR="00F85144">
        <w:rPr>
          <w:rFonts w:ascii="Times New Roman" w:hAnsi="Times New Roman"/>
          <w:sz w:val="28"/>
          <w:szCs w:val="28"/>
          <w:lang w:val="en-US"/>
        </w:rPr>
        <w:t xml:space="preserve"> – 176 p.</w:t>
      </w:r>
    </w:p>
    <w:p w14:paraId="723CC2E4" w14:textId="06CF27ED"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132 </w:t>
      </w:r>
      <w:r w:rsidR="00E3111A" w:rsidRPr="00FF1EA4">
        <w:rPr>
          <w:rFonts w:ascii="Times New Roman" w:hAnsi="Times New Roman"/>
          <w:sz w:val="28"/>
          <w:szCs w:val="28"/>
          <w:lang w:val="kk-KZ"/>
        </w:rPr>
        <w:t xml:space="preserve">Бобнева М.И. Социальное развитие личности: психологическая проблема // Обществ. науки. </w:t>
      </w:r>
      <w:r w:rsidR="00F85144">
        <w:rPr>
          <w:rFonts w:ascii="Times New Roman" w:hAnsi="Times New Roman"/>
          <w:sz w:val="28"/>
          <w:szCs w:val="28"/>
          <w:lang w:val="kk-KZ"/>
        </w:rPr>
        <w:t>– 1980. – №</w:t>
      </w:r>
      <w:r w:rsidR="00E3111A" w:rsidRPr="00FF1EA4">
        <w:rPr>
          <w:rFonts w:ascii="Times New Roman" w:hAnsi="Times New Roman"/>
          <w:sz w:val="28"/>
          <w:szCs w:val="28"/>
          <w:lang w:val="kk-KZ"/>
        </w:rPr>
        <w:t>1. – С.</w:t>
      </w:r>
      <w:r w:rsidR="00F85144">
        <w:rPr>
          <w:rFonts w:ascii="Times New Roman" w:hAnsi="Times New Roman"/>
          <w:sz w:val="28"/>
          <w:szCs w:val="28"/>
          <w:lang w:val="kk-KZ"/>
        </w:rPr>
        <w:t xml:space="preserve"> 89</w:t>
      </w:r>
      <w:r w:rsidR="00E3111A" w:rsidRPr="00FF1EA4">
        <w:rPr>
          <w:rFonts w:ascii="Times New Roman" w:hAnsi="Times New Roman"/>
          <w:sz w:val="28"/>
          <w:szCs w:val="28"/>
          <w:lang w:val="kk-KZ"/>
        </w:rPr>
        <w:t>-</w:t>
      </w:r>
      <w:r w:rsidR="00F85144">
        <w:rPr>
          <w:rFonts w:ascii="Times New Roman" w:hAnsi="Times New Roman"/>
          <w:sz w:val="28"/>
          <w:szCs w:val="28"/>
          <w:lang w:val="kk-KZ"/>
        </w:rPr>
        <w:t>101</w:t>
      </w:r>
      <w:r w:rsidR="00E3111A" w:rsidRPr="00FF1EA4">
        <w:rPr>
          <w:rFonts w:ascii="Times New Roman" w:hAnsi="Times New Roman"/>
          <w:sz w:val="28"/>
          <w:szCs w:val="28"/>
          <w:lang w:val="kk-KZ"/>
        </w:rPr>
        <w:t>.</w:t>
      </w:r>
    </w:p>
    <w:p w14:paraId="200D8B8F" w14:textId="7F5B3463"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133 </w:t>
      </w:r>
      <w:r w:rsidR="00E3111A" w:rsidRPr="00FF1EA4">
        <w:rPr>
          <w:rFonts w:ascii="Times New Roman" w:hAnsi="Times New Roman"/>
          <w:sz w:val="28"/>
          <w:szCs w:val="28"/>
          <w:lang w:val="kk-KZ"/>
        </w:rPr>
        <w:t>Бачманова Н.В., Калиничева З.В. О роли интеллектуального фактора в формировании профессиональной самостоят</w:t>
      </w:r>
      <w:r w:rsidR="00F85144">
        <w:rPr>
          <w:rFonts w:ascii="Times New Roman" w:hAnsi="Times New Roman"/>
          <w:sz w:val="28"/>
          <w:szCs w:val="28"/>
          <w:lang w:val="kk-KZ"/>
        </w:rPr>
        <w:t xml:space="preserve">ельности молодых специалистов </w:t>
      </w:r>
      <w:r w:rsidR="00E3111A" w:rsidRPr="00FF1EA4">
        <w:rPr>
          <w:rFonts w:ascii="Times New Roman" w:hAnsi="Times New Roman"/>
          <w:sz w:val="28"/>
          <w:szCs w:val="28"/>
          <w:lang w:val="kk-KZ"/>
        </w:rPr>
        <w:t>// Человек и общество</w:t>
      </w:r>
      <w:r w:rsidR="00F85144">
        <w:rPr>
          <w:rFonts w:ascii="Times New Roman" w:hAnsi="Times New Roman"/>
          <w:sz w:val="28"/>
          <w:szCs w:val="28"/>
          <w:lang w:val="kk-KZ"/>
        </w:rPr>
        <w:t>: сб</w:t>
      </w:r>
      <w:r w:rsidR="00E3111A" w:rsidRPr="00FF1EA4">
        <w:rPr>
          <w:rFonts w:ascii="Times New Roman" w:hAnsi="Times New Roman"/>
          <w:sz w:val="28"/>
          <w:szCs w:val="28"/>
          <w:lang w:val="kk-KZ"/>
        </w:rPr>
        <w:t xml:space="preserve">. </w:t>
      </w:r>
      <w:r w:rsidR="00F85144">
        <w:rPr>
          <w:rFonts w:ascii="Times New Roman" w:hAnsi="Times New Roman"/>
          <w:sz w:val="28"/>
          <w:szCs w:val="28"/>
          <w:lang w:val="kk-KZ"/>
        </w:rPr>
        <w:t>–</w:t>
      </w:r>
      <w:r w:rsidR="00E3111A" w:rsidRPr="00FF1EA4">
        <w:rPr>
          <w:rFonts w:ascii="Times New Roman" w:hAnsi="Times New Roman"/>
          <w:sz w:val="28"/>
          <w:szCs w:val="28"/>
          <w:lang w:val="kk-KZ"/>
        </w:rPr>
        <w:t xml:space="preserve"> Л.: ЛГУ</w:t>
      </w:r>
      <w:r w:rsidR="00F85144">
        <w:rPr>
          <w:rFonts w:ascii="Times New Roman" w:hAnsi="Times New Roman"/>
          <w:sz w:val="28"/>
          <w:szCs w:val="28"/>
          <w:lang w:val="kk-KZ"/>
        </w:rPr>
        <w:t>,</w:t>
      </w:r>
      <w:r w:rsidR="00E3111A" w:rsidRPr="00FF1EA4">
        <w:rPr>
          <w:rFonts w:ascii="Times New Roman" w:hAnsi="Times New Roman"/>
          <w:sz w:val="28"/>
          <w:szCs w:val="28"/>
          <w:lang w:val="kk-KZ"/>
        </w:rPr>
        <w:t xml:space="preserve"> 1973. – </w:t>
      </w:r>
      <w:r w:rsidR="00F85144">
        <w:rPr>
          <w:rFonts w:ascii="Times New Roman" w:hAnsi="Times New Roman"/>
          <w:sz w:val="28"/>
          <w:szCs w:val="28"/>
          <w:lang w:val="kk-KZ"/>
        </w:rPr>
        <w:t>Вып. 14</w:t>
      </w:r>
      <w:r w:rsidR="00E3111A" w:rsidRPr="00FF1EA4">
        <w:rPr>
          <w:rFonts w:ascii="Times New Roman" w:hAnsi="Times New Roman"/>
          <w:sz w:val="28"/>
          <w:szCs w:val="28"/>
          <w:lang w:val="kk-KZ"/>
        </w:rPr>
        <w:t>. – С. 80-89.</w:t>
      </w:r>
    </w:p>
    <w:p w14:paraId="42AFA1A0" w14:textId="6E6169E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134 </w:t>
      </w:r>
      <w:r w:rsidR="00E3111A" w:rsidRPr="00FF1EA4">
        <w:rPr>
          <w:rFonts w:ascii="Times New Roman" w:hAnsi="Times New Roman"/>
          <w:sz w:val="28"/>
          <w:szCs w:val="28"/>
          <w:lang w:val="kk-KZ"/>
        </w:rPr>
        <w:t xml:space="preserve">Куницына В.Н. </w:t>
      </w:r>
      <w:r w:rsidR="00283D84">
        <w:rPr>
          <w:rFonts w:ascii="Times New Roman" w:hAnsi="Times New Roman"/>
          <w:sz w:val="28"/>
          <w:szCs w:val="28"/>
          <w:lang w:val="kk-KZ"/>
        </w:rPr>
        <w:t>Измерение с</w:t>
      </w:r>
      <w:r w:rsidR="00E3111A" w:rsidRPr="00FF1EA4">
        <w:rPr>
          <w:rFonts w:ascii="Times New Roman" w:hAnsi="Times New Roman"/>
          <w:sz w:val="28"/>
          <w:szCs w:val="28"/>
          <w:lang w:val="kk-KZ"/>
        </w:rPr>
        <w:t>оциальн</w:t>
      </w:r>
      <w:r w:rsidR="00283D84">
        <w:rPr>
          <w:rFonts w:ascii="Times New Roman" w:hAnsi="Times New Roman"/>
          <w:sz w:val="28"/>
          <w:szCs w:val="28"/>
          <w:lang w:val="kk-KZ"/>
        </w:rPr>
        <w:t>ой</w:t>
      </w:r>
      <w:r w:rsidR="00E3111A" w:rsidRPr="00FF1EA4">
        <w:rPr>
          <w:rFonts w:ascii="Times New Roman" w:hAnsi="Times New Roman"/>
          <w:sz w:val="28"/>
          <w:szCs w:val="28"/>
          <w:lang w:val="kk-KZ"/>
        </w:rPr>
        <w:t xml:space="preserve"> компетентност</w:t>
      </w:r>
      <w:r w:rsidR="00DE1FA2">
        <w:rPr>
          <w:rFonts w:ascii="Times New Roman" w:hAnsi="Times New Roman"/>
          <w:sz w:val="28"/>
          <w:szCs w:val="28"/>
          <w:lang w:val="kk-KZ"/>
        </w:rPr>
        <w:t>и</w:t>
      </w:r>
      <w:r w:rsidR="00E3111A" w:rsidRPr="00FF1EA4">
        <w:rPr>
          <w:rFonts w:ascii="Times New Roman" w:hAnsi="Times New Roman"/>
          <w:sz w:val="28"/>
          <w:szCs w:val="28"/>
          <w:lang w:val="kk-KZ"/>
        </w:rPr>
        <w:t xml:space="preserve"> // </w:t>
      </w:r>
      <w:r w:rsidR="00DE1FA2">
        <w:rPr>
          <w:rFonts w:ascii="Times New Roman" w:hAnsi="Times New Roman"/>
          <w:sz w:val="28"/>
          <w:szCs w:val="28"/>
          <w:lang w:val="kk-KZ"/>
        </w:rPr>
        <w:t>Психологическая наука</w:t>
      </w:r>
      <w:r w:rsidR="00F85144">
        <w:rPr>
          <w:rFonts w:ascii="Times New Roman" w:hAnsi="Times New Roman"/>
          <w:sz w:val="28"/>
          <w:szCs w:val="28"/>
          <w:lang w:val="kk-KZ"/>
        </w:rPr>
        <w:t xml:space="preserve">: </w:t>
      </w:r>
      <w:r w:rsidR="00E3111A" w:rsidRPr="00FF1EA4">
        <w:rPr>
          <w:rFonts w:ascii="Times New Roman" w:hAnsi="Times New Roman"/>
          <w:sz w:val="28"/>
          <w:szCs w:val="28"/>
          <w:lang w:val="kk-KZ"/>
        </w:rPr>
        <w:t>Т</w:t>
      </w:r>
      <w:r w:rsidR="00DE1FA2">
        <w:rPr>
          <w:rFonts w:ascii="Times New Roman" w:hAnsi="Times New Roman"/>
          <w:sz w:val="28"/>
          <w:szCs w:val="28"/>
          <w:lang w:val="kk-KZ"/>
        </w:rPr>
        <w:t>радиции, современное состояние и перспективы</w:t>
      </w:r>
      <w:r w:rsidR="00F85144">
        <w:rPr>
          <w:rFonts w:ascii="Times New Roman" w:hAnsi="Times New Roman"/>
          <w:sz w:val="28"/>
          <w:szCs w:val="28"/>
          <w:lang w:val="kk-KZ"/>
        </w:rPr>
        <w:t>.</w:t>
      </w:r>
      <w:r w:rsidR="00E3111A" w:rsidRPr="00FF1EA4">
        <w:rPr>
          <w:rFonts w:ascii="Times New Roman" w:hAnsi="Times New Roman"/>
          <w:sz w:val="28"/>
          <w:szCs w:val="28"/>
          <w:lang w:val="kk-KZ"/>
        </w:rPr>
        <w:t xml:space="preserve"> – 199</w:t>
      </w:r>
      <w:r w:rsidR="00DE1FA2">
        <w:rPr>
          <w:rFonts w:ascii="Times New Roman" w:hAnsi="Times New Roman"/>
          <w:sz w:val="28"/>
          <w:szCs w:val="28"/>
          <w:lang w:val="kk-KZ"/>
        </w:rPr>
        <w:t>7</w:t>
      </w:r>
      <w:r w:rsidR="00E3111A" w:rsidRPr="00FF1EA4">
        <w:rPr>
          <w:rFonts w:ascii="Times New Roman" w:hAnsi="Times New Roman"/>
          <w:sz w:val="28"/>
          <w:szCs w:val="28"/>
          <w:lang w:val="kk-KZ"/>
        </w:rPr>
        <w:t xml:space="preserve">. – С. </w:t>
      </w:r>
      <w:r w:rsidR="00DE1FA2">
        <w:rPr>
          <w:rFonts w:ascii="Times New Roman" w:hAnsi="Times New Roman"/>
          <w:sz w:val="28"/>
          <w:szCs w:val="28"/>
          <w:lang w:val="kk-KZ"/>
        </w:rPr>
        <w:t>1</w:t>
      </w:r>
      <w:r w:rsidR="00E3111A" w:rsidRPr="00FF1EA4">
        <w:rPr>
          <w:rFonts w:ascii="Times New Roman" w:hAnsi="Times New Roman"/>
          <w:sz w:val="28"/>
          <w:szCs w:val="28"/>
          <w:lang w:val="kk-KZ"/>
        </w:rPr>
        <w:t>8-</w:t>
      </w:r>
      <w:r w:rsidR="00DE1FA2">
        <w:rPr>
          <w:rFonts w:ascii="Times New Roman" w:hAnsi="Times New Roman"/>
          <w:sz w:val="28"/>
          <w:szCs w:val="28"/>
          <w:lang w:val="kk-KZ"/>
        </w:rPr>
        <w:t>23</w:t>
      </w:r>
      <w:r w:rsidR="00E3111A" w:rsidRPr="00FF1EA4">
        <w:rPr>
          <w:rFonts w:ascii="Times New Roman" w:hAnsi="Times New Roman"/>
          <w:sz w:val="28"/>
          <w:szCs w:val="28"/>
          <w:lang w:val="kk-KZ"/>
        </w:rPr>
        <w:t>.</w:t>
      </w:r>
    </w:p>
    <w:p w14:paraId="11E399B6" w14:textId="270492E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135 </w:t>
      </w:r>
      <w:r w:rsidR="00E3111A" w:rsidRPr="00FF1EA4">
        <w:rPr>
          <w:rFonts w:ascii="Times New Roman" w:hAnsi="Times New Roman"/>
          <w:sz w:val="28"/>
          <w:szCs w:val="28"/>
          <w:lang w:val="kk-KZ"/>
        </w:rPr>
        <w:t>Савенков А.И. Психологические основы исследовательского подхода к обучению: учеб</w:t>
      </w:r>
      <w:r w:rsidR="00BD5DC7">
        <w:rPr>
          <w:rFonts w:ascii="Times New Roman" w:hAnsi="Times New Roman"/>
          <w:sz w:val="28"/>
          <w:szCs w:val="28"/>
          <w:lang w:val="kk-KZ"/>
        </w:rPr>
        <w:t>.</w:t>
      </w:r>
      <w:r w:rsidR="00E3111A" w:rsidRPr="00FF1EA4">
        <w:rPr>
          <w:rFonts w:ascii="Times New Roman" w:hAnsi="Times New Roman"/>
          <w:sz w:val="28"/>
          <w:szCs w:val="28"/>
          <w:lang w:val="kk-KZ"/>
        </w:rPr>
        <w:t xml:space="preserve"> пос. – М.: Ось-89, 2006. – 4</w:t>
      </w:r>
      <w:r w:rsidR="00F85144">
        <w:rPr>
          <w:rFonts w:ascii="Times New Roman" w:hAnsi="Times New Roman"/>
          <w:sz w:val="28"/>
          <w:szCs w:val="28"/>
          <w:lang w:val="kk-KZ"/>
        </w:rPr>
        <w:t xml:space="preserve">79 </w:t>
      </w:r>
      <w:r w:rsidR="00E3111A" w:rsidRPr="00FF1EA4">
        <w:rPr>
          <w:rFonts w:ascii="Times New Roman" w:hAnsi="Times New Roman"/>
          <w:sz w:val="28"/>
          <w:szCs w:val="28"/>
          <w:lang w:val="kk-KZ"/>
        </w:rPr>
        <w:t xml:space="preserve">с. </w:t>
      </w:r>
    </w:p>
    <w:p w14:paraId="638C88F9" w14:textId="05E0D16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136 </w:t>
      </w:r>
      <w:r w:rsidR="00E3111A" w:rsidRPr="00FF1EA4">
        <w:rPr>
          <w:rFonts w:ascii="Times New Roman" w:hAnsi="Times New Roman"/>
          <w:sz w:val="28"/>
          <w:szCs w:val="28"/>
          <w:lang w:val="kk-KZ"/>
        </w:rPr>
        <w:t>Федоренко А.В. Социальный интеллект: сущность и проблемы развития у студентов педагогических специальностей // Вестник Военного университета. – 2011. – №4(27). – С. 54-60.</w:t>
      </w:r>
    </w:p>
    <w:p w14:paraId="216F9898" w14:textId="6E9B6F0E"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137 </w:t>
      </w:r>
      <w:r w:rsidR="00E3111A" w:rsidRPr="00FF1EA4">
        <w:rPr>
          <w:rFonts w:ascii="Times New Roman" w:hAnsi="Times New Roman"/>
          <w:sz w:val="28"/>
          <w:szCs w:val="28"/>
          <w:lang w:val="kk-KZ"/>
        </w:rPr>
        <w:t xml:space="preserve">Прихожан А.М. Причины, профилактика и преодоление тревожности // Психологическая наука и образование. – 1998. – Т. 3, №2. – С. 1-7. </w:t>
      </w:r>
    </w:p>
    <w:p w14:paraId="513DB46B" w14:textId="524B5A5D"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138 </w:t>
      </w:r>
      <w:r w:rsidR="00E3111A" w:rsidRPr="00FF1EA4">
        <w:rPr>
          <w:rFonts w:ascii="Times New Roman" w:hAnsi="Times New Roman"/>
          <w:sz w:val="28"/>
          <w:szCs w:val="28"/>
          <w:lang w:val="kk-KZ"/>
        </w:rPr>
        <w:t>Кривцова С.В. Шкала экзистенции (Existenzskala) А. Лэнгле и К.</w:t>
      </w:r>
      <w:r w:rsidR="00F90855">
        <w:rPr>
          <w:rFonts w:ascii="Times New Roman" w:hAnsi="Times New Roman"/>
          <w:sz w:val="28"/>
          <w:szCs w:val="28"/>
          <w:lang w:val="kk-KZ"/>
        </w:rPr>
        <w:t> </w:t>
      </w:r>
      <w:r w:rsidR="00E3111A" w:rsidRPr="00FF1EA4">
        <w:rPr>
          <w:rFonts w:ascii="Times New Roman" w:hAnsi="Times New Roman"/>
          <w:sz w:val="28"/>
          <w:szCs w:val="28"/>
          <w:lang w:val="kk-KZ"/>
        </w:rPr>
        <w:t xml:space="preserve">Орглер // Экзистенциальный анализ. – 2009. – </w:t>
      </w:r>
      <w:r w:rsidR="00BD5DC7">
        <w:rPr>
          <w:rFonts w:ascii="Times New Roman" w:hAnsi="Times New Roman"/>
          <w:sz w:val="28"/>
          <w:szCs w:val="28"/>
          <w:lang w:val="kk-KZ"/>
        </w:rPr>
        <w:t>№</w:t>
      </w:r>
      <w:r w:rsidR="00E3111A" w:rsidRPr="00FF1EA4">
        <w:rPr>
          <w:rFonts w:ascii="Times New Roman" w:hAnsi="Times New Roman"/>
          <w:sz w:val="28"/>
          <w:szCs w:val="28"/>
          <w:lang w:val="kk-KZ"/>
        </w:rPr>
        <w:t>1. – С. 141-170.</w:t>
      </w:r>
    </w:p>
    <w:p w14:paraId="473F455C" w14:textId="7EADEDB2"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139 </w:t>
      </w:r>
      <w:r w:rsidR="00E3111A" w:rsidRPr="00FF1EA4">
        <w:rPr>
          <w:rFonts w:ascii="Times New Roman" w:hAnsi="Times New Roman"/>
          <w:sz w:val="28"/>
          <w:szCs w:val="28"/>
          <w:lang w:val="kk-KZ"/>
        </w:rPr>
        <w:t>Васина Е.А. Ценностные ориентации как фактор коммуникативного благополучия студенческой молодежи // Вестник Ленинградского государственного универ</w:t>
      </w:r>
      <w:r w:rsidR="00672D6D">
        <w:rPr>
          <w:rFonts w:ascii="Times New Roman" w:hAnsi="Times New Roman"/>
          <w:sz w:val="28"/>
          <w:szCs w:val="28"/>
          <w:lang w:val="kk-KZ"/>
        </w:rPr>
        <w:t>.</w:t>
      </w:r>
      <w:r w:rsidR="00E3111A" w:rsidRPr="00FF1EA4">
        <w:rPr>
          <w:rFonts w:ascii="Times New Roman" w:hAnsi="Times New Roman"/>
          <w:sz w:val="28"/>
          <w:szCs w:val="28"/>
          <w:lang w:val="kk-KZ"/>
        </w:rPr>
        <w:t xml:space="preserve"> им. А.С. Пушкина. – 2014. – Т. 5, №4. – С. 66</w:t>
      </w:r>
      <w:r w:rsidR="00BD5DC7">
        <w:rPr>
          <w:rFonts w:ascii="Times New Roman" w:hAnsi="Times New Roman"/>
          <w:sz w:val="28"/>
          <w:szCs w:val="28"/>
          <w:lang w:val="kk-KZ"/>
        </w:rPr>
        <w:t>-</w:t>
      </w:r>
      <w:r w:rsidR="00E3111A" w:rsidRPr="00FF1EA4">
        <w:rPr>
          <w:rFonts w:ascii="Times New Roman" w:hAnsi="Times New Roman"/>
          <w:sz w:val="28"/>
          <w:szCs w:val="28"/>
          <w:lang w:val="kk-KZ"/>
        </w:rPr>
        <w:t>77.</w:t>
      </w:r>
    </w:p>
    <w:p w14:paraId="6154C81D" w14:textId="0DB0521C"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140 </w:t>
      </w:r>
      <w:r w:rsidR="00A80794" w:rsidRPr="00A80794">
        <w:rPr>
          <w:rFonts w:ascii="Times New Roman" w:hAnsi="Times New Roman"/>
          <w:sz w:val="28"/>
          <w:szCs w:val="28"/>
          <w:lang w:val="kk-KZ"/>
        </w:rPr>
        <w:t xml:space="preserve">Гольдштейн А.П. Развитие навыков подростка </w:t>
      </w:r>
      <w:r w:rsidR="00300E6E">
        <w:rPr>
          <w:rFonts w:ascii="Times New Roman" w:hAnsi="Times New Roman"/>
          <w:sz w:val="28"/>
          <w:szCs w:val="28"/>
          <w:lang w:val="kk-KZ"/>
        </w:rPr>
        <w:t>//</w:t>
      </w:r>
      <w:r w:rsidR="00A80794" w:rsidRPr="00A80794">
        <w:rPr>
          <w:rFonts w:ascii="Times New Roman" w:hAnsi="Times New Roman"/>
          <w:sz w:val="28"/>
          <w:szCs w:val="28"/>
          <w:lang w:val="kk-KZ"/>
        </w:rPr>
        <w:t xml:space="preserve"> Спрафкин</w:t>
      </w:r>
      <w:r w:rsidR="00300E6E">
        <w:rPr>
          <w:rFonts w:ascii="Times New Roman" w:hAnsi="Times New Roman"/>
          <w:sz w:val="28"/>
          <w:szCs w:val="28"/>
          <w:lang w:val="kk-KZ"/>
        </w:rPr>
        <w:t>. -</w:t>
      </w:r>
      <w:r w:rsidR="00A80794" w:rsidRPr="00A80794">
        <w:rPr>
          <w:rFonts w:ascii="Times New Roman" w:hAnsi="Times New Roman"/>
          <w:sz w:val="28"/>
          <w:szCs w:val="28"/>
          <w:lang w:val="kk-KZ"/>
        </w:rPr>
        <w:t xml:space="preserve"> М.</w:t>
      </w:r>
      <w:r w:rsidR="00300E6E">
        <w:rPr>
          <w:rFonts w:ascii="Times New Roman" w:hAnsi="Times New Roman"/>
          <w:sz w:val="28"/>
          <w:szCs w:val="28"/>
          <w:lang w:val="kk-KZ"/>
        </w:rPr>
        <w:t xml:space="preserve">: </w:t>
      </w:r>
      <w:r w:rsidR="00300E6E" w:rsidRPr="00FF1EA4">
        <w:rPr>
          <w:rFonts w:ascii="Times New Roman" w:hAnsi="Times New Roman"/>
          <w:sz w:val="28"/>
          <w:szCs w:val="28"/>
          <w:lang w:val="kk-KZ"/>
        </w:rPr>
        <w:t>–</w:t>
      </w:r>
      <w:r w:rsidR="00A80794" w:rsidRPr="00A80794">
        <w:rPr>
          <w:rFonts w:ascii="Times New Roman" w:hAnsi="Times New Roman"/>
          <w:sz w:val="28"/>
          <w:szCs w:val="28"/>
          <w:lang w:val="kk-KZ"/>
        </w:rPr>
        <w:t xml:space="preserve"> 1999. </w:t>
      </w:r>
      <w:r w:rsidR="00300E6E" w:rsidRPr="00FF1EA4">
        <w:rPr>
          <w:rFonts w:ascii="Times New Roman" w:hAnsi="Times New Roman"/>
          <w:sz w:val="28"/>
          <w:szCs w:val="28"/>
          <w:lang w:val="kk-KZ"/>
        </w:rPr>
        <w:t>–</w:t>
      </w:r>
      <w:r w:rsidR="00A80794" w:rsidRPr="00A80794">
        <w:rPr>
          <w:rFonts w:ascii="Times New Roman" w:hAnsi="Times New Roman"/>
          <w:sz w:val="28"/>
          <w:szCs w:val="28"/>
          <w:lang w:val="kk-KZ"/>
        </w:rPr>
        <w:t>189 с.</w:t>
      </w:r>
    </w:p>
    <w:p w14:paraId="0C8DFDBE" w14:textId="59055DB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141 </w:t>
      </w:r>
      <w:r w:rsidR="00E3111A" w:rsidRPr="00FF1EA4">
        <w:rPr>
          <w:rFonts w:ascii="Times New Roman" w:hAnsi="Times New Roman"/>
          <w:sz w:val="28"/>
          <w:szCs w:val="28"/>
          <w:lang w:val="kk-KZ"/>
        </w:rPr>
        <w:t>Батаршев А.В. Система психолого-педагогического сопровождения профессионально-личностного развития педагога // Человек и образование. – 2015. – №1(42). – С. 16-21.</w:t>
      </w:r>
    </w:p>
    <w:p w14:paraId="3E4C2981" w14:textId="25684FA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142 </w:t>
      </w:r>
      <w:r w:rsidR="00E3111A" w:rsidRPr="00FF1EA4">
        <w:rPr>
          <w:rFonts w:ascii="Times New Roman" w:hAnsi="Times New Roman"/>
          <w:sz w:val="28"/>
          <w:szCs w:val="28"/>
          <w:lang w:val="kk-KZ"/>
        </w:rPr>
        <w:t xml:space="preserve">Батурин Н.А., Башкатов С.А., Гафарова Н.В. Теоретическая модель личностного благополучия // </w:t>
      </w:r>
      <w:r w:rsidR="00BD5DC7">
        <w:rPr>
          <w:rFonts w:ascii="Times New Roman" w:hAnsi="Times New Roman"/>
          <w:sz w:val="28"/>
          <w:szCs w:val="28"/>
          <w:lang w:val="kk-KZ"/>
        </w:rPr>
        <w:t>Вестник Южно-Уралського государственного университета</w:t>
      </w:r>
      <w:r w:rsidR="00E3111A" w:rsidRPr="00FF1EA4">
        <w:rPr>
          <w:rFonts w:ascii="Times New Roman" w:hAnsi="Times New Roman"/>
          <w:sz w:val="28"/>
          <w:szCs w:val="28"/>
          <w:lang w:val="kk-KZ"/>
        </w:rPr>
        <w:t>. – 2013. – Т. 6, №4. – С. 4-14.</w:t>
      </w:r>
    </w:p>
    <w:p w14:paraId="79615F2D" w14:textId="6E5A1104"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143 </w:t>
      </w:r>
      <w:r w:rsidR="00E3111A" w:rsidRPr="00FF1EA4">
        <w:rPr>
          <w:rFonts w:ascii="Times New Roman" w:hAnsi="Times New Roman"/>
          <w:sz w:val="28"/>
          <w:szCs w:val="28"/>
          <w:lang w:val="kk-KZ"/>
        </w:rPr>
        <w:t>Отюцкий Г.П. Философия социальной работы: время конституирования или пора отторжения? (Размышления по поводу некоторых публикаций) // Социальная политика и социология. – 2018. – Т. 17, №3</w:t>
      </w:r>
      <w:r w:rsidR="00BD5DC7">
        <w:rPr>
          <w:rFonts w:ascii="Times New Roman" w:hAnsi="Times New Roman"/>
          <w:sz w:val="28"/>
          <w:szCs w:val="28"/>
          <w:lang w:val="kk-KZ"/>
        </w:rPr>
        <w:t>(128)</w:t>
      </w:r>
      <w:r w:rsidR="00E3111A" w:rsidRPr="00FF1EA4">
        <w:rPr>
          <w:rFonts w:ascii="Times New Roman" w:hAnsi="Times New Roman"/>
          <w:sz w:val="28"/>
          <w:szCs w:val="28"/>
          <w:lang w:val="kk-KZ"/>
        </w:rPr>
        <w:t>. – С. 103-110.</w:t>
      </w:r>
    </w:p>
    <w:p w14:paraId="72D8FBCB" w14:textId="3E232208"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144 </w:t>
      </w:r>
      <w:r w:rsidR="00E3111A" w:rsidRPr="00FF1EA4">
        <w:rPr>
          <w:rFonts w:ascii="Times New Roman" w:hAnsi="Times New Roman"/>
          <w:sz w:val="28"/>
          <w:szCs w:val="28"/>
          <w:lang w:val="kk-KZ"/>
        </w:rPr>
        <w:t>Субботский Е.В., Чеснокова О.Б. Совместимы ли социальный интеллект и мораль? // Национальный психологический журнал. – 2011. – № 1. – С. 8-13.</w:t>
      </w:r>
    </w:p>
    <w:p w14:paraId="7D761B93" w14:textId="79BE75A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145 </w:t>
      </w:r>
      <w:r w:rsidR="00E3111A" w:rsidRPr="00FF1EA4">
        <w:rPr>
          <w:rFonts w:ascii="Times New Roman" w:hAnsi="Times New Roman"/>
          <w:sz w:val="28"/>
          <w:szCs w:val="28"/>
          <w:lang w:val="kk-KZ"/>
        </w:rPr>
        <w:t>Кудрявцева Н.А. Единство интеллекта</w:t>
      </w:r>
      <w:r w:rsidR="00DB0498">
        <w:rPr>
          <w:rFonts w:ascii="Times New Roman" w:hAnsi="Times New Roman"/>
          <w:sz w:val="28"/>
          <w:szCs w:val="28"/>
          <w:lang w:val="kk-KZ"/>
        </w:rPr>
        <w:t>:</w:t>
      </w:r>
      <w:r w:rsidR="00E3111A" w:rsidRPr="00FF1EA4">
        <w:rPr>
          <w:rFonts w:ascii="Times New Roman" w:hAnsi="Times New Roman"/>
          <w:sz w:val="28"/>
          <w:szCs w:val="28"/>
          <w:lang w:val="kk-KZ"/>
        </w:rPr>
        <w:t xml:space="preserve"> </w:t>
      </w:r>
      <w:r w:rsidR="00DB0498">
        <w:rPr>
          <w:rFonts w:ascii="Times New Roman" w:hAnsi="Times New Roman"/>
          <w:sz w:val="28"/>
          <w:szCs w:val="28"/>
          <w:lang w:val="kk-KZ"/>
        </w:rPr>
        <w:t>отчет о НИР (заключительный</w:t>
      </w:r>
      <w:r w:rsidR="00E3111A" w:rsidRPr="00FF1EA4">
        <w:rPr>
          <w:rFonts w:ascii="Times New Roman" w:hAnsi="Times New Roman"/>
          <w:sz w:val="28"/>
          <w:szCs w:val="28"/>
          <w:lang w:val="kk-KZ"/>
        </w:rPr>
        <w:t>). – СПб.: Изд-во СПбГУ, 1995.</w:t>
      </w:r>
      <w:r w:rsidR="00DB0498">
        <w:rPr>
          <w:rFonts w:ascii="Times New Roman" w:hAnsi="Times New Roman"/>
          <w:sz w:val="28"/>
          <w:szCs w:val="28"/>
          <w:lang w:val="kk-KZ"/>
        </w:rPr>
        <w:t xml:space="preserve"> – 222 с.</w:t>
      </w:r>
    </w:p>
    <w:p w14:paraId="370CCD50" w14:textId="186F6E7C"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146 </w:t>
      </w:r>
      <w:r w:rsidR="00E3111A" w:rsidRPr="00FF1EA4">
        <w:rPr>
          <w:rFonts w:ascii="Times New Roman" w:hAnsi="Times New Roman"/>
          <w:sz w:val="28"/>
          <w:szCs w:val="28"/>
          <w:lang w:val="kk-KZ"/>
        </w:rPr>
        <w:t>Лунева О.В. История исследования социального интеллекта (начало) // Знание. Понимание. Умение. – 2008. – №4. – С. 177-182.</w:t>
      </w:r>
    </w:p>
    <w:p w14:paraId="43E61100" w14:textId="641BC55D"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147 </w:t>
      </w:r>
      <w:r w:rsidR="00E3111A" w:rsidRPr="00FF1EA4">
        <w:rPr>
          <w:rFonts w:ascii="Times New Roman" w:hAnsi="Times New Roman"/>
          <w:sz w:val="28"/>
          <w:szCs w:val="28"/>
          <w:lang w:val="kk-KZ"/>
        </w:rPr>
        <w:t xml:space="preserve">Шилова О.В. Развитие социального интеллекта у старших дошкольников и первоклассников в процессе общения со значимым взрослым: дис. … канд. психол. наук: 19.00.07. – Н. Новгород, 2011. – 224 с. </w:t>
      </w:r>
    </w:p>
    <w:p w14:paraId="6C271560" w14:textId="59755BAF"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148 </w:t>
      </w:r>
      <w:r w:rsidR="00E3111A" w:rsidRPr="00FF1EA4">
        <w:rPr>
          <w:rFonts w:ascii="Times New Roman" w:hAnsi="Times New Roman"/>
          <w:sz w:val="28"/>
          <w:szCs w:val="28"/>
          <w:lang w:val="kk-KZ"/>
        </w:rPr>
        <w:t>Воробьева Е.В., Перков М.А., Щетинина Д.П. Исследование взаимосвязи принятия агрессии и эмоционального интеллекта // Российский психологический журнал. – 2017. – Т. 14, №2. – С. 28-50.</w:t>
      </w:r>
    </w:p>
    <w:p w14:paraId="326BEA27" w14:textId="20660E3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149 </w:t>
      </w:r>
      <w:r w:rsidR="00E3111A" w:rsidRPr="00FF1EA4">
        <w:rPr>
          <w:rFonts w:ascii="Times New Roman" w:hAnsi="Times New Roman"/>
          <w:sz w:val="28"/>
          <w:szCs w:val="28"/>
          <w:lang w:val="kk-KZ"/>
        </w:rPr>
        <w:t>Холодная М.А. Структурно-интегративная методология в исследовании интеллекта // Дифференционо-интеграционная теория развития</w:t>
      </w:r>
      <w:r w:rsidR="00FA6E5A">
        <w:rPr>
          <w:rFonts w:ascii="Times New Roman" w:hAnsi="Times New Roman"/>
          <w:sz w:val="28"/>
          <w:szCs w:val="28"/>
          <w:lang w:val="kk-KZ"/>
        </w:rPr>
        <w:t xml:space="preserve">: </w:t>
      </w:r>
      <w:r w:rsidR="00DB0498">
        <w:rPr>
          <w:rFonts w:ascii="Times New Roman" w:hAnsi="Times New Roman"/>
          <w:sz w:val="28"/>
          <w:szCs w:val="28"/>
          <w:lang w:val="kk-KZ"/>
        </w:rPr>
        <w:t>философское осмысление и применение в психологии, языкознании и педагогике: тез</w:t>
      </w:r>
      <w:r w:rsidR="00E3111A" w:rsidRPr="00FF1EA4">
        <w:rPr>
          <w:rFonts w:ascii="Times New Roman" w:hAnsi="Times New Roman"/>
          <w:sz w:val="28"/>
          <w:szCs w:val="28"/>
          <w:lang w:val="kk-KZ"/>
        </w:rPr>
        <w:t xml:space="preserve">. </w:t>
      </w:r>
      <w:r w:rsidR="00DB0498">
        <w:rPr>
          <w:rFonts w:ascii="Times New Roman" w:hAnsi="Times New Roman"/>
          <w:sz w:val="28"/>
          <w:szCs w:val="28"/>
          <w:lang w:val="kk-KZ"/>
        </w:rPr>
        <w:t xml:space="preserve">докл. 2-й науч.-практ. конф. </w:t>
      </w:r>
      <w:r w:rsidR="00E3111A" w:rsidRPr="00FF1EA4">
        <w:rPr>
          <w:rFonts w:ascii="Times New Roman" w:hAnsi="Times New Roman"/>
          <w:sz w:val="28"/>
          <w:szCs w:val="28"/>
          <w:lang w:val="kk-KZ"/>
        </w:rPr>
        <w:t xml:space="preserve">– </w:t>
      </w:r>
      <w:r w:rsidR="00FA6E5A">
        <w:rPr>
          <w:rFonts w:ascii="Times New Roman" w:hAnsi="Times New Roman"/>
          <w:sz w:val="28"/>
          <w:szCs w:val="28"/>
          <w:lang w:val="kk-KZ"/>
        </w:rPr>
        <w:t xml:space="preserve">М., </w:t>
      </w:r>
      <w:r w:rsidR="00E3111A" w:rsidRPr="00FF1EA4">
        <w:rPr>
          <w:rFonts w:ascii="Times New Roman" w:hAnsi="Times New Roman"/>
          <w:sz w:val="28"/>
          <w:szCs w:val="28"/>
          <w:lang w:val="kk-KZ"/>
        </w:rPr>
        <w:t xml:space="preserve">2011. – С. 469-477. </w:t>
      </w:r>
    </w:p>
    <w:p w14:paraId="7102B1C2" w14:textId="4F9153F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150 </w:t>
      </w:r>
      <w:r w:rsidR="00FA6E5A" w:rsidRPr="00FA6E5A">
        <w:rPr>
          <w:rFonts w:ascii="Times New Roman" w:hAnsi="Times New Roman"/>
          <w:sz w:val="28"/>
          <w:szCs w:val="28"/>
          <w:lang w:val="kk-KZ"/>
        </w:rPr>
        <w:t>Новикова А.А., Мехришвили Л.Л. Развитие когнитивных компетенций в структуре социальной компетентности обучающихся</w:t>
      </w:r>
      <w:r w:rsidR="00FA6E5A">
        <w:rPr>
          <w:rFonts w:ascii="Times New Roman" w:hAnsi="Times New Roman"/>
          <w:sz w:val="28"/>
          <w:szCs w:val="28"/>
          <w:lang w:val="kk-KZ"/>
        </w:rPr>
        <w:t xml:space="preserve"> //</w:t>
      </w:r>
      <w:r w:rsidR="00FA6E5A" w:rsidRPr="00FA6E5A">
        <w:rPr>
          <w:rFonts w:ascii="Times New Roman" w:hAnsi="Times New Roman"/>
          <w:sz w:val="28"/>
          <w:szCs w:val="28"/>
          <w:lang w:val="kk-KZ"/>
        </w:rPr>
        <w:t xml:space="preserve"> Вестник Сургутского государственного педагогического университета. </w:t>
      </w:r>
      <w:r w:rsidR="00FA6E5A">
        <w:rPr>
          <w:rFonts w:ascii="Times New Roman" w:hAnsi="Times New Roman"/>
          <w:sz w:val="28"/>
          <w:szCs w:val="28"/>
          <w:lang w:val="kk-KZ"/>
        </w:rPr>
        <w:t xml:space="preserve">– </w:t>
      </w:r>
      <w:r w:rsidR="00FA6E5A" w:rsidRPr="00FA6E5A">
        <w:rPr>
          <w:rFonts w:ascii="Times New Roman" w:hAnsi="Times New Roman"/>
          <w:sz w:val="28"/>
          <w:szCs w:val="28"/>
          <w:lang w:val="kk-KZ"/>
        </w:rPr>
        <w:t>2023</w:t>
      </w:r>
      <w:r w:rsidR="00FA6E5A">
        <w:rPr>
          <w:rFonts w:ascii="Times New Roman" w:hAnsi="Times New Roman"/>
          <w:sz w:val="28"/>
          <w:szCs w:val="28"/>
          <w:lang w:val="kk-KZ"/>
        </w:rPr>
        <w:t>. – №</w:t>
      </w:r>
      <w:r w:rsidR="00FA6E5A" w:rsidRPr="00FA6E5A">
        <w:rPr>
          <w:rFonts w:ascii="Times New Roman" w:hAnsi="Times New Roman"/>
          <w:sz w:val="28"/>
          <w:szCs w:val="28"/>
          <w:lang w:val="kk-KZ"/>
        </w:rPr>
        <w:t>1(82)</w:t>
      </w:r>
      <w:r w:rsidR="00FA6E5A">
        <w:rPr>
          <w:rFonts w:ascii="Times New Roman" w:hAnsi="Times New Roman"/>
          <w:sz w:val="28"/>
          <w:szCs w:val="28"/>
          <w:lang w:val="kk-KZ"/>
        </w:rPr>
        <w:t xml:space="preserve">. – С. </w:t>
      </w:r>
      <w:r w:rsidR="00FA6E5A" w:rsidRPr="00FA6E5A">
        <w:rPr>
          <w:rFonts w:ascii="Times New Roman" w:hAnsi="Times New Roman"/>
          <w:sz w:val="28"/>
          <w:szCs w:val="28"/>
          <w:lang w:val="kk-KZ"/>
        </w:rPr>
        <w:t>42-47</w:t>
      </w:r>
      <w:r w:rsidR="00E3111A" w:rsidRPr="00FF1EA4">
        <w:rPr>
          <w:rFonts w:ascii="Times New Roman" w:hAnsi="Times New Roman"/>
          <w:sz w:val="28"/>
          <w:szCs w:val="28"/>
          <w:lang w:val="kk-KZ"/>
        </w:rPr>
        <w:t>.</w:t>
      </w:r>
    </w:p>
    <w:p w14:paraId="7B16F3B9" w14:textId="0C5D8AD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151 </w:t>
      </w:r>
      <w:r w:rsidR="00FA6E5A">
        <w:rPr>
          <w:rFonts w:ascii="Times New Roman" w:hAnsi="Times New Roman"/>
          <w:sz w:val="28"/>
          <w:szCs w:val="28"/>
          <w:lang w:val="kk-KZ"/>
        </w:rPr>
        <w:t>Блинникова С</w:t>
      </w:r>
      <w:r w:rsidR="00E3111A" w:rsidRPr="00FF1EA4">
        <w:rPr>
          <w:rFonts w:ascii="Times New Roman" w:hAnsi="Times New Roman"/>
          <w:sz w:val="28"/>
          <w:szCs w:val="28"/>
          <w:lang w:val="kk-KZ"/>
        </w:rPr>
        <w:t>.</w:t>
      </w:r>
      <w:r w:rsidR="00FA6E5A">
        <w:rPr>
          <w:rFonts w:ascii="Times New Roman" w:hAnsi="Times New Roman"/>
          <w:sz w:val="28"/>
          <w:szCs w:val="28"/>
          <w:lang w:val="kk-KZ"/>
        </w:rPr>
        <w:t>Л.</w:t>
      </w:r>
      <w:r w:rsidR="00E3111A" w:rsidRPr="00FF1EA4">
        <w:rPr>
          <w:rFonts w:ascii="Times New Roman" w:hAnsi="Times New Roman"/>
          <w:sz w:val="28"/>
          <w:szCs w:val="28"/>
          <w:lang w:val="kk-KZ"/>
        </w:rPr>
        <w:t xml:space="preserve"> История психологического исследования стратегий разрешения противоречий субъектом // История отечественной и мировой психологической мысли</w:t>
      </w:r>
      <w:r w:rsidR="00FA6E5A">
        <w:rPr>
          <w:rFonts w:ascii="Times New Roman" w:hAnsi="Times New Roman"/>
          <w:sz w:val="28"/>
          <w:szCs w:val="28"/>
          <w:lang w:val="kk-KZ"/>
        </w:rPr>
        <w:t>: судьбы ученых, динамика идей, содержание концепций: сб. ст.</w:t>
      </w:r>
      <w:r w:rsidR="00E3111A" w:rsidRPr="00FF1EA4">
        <w:rPr>
          <w:rFonts w:ascii="Times New Roman" w:hAnsi="Times New Roman"/>
          <w:sz w:val="28"/>
          <w:szCs w:val="28"/>
          <w:lang w:val="kk-KZ"/>
        </w:rPr>
        <w:t xml:space="preserve"> – </w:t>
      </w:r>
      <w:r w:rsidR="00FA6E5A">
        <w:rPr>
          <w:rFonts w:ascii="Times New Roman" w:hAnsi="Times New Roman"/>
          <w:sz w:val="28"/>
          <w:szCs w:val="28"/>
          <w:lang w:val="kk-KZ"/>
        </w:rPr>
        <w:t xml:space="preserve">М., </w:t>
      </w:r>
      <w:r w:rsidR="00E3111A" w:rsidRPr="00FF1EA4">
        <w:rPr>
          <w:rFonts w:ascii="Times New Roman" w:hAnsi="Times New Roman"/>
          <w:sz w:val="28"/>
          <w:szCs w:val="28"/>
          <w:lang w:val="kk-KZ"/>
        </w:rPr>
        <w:t>2016. – С. 113-1</w:t>
      </w:r>
      <w:r w:rsidR="00FA6E5A">
        <w:rPr>
          <w:rFonts w:ascii="Times New Roman" w:hAnsi="Times New Roman"/>
          <w:sz w:val="28"/>
          <w:szCs w:val="28"/>
          <w:lang w:val="kk-KZ"/>
        </w:rPr>
        <w:t>19</w:t>
      </w:r>
      <w:r w:rsidR="00E3111A" w:rsidRPr="00FF1EA4">
        <w:rPr>
          <w:rFonts w:ascii="Times New Roman" w:hAnsi="Times New Roman"/>
          <w:sz w:val="28"/>
          <w:szCs w:val="28"/>
          <w:lang w:val="kk-KZ"/>
        </w:rPr>
        <w:t>.</w:t>
      </w:r>
    </w:p>
    <w:p w14:paraId="3A90E98F" w14:textId="06B6D687"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152 </w:t>
      </w:r>
      <w:r w:rsidR="00E3111A" w:rsidRPr="00FF1EA4">
        <w:rPr>
          <w:rFonts w:ascii="Times New Roman" w:hAnsi="Times New Roman"/>
          <w:sz w:val="28"/>
          <w:szCs w:val="28"/>
          <w:lang w:val="kk-KZ"/>
        </w:rPr>
        <w:t>Ушаков Д.В. Социальный и эмоциональный интеллект: теоретические подходы и методы измерения // Вестник РГНФ. – 2005. – Т. 4. – С. 131-139.</w:t>
      </w:r>
    </w:p>
    <w:p w14:paraId="645CD542" w14:textId="2122C864"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153 </w:t>
      </w:r>
      <w:r w:rsidR="00E3111A" w:rsidRPr="00FF1EA4">
        <w:rPr>
          <w:rFonts w:ascii="Times New Roman" w:hAnsi="Times New Roman"/>
          <w:sz w:val="28"/>
          <w:szCs w:val="28"/>
          <w:lang w:val="kk-KZ"/>
        </w:rPr>
        <w:t>Люсин Д.В. Опросник на эмоциональный интеллект Э</w:t>
      </w:r>
      <w:r w:rsidR="00FA6E5A" w:rsidRPr="00FF1EA4">
        <w:rPr>
          <w:rFonts w:ascii="Times New Roman" w:hAnsi="Times New Roman"/>
          <w:sz w:val="28"/>
          <w:szCs w:val="28"/>
          <w:lang w:val="kk-KZ"/>
        </w:rPr>
        <w:t>МИН</w:t>
      </w:r>
      <w:r w:rsidR="00E3111A" w:rsidRPr="00FF1EA4">
        <w:rPr>
          <w:rFonts w:ascii="Times New Roman" w:hAnsi="Times New Roman"/>
          <w:sz w:val="28"/>
          <w:szCs w:val="28"/>
          <w:lang w:val="kk-KZ"/>
        </w:rPr>
        <w:t>: новые психометрические данные // Социальный и эмоциональный интеллект</w:t>
      </w:r>
      <w:r w:rsidR="00FA6E5A">
        <w:rPr>
          <w:rFonts w:ascii="Times New Roman" w:hAnsi="Times New Roman"/>
          <w:sz w:val="28"/>
          <w:szCs w:val="28"/>
          <w:lang w:val="kk-KZ"/>
        </w:rPr>
        <w:t>: от процессов к измерениям: сб. ст.</w:t>
      </w:r>
      <w:r w:rsidR="00E3111A" w:rsidRPr="00FF1EA4">
        <w:rPr>
          <w:rFonts w:ascii="Times New Roman" w:hAnsi="Times New Roman"/>
          <w:sz w:val="28"/>
          <w:szCs w:val="28"/>
          <w:lang w:val="kk-KZ"/>
        </w:rPr>
        <w:t xml:space="preserve"> – М.</w:t>
      </w:r>
      <w:r w:rsidR="00FA6E5A">
        <w:rPr>
          <w:rFonts w:ascii="Times New Roman" w:hAnsi="Times New Roman"/>
          <w:sz w:val="28"/>
          <w:szCs w:val="28"/>
          <w:lang w:val="kk-KZ"/>
        </w:rPr>
        <w:t xml:space="preserve">, 2009. – С. </w:t>
      </w:r>
      <w:r w:rsidR="00E3111A" w:rsidRPr="00FF1EA4">
        <w:rPr>
          <w:rFonts w:ascii="Times New Roman" w:hAnsi="Times New Roman"/>
          <w:sz w:val="28"/>
          <w:szCs w:val="28"/>
          <w:lang w:val="kk-KZ"/>
        </w:rPr>
        <w:t>264-278.</w:t>
      </w:r>
    </w:p>
    <w:p w14:paraId="586E3BA9" w14:textId="109A2277" w:rsidR="00E3111A" w:rsidRPr="00FF1EA4" w:rsidRDefault="009F6293" w:rsidP="00672D6D">
      <w:pPr>
        <w:spacing w:after="0" w:line="240" w:lineRule="auto"/>
        <w:ind w:firstLine="709"/>
        <w:jc w:val="both"/>
        <w:rPr>
          <w:rFonts w:ascii="Times New Roman" w:hAnsi="Times New Roman"/>
          <w:sz w:val="28"/>
          <w:szCs w:val="28"/>
          <w:lang w:val="kk-KZ"/>
        </w:rPr>
      </w:pPr>
      <w:bookmarkStart w:id="101" w:name="_Hlk210692016"/>
      <w:r>
        <w:rPr>
          <w:rFonts w:ascii="Times New Roman" w:hAnsi="Times New Roman"/>
          <w:sz w:val="28"/>
          <w:szCs w:val="28"/>
          <w:lang w:val="kk-KZ"/>
        </w:rPr>
        <w:t xml:space="preserve">154 </w:t>
      </w:r>
      <w:r w:rsidR="00D5627A">
        <w:rPr>
          <w:rFonts w:ascii="Times New Roman" w:hAnsi="Times New Roman"/>
          <w:sz w:val="28"/>
          <w:szCs w:val="28"/>
          <w:lang w:val="kk-KZ"/>
        </w:rPr>
        <w:t>К</w:t>
      </w:r>
      <w:r w:rsidR="00E3111A" w:rsidRPr="00FF1EA4">
        <w:rPr>
          <w:rFonts w:ascii="Times New Roman" w:hAnsi="Times New Roman"/>
          <w:sz w:val="28"/>
          <w:szCs w:val="28"/>
          <w:lang w:val="kk-KZ"/>
        </w:rPr>
        <w:t>д</w:t>
      </w:r>
      <w:r w:rsidR="00D5627A">
        <w:rPr>
          <w:rFonts w:ascii="Times New Roman" w:hAnsi="Times New Roman"/>
          <w:sz w:val="28"/>
          <w:szCs w:val="28"/>
          <w:lang w:val="kk-KZ"/>
        </w:rPr>
        <w:t>и</w:t>
      </w:r>
      <w:r w:rsidR="00E3111A" w:rsidRPr="00FF1EA4">
        <w:rPr>
          <w:rFonts w:ascii="Times New Roman" w:hAnsi="Times New Roman"/>
          <w:sz w:val="28"/>
          <w:szCs w:val="28"/>
          <w:lang w:val="kk-KZ"/>
        </w:rPr>
        <w:t xml:space="preserve">рбаева Х.М. </w:t>
      </w:r>
      <w:bookmarkEnd w:id="101"/>
      <w:r w:rsidR="00E3111A" w:rsidRPr="00FF1EA4">
        <w:rPr>
          <w:rFonts w:ascii="Times New Roman" w:hAnsi="Times New Roman"/>
          <w:sz w:val="28"/>
          <w:szCs w:val="28"/>
          <w:lang w:val="kk-KZ"/>
        </w:rPr>
        <w:t xml:space="preserve">Умумтаълим мактаблари ўқувчиларда ижтимоий интеллектни ривожлантириш технологияси: </w:t>
      </w:r>
      <w:r w:rsidR="00D5627A" w:rsidRPr="00FF1EA4">
        <w:rPr>
          <w:rFonts w:ascii="Times New Roman" w:hAnsi="Times New Roman"/>
          <w:sz w:val="28"/>
          <w:szCs w:val="28"/>
          <w:lang w:val="kk-KZ"/>
        </w:rPr>
        <w:t>автореф.</w:t>
      </w:r>
      <w:r w:rsidR="00E3111A" w:rsidRPr="00FF1EA4">
        <w:rPr>
          <w:rFonts w:ascii="Times New Roman" w:hAnsi="Times New Roman"/>
          <w:sz w:val="28"/>
          <w:szCs w:val="28"/>
          <w:lang w:val="kk-KZ"/>
        </w:rPr>
        <w:t xml:space="preserve"> </w:t>
      </w:r>
      <w:r w:rsidR="00D5627A">
        <w:rPr>
          <w:rFonts w:ascii="Times New Roman" w:hAnsi="Times New Roman"/>
          <w:sz w:val="28"/>
          <w:szCs w:val="28"/>
          <w:lang w:val="kk-KZ"/>
        </w:rPr>
        <w:t xml:space="preserve">... </w:t>
      </w:r>
      <w:r w:rsidR="00E3111A" w:rsidRPr="00FF1EA4">
        <w:rPr>
          <w:rFonts w:ascii="Times New Roman" w:hAnsi="Times New Roman"/>
          <w:sz w:val="28"/>
          <w:szCs w:val="28"/>
          <w:lang w:val="kk-KZ"/>
        </w:rPr>
        <w:t>док. (PhD)</w:t>
      </w:r>
      <w:r w:rsidR="00FA6E5A">
        <w:rPr>
          <w:rFonts w:ascii="Times New Roman" w:hAnsi="Times New Roman"/>
          <w:sz w:val="28"/>
          <w:szCs w:val="28"/>
          <w:lang w:val="kk-KZ"/>
        </w:rPr>
        <w:t>: 13.00.01.</w:t>
      </w:r>
      <w:r w:rsidR="00E3111A" w:rsidRPr="00FF1EA4">
        <w:rPr>
          <w:rFonts w:ascii="Times New Roman" w:hAnsi="Times New Roman"/>
          <w:sz w:val="28"/>
          <w:szCs w:val="28"/>
          <w:lang w:val="kk-KZ"/>
        </w:rPr>
        <w:t xml:space="preserve"> – Тошкент, 2023. – 42 б.</w:t>
      </w:r>
    </w:p>
    <w:p w14:paraId="17F3B7CF" w14:textId="42C75602"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155 </w:t>
      </w:r>
      <w:r w:rsidR="00E3111A" w:rsidRPr="00FF1EA4">
        <w:rPr>
          <w:rFonts w:ascii="Times New Roman" w:hAnsi="Times New Roman"/>
          <w:sz w:val="28"/>
          <w:szCs w:val="28"/>
          <w:lang w:val="kk-KZ"/>
        </w:rPr>
        <w:t>Ляховець Л.О. Особливості формування соціального інтелекту у майбутніх психологів: автореф. … канд. психол. наук: 19.00.05. – Чернігів, 2009. – 18 с.</w:t>
      </w:r>
    </w:p>
    <w:p w14:paraId="7BDF4BE0" w14:textId="12AC262B" w:rsidR="00E3111A" w:rsidRPr="00D5627A"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156 </w:t>
      </w:r>
      <w:r w:rsidR="00E3111A" w:rsidRPr="00FF1EA4">
        <w:rPr>
          <w:rFonts w:ascii="Times New Roman" w:hAnsi="Times New Roman"/>
          <w:sz w:val="28"/>
          <w:szCs w:val="28"/>
          <w:lang w:val="kk-KZ"/>
        </w:rPr>
        <w:t xml:space="preserve">Сасько О.О. Психолого-педагогічні умови розвитку соціального інтелекту у студентів, схильних до адиктивної поведінки: автореф. … канд. </w:t>
      </w:r>
      <w:r w:rsidR="00E3111A" w:rsidRPr="00D5627A">
        <w:rPr>
          <w:rFonts w:ascii="Times New Roman" w:hAnsi="Times New Roman"/>
          <w:sz w:val="28"/>
          <w:szCs w:val="28"/>
          <w:lang w:val="kk-KZ"/>
        </w:rPr>
        <w:t xml:space="preserve">психол. наук: 19.00.07. – </w:t>
      </w:r>
      <w:r w:rsidR="00D5627A" w:rsidRPr="00D5627A">
        <w:rPr>
          <w:rStyle w:val="organictextcontentspan"/>
          <w:rFonts w:ascii="Times New Roman" w:hAnsi="Times New Roman"/>
          <w:sz w:val="28"/>
          <w:szCs w:val="28"/>
        </w:rPr>
        <w:t>Харків</w:t>
      </w:r>
      <w:r w:rsidR="00E3111A" w:rsidRPr="00D5627A">
        <w:rPr>
          <w:rFonts w:ascii="Times New Roman" w:hAnsi="Times New Roman"/>
          <w:sz w:val="28"/>
          <w:szCs w:val="28"/>
          <w:lang w:val="kk-KZ"/>
        </w:rPr>
        <w:t>, 2010. – 20 с.</w:t>
      </w:r>
    </w:p>
    <w:p w14:paraId="406EBBBF" w14:textId="322EAD2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157 </w:t>
      </w:r>
      <w:r w:rsidR="00E3111A" w:rsidRPr="00FF1EA4">
        <w:rPr>
          <w:rFonts w:ascii="Times New Roman" w:hAnsi="Times New Roman"/>
          <w:sz w:val="28"/>
          <w:szCs w:val="28"/>
          <w:lang w:val="kk-KZ"/>
        </w:rPr>
        <w:t>Ataxojaeva Sh.A. Bo‘lajak ingliz tili fani o‘qituvchilari sotsial intellektini rivojlantirishning psixologik mexanizmlari</w:t>
      </w:r>
      <w:r w:rsidR="00D5627A" w:rsidRPr="00D5627A">
        <w:rPr>
          <w:rFonts w:ascii="Times New Roman" w:hAnsi="Times New Roman"/>
          <w:sz w:val="28"/>
          <w:szCs w:val="28"/>
          <w:lang w:val="kk-KZ"/>
        </w:rPr>
        <w:t xml:space="preserve">: </w:t>
      </w:r>
      <w:r w:rsidR="00E3111A" w:rsidRPr="00FF1EA4">
        <w:rPr>
          <w:rFonts w:ascii="Times New Roman" w:hAnsi="Times New Roman"/>
          <w:sz w:val="28"/>
          <w:szCs w:val="28"/>
          <w:lang w:val="kk-KZ"/>
        </w:rPr>
        <w:t>dis</w:t>
      </w:r>
      <w:r w:rsidR="00D5627A" w:rsidRPr="00D5627A">
        <w:rPr>
          <w:rFonts w:ascii="Times New Roman" w:hAnsi="Times New Roman"/>
          <w:sz w:val="28"/>
          <w:szCs w:val="28"/>
          <w:lang w:val="kk-KZ"/>
        </w:rPr>
        <w:t xml:space="preserve">. dok. </w:t>
      </w:r>
      <w:r w:rsidR="00D5627A" w:rsidRPr="00FF1EA4">
        <w:rPr>
          <w:rFonts w:ascii="Times New Roman" w:hAnsi="Times New Roman"/>
          <w:sz w:val="28"/>
          <w:szCs w:val="28"/>
          <w:lang w:val="kk-KZ"/>
        </w:rPr>
        <w:t>PhD</w:t>
      </w:r>
      <w:r w:rsidR="00D5627A" w:rsidRPr="00D5627A">
        <w:rPr>
          <w:rFonts w:ascii="Times New Roman" w:hAnsi="Times New Roman"/>
          <w:sz w:val="28"/>
          <w:szCs w:val="28"/>
          <w:lang w:val="kk-KZ"/>
        </w:rPr>
        <w:t xml:space="preserve">: </w:t>
      </w:r>
      <w:r w:rsidR="00D5627A" w:rsidRPr="0083115D">
        <w:rPr>
          <w:rFonts w:ascii="Times New Roman" w:hAnsi="Times New Roman"/>
          <w:sz w:val="28"/>
          <w:szCs w:val="28"/>
          <w:lang w:val="kk-KZ"/>
        </w:rPr>
        <w:t>19.00.06</w:t>
      </w:r>
      <w:r w:rsidR="00D5627A">
        <w:rPr>
          <w:rFonts w:ascii="Times New Roman" w:hAnsi="Times New Roman"/>
          <w:sz w:val="28"/>
          <w:szCs w:val="28"/>
          <w:lang w:val="kk-KZ"/>
        </w:rPr>
        <w:t xml:space="preserve">. – Tashkent, 2023. – </w:t>
      </w:r>
      <w:r w:rsidR="00E3111A" w:rsidRPr="00FF1EA4">
        <w:rPr>
          <w:rFonts w:ascii="Times New Roman" w:hAnsi="Times New Roman"/>
          <w:sz w:val="28"/>
          <w:szCs w:val="28"/>
          <w:lang w:val="kk-KZ"/>
        </w:rPr>
        <w:t>173</w:t>
      </w:r>
      <w:r w:rsidR="00D5627A" w:rsidRPr="0083115D">
        <w:rPr>
          <w:rFonts w:ascii="Times New Roman" w:hAnsi="Times New Roman"/>
          <w:sz w:val="28"/>
          <w:szCs w:val="28"/>
          <w:lang w:val="kk-KZ"/>
        </w:rPr>
        <w:t xml:space="preserve"> </w:t>
      </w:r>
      <w:r w:rsidR="00FA6E5A" w:rsidRPr="0083115D">
        <w:rPr>
          <w:rFonts w:ascii="Times New Roman" w:hAnsi="Times New Roman"/>
          <w:sz w:val="28"/>
          <w:szCs w:val="28"/>
          <w:lang w:val="kk-KZ"/>
        </w:rPr>
        <w:t>б</w:t>
      </w:r>
      <w:r w:rsidR="00E3111A" w:rsidRPr="00FF1EA4">
        <w:rPr>
          <w:rFonts w:ascii="Times New Roman" w:hAnsi="Times New Roman"/>
          <w:sz w:val="28"/>
          <w:szCs w:val="28"/>
          <w:lang w:val="kk-KZ"/>
        </w:rPr>
        <w:t xml:space="preserve">. </w:t>
      </w:r>
    </w:p>
    <w:p w14:paraId="73257376" w14:textId="69C2DD83"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158 </w:t>
      </w:r>
      <w:r w:rsidR="006A30A0" w:rsidRPr="006A30A0">
        <w:rPr>
          <w:rFonts w:ascii="Times New Roman" w:hAnsi="Times New Roman"/>
          <w:sz w:val="28"/>
          <w:szCs w:val="28"/>
          <w:lang w:val="kk-KZ"/>
        </w:rPr>
        <w:t xml:space="preserve">Жұбаназарова Н.С., Сайлинова К.К., Бейсенбаева А.К. </w:t>
      </w:r>
      <w:r w:rsidR="00C65A08">
        <w:rPr>
          <w:rFonts w:ascii="Times New Roman" w:hAnsi="Times New Roman"/>
          <w:sz w:val="28"/>
          <w:szCs w:val="28"/>
          <w:lang w:val="kk-KZ"/>
        </w:rPr>
        <w:t>О</w:t>
      </w:r>
      <w:r w:rsidR="00C65A08" w:rsidRPr="00C65A08">
        <w:rPr>
          <w:rFonts w:ascii="Times New Roman" w:hAnsi="Times New Roman"/>
          <w:sz w:val="28"/>
          <w:szCs w:val="28"/>
          <w:lang w:val="kk-KZ"/>
        </w:rPr>
        <w:t>йлау процесінде студенттердің әлеуметтік интеллектісін дамытуға психологиялық бейімделу мен салауаттылықтың әсері</w:t>
      </w:r>
      <w:r w:rsidR="00C65A08">
        <w:rPr>
          <w:rFonts w:ascii="Times New Roman" w:hAnsi="Times New Roman"/>
          <w:sz w:val="28"/>
          <w:szCs w:val="28"/>
          <w:lang w:val="kk-KZ"/>
        </w:rPr>
        <w:t xml:space="preserve"> </w:t>
      </w:r>
      <w:r w:rsidR="006A30A0" w:rsidRPr="006A30A0">
        <w:rPr>
          <w:rFonts w:ascii="Times New Roman" w:hAnsi="Times New Roman"/>
          <w:sz w:val="28"/>
          <w:szCs w:val="28"/>
          <w:lang w:val="kk-KZ"/>
        </w:rPr>
        <w:t xml:space="preserve">// </w:t>
      </w:r>
      <w:r w:rsidR="00C65A08" w:rsidRPr="00C65A08">
        <w:rPr>
          <w:rFonts w:ascii="Times New Roman" w:hAnsi="Times New Roman"/>
          <w:sz w:val="28"/>
          <w:szCs w:val="28"/>
          <w:lang w:val="kk-KZ"/>
        </w:rPr>
        <w:t>Абай атындағы ҚазҰПУ-нің хабаршысы</w:t>
      </w:r>
      <w:r w:rsidR="00C65A08">
        <w:rPr>
          <w:rFonts w:ascii="Times New Roman" w:hAnsi="Times New Roman"/>
          <w:sz w:val="28"/>
          <w:szCs w:val="28"/>
          <w:lang w:val="kk-KZ"/>
        </w:rPr>
        <w:t xml:space="preserve">. </w:t>
      </w:r>
      <w:r w:rsidR="006A30A0" w:rsidRPr="006A30A0">
        <w:rPr>
          <w:rFonts w:ascii="Times New Roman" w:hAnsi="Times New Roman"/>
          <w:sz w:val="28"/>
          <w:szCs w:val="28"/>
          <w:lang w:val="kk-KZ"/>
        </w:rPr>
        <w:t>– 202</w:t>
      </w:r>
      <w:r w:rsidR="006A30A0">
        <w:rPr>
          <w:rFonts w:ascii="Times New Roman" w:hAnsi="Times New Roman"/>
          <w:sz w:val="28"/>
          <w:szCs w:val="28"/>
          <w:lang w:val="kk-KZ"/>
        </w:rPr>
        <w:t>5</w:t>
      </w:r>
      <w:r w:rsidR="006A30A0" w:rsidRPr="006A30A0">
        <w:rPr>
          <w:rFonts w:ascii="Times New Roman" w:hAnsi="Times New Roman"/>
          <w:sz w:val="28"/>
          <w:szCs w:val="28"/>
          <w:lang w:val="kk-KZ"/>
        </w:rPr>
        <w:t>. – №</w:t>
      </w:r>
      <w:r w:rsidR="00C65A08">
        <w:rPr>
          <w:rFonts w:ascii="Times New Roman" w:hAnsi="Times New Roman"/>
          <w:sz w:val="28"/>
          <w:szCs w:val="28"/>
          <w:lang w:val="kk-KZ"/>
        </w:rPr>
        <w:t>2(83)</w:t>
      </w:r>
      <w:r w:rsidR="006A30A0" w:rsidRPr="006A30A0">
        <w:rPr>
          <w:rFonts w:ascii="Times New Roman" w:hAnsi="Times New Roman"/>
          <w:sz w:val="28"/>
          <w:szCs w:val="28"/>
          <w:lang w:val="kk-KZ"/>
        </w:rPr>
        <w:t xml:space="preserve">. – Б. </w:t>
      </w:r>
      <w:r w:rsidR="000343A0">
        <w:rPr>
          <w:rFonts w:ascii="Times New Roman" w:hAnsi="Times New Roman"/>
          <w:sz w:val="28"/>
          <w:szCs w:val="28"/>
          <w:lang w:val="kk-KZ"/>
        </w:rPr>
        <w:t>76-84</w:t>
      </w:r>
      <w:r w:rsidR="006A30A0" w:rsidRPr="006A30A0">
        <w:rPr>
          <w:rFonts w:ascii="Times New Roman" w:hAnsi="Times New Roman"/>
          <w:sz w:val="28"/>
          <w:szCs w:val="28"/>
          <w:lang w:val="kk-KZ"/>
        </w:rPr>
        <w:t>.</w:t>
      </w:r>
      <w:r w:rsidR="006A30A0">
        <w:rPr>
          <w:rFonts w:ascii="Times New Roman" w:hAnsi="Times New Roman"/>
          <w:sz w:val="28"/>
          <w:szCs w:val="28"/>
          <w:lang w:val="kk-KZ"/>
        </w:rPr>
        <w:t xml:space="preserve"> </w:t>
      </w:r>
    </w:p>
    <w:p w14:paraId="7ECB7757" w14:textId="0C9C3283"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159 </w:t>
      </w:r>
      <w:r w:rsidR="00E3111A" w:rsidRPr="00FF1EA4">
        <w:rPr>
          <w:rFonts w:ascii="Times New Roman" w:hAnsi="Times New Roman"/>
          <w:sz w:val="28"/>
          <w:szCs w:val="28"/>
          <w:lang w:val="kk-KZ"/>
        </w:rPr>
        <w:t>Дюсенова А.Ж., Мандыкаева А.Р. Әлеуметтік интеллектіні зерттеудің әдіснамалық негіздері // Білім және ғылым-2021</w:t>
      </w:r>
      <w:r w:rsidR="00672D6D">
        <w:rPr>
          <w:rFonts w:ascii="Times New Roman" w:hAnsi="Times New Roman"/>
          <w:sz w:val="28"/>
          <w:szCs w:val="28"/>
          <w:lang w:val="kk-KZ"/>
        </w:rPr>
        <w:t>:</w:t>
      </w:r>
      <w:r w:rsidR="00E3111A" w:rsidRPr="00FF1EA4">
        <w:rPr>
          <w:rFonts w:ascii="Times New Roman" w:hAnsi="Times New Roman"/>
          <w:sz w:val="28"/>
          <w:szCs w:val="28"/>
          <w:lang w:val="kk-KZ"/>
        </w:rPr>
        <w:t xml:space="preserve"> </w:t>
      </w:r>
      <w:r w:rsidR="00672D6D">
        <w:rPr>
          <w:rFonts w:ascii="Times New Roman" w:hAnsi="Times New Roman"/>
          <w:sz w:val="28"/>
          <w:szCs w:val="28"/>
          <w:lang w:val="kk-KZ"/>
        </w:rPr>
        <w:t xml:space="preserve">5-ші </w:t>
      </w:r>
      <w:r w:rsidR="00672D6D" w:rsidRPr="00FF1EA4">
        <w:rPr>
          <w:rFonts w:ascii="Times New Roman" w:hAnsi="Times New Roman"/>
          <w:sz w:val="28"/>
          <w:szCs w:val="28"/>
          <w:lang w:val="kk-KZ"/>
        </w:rPr>
        <w:t>халық. ғыл.-тәж. конф. матер</w:t>
      </w:r>
      <w:r w:rsidR="00672D6D">
        <w:rPr>
          <w:rFonts w:ascii="Times New Roman" w:hAnsi="Times New Roman"/>
          <w:sz w:val="28"/>
          <w:szCs w:val="28"/>
          <w:lang w:val="kk-KZ"/>
        </w:rPr>
        <w:t>.</w:t>
      </w:r>
      <w:r w:rsidR="00E3111A" w:rsidRPr="00FF1EA4">
        <w:rPr>
          <w:rFonts w:ascii="Times New Roman" w:hAnsi="Times New Roman"/>
          <w:sz w:val="28"/>
          <w:szCs w:val="28"/>
          <w:lang w:val="kk-KZ"/>
        </w:rPr>
        <w:t xml:space="preserve"> – Нұр-Сұлтан</w:t>
      </w:r>
      <w:r w:rsidR="00672D6D">
        <w:rPr>
          <w:rFonts w:ascii="Times New Roman" w:hAnsi="Times New Roman"/>
          <w:sz w:val="28"/>
          <w:szCs w:val="28"/>
          <w:lang w:val="kk-KZ"/>
        </w:rPr>
        <w:t>,</w:t>
      </w:r>
      <w:r w:rsidR="00E3111A" w:rsidRPr="00FF1EA4">
        <w:rPr>
          <w:rFonts w:ascii="Times New Roman" w:hAnsi="Times New Roman"/>
          <w:sz w:val="28"/>
          <w:szCs w:val="28"/>
          <w:lang w:val="kk-KZ"/>
        </w:rPr>
        <w:t xml:space="preserve"> 2021. –</w:t>
      </w:r>
      <w:r w:rsidR="00672D6D">
        <w:rPr>
          <w:rFonts w:ascii="Times New Roman" w:hAnsi="Times New Roman"/>
          <w:sz w:val="28"/>
          <w:szCs w:val="28"/>
          <w:lang w:val="kk-KZ"/>
        </w:rPr>
        <w:t xml:space="preserve"> </w:t>
      </w:r>
      <w:r w:rsidR="00E3111A" w:rsidRPr="00FF1EA4">
        <w:rPr>
          <w:rFonts w:ascii="Times New Roman" w:hAnsi="Times New Roman"/>
          <w:sz w:val="28"/>
          <w:szCs w:val="28"/>
          <w:lang w:val="kk-KZ"/>
        </w:rPr>
        <w:t xml:space="preserve">Б. 47-50. </w:t>
      </w:r>
    </w:p>
    <w:p w14:paraId="7BDA181B" w14:textId="4FFB8ED9" w:rsidR="006945E6"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160</w:t>
      </w:r>
      <w:r w:rsidR="00E3111A" w:rsidRPr="00FF1EA4">
        <w:rPr>
          <w:rFonts w:ascii="Times New Roman" w:hAnsi="Times New Roman"/>
          <w:sz w:val="28"/>
          <w:szCs w:val="28"/>
          <w:lang w:val="kk-KZ"/>
        </w:rPr>
        <w:t xml:space="preserve"> </w:t>
      </w:r>
      <w:bookmarkStart w:id="102" w:name="_Hlk214828462"/>
      <w:r w:rsidR="00D5627A">
        <w:rPr>
          <w:rFonts w:ascii="Times New Roman" w:hAnsi="Times New Roman"/>
          <w:sz w:val="28"/>
          <w:szCs w:val="28"/>
          <w:lang w:val="kk-KZ"/>
        </w:rPr>
        <w:t>Dyussenova A.</w:t>
      </w:r>
      <w:r w:rsidR="00E3111A" w:rsidRPr="00FF1EA4">
        <w:rPr>
          <w:rFonts w:ascii="Times New Roman" w:hAnsi="Times New Roman"/>
          <w:sz w:val="28"/>
          <w:szCs w:val="28"/>
          <w:lang w:val="kk-KZ"/>
        </w:rPr>
        <w:t>Z., Mandy</w:t>
      </w:r>
      <w:r w:rsidR="00D5627A">
        <w:rPr>
          <w:rFonts w:ascii="Times New Roman" w:hAnsi="Times New Roman"/>
          <w:sz w:val="28"/>
          <w:szCs w:val="28"/>
          <w:lang w:val="kk-KZ"/>
        </w:rPr>
        <w:t>kayeva A.</w:t>
      </w:r>
      <w:r w:rsidR="00E3111A" w:rsidRPr="00FF1EA4">
        <w:rPr>
          <w:rFonts w:ascii="Times New Roman" w:hAnsi="Times New Roman"/>
          <w:sz w:val="28"/>
          <w:szCs w:val="28"/>
          <w:lang w:val="kk-KZ"/>
        </w:rPr>
        <w:t xml:space="preserve">R., Ozdogru A. Communicative and organizational interaction as a tool of social intelligence // </w:t>
      </w:r>
      <w:r w:rsidR="00D5627A">
        <w:rPr>
          <w:rFonts w:ascii="Times New Roman" w:hAnsi="Times New Roman"/>
          <w:sz w:val="28"/>
          <w:szCs w:val="28"/>
          <w:lang w:val="en-US"/>
        </w:rPr>
        <w:t>Bulletin of L.N. Gumilyov Eurasian National University.</w:t>
      </w:r>
      <w:r w:rsidR="00D5627A">
        <w:rPr>
          <w:rFonts w:ascii="Times New Roman" w:hAnsi="Times New Roman"/>
          <w:sz w:val="28"/>
          <w:szCs w:val="28"/>
          <w:lang w:val="kk-KZ"/>
        </w:rPr>
        <w:t xml:space="preserve"> – 2023. – </w:t>
      </w:r>
      <w:r w:rsidR="00D5627A">
        <w:rPr>
          <w:rFonts w:ascii="Times New Roman" w:hAnsi="Times New Roman"/>
          <w:sz w:val="28"/>
          <w:szCs w:val="28"/>
          <w:lang w:val="en-US"/>
        </w:rPr>
        <w:t xml:space="preserve">Issue </w:t>
      </w:r>
      <w:r w:rsidR="00D5627A">
        <w:rPr>
          <w:rFonts w:ascii="Times New Roman" w:hAnsi="Times New Roman"/>
          <w:sz w:val="28"/>
          <w:szCs w:val="28"/>
          <w:lang w:val="kk-KZ"/>
        </w:rPr>
        <w:t>2</w:t>
      </w:r>
      <w:r w:rsidR="00E3111A" w:rsidRPr="00FF1EA4">
        <w:rPr>
          <w:rFonts w:ascii="Times New Roman" w:hAnsi="Times New Roman"/>
          <w:sz w:val="28"/>
          <w:szCs w:val="28"/>
          <w:lang w:val="kk-KZ"/>
        </w:rPr>
        <w:t xml:space="preserve">(143). </w:t>
      </w:r>
      <w:r w:rsidR="00D5627A">
        <w:rPr>
          <w:rFonts w:ascii="Times New Roman" w:hAnsi="Times New Roman"/>
          <w:sz w:val="28"/>
          <w:szCs w:val="28"/>
          <w:lang w:val="kk-KZ"/>
        </w:rPr>
        <w:t xml:space="preserve">– </w:t>
      </w:r>
      <w:r w:rsidR="00D5627A">
        <w:rPr>
          <w:rFonts w:ascii="Times New Roman" w:hAnsi="Times New Roman"/>
          <w:sz w:val="28"/>
          <w:szCs w:val="28"/>
          <w:lang w:val="en-US"/>
        </w:rPr>
        <w:t>P</w:t>
      </w:r>
      <w:r w:rsidR="00E3111A" w:rsidRPr="00FF1EA4">
        <w:rPr>
          <w:rFonts w:ascii="Times New Roman" w:hAnsi="Times New Roman"/>
          <w:sz w:val="28"/>
          <w:szCs w:val="28"/>
          <w:lang w:val="kk-KZ"/>
        </w:rPr>
        <w:t xml:space="preserve">. 387-397. </w:t>
      </w:r>
    </w:p>
    <w:bookmarkEnd w:id="102"/>
    <w:p w14:paraId="5DDA9339" w14:textId="0A3125A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161 </w:t>
      </w:r>
      <w:r w:rsidR="00E3111A" w:rsidRPr="00FF1EA4">
        <w:rPr>
          <w:rFonts w:ascii="Times New Roman" w:hAnsi="Times New Roman"/>
          <w:sz w:val="28"/>
          <w:szCs w:val="28"/>
          <w:lang w:val="kk-KZ"/>
        </w:rPr>
        <w:t xml:space="preserve">Мұса Т.М. Білім алушының әлеуметтік интеллектісін дамытудағы педагог-психолог қызметі: </w:t>
      </w:r>
      <w:r w:rsidR="006945E6" w:rsidRPr="006945E6">
        <w:rPr>
          <w:rFonts w:ascii="Times New Roman" w:hAnsi="Times New Roman"/>
          <w:sz w:val="28"/>
          <w:szCs w:val="28"/>
          <w:lang w:val="kk-KZ"/>
        </w:rPr>
        <w:t xml:space="preserve">7M01101: магист. </w:t>
      </w:r>
      <w:r w:rsidR="006945E6">
        <w:rPr>
          <w:rFonts w:ascii="Times New Roman" w:hAnsi="Times New Roman"/>
          <w:sz w:val="28"/>
          <w:szCs w:val="28"/>
          <w:lang w:val="kk-KZ"/>
        </w:rPr>
        <w:t>пед. ғыл</w:t>
      </w:r>
      <w:r w:rsidR="00E3111A" w:rsidRPr="00FF1EA4">
        <w:rPr>
          <w:rFonts w:ascii="Times New Roman" w:hAnsi="Times New Roman"/>
          <w:sz w:val="28"/>
          <w:szCs w:val="28"/>
          <w:lang w:val="kk-KZ"/>
        </w:rPr>
        <w:t>.</w:t>
      </w:r>
      <w:r w:rsidR="006945E6">
        <w:rPr>
          <w:rFonts w:ascii="Times New Roman" w:hAnsi="Times New Roman"/>
          <w:sz w:val="28"/>
          <w:szCs w:val="28"/>
          <w:lang w:val="kk-KZ"/>
        </w:rPr>
        <w:t xml:space="preserve"> ... дис.</w:t>
      </w:r>
      <w:r w:rsidR="00E3111A" w:rsidRPr="00FF1EA4">
        <w:rPr>
          <w:rFonts w:ascii="Times New Roman" w:hAnsi="Times New Roman"/>
          <w:sz w:val="28"/>
          <w:szCs w:val="28"/>
          <w:lang w:val="kk-KZ"/>
        </w:rPr>
        <w:t xml:space="preserve"> – Алматы, 2021. – 1</w:t>
      </w:r>
      <w:r w:rsidR="006945E6">
        <w:rPr>
          <w:rFonts w:ascii="Times New Roman" w:hAnsi="Times New Roman"/>
          <w:sz w:val="28"/>
          <w:szCs w:val="28"/>
          <w:lang w:val="kk-KZ"/>
        </w:rPr>
        <w:t>20</w:t>
      </w:r>
      <w:r w:rsidR="00E3111A" w:rsidRPr="00FF1EA4">
        <w:rPr>
          <w:rFonts w:ascii="Times New Roman" w:hAnsi="Times New Roman"/>
          <w:sz w:val="28"/>
          <w:szCs w:val="28"/>
          <w:lang w:val="kk-KZ"/>
        </w:rPr>
        <w:t xml:space="preserve"> б. </w:t>
      </w:r>
    </w:p>
    <w:p w14:paraId="254ECD45" w14:textId="25548A9F" w:rsidR="00E3111A" w:rsidRPr="006945E6"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162 </w:t>
      </w:r>
      <w:r w:rsidR="00E3111A" w:rsidRPr="00FF1EA4">
        <w:rPr>
          <w:rFonts w:ascii="Times New Roman" w:hAnsi="Times New Roman"/>
          <w:sz w:val="28"/>
          <w:szCs w:val="28"/>
          <w:lang w:val="kk-KZ"/>
        </w:rPr>
        <w:t>Nuradinov A.S., Mambetаlina A.S., Utaliyeva Z.T.</w:t>
      </w:r>
      <w:r w:rsidR="006945E6">
        <w:rPr>
          <w:rFonts w:ascii="Times New Roman" w:hAnsi="Times New Roman"/>
          <w:sz w:val="28"/>
          <w:szCs w:val="28"/>
          <w:lang w:val="en-US"/>
        </w:rPr>
        <w:t xml:space="preserve"> et al.</w:t>
      </w:r>
      <w:r w:rsidR="00E3111A" w:rsidRPr="00FF1EA4">
        <w:rPr>
          <w:rFonts w:ascii="Times New Roman" w:hAnsi="Times New Roman"/>
          <w:sz w:val="28"/>
          <w:szCs w:val="28"/>
          <w:lang w:val="kk-KZ"/>
        </w:rPr>
        <w:t xml:space="preserve"> The Relationship between Social Intelligence and IQ: A Psychometric Analysis // The Open Psychology Journal.</w:t>
      </w:r>
      <w:r w:rsidR="006945E6">
        <w:rPr>
          <w:rFonts w:ascii="Times New Roman" w:hAnsi="Times New Roman"/>
          <w:sz w:val="28"/>
          <w:szCs w:val="28"/>
          <w:lang w:val="kk-KZ"/>
        </w:rPr>
        <w:t xml:space="preserve"> – 2023. – Vol. 16. – P. 1-6</w:t>
      </w:r>
      <w:r w:rsidR="006945E6">
        <w:rPr>
          <w:rFonts w:ascii="Times New Roman" w:hAnsi="Times New Roman"/>
          <w:sz w:val="28"/>
          <w:szCs w:val="28"/>
          <w:lang w:val="en-US"/>
        </w:rPr>
        <w:t>.</w:t>
      </w:r>
    </w:p>
    <w:p w14:paraId="5B25A88E" w14:textId="6200717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163 </w:t>
      </w:r>
      <w:r w:rsidR="00E3111A" w:rsidRPr="00FF1EA4">
        <w:rPr>
          <w:rFonts w:ascii="Times New Roman" w:hAnsi="Times New Roman"/>
          <w:sz w:val="28"/>
          <w:szCs w:val="28"/>
          <w:lang w:val="kk-KZ"/>
        </w:rPr>
        <w:t>Kurmanova A., Shaikhymuratova I., Aubakirova Z.</w:t>
      </w:r>
      <w:r w:rsidR="00CB59D8">
        <w:rPr>
          <w:rFonts w:ascii="Times New Roman" w:hAnsi="Times New Roman"/>
          <w:sz w:val="28"/>
          <w:szCs w:val="28"/>
          <w:lang w:val="en-US"/>
        </w:rPr>
        <w:t xml:space="preserve"> et al.</w:t>
      </w:r>
      <w:r w:rsidR="00E3111A" w:rsidRPr="00FF1EA4">
        <w:rPr>
          <w:rFonts w:ascii="Times New Roman" w:hAnsi="Times New Roman"/>
          <w:sz w:val="28"/>
          <w:szCs w:val="28"/>
          <w:lang w:val="kk-KZ"/>
        </w:rPr>
        <w:t xml:space="preserve"> Personality traits and social intelligence roles in self-regulation ability of university students // International Journal of Adolescence and Youth. – 2024. – Vol. 29, Issue 1</w:t>
      </w:r>
      <w:r w:rsidR="00CB59D8">
        <w:rPr>
          <w:rFonts w:ascii="Times New Roman" w:hAnsi="Times New Roman"/>
          <w:sz w:val="28"/>
          <w:szCs w:val="28"/>
          <w:lang w:val="kk-KZ"/>
        </w:rPr>
        <w:t>. – Р.</w:t>
      </w:r>
      <w:r w:rsidR="00672D6D">
        <w:rPr>
          <w:rFonts w:ascii="Times New Roman" w:hAnsi="Times New Roman"/>
          <w:sz w:val="28"/>
          <w:szCs w:val="28"/>
          <w:lang w:val="en-US"/>
        </w:rPr>
        <w:t> </w:t>
      </w:r>
      <w:r w:rsidR="00CB59D8">
        <w:rPr>
          <w:rFonts w:ascii="Times New Roman" w:hAnsi="Times New Roman"/>
          <w:sz w:val="28"/>
          <w:szCs w:val="28"/>
          <w:lang w:val="kk-KZ"/>
        </w:rPr>
        <w:t>2372035.</w:t>
      </w:r>
      <w:r w:rsidR="00E3111A" w:rsidRPr="00FF1EA4">
        <w:rPr>
          <w:rFonts w:ascii="Times New Roman" w:hAnsi="Times New Roman"/>
          <w:sz w:val="28"/>
          <w:szCs w:val="28"/>
          <w:lang w:val="kk-KZ"/>
        </w:rPr>
        <w:t xml:space="preserve"> </w:t>
      </w:r>
    </w:p>
    <w:p w14:paraId="4EC03D48" w14:textId="656F7EC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164 </w:t>
      </w:r>
      <w:r w:rsidR="00E3111A" w:rsidRPr="00FF1EA4">
        <w:rPr>
          <w:rFonts w:ascii="Times New Roman" w:hAnsi="Times New Roman"/>
          <w:sz w:val="28"/>
          <w:szCs w:val="28"/>
          <w:lang w:val="kk-KZ"/>
        </w:rPr>
        <w:t>Маркова А.К. Актуальные проблемы педагогической психологии // Вопросы психологии. – 1980. – №6. – С. 5</w:t>
      </w:r>
      <w:r w:rsidR="00BD6E3D">
        <w:rPr>
          <w:rFonts w:ascii="Times New Roman" w:hAnsi="Times New Roman"/>
          <w:sz w:val="28"/>
          <w:szCs w:val="28"/>
          <w:lang w:val="kk-KZ"/>
        </w:rPr>
        <w:t>-16</w:t>
      </w:r>
      <w:r w:rsidR="00E3111A" w:rsidRPr="00FF1EA4">
        <w:rPr>
          <w:rFonts w:ascii="Times New Roman" w:hAnsi="Times New Roman"/>
          <w:sz w:val="28"/>
          <w:szCs w:val="28"/>
          <w:lang w:val="kk-KZ"/>
        </w:rPr>
        <w:t>.</w:t>
      </w:r>
    </w:p>
    <w:p w14:paraId="3FFBCA00" w14:textId="49E9572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165 </w:t>
      </w:r>
      <w:r w:rsidR="00E3111A" w:rsidRPr="00FF1EA4">
        <w:rPr>
          <w:rFonts w:ascii="Times New Roman" w:hAnsi="Times New Roman"/>
          <w:sz w:val="28"/>
          <w:szCs w:val="28"/>
          <w:lang w:val="kk-KZ"/>
        </w:rPr>
        <w:t>Манина К.Е. Факторы становления социального интеллекта на различных этапах онтогенеза // Общество: социология, психология, педагогика. – 2016. – №12. – С. 81-85.</w:t>
      </w:r>
    </w:p>
    <w:p w14:paraId="3981297B" w14:textId="197C202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166 </w:t>
      </w:r>
      <w:r w:rsidR="00E3111A" w:rsidRPr="00FF1EA4">
        <w:rPr>
          <w:rFonts w:ascii="Times New Roman" w:hAnsi="Times New Roman"/>
          <w:sz w:val="28"/>
          <w:szCs w:val="28"/>
          <w:lang w:val="kk-KZ"/>
        </w:rPr>
        <w:t>Выготский Л.С. Проблема высших интеллектуальных функций в системе психотехнического исследования // Культурно-историческая психология. – 2007. – №3. – С. 105-111.</w:t>
      </w:r>
    </w:p>
    <w:p w14:paraId="2B213877" w14:textId="18D9FC73"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167 </w:t>
      </w:r>
      <w:r w:rsidR="00E3111A" w:rsidRPr="00FF1EA4">
        <w:rPr>
          <w:rFonts w:ascii="Times New Roman" w:hAnsi="Times New Roman"/>
          <w:sz w:val="28"/>
          <w:szCs w:val="28"/>
          <w:lang w:val="kk-KZ"/>
        </w:rPr>
        <w:t>Выготский Л.С. Проблема культурного развития ребенка // Вестн</w:t>
      </w:r>
      <w:r w:rsidR="00CB59D8">
        <w:rPr>
          <w:rFonts w:ascii="Times New Roman" w:hAnsi="Times New Roman"/>
          <w:sz w:val="28"/>
          <w:szCs w:val="28"/>
          <w:lang w:val="kk-KZ"/>
        </w:rPr>
        <w:t>ик</w:t>
      </w:r>
      <w:r w:rsidR="00E3111A" w:rsidRPr="00FF1EA4">
        <w:rPr>
          <w:rFonts w:ascii="Times New Roman" w:hAnsi="Times New Roman"/>
          <w:sz w:val="28"/>
          <w:szCs w:val="28"/>
          <w:lang w:val="kk-KZ"/>
        </w:rPr>
        <w:t xml:space="preserve"> Московского университета. – 1991. – Т. 14. – С. 5-18.</w:t>
      </w:r>
    </w:p>
    <w:p w14:paraId="347FEC79" w14:textId="484FC4E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168 </w:t>
      </w:r>
      <w:r w:rsidR="00E3111A" w:rsidRPr="00FF1EA4">
        <w:rPr>
          <w:rFonts w:ascii="Times New Roman" w:hAnsi="Times New Roman"/>
          <w:sz w:val="28"/>
          <w:szCs w:val="28"/>
          <w:lang w:val="kk-KZ"/>
        </w:rPr>
        <w:t>Эльконин Д.Б. Размышления о перестройке советской системы образования // Вопросы образования. – 2008. – №2. – С. 5-32.</w:t>
      </w:r>
    </w:p>
    <w:p w14:paraId="2A9F9D20" w14:textId="712F8D6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169 </w:t>
      </w:r>
      <w:r w:rsidR="00E3111A" w:rsidRPr="00FF1EA4">
        <w:rPr>
          <w:rFonts w:ascii="Times New Roman" w:hAnsi="Times New Roman"/>
          <w:sz w:val="28"/>
          <w:szCs w:val="28"/>
          <w:lang w:val="kk-KZ"/>
        </w:rPr>
        <w:t>Лисина М.И. Проблемы онтогенеза общения // Теоретическая и экспериментальная психология. – 2009. – Т. 2, №2. – С. 101-110.</w:t>
      </w:r>
    </w:p>
    <w:p w14:paraId="485B8CD2" w14:textId="02705BD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170 </w:t>
      </w:r>
      <w:r w:rsidR="00E3111A" w:rsidRPr="00FF1EA4">
        <w:rPr>
          <w:rFonts w:ascii="Times New Roman" w:hAnsi="Times New Roman"/>
          <w:sz w:val="28"/>
          <w:szCs w:val="28"/>
          <w:lang w:val="kk-KZ"/>
        </w:rPr>
        <w:t xml:space="preserve">Обухова Л.Ф., Шаповаленко И.В. Возрастная психология. – М., 2004. – 402 с. </w:t>
      </w:r>
    </w:p>
    <w:p w14:paraId="2C85AFFB" w14:textId="0FB531A4" w:rsidR="00906619"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171 </w:t>
      </w:r>
      <w:r w:rsidR="00DC6F2D" w:rsidRPr="00906619">
        <w:rPr>
          <w:rFonts w:ascii="Times New Roman" w:hAnsi="Times New Roman"/>
          <w:sz w:val="28"/>
          <w:szCs w:val="28"/>
          <w:lang w:val="kk-KZ"/>
        </w:rPr>
        <w:t xml:space="preserve">Ж. </w:t>
      </w:r>
      <w:r w:rsidR="00906619" w:rsidRPr="00906619">
        <w:rPr>
          <w:rFonts w:ascii="Times New Roman" w:hAnsi="Times New Roman"/>
          <w:sz w:val="28"/>
          <w:szCs w:val="28"/>
          <w:lang w:val="kk-KZ"/>
        </w:rPr>
        <w:t>Пиаже</w:t>
      </w:r>
      <w:r w:rsidR="00DC6F2D">
        <w:rPr>
          <w:rFonts w:ascii="Times New Roman" w:hAnsi="Times New Roman"/>
          <w:sz w:val="28"/>
          <w:szCs w:val="28"/>
          <w:lang w:val="kk-KZ"/>
        </w:rPr>
        <w:t>.</w:t>
      </w:r>
      <w:r w:rsidR="00906619" w:rsidRPr="00906619">
        <w:rPr>
          <w:rFonts w:ascii="Times New Roman" w:hAnsi="Times New Roman"/>
          <w:sz w:val="28"/>
          <w:szCs w:val="28"/>
          <w:lang w:val="kk-KZ"/>
        </w:rPr>
        <w:t xml:space="preserve"> Психология интеллекта: пер. с англ. и фр.</w:t>
      </w:r>
      <w:r w:rsidR="00DC6F2D">
        <w:rPr>
          <w:rFonts w:ascii="Times New Roman" w:hAnsi="Times New Roman"/>
          <w:sz w:val="28"/>
          <w:szCs w:val="28"/>
          <w:lang w:val="kk-KZ"/>
        </w:rPr>
        <w:t xml:space="preserve"> </w:t>
      </w:r>
      <w:r w:rsidR="00DC6F2D" w:rsidRPr="00FF1EA4">
        <w:rPr>
          <w:rFonts w:ascii="Times New Roman" w:hAnsi="Times New Roman"/>
          <w:sz w:val="28"/>
          <w:szCs w:val="28"/>
          <w:lang w:val="kk-KZ"/>
        </w:rPr>
        <w:t>–</w:t>
      </w:r>
      <w:r w:rsidR="00906619" w:rsidRPr="00906619">
        <w:rPr>
          <w:rFonts w:ascii="Times New Roman" w:hAnsi="Times New Roman"/>
          <w:sz w:val="28"/>
          <w:szCs w:val="28"/>
          <w:lang w:val="kk-KZ"/>
        </w:rPr>
        <w:t xml:space="preserve"> СПб.: Питер, 2003. </w:t>
      </w:r>
      <w:r w:rsidR="00DC6F2D" w:rsidRPr="00FF1EA4">
        <w:rPr>
          <w:rFonts w:ascii="Times New Roman" w:hAnsi="Times New Roman"/>
          <w:sz w:val="28"/>
          <w:szCs w:val="28"/>
          <w:lang w:val="kk-KZ"/>
        </w:rPr>
        <w:t>–</w:t>
      </w:r>
      <w:r w:rsidR="00DC6F2D">
        <w:rPr>
          <w:rFonts w:ascii="Times New Roman" w:hAnsi="Times New Roman"/>
          <w:sz w:val="28"/>
          <w:szCs w:val="28"/>
          <w:lang w:val="kk-KZ"/>
        </w:rPr>
        <w:t xml:space="preserve"> </w:t>
      </w:r>
      <w:r w:rsidR="00906619" w:rsidRPr="00906619">
        <w:rPr>
          <w:rFonts w:ascii="Times New Roman" w:hAnsi="Times New Roman"/>
          <w:sz w:val="28"/>
          <w:szCs w:val="28"/>
          <w:lang w:val="kk-KZ"/>
        </w:rPr>
        <w:t>192 с.</w:t>
      </w:r>
    </w:p>
    <w:p w14:paraId="69E7AA66" w14:textId="26A927FB" w:rsidR="00E3111A" w:rsidRPr="00CB59D8"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172 </w:t>
      </w:r>
      <w:r w:rsidR="00E3111A" w:rsidRPr="00FF1EA4">
        <w:rPr>
          <w:rFonts w:ascii="Times New Roman" w:hAnsi="Times New Roman"/>
          <w:sz w:val="28"/>
          <w:szCs w:val="28"/>
          <w:lang w:val="kk-KZ"/>
        </w:rPr>
        <w:t xml:space="preserve">Selman V. et al. Spiritual-intelligence/-quotient // College Teaching Methods &amp; Styles Journal. – 2005. – Vol. 1, </w:t>
      </w:r>
      <w:r w:rsidR="00CB59D8">
        <w:rPr>
          <w:rFonts w:ascii="Times New Roman" w:hAnsi="Times New Roman"/>
          <w:sz w:val="28"/>
          <w:szCs w:val="28"/>
          <w:lang w:val="en-US"/>
        </w:rPr>
        <w:t>Issue</w:t>
      </w:r>
      <w:r w:rsidR="00E3111A" w:rsidRPr="00FF1EA4">
        <w:rPr>
          <w:rFonts w:ascii="Times New Roman" w:hAnsi="Times New Roman"/>
          <w:sz w:val="28"/>
          <w:szCs w:val="28"/>
          <w:lang w:val="kk-KZ"/>
        </w:rPr>
        <w:t xml:space="preserve"> 3. </w:t>
      </w:r>
      <w:r w:rsidR="00CB59D8">
        <w:rPr>
          <w:rFonts w:ascii="Times New Roman" w:hAnsi="Times New Roman"/>
          <w:sz w:val="28"/>
          <w:szCs w:val="28"/>
          <w:lang w:val="kk-KZ"/>
        </w:rPr>
        <w:t>– P. 23-30</w:t>
      </w:r>
      <w:r w:rsidR="00CB59D8">
        <w:rPr>
          <w:rFonts w:ascii="Times New Roman" w:hAnsi="Times New Roman"/>
          <w:sz w:val="28"/>
          <w:szCs w:val="28"/>
          <w:lang w:val="en-US"/>
        </w:rPr>
        <w:t>.</w:t>
      </w:r>
    </w:p>
    <w:p w14:paraId="7780F0E1" w14:textId="669244E0"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173 </w:t>
      </w:r>
      <w:r w:rsidR="00E3111A" w:rsidRPr="00FF1EA4">
        <w:rPr>
          <w:rFonts w:ascii="Times New Roman" w:hAnsi="Times New Roman"/>
          <w:sz w:val="28"/>
          <w:szCs w:val="28"/>
          <w:lang w:val="kk-KZ"/>
        </w:rPr>
        <w:t xml:space="preserve">Slobin D.I. et al. Social interaction, social context, and language: Essays in honor of Susan Ervin-Tripp. – </w:t>
      </w:r>
      <w:r w:rsidR="00CB59D8">
        <w:rPr>
          <w:rFonts w:ascii="Times New Roman" w:hAnsi="Times New Roman"/>
          <w:sz w:val="28"/>
          <w:szCs w:val="28"/>
          <w:lang w:val="en-US"/>
        </w:rPr>
        <w:t>NY.,</w:t>
      </w:r>
      <w:r w:rsidR="00E3111A" w:rsidRPr="00FF1EA4">
        <w:rPr>
          <w:rFonts w:ascii="Times New Roman" w:hAnsi="Times New Roman"/>
          <w:sz w:val="28"/>
          <w:szCs w:val="28"/>
          <w:lang w:val="kk-KZ"/>
        </w:rPr>
        <w:t xml:space="preserve"> 2014. – 680 </w:t>
      </w:r>
      <w:r w:rsidR="00CB59D8">
        <w:rPr>
          <w:rFonts w:ascii="Times New Roman" w:hAnsi="Times New Roman"/>
          <w:sz w:val="28"/>
          <w:szCs w:val="28"/>
          <w:lang w:val="en-US"/>
        </w:rPr>
        <w:t>p</w:t>
      </w:r>
      <w:r w:rsidR="00E3111A" w:rsidRPr="00FF1EA4">
        <w:rPr>
          <w:sz w:val="28"/>
          <w:szCs w:val="28"/>
          <w:lang w:val="kk-KZ"/>
        </w:rPr>
        <w:t>.</w:t>
      </w:r>
    </w:p>
    <w:p w14:paraId="28A5E22C" w14:textId="745B7FCF"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174 </w:t>
      </w:r>
      <w:r w:rsidR="00E3111A" w:rsidRPr="00FF1EA4">
        <w:rPr>
          <w:rFonts w:ascii="Times New Roman" w:hAnsi="Times New Roman"/>
          <w:sz w:val="28"/>
          <w:szCs w:val="28"/>
          <w:lang w:val="kk-KZ"/>
        </w:rPr>
        <w:t xml:space="preserve">Ervin L.H., Stryker S. Theorizing the relationship between self-esteem and identity // </w:t>
      </w:r>
      <w:r w:rsidR="00CB59D8">
        <w:rPr>
          <w:rFonts w:ascii="Times New Roman" w:hAnsi="Times New Roman"/>
          <w:sz w:val="28"/>
          <w:szCs w:val="28"/>
          <w:lang w:val="en-US"/>
        </w:rPr>
        <w:t xml:space="preserve">In book: </w:t>
      </w:r>
      <w:r w:rsidR="00E3111A" w:rsidRPr="00FF1EA4">
        <w:rPr>
          <w:rFonts w:ascii="Times New Roman" w:hAnsi="Times New Roman"/>
          <w:sz w:val="28"/>
          <w:szCs w:val="28"/>
          <w:lang w:val="kk-KZ"/>
        </w:rPr>
        <w:t>Extending self-esteem theory and research: Sociological and psychological</w:t>
      </w:r>
      <w:r w:rsidR="00CB59D8">
        <w:rPr>
          <w:rFonts w:ascii="Times New Roman" w:hAnsi="Times New Roman"/>
          <w:sz w:val="28"/>
          <w:szCs w:val="28"/>
          <w:lang w:val="kk-KZ"/>
        </w:rPr>
        <w:t xml:space="preserve"> currents. – </w:t>
      </w:r>
      <w:r w:rsidR="00CB59D8">
        <w:rPr>
          <w:rFonts w:ascii="Times New Roman" w:hAnsi="Times New Roman"/>
          <w:sz w:val="28"/>
          <w:szCs w:val="28"/>
          <w:lang w:val="en-US"/>
        </w:rPr>
        <w:t xml:space="preserve">NY., </w:t>
      </w:r>
      <w:r w:rsidR="00CB59D8">
        <w:rPr>
          <w:rFonts w:ascii="Times New Roman" w:hAnsi="Times New Roman"/>
          <w:sz w:val="28"/>
          <w:szCs w:val="28"/>
          <w:lang w:val="kk-KZ"/>
        </w:rPr>
        <w:t>2001. – P. 29-55</w:t>
      </w:r>
      <w:r w:rsidR="00E3111A" w:rsidRPr="00FF1EA4">
        <w:rPr>
          <w:rFonts w:ascii="Times New Roman" w:hAnsi="Times New Roman"/>
          <w:sz w:val="28"/>
          <w:szCs w:val="28"/>
          <w:lang w:val="kk-KZ"/>
        </w:rPr>
        <w:t>.</w:t>
      </w:r>
    </w:p>
    <w:p w14:paraId="7EE2842D" w14:textId="43616DAF"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175</w:t>
      </w:r>
      <w:r w:rsidR="00E3111A" w:rsidRPr="00FF1EA4">
        <w:rPr>
          <w:rFonts w:ascii="Times New Roman" w:hAnsi="Times New Roman"/>
          <w:sz w:val="28"/>
          <w:szCs w:val="28"/>
          <w:lang w:val="kk-KZ"/>
        </w:rPr>
        <w:t xml:space="preserve"> Чеснокова О.Б. Изучение социального познания в детском возрасте // Познание. Общество. Развитие</w:t>
      </w:r>
      <w:r w:rsidR="00CB59D8">
        <w:rPr>
          <w:rFonts w:ascii="Times New Roman" w:hAnsi="Times New Roman"/>
          <w:sz w:val="28"/>
          <w:szCs w:val="28"/>
          <w:lang w:val="kk-KZ"/>
        </w:rPr>
        <w:t>: сб.</w:t>
      </w:r>
      <w:r w:rsidR="00E3111A" w:rsidRPr="00FF1EA4">
        <w:rPr>
          <w:rFonts w:ascii="Times New Roman" w:hAnsi="Times New Roman"/>
          <w:sz w:val="28"/>
          <w:szCs w:val="28"/>
          <w:lang w:val="kk-KZ"/>
        </w:rPr>
        <w:t xml:space="preserve"> – </w:t>
      </w:r>
      <w:r w:rsidR="00CB59D8">
        <w:rPr>
          <w:rFonts w:ascii="Times New Roman" w:hAnsi="Times New Roman"/>
          <w:sz w:val="28"/>
          <w:szCs w:val="28"/>
          <w:lang w:val="kk-KZ"/>
        </w:rPr>
        <w:t xml:space="preserve">М., </w:t>
      </w:r>
      <w:r w:rsidR="00E3111A" w:rsidRPr="00FF1EA4">
        <w:rPr>
          <w:rFonts w:ascii="Times New Roman" w:hAnsi="Times New Roman"/>
          <w:sz w:val="28"/>
          <w:szCs w:val="28"/>
          <w:lang w:val="kk-KZ"/>
        </w:rPr>
        <w:t>1996. – С.</w:t>
      </w:r>
      <w:r w:rsidR="00CB59D8">
        <w:rPr>
          <w:rFonts w:ascii="Times New Roman" w:hAnsi="Times New Roman"/>
          <w:sz w:val="28"/>
          <w:szCs w:val="28"/>
          <w:lang w:val="kk-KZ"/>
        </w:rPr>
        <w:t xml:space="preserve"> </w:t>
      </w:r>
      <w:r w:rsidR="00E3111A" w:rsidRPr="00FF1EA4">
        <w:rPr>
          <w:rFonts w:ascii="Times New Roman" w:hAnsi="Times New Roman"/>
          <w:sz w:val="28"/>
          <w:szCs w:val="28"/>
          <w:lang w:val="kk-KZ"/>
        </w:rPr>
        <w:t>54</w:t>
      </w:r>
      <w:r w:rsidR="00CB59D8">
        <w:rPr>
          <w:rFonts w:ascii="Times New Roman" w:hAnsi="Times New Roman"/>
          <w:sz w:val="28"/>
          <w:szCs w:val="28"/>
          <w:lang w:val="kk-KZ"/>
        </w:rPr>
        <w:t>-</w:t>
      </w:r>
      <w:r w:rsidR="00E3111A" w:rsidRPr="00FF1EA4">
        <w:rPr>
          <w:rFonts w:ascii="Times New Roman" w:hAnsi="Times New Roman"/>
          <w:sz w:val="28"/>
          <w:szCs w:val="28"/>
          <w:lang w:val="kk-KZ"/>
        </w:rPr>
        <w:t>76.</w:t>
      </w:r>
    </w:p>
    <w:p w14:paraId="52F5BC84" w14:textId="62DEAAF5"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176 </w:t>
      </w:r>
      <w:r w:rsidR="00E3111A" w:rsidRPr="00FF1EA4">
        <w:rPr>
          <w:rFonts w:ascii="Times New Roman" w:hAnsi="Times New Roman"/>
          <w:sz w:val="28"/>
          <w:szCs w:val="28"/>
          <w:lang w:val="kk-KZ"/>
        </w:rPr>
        <w:t>Кашапов М.М. Психология профессионального педагогического мышления: автореф. … док. психол. наук</w:t>
      </w:r>
      <w:r w:rsidR="00CB59D8">
        <w:rPr>
          <w:rFonts w:ascii="Times New Roman" w:hAnsi="Times New Roman"/>
          <w:sz w:val="28"/>
          <w:szCs w:val="28"/>
          <w:lang w:val="kk-KZ"/>
        </w:rPr>
        <w:t>: 19.00.07</w:t>
      </w:r>
      <w:r w:rsidR="00E3111A" w:rsidRPr="00FF1EA4">
        <w:rPr>
          <w:rFonts w:ascii="Times New Roman" w:hAnsi="Times New Roman"/>
          <w:sz w:val="28"/>
          <w:szCs w:val="28"/>
          <w:lang w:val="kk-KZ"/>
        </w:rPr>
        <w:t>. – М., 2000. – 48 с.</w:t>
      </w:r>
    </w:p>
    <w:p w14:paraId="384DEBB2" w14:textId="2202AB46"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177 </w:t>
      </w:r>
      <w:r w:rsidR="00E3111A" w:rsidRPr="00FF1EA4">
        <w:rPr>
          <w:rFonts w:ascii="Times New Roman" w:hAnsi="Times New Roman"/>
          <w:sz w:val="28"/>
          <w:szCs w:val="28"/>
          <w:lang w:val="kk-KZ"/>
        </w:rPr>
        <w:t>Ушаков Д.В., Журавлев А.Л. Фундаментальная психология и практика: проблемы и тенденции взаимодействия // Психологический журнал. – 2011. – Т. 32, №3. – С. 5-16.</w:t>
      </w:r>
    </w:p>
    <w:p w14:paraId="2057DA0B" w14:textId="60F7EB17"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178 </w:t>
      </w:r>
      <w:r w:rsidR="00E3111A" w:rsidRPr="00FF1EA4">
        <w:rPr>
          <w:rFonts w:ascii="Times New Roman" w:hAnsi="Times New Roman"/>
          <w:sz w:val="28"/>
          <w:szCs w:val="28"/>
          <w:lang w:val="kk-KZ"/>
        </w:rPr>
        <w:t>Стернберг Р. Интеллект успеха</w:t>
      </w:r>
      <w:r w:rsidR="00250CA0">
        <w:rPr>
          <w:rFonts w:ascii="Times New Roman" w:hAnsi="Times New Roman"/>
          <w:sz w:val="28"/>
          <w:szCs w:val="28"/>
          <w:lang w:val="kk-KZ"/>
        </w:rPr>
        <w:t xml:space="preserve"> / пер. с англ</w:t>
      </w:r>
      <w:r w:rsidR="00E3111A" w:rsidRPr="00FF1EA4">
        <w:rPr>
          <w:rFonts w:ascii="Times New Roman" w:hAnsi="Times New Roman"/>
          <w:sz w:val="28"/>
          <w:szCs w:val="28"/>
          <w:lang w:val="kk-KZ"/>
        </w:rPr>
        <w:t xml:space="preserve">. – </w:t>
      </w:r>
      <w:r w:rsidR="00250CA0">
        <w:rPr>
          <w:rFonts w:ascii="Times New Roman" w:hAnsi="Times New Roman"/>
          <w:sz w:val="28"/>
          <w:szCs w:val="28"/>
          <w:lang w:val="kk-KZ"/>
        </w:rPr>
        <w:t>Минск</w:t>
      </w:r>
      <w:r w:rsidR="00E3111A" w:rsidRPr="00FF1EA4">
        <w:rPr>
          <w:rFonts w:ascii="Times New Roman" w:hAnsi="Times New Roman"/>
          <w:sz w:val="28"/>
          <w:szCs w:val="28"/>
          <w:lang w:val="kk-KZ"/>
        </w:rPr>
        <w:t>, 2015. – 400</w:t>
      </w:r>
      <w:r w:rsidR="00250CA0">
        <w:rPr>
          <w:rFonts w:ascii="Times New Roman" w:hAnsi="Times New Roman"/>
          <w:sz w:val="28"/>
          <w:szCs w:val="28"/>
          <w:lang w:val="kk-KZ"/>
        </w:rPr>
        <w:t xml:space="preserve"> с</w:t>
      </w:r>
      <w:r w:rsidR="00E3111A" w:rsidRPr="00FF1EA4">
        <w:rPr>
          <w:rFonts w:ascii="Times New Roman" w:hAnsi="Times New Roman"/>
          <w:sz w:val="28"/>
          <w:szCs w:val="28"/>
          <w:lang w:val="kk-KZ"/>
        </w:rPr>
        <w:t xml:space="preserve">. </w:t>
      </w:r>
    </w:p>
    <w:p w14:paraId="65548B52" w14:textId="43DBE2DA" w:rsidR="00E3111A" w:rsidRPr="00AB4B7F"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179 </w:t>
      </w:r>
      <w:r w:rsidR="00E3111A" w:rsidRPr="00FF1EA4">
        <w:rPr>
          <w:rFonts w:ascii="Times New Roman" w:hAnsi="Times New Roman"/>
          <w:sz w:val="28"/>
          <w:szCs w:val="28"/>
          <w:lang w:val="kk-KZ"/>
        </w:rPr>
        <w:t xml:space="preserve">Sternberg R.J., Grigorenko E.L. Teaching for successful intelligence: To increase student learning and achievement. – </w:t>
      </w:r>
      <w:r w:rsidR="00250CA0">
        <w:rPr>
          <w:rFonts w:ascii="Times New Roman" w:hAnsi="Times New Roman"/>
          <w:sz w:val="28"/>
          <w:szCs w:val="28"/>
          <w:lang w:val="en-US"/>
        </w:rPr>
        <w:t xml:space="preserve">Thousand Oaks, </w:t>
      </w:r>
      <w:r w:rsidR="00E3111A" w:rsidRPr="00FF1EA4">
        <w:rPr>
          <w:rFonts w:ascii="Times New Roman" w:hAnsi="Times New Roman"/>
          <w:sz w:val="28"/>
          <w:szCs w:val="28"/>
          <w:lang w:val="kk-KZ"/>
        </w:rPr>
        <w:t>2007.</w:t>
      </w:r>
      <w:r w:rsidR="00AB4B7F">
        <w:rPr>
          <w:rFonts w:ascii="Times New Roman" w:hAnsi="Times New Roman"/>
          <w:sz w:val="28"/>
          <w:szCs w:val="28"/>
          <w:lang w:val="en-US"/>
        </w:rPr>
        <w:t xml:space="preserve"> – 216 p.</w:t>
      </w:r>
    </w:p>
    <w:p w14:paraId="7771B2E2" w14:textId="743AB4A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180 </w:t>
      </w:r>
      <w:r w:rsidR="00E3111A" w:rsidRPr="00FF1EA4">
        <w:rPr>
          <w:rFonts w:ascii="Times New Roman" w:hAnsi="Times New Roman"/>
          <w:sz w:val="28"/>
          <w:szCs w:val="28"/>
          <w:lang w:val="kk-KZ"/>
        </w:rPr>
        <w:t>Molero P.</w:t>
      </w:r>
      <w:r w:rsidR="001B4E24" w:rsidRPr="00FF1EA4">
        <w:rPr>
          <w:rFonts w:ascii="Times New Roman" w:hAnsi="Times New Roman"/>
          <w:sz w:val="28"/>
          <w:szCs w:val="28"/>
          <w:lang w:val="kk-KZ"/>
        </w:rPr>
        <w:t>P</w:t>
      </w:r>
      <w:r w:rsidR="001B4E24">
        <w:rPr>
          <w:rFonts w:ascii="Times New Roman" w:hAnsi="Times New Roman"/>
          <w:sz w:val="28"/>
          <w:szCs w:val="28"/>
          <w:lang w:val="kk-KZ"/>
        </w:rPr>
        <w:t>.</w:t>
      </w:r>
      <w:r w:rsidR="001B4E24" w:rsidRPr="00FF1EA4">
        <w:rPr>
          <w:rFonts w:ascii="Times New Roman" w:hAnsi="Times New Roman"/>
          <w:sz w:val="28"/>
          <w:szCs w:val="28"/>
          <w:lang w:val="kk-KZ"/>
        </w:rPr>
        <w:t xml:space="preserve"> </w:t>
      </w:r>
      <w:r w:rsidR="00E3111A" w:rsidRPr="00FF1EA4">
        <w:rPr>
          <w:rFonts w:ascii="Times New Roman" w:hAnsi="Times New Roman"/>
          <w:sz w:val="28"/>
          <w:szCs w:val="28"/>
          <w:lang w:val="kk-KZ"/>
        </w:rPr>
        <w:t xml:space="preserve">et al. Emotional intelligence in the field of education: a meta-analysis // Annals of psychology. – 2020. – Vol. 36, </w:t>
      </w:r>
      <w:r w:rsidR="00AB4B7F">
        <w:rPr>
          <w:rFonts w:ascii="Times New Roman" w:hAnsi="Times New Roman"/>
          <w:sz w:val="28"/>
          <w:szCs w:val="28"/>
          <w:lang w:val="en-US"/>
        </w:rPr>
        <w:t xml:space="preserve">Issue </w:t>
      </w:r>
      <w:r w:rsidR="00E3111A" w:rsidRPr="00FF1EA4">
        <w:rPr>
          <w:rFonts w:ascii="Times New Roman" w:hAnsi="Times New Roman"/>
          <w:sz w:val="28"/>
          <w:szCs w:val="28"/>
          <w:lang w:val="kk-KZ"/>
        </w:rPr>
        <w:t>1. – P. 84-91.</w:t>
      </w:r>
    </w:p>
    <w:p w14:paraId="5FE89018" w14:textId="5B6899A0"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181 </w:t>
      </w:r>
      <w:r w:rsidR="00E3111A" w:rsidRPr="00FF1EA4">
        <w:rPr>
          <w:rFonts w:ascii="Times New Roman" w:hAnsi="Times New Roman"/>
          <w:sz w:val="28"/>
          <w:szCs w:val="28"/>
          <w:lang w:val="kk-KZ"/>
        </w:rPr>
        <w:t xml:space="preserve">Zautra A., Zautra E., Rivers C., Rivers D. Foundations </w:t>
      </w:r>
      <w:r w:rsidR="001B4E24" w:rsidRPr="00FF1EA4">
        <w:rPr>
          <w:rFonts w:ascii="Times New Roman" w:hAnsi="Times New Roman"/>
          <w:sz w:val="28"/>
          <w:szCs w:val="28"/>
          <w:lang w:val="kk-KZ"/>
        </w:rPr>
        <w:t>o</w:t>
      </w:r>
      <w:r w:rsidR="00E3111A" w:rsidRPr="00FF1EA4">
        <w:rPr>
          <w:rFonts w:ascii="Times New Roman" w:hAnsi="Times New Roman"/>
          <w:sz w:val="28"/>
          <w:szCs w:val="28"/>
          <w:lang w:val="kk-KZ"/>
        </w:rPr>
        <w:t>f Social Intelligence: A Conceptual Model With Implications For Business Performance</w:t>
      </w:r>
      <w:r w:rsidR="004831C0">
        <w:rPr>
          <w:rFonts w:ascii="Times New Roman" w:hAnsi="Times New Roman"/>
          <w:sz w:val="28"/>
          <w:szCs w:val="28"/>
          <w:lang w:val="kk-KZ"/>
        </w:rPr>
        <w:t xml:space="preserve"> // </w:t>
      </w:r>
      <w:r w:rsidR="004831C0" w:rsidRPr="004831C0">
        <w:rPr>
          <w:rFonts w:ascii="Times New Roman" w:hAnsi="Times New Roman"/>
          <w:sz w:val="28"/>
          <w:szCs w:val="28"/>
          <w:lang w:val="kk-KZ"/>
        </w:rPr>
        <w:t xml:space="preserve">In book: </w:t>
      </w:r>
      <w:r w:rsidR="004831C0">
        <w:rPr>
          <w:rFonts w:ascii="Times New Roman" w:hAnsi="Times New Roman"/>
          <w:sz w:val="28"/>
          <w:szCs w:val="28"/>
          <w:lang w:val="en-US"/>
        </w:rPr>
        <w:t>Social Intelligence, Leadership and Problem Solving</w:t>
      </w:r>
      <w:r w:rsidR="00E3111A" w:rsidRPr="00FF1EA4">
        <w:rPr>
          <w:rFonts w:ascii="Times New Roman" w:hAnsi="Times New Roman"/>
          <w:sz w:val="28"/>
          <w:szCs w:val="28"/>
          <w:lang w:val="kk-KZ"/>
        </w:rPr>
        <w:t xml:space="preserve">. – </w:t>
      </w:r>
      <w:r w:rsidR="004831C0">
        <w:rPr>
          <w:rFonts w:ascii="Times New Roman" w:hAnsi="Times New Roman"/>
          <w:sz w:val="28"/>
          <w:szCs w:val="28"/>
          <w:lang w:val="en-US"/>
        </w:rPr>
        <w:t xml:space="preserve">New Brunswick, </w:t>
      </w:r>
      <w:r w:rsidR="00E3111A" w:rsidRPr="00FF1EA4">
        <w:rPr>
          <w:rFonts w:ascii="Times New Roman" w:hAnsi="Times New Roman"/>
          <w:sz w:val="28"/>
          <w:szCs w:val="28"/>
          <w:lang w:val="kk-KZ"/>
        </w:rPr>
        <w:t xml:space="preserve">2017. </w:t>
      </w:r>
      <w:r w:rsidR="004831C0">
        <w:rPr>
          <w:rFonts w:ascii="Times New Roman" w:hAnsi="Times New Roman"/>
          <w:sz w:val="28"/>
          <w:szCs w:val="28"/>
          <w:lang w:val="en-US"/>
        </w:rPr>
        <w:t xml:space="preserve">– Vol. 16. </w:t>
      </w:r>
      <w:r w:rsidR="00E3111A" w:rsidRPr="00FF1EA4">
        <w:rPr>
          <w:rFonts w:ascii="Times New Roman" w:hAnsi="Times New Roman"/>
          <w:sz w:val="28"/>
          <w:szCs w:val="28"/>
          <w:lang w:val="kk-KZ"/>
        </w:rPr>
        <w:t>– P. 15-3</w:t>
      </w:r>
      <w:r w:rsidR="004831C0">
        <w:rPr>
          <w:rFonts w:ascii="Times New Roman" w:hAnsi="Times New Roman"/>
          <w:sz w:val="28"/>
          <w:szCs w:val="28"/>
          <w:lang w:val="kk-KZ"/>
        </w:rPr>
        <w:t>7</w:t>
      </w:r>
      <w:r w:rsidR="00E3111A" w:rsidRPr="00FF1EA4">
        <w:rPr>
          <w:sz w:val="28"/>
          <w:szCs w:val="28"/>
          <w:lang w:val="kk-KZ"/>
        </w:rPr>
        <w:t>.</w:t>
      </w:r>
    </w:p>
    <w:p w14:paraId="77ECDCA1" w14:textId="570620DC"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182 </w:t>
      </w:r>
      <w:r w:rsidR="00E05372" w:rsidRPr="00E05372">
        <w:rPr>
          <w:rFonts w:ascii="Times New Roman" w:hAnsi="Times New Roman"/>
          <w:sz w:val="28"/>
          <w:szCs w:val="28"/>
          <w:lang w:val="kk-KZ"/>
        </w:rPr>
        <w:t>Myznikov A. et al. Neuroanatomical Correlates of Social Intelligence Measured by the Guilford Test // Brain topography. – 2021. – Vol. 34, Issue 3. – P. 337-347.</w:t>
      </w:r>
    </w:p>
    <w:p w14:paraId="54D90C9D" w14:textId="67FD296B"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183 </w:t>
      </w:r>
      <w:r w:rsidR="00E3111A" w:rsidRPr="00FF1EA4">
        <w:rPr>
          <w:rFonts w:ascii="Times New Roman" w:hAnsi="Times New Roman"/>
          <w:sz w:val="28"/>
          <w:szCs w:val="28"/>
          <w:lang w:val="kk-KZ"/>
        </w:rPr>
        <w:t>Айзенк Г.Ю. Понятие и определение интеллекта // Вопросы психологии. – 1995. – №1. – С. 111-131.</w:t>
      </w:r>
    </w:p>
    <w:p w14:paraId="25C5D41B" w14:textId="485E62B2"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184 </w:t>
      </w:r>
      <w:r w:rsidR="00E3111A" w:rsidRPr="00FF1EA4">
        <w:rPr>
          <w:rFonts w:ascii="Times New Roman" w:hAnsi="Times New Roman"/>
          <w:sz w:val="28"/>
          <w:szCs w:val="28"/>
          <w:lang w:val="kk-KZ"/>
        </w:rPr>
        <w:t>Баширов И.Ф. Социальный интеллект водителей автотранспортных средств как фактор безопасности движения // Матер</w:t>
      </w:r>
      <w:r w:rsidR="004831C0">
        <w:rPr>
          <w:rFonts w:ascii="Times New Roman" w:hAnsi="Times New Roman"/>
          <w:sz w:val="28"/>
          <w:szCs w:val="28"/>
          <w:lang w:val="kk-KZ"/>
        </w:rPr>
        <w:t>.</w:t>
      </w:r>
      <w:r w:rsidR="00E3111A" w:rsidRPr="00FF1EA4">
        <w:rPr>
          <w:rFonts w:ascii="Times New Roman" w:hAnsi="Times New Roman"/>
          <w:sz w:val="28"/>
          <w:szCs w:val="28"/>
          <w:lang w:val="kk-KZ"/>
        </w:rPr>
        <w:t xml:space="preserve"> ежегод</w:t>
      </w:r>
      <w:r w:rsidR="004831C0">
        <w:rPr>
          <w:rFonts w:ascii="Times New Roman" w:hAnsi="Times New Roman"/>
          <w:sz w:val="28"/>
          <w:szCs w:val="28"/>
          <w:lang w:val="kk-KZ"/>
        </w:rPr>
        <w:t>.</w:t>
      </w:r>
      <w:r w:rsidR="00E3111A" w:rsidRPr="00FF1EA4">
        <w:rPr>
          <w:rFonts w:ascii="Times New Roman" w:hAnsi="Times New Roman"/>
          <w:sz w:val="28"/>
          <w:szCs w:val="28"/>
          <w:lang w:val="kk-KZ"/>
        </w:rPr>
        <w:t xml:space="preserve"> науч</w:t>
      </w:r>
      <w:r w:rsidR="004831C0">
        <w:rPr>
          <w:rFonts w:ascii="Times New Roman" w:hAnsi="Times New Roman"/>
          <w:sz w:val="28"/>
          <w:szCs w:val="28"/>
          <w:lang w:val="kk-KZ"/>
        </w:rPr>
        <w:t>.</w:t>
      </w:r>
      <w:r w:rsidR="00E3111A" w:rsidRPr="00FF1EA4">
        <w:rPr>
          <w:rFonts w:ascii="Times New Roman" w:hAnsi="Times New Roman"/>
          <w:sz w:val="28"/>
          <w:szCs w:val="28"/>
          <w:lang w:val="kk-KZ"/>
        </w:rPr>
        <w:t>-практ</w:t>
      </w:r>
      <w:r w:rsidR="004831C0">
        <w:rPr>
          <w:rFonts w:ascii="Times New Roman" w:hAnsi="Times New Roman"/>
          <w:sz w:val="28"/>
          <w:szCs w:val="28"/>
          <w:lang w:val="kk-KZ"/>
        </w:rPr>
        <w:t>.</w:t>
      </w:r>
      <w:r w:rsidR="00E3111A" w:rsidRPr="00FF1EA4">
        <w:rPr>
          <w:rFonts w:ascii="Times New Roman" w:hAnsi="Times New Roman"/>
          <w:sz w:val="28"/>
          <w:szCs w:val="28"/>
          <w:lang w:val="kk-KZ"/>
        </w:rPr>
        <w:t xml:space="preserve"> конф</w:t>
      </w:r>
      <w:r w:rsidR="004831C0">
        <w:rPr>
          <w:rFonts w:ascii="Times New Roman" w:hAnsi="Times New Roman"/>
          <w:sz w:val="28"/>
          <w:szCs w:val="28"/>
          <w:lang w:val="kk-KZ"/>
        </w:rPr>
        <w:t>.</w:t>
      </w:r>
      <w:r w:rsidR="00E3111A" w:rsidRPr="00FF1EA4">
        <w:rPr>
          <w:rFonts w:ascii="Times New Roman" w:hAnsi="Times New Roman"/>
          <w:sz w:val="28"/>
          <w:szCs w:val="28"/>
          <w:lang w:val="kk-KZ"/>
        </w:rPr>
        <w:t xml:space="preserve"> памяти Д</w:t>
      </w:r>
      <w:r w:rsidR="004831C0">
        <w:rPr>
          <w:rFonts w:ascii="Times New Roman" w:hAnsi="Times New Roman"/>
          <w:sz w:val="28"/>
          <w:szCs w:val="28"/>
          <w:lang w:val="kk-KZ"/>
        </w:rPr>
        <w:t>.</w:t>
      </w:r>
      <w:r w:rsidR="00E3111A" w:rsidRPr="00FF1EA4">
        <w:rPr>
          <w:rFonts w:ascii="Times New Roman" w:hAnsi="Times New Roman"/>
          <w:sz w:val="28"/>
          <w:szCs w:val="28"/>
          <w:lang w:val="kk-KZ"/>
        </w:rPr>
        <w:t xml:space="preserve"> Хаммаршельда. – </w:t>
      </w:r>
      <w:r w:rsidR="004831C0">
        <w:rPr>
          <w:rFonts w:ascii="Times New Roman" w:hAnsi="Times New Roman"/>
          <w:sz w:val="28"/>
          <w:szCs w:val="28"/>
          <w:lang w:val="kk-KZ"/>
        </w:rPr>
        <w:t>2</w:t>
      </w:r>
      <w:r w:rsidR="00E3111A" w:rsidRPr="00FF1EA4">
        <w:rPr>
          <w:rFonts w:ascii="Times New Roman" w:hAnsi="Times New Roman"/>
          <w:sz w:val="28"/>
          <w:szCs w:val="28"/>
          <w:lang w:val="kk-KZ"/>
        </w:rPr>
        <w:t>016. – Т. 2. – С. 233-237.</w:t>
      </w:r>
    </w:p>
    <w:p w14:paraId="4EEB72DB" w14:textId="26CC674C"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185 </w:t>
      </w:r>
      <w:r w:rsidR="00E3111A" w:rsidRPr="00FF1EA4">
        <w:rPr>
          <w:rFonts w:ascii="Times New Roman" w:hAnsi="Times New Roman"/>
          <w:sz w:val="28"/>
          <w:szCs w:val="28"/>
          <w:lang w:val="kk-KZ"/>
        </w:rPr>
        <w:t>Южанинова Л.А., Хлевная Е.А. Где твоя волшебная кнопка? Как развивать эмоциональный интеллект. – СПб.: Питер, 2013. – 2</w:t>
      </w:r>
      <w:r w:rsidR="00DB7E94">
        <w:rPr>
          <w:rFonts w:ascii="Times New Roman" w:hAnsi="Times New Roman"/>
          <w:sz w:val="28"/>
          <w:szCs w:val="28"/>
          <w:lang w:val="kk-KZ"/>
        </w:rPr>
        <w:t>55</w:t>
      </w:r>
      <w:r w:rsidR="00E3111A" w:rsidRPr="00FF1EA4">
        <w:rPr>
          <w:rFonts w:ascii="Times New Roman" w:hAnsi="Times New Roman"/>
          <w:sz w:val="28"/>
          <w:szCs w:val="28"/>
          <w:lang w:val="kk-KZ"/>
        </w:rPr>
        <w:t xml:space="preserve"> с.</w:t>
      </w:r>
    </w:p>
    <w:p w14:paraId="39A20AD5" w14:textId="40E60CF4"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186 </w:t>
      </w:r>
      <w:r w:rsidR="00E3111A" w:rsidRPr="00FF1EA4">
        <w:rPr>
          <w:rFonts w:ascii="Times New Roman" w:hAnsi="Times New Roman"/>
          <w:sz w:val="28"/>
          <w:szCs w:val="28"/>
          <w:lang w:val="kk-KZ"/>
        </w:rPr>
        <w:t>Рахманкулова С.А. Гендерные характеристики социального интеллекта студентов: дис. … канд. психол. наук</w:t>
      </w:r>
      <w:r w:rsidR="00DB7E94">
        <w:rPr>
          <w:rFonts w:ascii="Times New Roman" w:hAnsi="Times New Roman"/>
          <w:sz w:val="28"/>
          <w:szCs w:val="28"/>
          <w:lang w:val="kk-KZ"/>
        </w:rPr>
        <w:t>: 19.00.05.</w:t>
      </w:r>
      <w:r w:rsidR="00E3111A" w:rsidRPr="00FF1EA4">
        <w:rPr>
          <w:rFonts w:ascii="Times New Roman" w:hAnsi="Times New Roman"/>
          <w:sz w:val="28"/>
          <w:szCs w:val="28"/>
          <w:lang w:val="kk-KZ"/>
        </w:rPr>
        <w:t xml:space="preserve"> – Ярославль, 2005. – 1</w:t>
      </w:r>
      <w:r w:rsidR="00DB7E94">
        <w:rPr>
          <w:rFonts w:ascii="Times New Roman" w:hAnsi="Times New Roman"/>
          <w:sz w:val="28"/>
          <w:szCs w:val="28"/>
          <w:lang w:val="kk-KZ"/>
        </w:rPr>
        <w:t>93</w:t>
      </w:r>
      <w:r w:rsidR="00E3111A" w:rsidRPr="00FF1EA4">
        <w:rPr>
          <w:rFonts w:ascii="Times New Roman" w:hAnsi="Times New Roman"/>
          <w:sz w:val="28"/>
          <w:szCs w:val="28"/>
          <w:lang w:val="kk-KZ"/>
        </w:rPr>
        <w:t xml:space="preserve"> с.</w:t>
      </w:r>
    </w:p>
    <w:p w14:paraId="18866DF7" w14:textId="26CB62F8"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187 </w:t>
      </w:r>
      <w:r w:rsidR="00E3111A" w:rsidRPr="00FF1EA4">
        <w:rPr>
          <w:rFonts w:ascii="Times New Roman" w:hAnsi="Times New Roman"/>
          <w:sz w:val="28"/>
          <w:szCs w:val="28"/>
          <w:lang w:val="kk-KZ"/>
        </w:rPr>
        <w:t>Куницына В.Н. Социальная компетентность и социальный интеллект: структура, функции, взаимоотношения // Теоретические и прикладные вопросы психологии</w:t>
      </w:r>
      <w:r w:rsidR="00DB7E94">
        <w:rPr>
          <w:rFonts w:ascii="Times New Roman" w:hAnsi="Times New Roman"/>
          <w:sz w:val="28"/>
          <w:szCs w:val="28"/>
          <w:lang w:val="kk-KZ"/>
        </w:rPr>
        <w:t>: сб. ст.</w:t>
      </w:r>
      <w:r w:rsidR="00E3111A" w:rsidRPr="00FF1EA4">
        <w:rPr>
          <w:rFonts w:ascii="Times New Roman" w:hAnsi="Times New Roman"/>
          <w:sz w:val="28"/>
          <w:szCs w:val="28"/>
          <w:lang w:val="kk-KZ"/>
        </w:rPr>
        <w:t xml:space="preserve"> – СПб., 1995. – Вып. 141. – С. 48-59.</w:t>
      </w:r>
    </w:p>
    <w:p w14:paraId="78355560" w14:textId="1FD9D05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188 </w:t>
      </w:r>
      <w:r w:rsidR="00E3111A" w:rsidRPr="00FF1EA4">
        <w:rPr>
          <w:rFonts w:ascii="Times New Roman" w:hAnsi="Times New Roman"/>
          <w:sz w:val="28"/>
          <w:szCs w:val="28"/>
          <w:lang w:val="kk-KZ"/>
        </w:rPr>
        <w:t>Scherbakov S.V. Social Intelligence and Significant Others Representations // Psychol J Res Open. – 2023. – Vol. 5, Issue 6. – P. 1-4.</w:t>
      </w:r>
    </w:p>
    <w:p w14:paraId="31192A01" w14:textId="0E2FBD6D"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189 </w:t>
      </w:r>
      <w:r w:rsidR="00E3111A" w:rsidRPr="00FF1EA4">
        <w:rPr>
          <w:rFonts w:ascii="Times New Roman" w:hAnsi="Times New Roman"/>
          <w:sz w:val="28"/>
          <w:szCs w:val="28"/>
          <w:lang w:val="kk-KZ"/>
        </w:rPr>
        <w:t>Собирова Д.А. Тиббиёт ходимлари социал интеллекти кўрсаткичлари намоён этилишининг гендер хусусиятлари // Современное образование (Узбекистан). – 2019. – №4(77). – С. 30-34.</w:t>
      </w:r>
    </w:p>
    <w:p w14:paraId="3B96C5FB" w14:textId="2200A7BD" w:rsidR="005A4A33"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190 </w:t>
      </w:r>
      <w:r w:rsidR="00E3111A" w:rsidRPr="00FF1EA4">
        <w:rPr>
          <w:rFonts w:ascii="Times New Roman" w:hAnsi="Times New Roman"/>
          <w:sz w:val="28"/>
          <w:szCs w:val="28"/>
          <w:lang w:val="kk-KZ"/>
        </w:rPr>
        <w:t>Ford M.E. The Nature of Social Intelligence: Processes and Outcomes</w:t>
      </w:r>
      <w:r w:rsidR="005A4A33">
        <w:rPr>
          <w:rFonts w:ascii="Times New Roman" w:hAnsi="Times New Roman"/>
          <w:sz w:val="28"/>
          <w:szCs w:val="28"/>
          <w:lang w:val="en-US"/>
        </w:rPr>
        <w:t>: report.</w:t>
      </w:r>
      <w:r w:rsidR="00E3111A" w:rsidRPr="00FF1EA4">
        <w:rPr>
          <w:rFonts w:ascii="Times New Roman" w:hAnsi="Times New Roman"/>
          <w:sz w:val="28"/>
          <w:szCs w:val="28"/>
          <w:lang w:val="kk-KZ"/>
        </w:rPr>
        <w:t xml:space="preserve"> </w:t>
      </w:r>
      <w:r w:rsidR="005A4A33">
        <w:rPr>
          <w:rFonts w:ascii="Times New Roman" w:hAnsi="Times New Roman"/>
          <w:sz w:val="28"/>
          <w:szCs w:val="28"/>
          <w:lang w:val="en-US"/>
        </w:rPr>
        <w:t xml:space="preserve">– </w:t>
      </w:r>
      <w:r w:rsidR="00E3111A" w:rsidRPr="00FF1EA4">
        <w:rPr>
          <w:rFonts w:ascii="Times New Roman" w:hAnsi="Times New Roman"/>
          <w:sz w:val="28"/>
          <w:szCs w:val="28"/>
          <w:lang w:val="kk-KZ"/>
        </w:rPr>
        <w:t>Anaheim, CA, 1983. – 16</w:t>
      </w:r>
      <w:r w:rsidR="005A4A33">
        <w:rPr>
          <w:rFonts w:ascii="Times New Roman" w:hAnsi="Times New Roman"/>
          <w:sz w:val="28"/>
          <w:szCs w:val="28"/>
          <w:lang w:val="en-US"/>
        </w:rPr>
        <w:t xml:space="preserve"> p</w:t>
      </w:r>
      <w:r w:rsidR="007F3645" w:rsidRPr="00FF1EA4">
        <w:rPr>
          <w:rFonts w:ascii="Times New Roman" w:hAnsi="Times New Roman"/>
          <w:sz w:val="28"/>
          <w:szCs w:val="28"/>
          <w:lang w:val="kk-KZ"/>
        </w:rPr>
        <w:t xml:space="preserve">. </w:t>
      </w:r>
    </w:p>
    <w:p w14:paraId="5124B27F" w14:textId="47F921E9"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191 </w:t>
      </w:r>
      <w:r w:rsidR="00E3111A" w:rsidRPr="00FF1EA4">
        <w:rPr>
          <w:rFonts w:ascii="Times New Roman" w:hAnsi="Times New Roman"/>
          <w:sz w:val="28"/>
          <w:szCs w:val="28"/>
          <w:lang w:val="kk-KZ"/>
        </w:rPr>
        <w:t>Бандура А. Теория социального научения. – СПб.: Евразия, 2000. – 320 с.</w:t>
      </w:r>
    </w:p>
    <w:p w14:paraId="07E09353" w14:textId="0F27AAE1"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192 </w:t>
      </w:r>
      <w:r w:rsidR="00E3111A" w:rsidRPr="00FF1EA4">
        <w:rPr>
          <w:rFonts w:ascii="Times New Roman" w:hAnsi="Times New Roman"/>
          <w:sz w:val="28"/>
          <w:szCs w:val="28"/>
          <w:lang w:val="kk-KZ"/>
        </w:rPr>
        <w:t>Meichenbaum D.H. Effects of social reinforcement on the level of abstraction in schizophrenics // Journal of Abnormal Psychology. – 1966. – Vol. 71, Issue 5. – P. 354-362</w:t>
      </w:r>
      <w:r w:rsidR="00E3111A" w:rsidRPr="00FF1EA4">
        <w:rPr>
          <w:sz w:val="28"/>
          <w:szCs w:val="28"/>
          <w:lang w:val="kk-KZ"/>
        </w:rPr>
        <w:t>.</w:t>
      </w:r>
    </w:p>
    <w:p w14:paraId="4D807AD1" w14:textId="58604512"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193 </w:t>
      </w:r>
      <w:r w:rsidR="00E3111A" w:rsidRPr="00FF1EA4">
        <w:rPr>
          <w:rFonts w:ascii="Times New Roman" w:hAnsi="Times New Roman"/>
          <w:sz w:val="28"/>
          <w:szCs w:val="28"/>
          <w:lang w:val="kk-KZ"/>
        </w:rPr>
        <w:t>O'Sullivan M., Guilford J.P., de</w:t>
      </w:r>
      <w:r w:rsidR="00CF6904">
        <w:rPr>
          <w:rFonts w:ascii="Times New Roman" w:hAnsi="Times New Roman"/>
          <w:sz w:val="28"/>
          <w:szCs w:val="28"/>
          <w:lang w:val="kk-KZ"/>
        </w:rPr>
        <w:t xml:space="preserve"> </w:t>
      </w:r>
      <w:r w:rsidR="00E3111A" w:rsidRPr="00FF1EA4">
        <w:rPr>
          <w:rFonts w:ascii="Times New Roman" w:hAnsi="Times New Roman"/>
          <w:sz w:val="28"/>
          <w:szCs w:val="28"/>
          <w:lang w:val="kk-KZ"/>
        </w:rPr>
        <w:t xml:space="preserve">Mille R. The measurement of social intelligence // Psychological Laboratory Report. – Los Angeles, 1965. – </w:t>
      </w:r>
      <w:r w:rsidR="00FD57BF">
        <w:rPr>
          <w:rFonts w:ascii="Times New Roman" w:hAnsi="Times New Roman"/>
          <w:sz w:val="28"/>
          <w:szCs w:val="28"/>
          <w:lang w:val="en-US"/>
        </w:rPr>
        <w:t>40 p.</w:t>
      </w:r>
    </w:p>
    <w:p w14:paraId="54F48F72" w14:textId="4CD2720C" w:rsidR="00E3111A" w:rsidRPr="00FD57BF"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194 </w:t>
      </w:r>
      <w:r w:rsidR="00E3111A" w:rsidRPr="00FF1EA4">
        <w:rPr>
          <w:rFonts w:ascii="Times New Roman" w:hAnsi="Times New Roman"/>
          <w:sz w:val="28"/>
          <w:szCs w:val="28"/>
          <w:lang w:val="kk-KZ"/>
        </w:rPr>
        <w:t xml:space="preserve">Tyler L.S. Emotional intelligence: Not just for leaders // American Journal of Health-System Pharmacy. – 2015. – Vol. </w:t>
      </w:r>
      <w:r w:rsidR="00FD57BF">
        <w:rPr>
          <w:rFonts w:ascii="Times New Roman" w:hAnsi="Times New Roman"/>
          <w:sz w:val="28"/>
          <w:szCs w:val="28"/>
          <w:lang w:val="kk-KZ"/>
        </w:rPr>
        <w:t>72, Issue 21. – P. 1849-1849</w:t>
      </w:r>
      <w:r w:rsidR="00FD57BF">
        <w:rPr>
          <w:rFonts w:ascii="Times New Roman" w:hAnsi="Times New Roman"/>
          <w:sz w:val="28"/>
          <w:szCs w:val="28"/>
          <w:lang w:val="en-US"/>
        </w:rPr>
        <w:t>.</w:t>
      </w:r>
    </w:p>
    <w:p w14:paraId="452FFB5B" w14:textId="0EACD352"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195 </w:t>
      </w:r>
      <w:r w:rsidR="00E3111A" w:rsidRPr="00FF1EA4">
        <w:rPr>
          <w:rFonts w:ascii="Times New Roman" w:hAnsi="Times New Roman"/>
          <w:sz w:val="28"/>
          <w:szCs w:val="28"/>
          <w:lang w:val="kk-KZ"/>
        </w:rPr>
        <w:t xml:space="preserve">Sarason I.G., Sarason B.R., Pierce G.R. Cognitive Interference: At the Intelligence–Personality Crossroads // </w:t>
      </w:r>
      <w:r w:rsidR="00FD57BF">
        <w:rPr>
          <w:rFonts w:ascii="Times New Roman" w:hAnsi="Times New Roman"/>
          <w:sz w:val="28"/>
          <w:szCs w:val="28"/>
          <w:lang w:val="en-US"/>
        </w:rPr>
        <w:t xml:space="preserve">In book: </w:t>
      </w:r>
      <w:r w:rsidR="00E3111A" w:rsidRPr="00FF1EA4">
        <w:rPr>
          <w:rFonts w:ascii="Times New Roman" w:hAnsi="Times New Roman"/>
          <w:sz w:val="28"/>
          <w:szCs w:val="28"/>
          <w:lang w:val="kk-KZ"/>
        </w:rPr>
        <w:t xml:space="preserve">International handbook of personality and intelligence. – </w:t>
      </w:r>
      <w:r w:rsidR="00FD57BF">
        <w:rPr>
          <w:rFonts w:ascii="Times New Roman" w:hAnsi="Times New Roman"/>
          <w:sz w:val="28"/>
          <w:szCs w:val="28"/>
          <w:lang w:val="en-US"/>
        </w:rPr>
        <w:t xml:space="preserve">NY., </w:t>
      </w:r>
      <w:r w:rsidR="00E3111A" w:rsidRPr="00FF1EA4">
        <w:rPr>
          <w:rFonts w:ascii="Times New Roman" w:hAnsi="Times New Roman"/>
          <w:sz w:val="28"/>
          <w:szCs w:val="28"/>
          <w:lang w:val="kk-KZ"/>
        </w:rPr>
        <w:t>1995. – P. 285-296.</w:t>
      </w:r>
    </w:p>
    <w:p w14:paraId="5CCA9DF6" w14:textId="31CBF76A"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196 </w:t>
      </w:r>
      <w:r w:rsidR="00E3111A" w:rsidRPr="00FF1EA4">
        <w:rPr>
          <w:rFonts w:ascii="Times New Roman" w:hAnsi="Times New Roman"/>
          <w:sz w:val="28"/>
          <w:szCs w:val="28"/>
          <w:lang w:val="kk-KZ"/>
        </w:rPr>
        <w:t>Ansbacher H.L. The concept of social interest // Individual Psychology: J of Adlerian Theory, Research &amp; Practice. – 1991. – Vol. 47, Issue 1. – P. 28</w:t>
      </w:r>
      <w:r w:rsidR="00FD57BF">
        <w:rPr>
          <w:rFonts w:ascii="Times New Roman" w:hAnsi="Times New Roman"/>
          <w:sz w:val="28"/>
          <w:szCs w:val="28"/>
          <w:lang w:val="en-US"/>
        </w:rPr>
        <w:t>-</w:t>
      </w:r>
      <w:r w:rsidR="00E3111A" w:rsidRPr="00FF1EA4">
        <w:rPr>
          <w:rFonts w:ascii="Times New Roman" w:hAnsi="Times New Roman"/>
          <w:sz w:val="28"/>
          <w:szCs w:val="28"/>
          <w:lang w:val="kk-KZ"/>
        </w:rPr>
        <w:t>46.</w:t>
      </w:r>
    </w:p>
    <w:p w14:paraId="641AC047" w14:textId="0059E827"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197 </w:t>
      </w:r>
      <w:r w:rsidR="00E3111A" w:rsidRPr="00FF1EA4">
        <w:rPr>
          <w:rFonts w:ascii="Times New Roman" w:hAnsi="Times New Roman"/>
          <w:sz w:val="28"/>
          <w:szCs w:val="28"/>
          <w:lang w:val="kk-KZ"/>
        </w:rPr>
        <w:t>Crandall J.E. A scale for social interest // Journal of individual psychology. – 1975. – Vol. 31, Issue 2. – P. 187-195.</w:t>
      </w:r>
    </w:p>
    <w:p w14:paraId="714F62CB" w14:textId="111A9605"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198 </w:t>
      </w:r>
      <w:r w:rsidR="00E3111A" w:rsidRPr="00FF1EA4">
        <w:rPr>
          <w:rFonts w:ascii="Times New Roman" w:hAnsi="Times New Roman"/>
          <w:sz w:val="28"/>
          <w:szCs w:val="28"/>
          <w:lang w:val="kk-KZ"/>
        </w:rPr>
        <w:t>Mozdzierz G.J., Semyck R.W. The social interest index: A study of construct validity // Journal of Clinical Psychology. – 1980. – Vol. 36, Issue 2. – P.</w:t>
      </w:r>
      <w:r w:rsidR="00672D6D">
        <w:rPr>
          <w:rFonts w:ascii="Times New Roman" w:hAnsi="Times New Roman"/>
          <w:sz w:val="28"/>
          <w:szCs w:val="28"/>
          <w:lang w:val="en-US"/>
        </w:rPr>
        <w:t> </w:t>
      </w:r>
      <w:r w:rsidR="00E3111A" w:rsidRPr="00FF1EA4">
        <w:rPr>
          <w:rFonts w:ascii="Times New Roman" w:hAnsi="Times New Roman"/>
          <w:sz w:val="28"/>
          <w:szCs w:val="28"/>
          <w:lang w:val="kk-KZ"/>
        </w:rPr>
        <w:t>417-422.</w:t>
      </w:r>
    </w:p>
    <w:p w14:paraId="1C4DCC31" w14:textId="69ABF2AB" w:rsidR="00047FCD" w:rsidRPr="00FF1EA4" w:rsidRDefault="009F6293" w:rsidP="00047FC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199 </w:t>
      </w:r>
      <w:r w:rsidR="00047FCD" w:rsidRPr="00047FCD">
        <w:rPr>
          <w:rFonts w:ascii="Times New Roman" w:hAnsi="Times New Roman"/>
          <w:sz w:val="28"/>
          <w:szCs w:val="28"/>
          <w:lang w:val="kk-KZ"/>
        </w:rPr>
        <w:t>Greever K., Tseng M., Friedland B. Development</w:t>
      </w:r>
      <w:r w:rsidR="00047FCD">
        <w:rPr>
          <w:rFonts w:ascii="Times New Roman" w:hAnsi="Times New Roman"/>
          <w:sz w:val="28"/>
          <w:szCs w:val="28"/>
          <w:lang w:val="kk-KZ"/>
        </w:rPr>
        <w:t xml:space="preserve"> </w:t>
      </w:r>
      <w:r w:rsidR="00047FCD" w:rsidRPr="00047FCD">
        <w:rPr>
          <w:rFonts w:ascii="Times New Roman" w:hAnsi="Times New Roman"/>
          <w:sz w:val="28"/>
          <w:szCs w:val="28"/>
          <w:lang w:val="kk-KZ"/>
        </w:rPr>
        <w:t>of the social interest index // Journal of</w:t>
      </w:r>
      <w:r w:rsidR="00047FCD">
        <w:rPr>
          <w:rFonts w:ascii="Times New Roman" w:hAnsi="Times New Roman"/>
          <w:sz w:val="28"/>
          <w:szCs w:val="28"/>
          <w:lang w:val="kk-KZ"/>
        </w:rPr>
        <w:t xml:space="preserve"> </w:t>
      </w:r>
      <w:r w:rsidR="00047FCD" w:rsidRPr="00047FCD">
        <w:rPr>
          <w:rFonts w:ascii="Times New Roman" w:hAnsi="Times New Roman"/>
          <w:sz w:val="28"/>
          <w:szCs w:val="28"/>
          <w:lang w:val="kk-KZ"/>
        </w:rPr>
        <w:t>Consulting and Clinical Psychology. – 1973. –</w:t>
      </w:r>
      <w:r w:rsidR="00047FCD">
        <w:rPr>
          <w:rFonts w:ascii="Times New Roman" w:hAnsi="Times New Roman"/>
          <w:sz w:val="28"/>
          <w:szCs w:val="28"/>
          <w:lang w:val="kk-KZ"/>
        </w:rPr>
        <w:t xml:space="preserve"> </w:t>
      </w:r>
      <w:r w:rsidR="00047FCD" w:rsidRPr="00047FCD">
        <w:rPr>
          <w:rFonts w:ascii="Times New Roman" w:hAnsi="Times New Roman"/>
          <w:sz w:val="28"/>
          <w:szCs w:val="28"/>
          <w:lang w:val="kk-KZ"/>
        </w:rPr>
        <w:t>Vol. 41. – P. 454–458.</w:t>
      </w:r>
    </w:p>
    <w:p w14:paraId="1BD7B4D7" w14:textId="1EF125AF" w:rsidR="00E3111A" w:rsidRPr="00FD57BF" w:rsidRDefault="009F6293"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200 </w:t>
      </w:r>
      <w:r w:rsidR="00E3111A" w:rsidRPr="00FF1EA4">
        <w:rPr>
          <w:rFonts w:ascii="Times New Roman" w:hAnsi="Times New Roman"/>
          <w:sz w:val="28"/>
          <w:szCs w:val="28"/>
          <w:lang w:val="kk-KZ"/>
        </w:rPr>
        <w:t>Crandall J.W., Goodrich M.A. Measuring the intelligence of a robot and its interface // Performance Metrics for Intelligent Systems (PerMIS’03)</w:t>
      </w:r>
      <w:r w:rsidR="00FD57BF">
        <w:rPr>
          <w:rFonts w:ascii="Times New Roman" w:hAnsi="Times New Roman"/>
          <w:sz w:val="28"/>
          <w:szCs w:val="28"/>
          <w:lang w:val="en-US"/>
        </w:rPr>
        <w:t>: procced. conf.</w:t>
      </w:r>
      <w:r w:rsidR="00E3111A" w:rsidRPr="00FF1EA4">
        <w:rPr>
          <w:rFonts w:ascii="Times New Roman" w:hAnsi="Times New Roman"/>
          <w:sz w:val="28"/>
          <w:szCs w:val="28"/>
          <w:lang w:val="kk-KZ"/>
        </w:rPr>
        <w:t xml:space="preserve"> – </w:t>
      </w:r>
      <w:r w:rsidR="00FD57BF">
        <w:rPr>
          <w:rFonts w:ascii="Times New Roman" w:hAnsi="Times New Roman"/>
          <w:sz w:val="28"/>
          <w:szCs w:val="28"/>
          <w:lang w:val="en-US"/>
        </w:rPr>
        <w:t xml:space="preserve">Washington, </w:t>
      </w:r>
      <w:r w:rsidR="00E3111A" w:rsidRPr="00FF1EA4">
        <w:rPr>
          <w:rFonts w:ascii="Times New Roman" w:hAnsi="Times New Roman"/>
          <w:sz w:val="28"/>
          <w:szCs w:val="28"/>
          <w:lang w:val="kk-KZ"/>
        </w:rPr>
        <w:t>2003.</w:t>
      </w:r>
      <w:r w:rsidR="00FD57BF">
        <w:rPr>
          <w:rFonts w:ascii="Times New Roman" w:hAnsi="Times New Roman"/>
          <w:sz w:val="28"/>
          <w:szCs w:val="28"/>
          <w:lang w:val="en-US"/>
        </w:rPr>
        <w:t xml:space="preserve"> – P. 1-8.</w:t>
      </w:r>
    </w:p>
    <w:p w14:paraId="3D416456" w14:textId="053DB324" w:rsidR="00E3111A" w:rsidRPr="00FF1EA4" w:rsidRDefault="009F6293"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201 </w:t>
      </w:r>
      <w:r w:rsidR="00E3111A" w:rsidRPr="00FF1EA4">
        <w:rPr>
          <w:rFonts w:ascii="Times New Roman" w:hAnsi="Times New Roman"/>
          <w:sz w:val="28"/>
          <w:szCs w:val="28"/>
          <w:lang w:val="kk-KZ"/>
        </w:rPr>
        <w:t xml:space="preserve">Weinberg A.M. Shelley’s Italian experience. – </w:t>
      </w:r>
      <w:r w:rsidR="00FD57BF">
        <w:rPr>
          <w:rFonts w:ascii="Times New Roman" w:hAnsi="Times New Roman"/>
          <w:sz w:val="28"/>
          <w:szCs w:val="28"/>
          <w:lang w:val="en-US"/>
        </w:rPr>
        <w:t xml:space="preserve">London: </w:t>
      </w:r>
      <w:r w:rsidR="00E3111A" w:rsidRPr="00FF1EA4">
        <w:rPr>
          <w:rFonts w:ascii="Times New Roman" w:hAnsi="Times New Roman"/>
          <w:sz w:val="28"/>
          <w:szCs w:val="28"/>
          <w:lang w:val="kk-KZ"/>
        </w:rPr>
        <w:t>Springer, 2016. – 355</w:t>
      </w:r>
      <w:r w:rsidR="00FD57BF">
        <w:rPr>
          <w:rFonts w:ascii="Times New Roman" w:hAnsi="Times New Roman"/>
          <w:sz w:val="28"/>
          <w:szCs w:val="28"/>
          <w:lang w:val="en-US"/>
        </w:rPr>
        <w:t xml:space="preserve"> p</w:t>
      </w:r>
      <w:r w:rsidR="00E3111A" w:rsidRPr="00FF1EA4">
        <w:rPr>
          <w:rFonts w:ascii="Times New Roman" w:hAnsi="Times New Roman"/>
          <w:sz w:val="28"/>
          <w:szCs w:val="28"/>
          <w:lang w:val="kk-KZ"/>
        </w:rPr>
        <w:t xml:space="preserve">. </w:t>
      </w:r>
    </w:p>
    <w:p w14:paraId="41389D93" w14:textId="5950F45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202 </w:t>
      </w:r>
      <w:r w:rsidR="00E3111A" w:rsidRPr="00FF1EA4">
        <w:rPr>
          <w:rFonts w:ascii="Times New Roman" w:hAnsi="Times New Roman"/>
          <w:sz w:val="28"/>
          <w:szCs w:val="28"/>
          <w:lang w:val="kk-KZ"/>
        </w:rPr>
        <w:t xml:space="preserve">Berndt A., Ophoff J. Exploring the value of a cyber threat intelligence function in an organization // </w:t>
      </w:r>
      <w:r w:rsidR="009E1A28">
        <w:rPr>
          <w:rFonts w:ascii="Times New Roman" w:hAnsi="Times New Roman"/>
          <w:sz w:val="28"/>
          <w:szCs w:val="28"/>
          <w:lang w:val="en-US"/>
        </w:rPr>
        <w:t xml:space="preserve">Procced. </w:t>
      </w:r>
      <w:r w:rsidR="00E3111A" w:rsidRPr="00FF1EA4">
        <w:rPr>
          <w:rFonts w:ascii="Times New Roman" w:hAnsi="Times New Roman"/>
          <w:sz w:val="28"/>
          <w:szCs w:val="28"/>
          <w:lang w:val="kk-KZ"/>
        </w:rPr>
        <w:t xml:space="preserve">Information Security Education. Information Security in Action: 13th IFIP WG 11.8 World </w:t>
      </w:r>
      <w:r w:rsidR="009E1A28" w:rsidRPr="00FF1EA4">
        <w:rPr>
          <w:rFonts w:ascii="Times New Roman" w:hAnsi="Times New Roman"/>
          <w:sz w:val="28"/>
          <w:szCs w:val="28"/>
          <w:lang w:val="kk-KZ"/>
        </w:rPr>
        <w:t>conf</w:t>
      </w:r>
      <w:r w:rsidR="009E1A28">
        <w:rPr>
          <w:rFonts w:ascii="Times New Roman" w:hAnsi="Times New Roman"/>
          <w:sz w:val="28"/>
          <w:szCs w:val="28"/>
          <w:lang w:val="en-US"/>
        </w:rPr>
        <w:t>.</w:t>
      </w:r>
      <w:r w:rsidR="00E3111A" w:rsidRPr="00FF1EA4">
        <w:rPr>
          <w:rFonts w:ascii="Times New Roman" w:hAnsi="Times New Roman"/>
          <w:sz w:val="28"/>
          <w:szCs w:val="28"/>
          <w:lang w:val="kk-KZ"/>
        </w:rPr>
        <w:t xml:space="preserve"> </w:t>
      </w:r>
      <w:r w:rsidR="009E1A28">
        <w:rPr>
          <w:rFonts w:ascii="Times New Roman" w:hAnsi="Times New Roman"/>
          <w:sz w:val="28"/>
          <w:szCs w:val="28"/>
          <w:lang w:val="en-US"/>
        </w:rPr>
        <w:t xml:space="preserve">– </w:t>
      </w:r>
      <w:r w:rsidR="00E3111A" w:rsidRPr="00FF1EA4">
        <w:rPr>
          <w:rFonts w:ascii="Times New Roman" w:hAnsi="Times New Roman"/>
          <w:sz w:val="28"/>
          <w:szCs w:val="28"/>
          <w:lang w:val="kk-KZ"/>
        </w:rPr>
        <w:t>Maribor, 2020. – P. 96-109.</w:t>
      </w:r>
    </w:p>
    <w:p w14:paraId="3401F9AD" w14:textId="644B0C07" w:rsidR="00E3111A" w:rsidRPr="003E3D9E" w:rsidRDefault="00EE0322"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203 </w:t>
      </w:r>
      <w:r w:rsidR="00E3111A" w:rsidRPr="00FF1EA4">
        <w:rPr>
          <w:rFonts w:ascii="Times New Roman" w:hAnsi="Times New Roman"/>
          <w:sz w:val="28"/>
          <w:szCs w:val="28"/>
          <w:lang w:val="kk-KZ"/>
        </w:rPr>
        <w:t xml:space="preserve">Flavell J.H. Metacognitive aspects of problem solving // </w:t>
      </w:r>
      <w:r w:rsidR="003E3D9E">
        <w:rPr>
          <w:rFonts w:ascii="Times New Roman" w:hAnsi="Times New Roman"/>
          <w:sz w:val="28"/>
          <w:szCs w:val="28"/>
          <w:lang w:val="en-US"/>
        </w:rPr>
        <w:t xml:space="preserve">In book: </w:t>
      </w:r>
      <w:r w:rsidR="00E3111A" w:rsidRPr="00FF1EA4">
        <w:rPr>
          <w:rFonts w:ascii="Times New Roman" w:hAnsi="Times New Roman"/>
          <w:sz w:val="28"/>
          <w:szCs w:val="28"/>
          <w:lang w:val="kk-KZ"/>
        </w:rPr>
        <w:t xml:space="preserve">The nature of intelligence. – </w:t>
      </w:r>
      <w:r w:rsidR="003E3D9E" w:rsidRPr="003E3D9E">
        <w:rPr>
          <w:rFonts w:ascii="Times New Roman" w:hAnsi="Times New Roman"/>
          <w:sz w:val="28"/>
          <w:szCs w:val="28"/>
          <w:lang w:val="kk-KZ"/>
        </w:rPr>
        <w:t>Hillsdale</w:t>
      </w:r>
      <w:r w:rsidR="003E3D9E">
        <w:rPr>
          <w:rFonts w:ascii="Times New Roman" w:hAnsi="Times New Roman"/>
          <w:sz w:val="28"/>
          <w:szCs w:val="28"/>
          <w:lang w:val="en-US"/>
        </w:rPr>
        <w:t xml:space="preserve"> (</w:t>
      </w:r>
      <w:r w:rsidR="003E3D9E" w:rsidRPr="003E3D9E">
        <w:rPr>
          <w:rFonts w:ascii="Times New Roman" w:hAnsi="Times New Roman"/>
          <w:sz w:val="28"/>
          <w:szCs w:val="28"/>
          <w:lang w:val="kk-KZ"/>
        </w:rPr>
        <w:t>NJ</w:t>
      </w:r>
      <w:r w:rsidR="003E3D9E">
        <w:rPr>
          <w:rFonts w:ascii="Times New Roman" w:hAnsi="Times New Roman"/>
          <w:sz w:val="28"/>
          <w:szCs w:val="28"/>
          <w:lang w:val="en-US"/>
        </w:rPr>
        <w:t>)</w:t>
      </w:r>
      <w:r w:rsidR="00E3111A" w:rsidRPr="00FF1EA4">
        <w:rPr>
          <w:rFonts w:ascii="Times New Roman" w:hAnsi="Times New Roman"/>
          <w:sz w:val="28"/>
          <w:szCs w:val="28"/>
          <w:lang w:val="kk-KZ"/>
        </w:rPr>
        <w:t>, 2024. – P. 231-236.</w:t>
      </w:r>
    </w:p>
    <w:p w14:paraId="4AD4438E" w14:textId="720152C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204 </w:t>
      </w:r>
      <w:r w:rsidR="00E3111A" w:rsidRPr="00FF1EA4">
        <w:rPr>
          <w:rFonts w:ascii="Times New Roman" w:hAnsi="Times New Roman"/>
          <w:sz w:val="28"/>
          <w:szCs w:val="28"/>
          <w:lang w:val="kk-KZ"/>
        </w:rPr>
        <w:t>Wu L. Students’ Foreign Language Learning Adaptability and Mental Health Supported by Artificial Intelligence // Journal of Autism and Developmental Disorders. – 2024. – Vol. 54, Issue 10. – P. 3921-3932.</w:t>
      </w:r>
    </w:p>
    <w:p w14:paraId="4C307308" w14:textId="1C643B7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205 </w:t>
      </w:r>
      <w:r w:rsidR="00E3111A" w:rsidRPr="00FF1EA4">
        <w:rPr>
          <w:rFonts w:ascii="Times New Roman" w:hAnsi="Times New Roman"/>
          <w:sz w:val="28"/>
          <w:szCs w:val="28"/>
          <w:lang w:val="kk-KZ"/>
        </w:rPr>
        <w:t xml:space="preserve">Atik U., Karaman M.A., Sari H.I. Examining the relationship between emotional intelligence, achievement motivation, and self-efficacy among pre-service teachers in Türkiye // Education Sciences. – 2024. – Vol. 14, Issue 5. – P. </w:t>
      </w:r>
      <w:r w:rsidR="003E3D9E">
        <w:rPr>
          <w:rFonts w:ascii="Times New Roman" w:hAnsi="Times New Roman"/>
          <w:sz w:val="28"/>
          <w:szCs w:val="28"/>
          <w:lang w:val="en-US"/>
        </w:rPr>
        <w:t>1-13</w:t>
      </w:r>
      <w:r w:rsidR="00E3111A" w:rsidRPr="00FF1EA4">
        <w:rPr>
          <w:rFonts w:ascii="Times New Roman" w:hAnsi="Times New Roman"/>
          <w:sz w:val="28"/>
          <w:szCs w:val="28"/>
          <w:lang w:val="kk-KZ"/>
        </w:rPr>
        <w:t>.</w:t>
      </w:r>
    </w:p>
    <w:p w14:paraId="79B9C894" w14:textId="222EAD62" w:rsidR="00E3111A" w:rsidRPr="00EF1CC5" w:rsidRDefault="00EE0322"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206 </w:t>
      </w:r>
      <w:r w:rsidR="00E3111A" w:rsidRPr="00FF1EA4">
        <w:rPr>
          <w:rFonts w:ascii="Times New Roman" w:hAnsi="Times New Roman"/>
          <w:sz w:val="28"/>
          <w:szCs w:val="28"/>
          <w:lang w:val="kk-KZ"/>
        </w:rPr>
        <w:t>Mayer J.D., Caruso D.R., Panter A.T. Lifespace Patterns of College Students High and Low in Personal Intelligence // Collabra: Psychology. – 2024. – Vol. 10, Issue 1.</w:t>
      </w:r>
      <w:r w:rsidR="00EF1CC5">
        <w:rPr>
          <w:rFonts w:ascii="Times New Roman" w:hAnsi="Times New Roman"/>
          <w:sz w:val="28"/>
          <w:szCs w:val="28"/>
          <w:lang w:val="en-US"/>
        </w:rPr>
        <w:t xml:space="preserve"> – P. 90222.</w:t>
      </w:r>
    </w:p>
    <w:p w14:paraId="6750CB53" w14:textId="3BAD1414" w:rsidR="00E3111A" w:rsidRPr="004F22C5" w:rsidRDefault="00EE0322" w:rsidP="00672D6D">
      <w:pPr>
        <w:spacing w:after="0" w:line="240" w:lineRule="auto"/>
        <w:ind w:firstLine="709"/>
        <w:jc w:val="both"/>
        <w:rPr>
          <w:rFonts w:ascii="Times New Roman" w:hAnsi="Times New Roman"/>
          <w:sz w:val="28"/>
          <w:szCs w:val="28"/>
          <w:lang w:val="en-US"/>
        </w:rPr>
      </w:pPr>
      <w:r>
        <w:rPr>
          <w:rFonts w:ascii="Times New Roman" w:eastAsiaTheme="minorHAnsi" w:hAnsi="Times New Roman"/>
          <w:sz w:val="28"/>
          <w:szCs w:val="28"/>
          <w:lang w:val="kk-KZ"/>
        </w:rPr>
        <w:t xml:space="preserve">207 </w:t>
      </w:r>
      <w:r w:rsidR="00E3111A" w:rsidRPr="00FF1EA4">
        <w:rPr>
          <w:rFonts w:ascii="Times New Roman" w:hAnsi="Times New Roman"/>
          <w:sz w:val="28"/>
          <w:szCs w:val="28"/>
          <w:lang w:val="kk-KZ"/>
        </w:rPr>
        <w:t>Supriatna E. et al. Analyzing factors affecting social skills development among students in Indonesian schools // Islamic Guidance and Counseling Journal. – 2024. – Vol. 7, Issue 1.</w:t>
      </w:r>
      <w:r w:rsidR="004F22C5">
        <w:rPr>
          <w:rFonts w:ascii="Times New Roman" w:hAnsi="Times New Roman"/>
          <w:sz w:val="28"/>
          <w:szCs w:val="28"/>
          <w:lang w:val="en-US"/>
        </w:rPr>
        <w:t xml:space="preserve"> – P. 1-16.</w:t>
      </w:r>
    </w:p>
    <w:p w14:paraId="21952F35" w14:textId="27D3BF89" w:rsidR="00E3111A" w:rsidRPr="004F22C5" w:rsidRDefault="00EE0322" w:rsidP="00672D6D">
      <w:pPr>
        <w:spacing w:after="0" w:line="240" w:lineRule="auto"/>
        <w:ind w:firstLine="709"/>
        <w:jc w:val="both"/>
        <w:rPr>
          <w:rFonts w:ascii="Times New Roman" w:hAnsi="Times New Roman"/>
          <w:sz w:val="28"/>
          <w:szCs w:val="28"/>
          <w:lang w:val="en-US"/>
        </w:rPr>
      </w:pPr>
      <w:r>
        <w:rPr>
          <w:rFonts w:ascii="Times New Roman" w:eastAsiaTheme="minorHAnsi" w:hAnsi="Times New Roman"/>
          <w:sz w:val="28"/>
          <w:szCs w:val="28"/>
          <w:lang w:val="kk-KZ"/>
        </w:rPr>
        <w:t xml:space="preserve">208 </w:t>
      </w:r>
      <w:r w:rsidR="00E3111A" w:rsidRPr="00FF1EA4">
        <w:rPr>
          <w:rFonts w:ascii="Times New Roman" w:hAnsi="Times New Roman"/>
          <w:sz w:val="28"/>
          <w:szCs w:val="28"/>
          <w:lang w:val="kk-KZ"/>
        </w:rPr>
        <w:t xml:space="preserve">Ma Y. et al. Social intelligence mediates the protective role of resting-state brain activity in the social cognition network against social anxiety // Psychoradiology. – 2024. – Vol. 4. </w:t>
      </w:r>
      <w:r w:rsidR="004F22C5">
        <w:rPr>
          <w:rFonts w:ascii="Times New Roman" w:hAnsi="Times New Roman"/>
          <w:sz w:val="28"/>
          <w:szCs w:val="28"/>
          <w:lang w:val="en-US"/>
        </w:rPr>
        <w:t>– P. kkae009.</w:t>
      </w:r>
    </w:p>
    <w:p w14:paraId="7340C7FC" w14:textId="57FA7BEB"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209 </w:t>
      </w:r>
      <w:r w:rsidR="00E3111A" w:rsidRPr="00FF1EA4">
        <w:rPr>
          <w:rFonts w:ascii="Times New Roman" w:hAnsi="Times New Roman"/>
          <w:sz w:val="28"/>
          <w:szCs w:val="28"/>
          <w:lang w:val="kk-KZ"/>
        </w:rPr>
        <w:t>Casino</w:t>
      </w:r>
      <w:r w:rsidR="00CF6904">
        <w:rPr>
          <w:rFonts w:ascii="Times New Roman" w:hAnsi="Times New Roman"/>
          <w:sz w:val="28"/>
          <w:szCs w:val="28"/>
          <w:lang w:val="kk-KZ"/>
        </w:rPr>
        <w:t>-</w:t>
      </w:r>
      <w:r w:rsidR="00E3111A" w:rsidRPr="00FF1EA4">
        <w:rPr>
          <w:rFonts w:ascii="Times New Roman" w:hAnsi="Times New Roman"/>
          <w:sz w:val="28"/>
          <w:szCs w:val="28"/>
          <w:lang w:val="kk-KZ"/>
        </w:rPr>
        <w:t>García A.M. et al. Giftedness and family well-being: The role of emotional intelligence, perceived social support and stress // Psicothema. – 2024. – Vol. 36, Issue 3. – P. 277-286.</w:t>
      </w:r>
    </w:p>
    <w:p w14:paraId="1745168B" w14:textId="4CDE00A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210 </w:t>
      </w:r>
      <w:r w:rsidR="00E3111A" w:rsidRPr="00FF1EA4">
        <w:rPr>
          <w:rFonts w:ascii="Times New Roman" w:hAnsi="Times New Roman"/>
          <w:sz w:val="28"/>
          <w:szCs w:val="28"/>
          <w:lang w:val="kk-KZ"/>
        </w:rPr>
        <w:t>Adnan M., Malik F. Social intelligence, intellectual humility, and leadership skills in student political group members // Pakistan Journal of Psychological Research. – 2024. – V</w:t>
      </w:r>
      <w:r w:rsidR="004F22C5">
        <w:rPr>
          <w:rFonts w:ascii="Times New Roman" w:hAnsi="Times New Roman"/>
          <w:sz w:val="28"/>
          <w:szCs w:val="28"/>
          <w:lang w:val="kk-KZ"/>
        </w:rPr>
        <w:t>ol. 39, Issue 3. – P. 527-544</w:t>
      </w:r>
      <w:r w:rsidR="00E3111A" w:rsidRPr="00FF1EA4">
        <w:rPr>
          <w:rFonts w:ascii="Times New Roman" w:hAnsi="Times New Roman"/>
          <w:sz w:val="28"/>
          <w:szCs w:val="28"/>
          <w:lang w:val="kk-KZ"/>
        </w:rPr>
        <w:t>.</w:t>
      </w:r>
    </w:p>
    <w:p w14:paraId="507EA00C" w14:textId="03CB207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211 </w:t>
      </w:r>
      <w:r w:rsidR="00E3111A" w:rsidRPr="00FF1EA4">
        <w:rPr>
          <w:rFonts w:ascii="Times New Roman" w:hAnsi="Times New Roman"/>
          <w:sz w:val="28"/>
          <w:szCs w:val="28"/>
          <w:lang w:val="kk-KZ"/>
        </w:rPr>
        <w:t>Sufyan N.S. et al. Artificial intelligence and social intelligence: preliminary comparison study between AI models and psychologists // Frontiers in Psychology. – 2024. – Vol. 15. – P. 1353022.</w:t>
      </w:r>
    </w:p>
    <w:p w14:paraId="24CEC620" w14:textId="41F24229" w:rsidR="00E3111A" w:rsidRPr="004F22C5" w:rsidRDefault="00EE0322"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212 </w:t>
      </w:r>
      <w:r w:rsidR="00E3111A" w:rsidRPr="00FF1EA4">
        <w:rPr>
          <w:rFonts w:ascii="Times New Roman" w:hAnsi="Times New Roman"/>
          <w:sz w:val="28"/>
          <w:szCs w:val="28"/>
          <w:lang w:val="kk-KZ"/>
        </w:rPr>
        <w:t xml:space="preserve">Gündüzalp C., Göktaş Y. </w:t>
      </w:r>
      <w:r w:rsidR="004F22C5" w:rsidRPr="004F22C5">
        <w:rPr>
          <w:rFonts w:ascii="Times New Roman" w:hAnsi="Times New Roman"/>
          <w:sz w:val="28"/>
          <w:szCs w:val="28"/>
          <w:lang w:val="kk-KZ"/>
        </w:rPr>
        <w:t xml:space="preserve">Examining the Effects of Project and Resource-Based Teaching Methods on Social Intelligence, Metacognitive Thinking and Academic Achievement </w:t>
      </w:r>
      <w:r w:rsidR="00E3111A" w:rsidRPr="00FF1EA4">
        <w:rPr>
          <w:rFonts w:ascii="Times New Roman" w:hAnsi="Times New Roman"/>
          <w:sz w:val="28"/>
          <w:szCs w:val="28"/>
          <w:lang w:val="kk-KZ"/>
        </w:rPr>
        <w:t xml:space="preserve">// </w:t>
      </w:r>
      <w:r w:rsidR="004F22C5" w:rsidRPr="004F22C5">
        <w:rPr>
          <w:rFonts w:ascii="Times New Roman" w:hAnsi="Times New Roman"/>
          <w:sz w:val="28"/>
          <w:szCs w:val="28"/>
          <w:lang w:val="kk-KZ"/>
        </w:rPr>
        <w:t>Participatory Educational Research</w:t>
      </w:r>
      <w:r w:rsidR="00E3111A" w:rsidRPr="00FF1EA4">
        <w:rPr>
          <w:rFonts w:ascii="Times New Roman" w:hAnsi="Times New Roman"/>
          <w:sz w:val="28"/>
          <w:szCs w:val="28"/>
          <w:lang w:val="kk-KZ"/>
        </w:rPr>
        <w:t>.</w:t>
      </w:r>
      <w:r w:rsidR="004F22C5">
        <w:rPr>
          <w:rFonts w:ascii="Times New Roman" w:hAnsi="Times New Roman"/>
          <w:sz w:val="28"/>
          <w:szCs w:val="28"/>
          <w:lang w:val="en-US"/>
        </w:rPr>
        <w:t xml:space="preserve"> – 2024. – Vol. 11, Issue 2. – P. 176-194.</w:t>
      </w:r>
    </w:p>
    <w:p w14:paraId="2B938455" w14:textId="5D2A004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213 </w:t>
      </w:r>
      <w:r w:rsidR="00E3111A" w:rsidRPr="00FF1EA4">
        <w:rPr>
          <w:rFonts w:ascii="Times New Roman" w:hAnsi="Times New Roman"/>
          <w:sz w:val="28"/>
          <w:szCs w:val="28"/>
          <w:lang w:val="kk-KZ"/>
        </w:rPr>
        <w:t>Balu N., Rathnasabapathy M. Need for Rational Thinking: Self-Identity and Social Intelligence of Indigenous Adolescence // Human Research in Rehabilitation. – 2024. – Vol. 14, Issue 1. – P. 74-83.</w:t>
      </w:r>
    </w:p>
    <w:p w14:paraId="55486806" w14:textId="10AF6D7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214 </w:t>
      </w:r>
      <w:r w:rsidR="00E3111A" w:rsidRPr="00FF1EA4">
        <w:rPr>
          <w:rFonts w:ascii="Times New Roman" w:hAnsi="Times New Roman"/>
          <w:sz w:val="28"/>
          <w:szCs w:val="28"/>
          <w:lang w:val="kk-KZ"/>
        </w:rPr>
        <w:t>Nie T.</w:t>
      </w:r>
      <w:r w:rsidR="00672D6D">
        <w:rPr>
          <w:rFonts w:ascii="Times New Roman" w:hAnsi="Times New Roman"/>
          <w:sz w:val="28"/>
          <w:szCs w:val="28"/>
          <w:lang w:val="en-US"/>
        </w:rPr>
        <w:t xml:space="preserve"> Et al.</w:t>
      </w:r>
      <w:r w:rsidR="00E3111A" w:rsidRPr="00FF1EA4">
        <w:rPr>
          <w:rFonts w:ascii="Times New Roman" w:hAnsi="Times New Roman"/>
          <w:sz w:val="28"/>
          <w:szCs w:val="28"/>
          <w:lang w:val="kk-KZ"/>
        </w:rPr>
        <w:t xml:space="preserve"> Online sharing behaviors driven by need for approval: the choice of individuals with low social intelligence and high gratitude? // Humanities and Social Sciences Communications. – 2024. – Vol. 11, Issue 1. – P. </w:t>
      </w:r>
      <w:r w:rsidR="00F8037E">
        <w:rPr>
          <w:rFonts w:ascii="Times New Roman" w:hAnsi="Times New Roman"/>
          <w:sz w:val="28"/>
          <w:szCs w:val="28"/>
          <w:lang w:val="en-US"/>
        </w:rPr>
        <w:t>18-</w:t>
      </w:r>
      <w:r w:rsidR="00E3111A" w:rsidRPr="00FF1EA4">
        <w:rPr>
          <w:rFonts w:ascii="Times New Roman" w:hAnsi="Times New Roman"/>
          <w:sz w:val="28"/>
          <w:szCs w:val="28"/>
          <w:lang w:val="kk-KZ"/>
        </w:rPr>
        <w:t>1</w:t>
      </w:r>
      <w:r w:rsidR="00F8037E">
        <w:rPr>
          <w:rFonts w:ascii="Times New Roman" w:hAnsi="Times New Roman"/>
          <w:sz w:val="28"/>
          <w:szCs w:val="28"/>
          <w:lang w:val="en-US"/>
        </w:rPr>
        <w:t>-18-</w:t>
      </w:r>
      <w:r w:rsidR="00E3111A" w:rsidRPr="00FF1EA4">
        <w:rPr>
          <w:rFonts w:ascii="Times New Roman" w:hAnsi="Times New Roman"/>
          <w:sz w:val="28"/>
          <w:szCs w:val="28"/>
          <w:lang w:val="kk-KZ"/>
        </w:rPr>
        <w:t>10.</w:t>
      </w:r>
    </w:p>
    <w:p w14:paraId="55CBA264" w14:textId="69E307EA"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215 </w:t>
      </w:r>
      <w:r w:rsidR="00E3111A" w:rsidRPr="00FF1EA4">
        <w:rPr>
          <w:rFonts w:ascii="Times New Roman" w:hAnsi="Times New Roman"/>
          <w:sz w:val="28"/>
          <w:szCs w:val="28"/>
          <w:lang w:val="kk-KZ"/>
        </w:rPr>
        <w:t>Park S.H., Bae S.M. Analysis of the longitudinal effects of parents’ negative parenting attitude and adolescents’ social intelligence on problematic smartphone game use // Current Psychology. – 2024. – Vol. 43. – P. 21273-21281.</w:t>
      </w:r>
    </w:p>
    <w:p w14:paraId="0021CBF8" w14:textId="737F5171"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216 </w:t>
      </w:r>
      <w:r w:rsidR="00E3111A" w:rsidRPr="00FF1EA4">
        <w:rPr>
          <w:rFonts w:ascii="Times New Roman" w:hAnsi="Times New Roman"/>
          <w:sz w:val="28"/>
          <w:szCs w:val="28"/>
          <w:lang w:val="kk-KZ"/>
        </w:rPr>
        <w:t>Zulmi N., Tentama F. The effect of entrepreneurial readiness, adversity quotient, and social intelligence on employability students // Journal of Education and Learning (EduLearn). – 2024. – Vol. 18, Issue 1. – P. 26-36.</w:t>
      </w:r>
    </w:p>
    <w:p w14:paraId="2B9AA351" w14:textId="7CDC2AD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217 </w:t>
      </w:r>
      <w:r w:rsidR="00E3111A" w:rsidRPr="00FF1EA4">
        <w:rPr>
          <w:rFonts w:ascii="Times New Roman" w:hAnsi="Times New Roman"/>
          <w:sz w:val="28"/>
          <w:szCs w:val="28"/>
          <w:lang w:val="kk-KZ"/>
        </w:rPr>
        <w:t>Karsantık İ., Çayak S. Exploring the effect of altruism on social entrepreneurship characteristics: the mediating role of social intelligence // Humanities and Social Sciences Communications. – 2025. – Vol. 12, Issue 1. – P.</w:t>
      </w:r>
      <w:r w:rsidR="00F8037E">
        <w:rPr>
          <w:rFonts w:ascii="Times New Roman" w:hAnsi="Times New Roman"/>
          <w:sz w:val="28"/>
          <w:szCs w:val="28"/>
          <w:lang w:val="en-US"/>
        </w:rPr>
        <w:t> 183-</w:t>
      </w:r>
      <w:r w:rsidR="00E3111A" w:rsidRPr="00FF1EA4">
        <w:rPr>
          <w:rFonts w:ascii="Times New Roman" w:hAnsi="Times New Roman"/>
          <w:sz w:val="28"/>
          <w:szCs w:val="28"/>
          <w:lang w:val="kk-KZ"/>
        </w:rPr>
        <w:t>1-</w:t>
      </w:r>
      <w:r w:rsidR="00F8037E">
        <w:rPr>
          <w:rFonts w:ascii="Times New Roman" w:hAnsi="Times New Roman"/>
          <w:sz w:val="28"/>
          <w:szCs w:val="28"/>
          <w:lang w:val="en-US"/>
        </w:rPr>
        <w:t>183-</w:t>
      </w:r>
      <w:r w:rsidR="00E3111A" w:rsidRPr="00FF1EA4">
        <w:rPr>
          <w:rFonts w:ascii="Times New Roman" w:hAnsi="Times New Roman"/>
          <w:sz w:val="28"/>
          <w:szCs w:val="28"/>
          <w:lang w:val="kk-KZ"/>
        </w:rPr>
        <w:t>13.</w:t>
      </w:r>
    </w:p>
    <w:p w14:paraId="66781312" w14:textId="307B472C"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218 </w:t>
      </w:r>
      <w:r w:rsidR="00E3111A" w:rsidRPr="00FF1EA4">
        <w:rPr>
          <w:rFonts w:ascii="Times New Roman" w:hAnsi="Times New Roman"/>
          <w:sz w:val="28"/>
          <w:szCs w:val="28"/>
          <w:lang w:val="kk-KZ"/>
        </w:rPr>
        <w:t>Liu Y.</w:t>
      </w:r>
      <w:r w:rsidR="00672D6D">
        <w:rPr>
          <w:rFonts w:ascii="Times New Roman" w:hAnsi="Times New Roman"/>
          <w:sz w:val="28"/>
          <w:szCs w:val="28"/>
          <w:lang w:val="en-US"/>
        </w:rPr>
        <w:t xml:space="preserve"> et al.</w:t>
      </w:r>
      <w:r w:rsidR="00E3111A" w:rsidRPr="00FF1EA4">
        <w:rPr>
          <w:rFonts w:ascii="Times New Roman" w:hAnsi="Times New Roman"/>
          <w:sz w:val="28"/>
          <w:szCs w:val="28"/>
          <w:lang w:val="kk-KZ"/>
        </w:rPr>
        <w:t xml:space="preserve"> Examining the links between sense of belonging, conflict resolution skills, emotional intelligence, and life satisfaction in Chinese universities // BMC psychology. – 2025. – Vol. 13, Issue 1. – P. 431</w:t>
      </w:r>
      <w:r w:rsidR="00F8037E">
        <w:rPr>
          <w:rFonts w:ascii="Times New Roman" w:hAnsi="Times New Roman"/>
          <w:sz w:val="28"/>
          <w:szCs w:val="28"/>
          <w:lang w:val="en-US"/>
        </w:rPr>
        <w:t>-1-431-18</w:t>
      </w:r>
      <w:r w:rsidR="00E3111A" w:rsidRPr="00FF1EA4">
        <w:rPr>
          <w:rFonts w:ascii="Times New Roman" w:hAnsi="Times New Roman"/>
          <w:sz w:val="28"/>
          <w:szCs w:val="28"/>
          <w:lang w:val="kk-KZ"/>
        </w:rPr>
        <w:t>.</w:t>
      </w:r>
    </w:p>
    <w:p w14:paraId="27808E0E" w14:textId="6AEF059E"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219 </w:t>
      </w:r>
      <w:r w:rsidR="00E3111A" w:rsidRPr="00FF1EA4">
        <w:rPr>
          <w:rFonts w:ascii="Times New Roman" w:hAnsi="Times New Roman"/>
          <w:sz w:val="28"/>
          <w:szCs w:val="28"/>
          <w:lang w:val="kk-KZ"/>
        </w:rPr>
        <w:t>Anser M.K. et al. The relationship between artificial intelligence and environmental performance: the mediating role of external environmental factors // Humanities and Social Sciences Communications. – 2025. – Vol. 12, Issue 1. – P.</w:t>
      </w:r>
      <w:r w:rsidR="00F8037E">
        <w:rPr>
          <w:rFonts w:ascii="Times New Roman" w:hAnsi="Times New Roman"/>
          <w:sz w:val="28"/>
          <w:szCs w:val="28"/>
          <w:lang w:val="en-US"/>
        </w:rPr>
        <w:t> 909-</w:t>
      </w:r>
      <w:r w:rsidR="00E3111A" w:rsidRPr="00FF1EA4">
        <w:rPr>
          <w:rFonts w:ascii="Times New Roman" w:hAnsi="Times New Roman"/>
          <w:sz w:val="28"/>
          <w:szCs w:val="28"/>
          <w:lang w:val="kk-KZ"/>
        </w:rPr>
        <w:t>1-</w:t>
      </w:r>
      <w:r w:rsidR="00F8037E">
        <w:rPr>
          <w:rFonts w:ascii="Times New Roman" w:hAnsi="Times New Roman"/>
          <w:sz w:val="28"/>
          <w:szCs w:val="28"/>
          <w:lang w:val="en-US"/>
        </w:rPr>
        <w:t>909</w:t>
      </w:r>
      <w:r w:rsidR="00E3111A" w:rsidRPr="00FF1EA4">
        <w:rPr>
          <w:rFonts w:ascii="Times New Roman" w:hAnsi="Times New Roman"/>
          <w:sz w:val="28"/>
          <w:szCs w:val="28"/>
          <w:lang w:val="kk-KZ"/>
        </w:rPr>
        <w:t>7.</w:t>
      </w:r>
    </w:p>
    <w:p w14:paraId="09D673E0" w14:textId="0A14EFB5"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220 </w:t>
      </w:r>
      <w:r w:rsidR="00E3111A" w:rsidRPr="00FF1EA4">
        <w:rPr>
          <w:rFonts w:ascii="Times New Roman" w:hAnsi="Times New Roman"/>
          <w:sz w:val="28"/>
          <w:szCs w:val="28"/>
          <w:lang w:val="kk-KZ"/>
        </w:rPr>
        <w:t xml:space="preserve">Uludağ F., Kılıç E., Çelik H.E. Artificial intelligence, social influence, and AI anxiety: analyzing the intentions of science doctoral students to use ChatGPT with PLS-SEM // Humanities and Social Sciences Communications. – 2025. </w:t>
      </w:r>
      <w:r w:rsidR="00F8037E">
        <w:rPr>
          <w:rFonts w:ascii="Times New Roman" w:hAnsi="Times New Roman"/>
          <w:sz w:val="28"/>
          <w:szCs w:val="28"/>
          <w:lang w:val="kk-KZ"/>
        </w:rPr>
        <w:t xml:space="preserve">– Vol. 12, Issue 1. – P. </w:t>
      </w:r>
      <w:r w:rsidR="00F8037E">
        <w:rPr>
          <w:rFonts w:ascii="Times New Roman" w:hAnsi="Times New Roman"/>
          <w:sz w:val="28"/>
          <w:szCs w:val="28"/>
          <w:lang w:val="en-US"/>
        </w:rPr>
        <w:t>1308-</w:t>
      </w:r>
      <w:r w:rsidR="00F8037E">
        <w:rPr>
          <w:rFonts w:ascii="Times New Roman" w:hAnsi="Times New Roman"/>
          <w:sz w:val="28"/>
          <w:szCs w:val="28"/>
          <w:lang w:val="kk-KZ"/>
        </w:rPr>
        <w:t>1-</w:t>
      </w:r>
      <w:r w:rsidR="00F8037E">
        <w:rPr>
          <w:rFonts w:ascii="Times New Roman" w:hAnsi="Times New Roman"/>
          <w:sz w:val="28"/>
          <w:szCs w:val="28"/>
          <w:lang w:val="en-US"/>
        </w:rPr>
        <w:t>1308-</w:t>
      </w:r>
      <w:r w:rsidR="00F8037E">
        <w:rPr>
          <w:rFonts w:ascii="Times New Roman" w:hAnsi="Times New Roman"/>
          <w:sz w:val="28"/>
          <w:szCs w:val="28"/>
          <w:lang w:val="kk-KZ"/>
        </w:rPr>
        <w:t>17</w:t>
      </w:r>
      <w:r w:rsidR="00E3111A" w:rsidRPr="00FF1EA4">
        <w:rPr>
          <w:rFonts w:ascii="Times New Roman" w:hAnsi="Times New Roman"/>
          <w:sz w:val="28"/>
          <w:szCs w:val="28"/>
          <w:lang w:val="kk-KZ"/>
        </w:rPr>
        <w:t>.</w:t>
      </w:r>
    </w:p>
    <w:p w14:paraId="0328021D" w14:textId="4E5619E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221 </w:t>
      </w:r>
      <w:r w:rsidR="00E3111A" w:rsidRPr="00FF1EA4">
        <w:rPr>
          <w:rFonts w:ascii="Times New Roman" w:hAnsi="Times New Roman"/>
          <w:sz w:val="28"/>
          <w:szCs w:val="28"/>
          <w:lang w:val="kk-KZ"/>
        </w:rPr>
        <w:t>Rodríguez-Sáez J.L. et al. Emerging adulthood, socioemotional variables and mental health in Spanish university students // BMC psychology. – 2025. – Vol.</w:t>
      </w:r>
      <w:r w:rsidR="00672D6D">
        <w:rPr>
          <w:rFonts w:ascii="Times New Roman" w:hAnsi="Times New Roman"/>
          <w:sz w:val="28"/>
          <w:szCs w:val="28"/>
          <w:lang w:val="kk-KZ"/>
        </w:rPr>
        <w:t> </w:t>
      </w:r>
      <w:r w:rsidR="00E3111A" w:rsidRPr="00FF1EA4">
        <w:rPr>
          <w:rFonts w:ascii="Times New Roman" w:hAnsi="Times New Roman"/>
          <w:sz w:val="28"/>
          <w:szCs w:val="28"/>
          <w:lang w:val="kk-KZ"/>
        </w:rPr>
        <w:t>13, Issue 1. – P. 531</w:t>
      </w:r>
      <w:r w:rsidR="00F8037E">
        <w:rPr>
          <w:rFonts w:ascii="Times New Roman" w:hAnsi="Times New Roman"/>
          <w:sz w:val="28"/>
          <w:szCs w:val="28"/>
          <w:lang w:val="en-US"/>
        </w:rPr>
        <w:t>-1-531-14</w:t>
      </w:r>
      <w:r w:rsidR="00E3111A" w:rsidRPr="00FF1EA4">
        <w:rPr>
          <w:rFonts w:ascii="Times New Roman" w:hAnsi="Times New Roman"/>
          <w:sz w:val="28"/>
          <w:szCs w:val="28"/>
          <w:lang w:val="kk-KZ"/>
        </w:rPr>
        <w:t>.</w:t>
      </w:r>
    </w:p>
    <w:p w14:paraId="57CAE1C9" w14:textId="77777777" w:rsidR="00F8037E" w:rsidRDefault="00EE0322" w:rsidP="00672D6D">
      <w:pPr>
        <w:spacing w:after="0" w:line="240" w:lineRule="auto"/>
        <w:ind w:firstLine="709"/>
        <w:jc w:val="both"/>
        <w:rPr>
          <w:rFonts w:ascii="Times New Roman" w:eastAsiaTheme="minorHAnsi" w:hAnsi="Times New Roman"/>
          <w:sz w:val="28"/>
          <w:szCs w:val="28"/>
          <w:lang w:val="en-US"/>
        </w:rPr>
      </w:pPr>
      <w:r>
        <w:rPr>
          <w:rFonts w:ascii="Times New Roman" w:eastAsiaTheme="minorHAnsi" w:hAnsi="Times New Roman"/>
          <w:sz w:val="28"/>
          <w:szCs w:val="28"/>
          <w:lang w:val="kk-KZ"/>
        </w:rPr>
        <w:t xml:space="preserve">222 </w:t>
      </w:r>
      <w:r w:rsidR="00E3111A" w:rsidRPr="00FF1EA4">
        <w:rPr>
          <w:rFonts w:ascii="Times New Roman" w:hAnsi="Times New Roman"/>
          <w:sz w:val="28"/>
          <w:szCs w:val="28"/>
          <w:lang w:val="kk-KZ"/>
        </w:rPr>
        <w:t>Gómez-López M. et al. Self-determination in secondary school students and their relationship with emotional intelligence and support for autonomy // Frontiers in Psychology. – 2025. – Vol. 16. – P. 1571559.</w:t>
      </w:r>
      <w:r w:rsidR="00E3111A" w:rsidRPr="00FF1EA4">
        <w:rPr>
          <w:rFonts w:ascii="Times New Roman" w:eastAsiaTheme="minorHAnsi" w:hAnsi="Times New Roman"/>
          <w:sz w:val="28"/>
          <w:szCs w:val="28"/>
          <w:lang w:val="kk-KZ"/>
        </w:rPr>
        <w:t xml:space="preserve"> </w:t>
      </w:r>
    </w:p>
    <w:p w14:paraId="7AEA0740" w14:textId="1D44D39C"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223 </w:t>
      </w:r>
      <w:r w:rsidR="00E3111A" w:rsidRPr="00FF1EA4">
        <w:rPr>
          <w:rFonts w:ascii="Times New Roman" w:hAnsi="Times New Roman"/>
          <w:sz w:val="28"/>
          <w:szCs w:val="28"/>
          <w:lang w:val="kk-KZ"/>
        </w:rPr>
        <w:t>Pardo V.M., De La Ossa S., Noreña M. Socio-emotional and personal development competencies as assets facilitating psychosocial adaptation in socially vulnerable secondary school students // Frontiers in Psychology. – 2025. – Vol. 16. – P. 1462605.</w:t>
      </w:r>
    </w:p>
    <w:p w14:paraId="7F25237F" w14:textId="295519E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224 </w:t>
      </w:r>
      <w:r w:rsidR="00E3111A" w:rsidRPr="00FF1EA4">
        <w:rPr>
          <w:rFonts w:ascii="Times New Roman" w:hAnsi="Times New Roman"/>
          <w:sz w:val="28"/>
          <w:szCs w:val="28"/>
          <w:lang w:val="kk-KZ"/>
        </w:rPr>
        <w:t>Ma E. et al. How does emotion regulation affect adolescents' social adaptability? Building bridges for parent-child communication, empowered by AI education // Acta Psychologica. – 2025. – Vol. 259. – P. 105444.</w:t>
      </w:r>
    </w:p>
    <w:p w14:paraId="4ECFCC14" w14:textId="1431F71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225 </w:t>
      </w:r>
      <w:r w:rsidR="00E3111A" w:rsidRPr="00FF1EA4">
        <w:rPr>
          <w:rFonts w:ascii="Times New Roman" w:hAnsi="Times New Roman"/>
          <w:sz w:val="28"/>
          <w:szCs w:val="28"/>
          <w:lang w:val="kk-KZ"/>
        </w:rPr>
        <w:t xml:space="preserve">Tindall-Ford S., </w:t>
      </w:r>
      <w:r w:rsidR="007F5553" w:rsidRPr="00FF1EA4">
        <w:rPr>
          <w:rFonts w:ascii="Times New Roman" w:hAnsi="Times New Roman"/>
          <w:sz w:val="28"/>
          <w:szCs w:val="28"/>
          <w:lang w:val="kk-KZ"/>
        </w:rPr>
        <w:t xml:space="preserve">Lipscombe K., </w:t>
      </w:r>
      <w:r w:rsidR="00E3111A" w:rsidRPr="00FF1EA4">
        <w:rPr>
          <w:rFonts w:ascii="Times New Roman" w:hAnsi="Times New Roman"/>
          <w:sz w:val="28"/>
          <w:szCs w:val="28"/>
          <w:lang w:val="kk-KZ"/>
        </w:rPr>
        <w:t>Lamanna J. School middle leadership: A systematic review // Educational management administration &amp; leadership. – 2023. – Vol. 51, Issue 2. – P. 270-288.</w:t>
      </w:r>
    </w:p>
    <w:p w14:paraId="14D4E85F" w14:textId="62B3383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226 </w:t>
      </w:r>
      <w:r w:rsidR="00E3111A" w:rsidRPr="00FF1EA4">
        <w:rPr>
          <w:rFonts w:ascii="Times New Roman" w:hAnsi="Times New Roman"/>
          <w:sz w:val="28"/>
          <w:szCs w:val="28"/>
          <w:lang w:val="kk-KZ"/>
        </w:rPr>
        <w:t xml:space="preserve">Noohi A. Relationships of University Students’ Psychological Well-Being Based on Personal Resilience and Social Intelligence Mediated by Mental Rumination // Journal of Applied Psychological Research. – 2025. </w:t>
      </w:r>
      <w:r w:rsidR="00F8037E">
        <w:rPr>
          <w:rFonts w:ascii="Times New Roman" w:hAnsi="Times New Roman"/>
          <w:sz w:val="28"/>
          <w:szCs w:val="28"/>
          <w:lang w:val="kk-KZ"/>
        </w:rPr>
        <w:t>– Vol. 16, Issue 1. – P. 1-1</w:t>
      </w:r>
      <w:r w:rsidR="00F8037E">
        <w:rPr>
          <w:rFonts w:ascii="Times New Roman" w:hAnsi="Times New Roman"/>
          <w:sz w:val="28"/>
          <w:szCs w:val="28"/>
          <w:lang w:val="en-US"/>
        </w:rPr>
        <w:t>8</w:t>
      </w:r>
      <w:r w:rsidR="00E3111A" w:rsidRPr="00FF1EA4">
        <w:rPr>
          <w:rFonts w:ascii="Times New Roman" w:hAnsi="Times New Roman"/>
          <w:sz w:val="28"/>
          <w:szCs w:val="28"/>
          <w:lang w:val="kk-KZ"/>
        </w:rPr>
        <w:t>.</w:t>
      </w:r>
    </w:p>
    <w:p w14:paraId="46E33477" w14:textId="369E1B9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227 </w:t>
      </w:r>
      <w:r w:rsidR="00E3111A" w:rsidRPr="00FF1EA4">
        <w:rPr>
          <w:rFonts w:ascii="Times New Roman" w:hAnsi="Times New Roman"/>
          <w:sz w:val="28"/>
          <w:szCs w:val="28"/>
          <w:lang w:val="kk-KZ"/>
        </w:rPr>
        <w:t>Glickman M., Sharot T. How human–AI feedback loops alter human perceptual, emotional and social judgements // Nature Human Behaviour. – 2025. – Vol. 9, Issue 2. – P. 345-359.</w:t>
      </w:r>
    </w:p>
    <w:p w14:paraId="15609CAA" w14:textId="1F87C505"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228 </w:t>
      </w:r>
      <w:r w:rsidR="00E3111A" w:rsidRPr="00FF1EA4">
        <w:rPr>
          <w:rFonts w:ascii="Times New Roman" w:hAnsi="Times New Roman"/>
          <w:sz w:val="28"/>
          <w:szCs w:val="28"/>
          <w:lang w:val="kk-KZ"/>
        </w:rPr>
        <w:t>Messay D.D., Adal T.A. Social Intelligence and Cultural Intelligence as Predictors of National Identity among Public University Students of Ethiopia // Romanian Journal of Applied Psychology. – 2025. –</w:t>
      </w:r>
      <w:r w:rsidR="00F8037E">
        <w:rPr>
          <w:rFonts w:ascii="Times New Roman" w:hAnsi="Times New Roman"/>
          <w:sz w:val="28"/>
          <w:szCs w:val="28"/>
          <w:lang w:val="kk-KZ"/>
        </w:rPr>
        <w:t xml:space="preserve"> Vol. 27, Issue 1. – P. 28-38</w:t>
      </w:r>
      <w:r w:rsidR="00E3111A" w:rsidRPr="00FF1EA4">
        <w:rPr>
          <w:rFonts w:ascii="Times New Roman" w:hAnsi="Times New Roman"/>
          <w:sz w:val="28"/>
          <w:szCs w:val="28"/>
          <w:lang w:val="kk-KZ"/>
        </w:rPr>
        <w:t>.</w:t>
      </w:r>
    </w:p>
    <w:p w14:paraId="3666DAA8" w14:textId="70C99C4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229 </w:t>
      </w:r>
      <w:r w:rsidR="00E3111A" w:rsidRPr="00FF1EA4">
        <w:rPr>
          <w:rFonts w:ascii="Times New Roman" w:hAnsi="Times New Roman"/>
          <w:sz w:val="28"/>
          <w:szCs w:val="28"/>
          <w:lang w:val="kk-KZ"/>
        </w:rPr>
        <w:t xml:space="preserve">Bai D., Mohd Hashim A.H., Zheng D. The role of physical activity, social support, and emotional intelligence on self-esteem and depression in Shanghai junior high school students // Educational Psychology. – 2025. – </w:t>
      </w:r>
      <w:r w:rsidR="00E379CC">
        <w:rPr>
          <w:rFonts w:ascii="Times New Roman" w:hAnsi="Times New Roman"/>
          <w:sz w:val="28"/>
          <w:szCs w:val="28"/>
          <w:lang w:val="en-US"/>
        </w:rPr>
        <w:t xml:space="preserve">Vol. 45. – </w:t>
      </w:r>
      <w:r w:rsidR="00E3111A" w:rsidRPr="00FF1EA4">
        <w:rPr>
          <w:rFonts w:ascii="Times New Roman" w:hAnsi="Times New Roman"/>
          <w:sz w:val="28"/>
          <w:szCs w:val="28"/>
          <w:lang w:val="kk-KZ"/>
        </w:rPr>
        <w:t xml:space="preserve">P. </w:t>
      </w:r>
      <w:r w:rsidR="00E379CC">
        <w:rPr>
          <w:rFonts w:ascii="Times New Roman" w:hAnsi="Times New Roman"/>
          <w:sz w:val="28"/>
          <w:szCs w:val="28"/>
          <w:lang w:val="en-US"/>
        </w:rPr>
        <w:t>808-824</w:t>
      </w:r>
      <w:r w:rsidR="00E3111A" w:rsidRPr="00FF1EA4">
        <w:rPr>
          <w:rFonts w:ascii="Times New Roman" w:hAnsi="Times New Roman"/>
          <w:sz w:val="28"/>
          <w:szCs w:val="28"/>
          <w:lang w:val="kk-KZ"/>
        </w:rPr>
        <w:t>.</w:t>
      </w:r>
    </w:p>
    <w:p w14:paraId="22DF4203" w14:textId="4BBE784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eastAsiaTheme="minorHAnsi" w:hAnsi="Times New Roman"/>
          <w:sz w:val="28"/>
          <w:szCs w:val="28"/>
          <w:lang w:val="kk-KZ"/>
        </w:rPr>
        <w:t xml:space="preserve">230 </w:t>
      </w:r>
      <w:r w:rsidR="00E3111A" w:rsidRPr="00FF1EA4">
        <w:rPr>
          <w:rFonts w:ascii="Times New Roman" w:hAnsi="Times New Roman"/>
          <w:sz w:val="28"/>
          <w:szCs w:val="28"/>
          <w:lang w:val="kk-KZ"/>
        </w:rPr>
        <w:t>Kasek R., Sepsi E., Lázár I. Overconfident, but angry at least. AI-Based investigation of facial emotional expressions and self-assessment bias in human adults // BMC psychology. – 2025. – Vol. 13, Issue 1. – P. 1-9.</w:t>
      </w:r>
    </w:p>
    <w:p w14:paraId="69F444E7" w14:textId="0EA4E19B"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231 </w:t>
      </w:r>
      <w:r w:rsidR="00DC083A" w:rsidRPr="00FF1EA4">
        <w:rPr>
          <w:rFonts w:ascii="Times New Roman" w:hAnsi="Times New Roman"/>
          <w:sz w:val="28"/>
          <w:szCs w:val="28"/>
          <w:lang w:val="kk-KZ"/>
        </w:rPr>
        <w:t xml:space="preserve">Арынова </w:t>
      </w:r>
      <w:r w:rsidR="00E3111A" w:rsidRPr="00FF1EA4">
        <w:rPr>
          <w:rFonts w:ascii="Times New Roman" w:hAnsi="Times New Roman"/>
          <w:sz w:val="28"/>
          <w:szCs w:val="28"/>
          <w:lang w:val="kk-KZ"/>
        </w:rPr>
        <w:t>Г.</w:t>
      </w:r>
      <w:r w:rsidR="000D1340">
        <w:rPr>
          <w:rFonts w:ascii="Times New Roman" w:hAnsi="Times New Roman"/>
          <w:sz w:val="28"/>
          <w:szCs w:val="28"/>
          <w:lang w:val="kk-KZ"/>
        </w:rPr>
        <w:t>Г</w:t>
      </w:r>
      <w:r w:rsidR="00E3111A" w:rsidRPr="00FF1EA4">
        <w:rPr>
          <w:rFonts w:ascii="Times New Roman" w:hAnsi="Times New Roman"/>
          <w:sz w:val="28"/>
          <w:szCs w:val="28"/>
          <w:lang w:val="kk-KZ"/>
        </w:rPr>
        <w:t xml:space="preserve">. Қазақ тілі сабақтарында оқу диалогы арқылы оқушылардың әлеуметтік интеллектісін дамыту: </w:t>
      </w:r>
      <w:r w:rsidR="00C9057D" w:rsidRPr="00FF1EA4">
        <w:rPr>
          <w:rFonts w:ascii="Times New Roman" w:hAnsi="Times New Roman"/>
          <w:sz w:val="28"/>
          <w:szCs w:val="28"/>
          <w:lang w:val="kk-KZ"/>
        </w:rPr>
        <w:t>6D010200</w:t>
      </w:r>
      <w:r w:rsidR="00C9057D">
        <w:rPr>
          <w:rFonts w:ascii="Times New Roman" w:hAnsi="Times New Roman"/>
          <w:sz w:val="28"/>
          <w:szCs w:val="28"/>
          <w:lang w:val="kk-KZ"/>
        </w:rPr>
        <w:t xml:space="preserve">: </w:t>
      </w:r>
      <w:r w:rsidR="00E3111A" w:rsidRPr="00FF1EA4">
        <w:rPr>
          <w:rFonts w:ascii="Times New Roman" w:hAnsi="Times New Roman"/>
          <w:sz w:val="28"/>
          <w:szCs w:val="28"/>
          <w:lang w:val="kk-KZ"/>
        </w:rPr>
        <w:t>док. PhD… дис. – Алматы, 2025. – 176 б.</w:t>
      </w:r>
    </w:p>
    <w:p w14:paraId="5B044DA0" w14:textId="5691241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232 </w:t>
      </w:r>
      <w:r w:rsidR="00E3111A" w:rsidRPr="00FF1EA4">
        <w:rPr>
          <w:rFonts w:ascii="Times New Roman" w:hAnsi="Times New Roman"/>
          <w:sz w:val="28"/>
          <w:szCs w:val="28"/>
          <w:lang w:val="kk-KZ"/>
        </w:rPr>
        <w:t>Завалко Н.А., Нургалиева С.А., Бокаев Б.Н. Педагогическое сопровождение адаптации оралманов в образовательном пространстве Казахстана. – Алматы: Кітап, 2010. – 160 с.</w:t>
      </w:r>
    </w:p>
    <w:p w14:paraId="4F22C8B1" w14:textId="1D259536"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233 </w:t>
      </w:r>
      <w:r w:rsidR="00E3111A" w:rsidRPr="00FF1EA4">
        <w:rPr>
          <w:rFonts w:ascii="Times New Roman" w:hAnsi="Times New Roman"/>
          <w:sz w:val="28"/>
          <w:szCs w:val="28"/>
          <w:lang w:val="kk-KZ"/>
        </w:rPr>
        <w:t xml:space="preserve">Небесаева Ж.О. Формирование готовности будущего учителя к творческой художественно-изобразительной деятельности средствами артпедагогики: дис. ... док. </w:t>
      </w:r>
      <w:r w:rsidR="00C9057D" w:rsidRPr="00FF1EA4">
        <w:rPr>
          <w:rFonts w:ascii="Times New Roman" w:hAnsi="Times New Roman"/>
          <w:sz w:val="28"/>
          <w:szCs w:val="28"/>
          <w:lang w:val="kk-KZ"/>
        </w:rPr>
        <w:t>PhD</w:t>
      </w:r>
      <w:r w:rsidR="00C9057D">
        <w:rPr>
          <w:rFonts w:ascii="Times New Roman" w:hAnsi="Times New Roman"/>
          <w:sz w:val="28"/>
          <w:szCs w:val="28"/>
        </w:rPr>
        <w:t>:</w:t>
      </w:r>
      <w:r w:rsidR="00E3111A" w:rsidRPr="00FF1EA4">
        <w:rPr>
          <w:rFonts w:ascii="Times New Roman" w:hAnsi="Times New Roman"/>
          <w:sz w:val="28"/>
          <w:szCs w:val="28"/>
          <w:lang w:val="kk-KZ"/>
        </w:rPr>
        <w:t xml:space="preserve"> 6D010700</w:t>
      </w:r>
      <w:r w:rsidR="00C9057D">
        <w:rPr>
          <w:rFonts w:ascii="Times New Roman" w:hAnsi="Times New Roman"/>
          <w:sz w:val="28"/>
          <w:szCs w:val="28"/>
          <w:lang w:val="kk-KZ"/>
        </w:rPr>
        <w:t>.</w:t>
      </w:r>
      <w:r w:rsidR="00E3111A" w:rsidRPr="00FF1EA4">
        <w:rPr>
          <w:rFonts w:ascii="Times New Roman" w:hAnsi="Times New Roman"/>
          <w:sz w:val="28"/>
          <w:szCs w:val="28"/>
          <w:lang w:val="kk-KZ"/>
        </w:rPr>
        <w:t xml:space="preserve"> – Алматы, 2017. – С. 155-165.</w:t>
      </w:r>
    </w:p>
    <w:p w14:paraId="047A18C7" w14:textId="5A4E9138"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234 </w:t>
      </w:r>
      <w:r w:rsidR="00E3111A" w:rsidRPr="00FF1EA4">
        <w:rPr>
          <w:rFonts w:ascii="Times New Roman" w:hAnsi="Times New Roman"/>
          <w:sz w:val="28"/>
          <w:szCs w:val="28"/>
          <w:lang w:val="kk-KZ"/>
        </w:rPr>
        <w:t>Бейсембаев А. К социальному интеллекту учащихся через стратегическое планирование (из опыта общеобразовательной школы) // Білім-Образование. – 2023. – Т. 106, №3. – С. 133-142.</w:t>
      </w:r>
    </w:p>
    <w:p w14:paraId="5B15420A" w14:textId="537E8C5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235 </w:t>
      </w:r>
      <w:r w:rsidR="00E3111A" w:rsidRPr="00FF1EA4">
        <w:rPr>
          <w:rFonts w:ascii="Times New Roman" w:hAnsi="Times New Roman"/>
          <w:sz w:val="28"/>
          <w:szCs w:val="28"/>
          <w:lang w:val="kk-KZ"/>
        </w:rPr>
        <w:t>Алексеенко А.Н., Байхонова С.З. Внутренние миграции и эволюции городского пространства Республики Казахстан // Востоковедные исследования на Алтае. – 2014. – №8. – С. 203-208.</w:t>
      </w:r>
    </w:p>
    <w:p w14:paraId="599358DE" w14:textId="73A9C885"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236 </w:t>
      </w:r>
      <w:r w:rsidR="00E3111A" w:rsidRPr="00FF1EA4">
        <w:rPr>
          <w:rFonts w:ascii="Times New Roman" w:hAnsi="Times New Roman"/>
          <w:sz w:val="28"/>
          <w:szCs w:val="28"/>
          <w:lang w:val="kk-KZ"/>
        </w:rPr>
        <w:t>Аубакирова Ж.С. Миграция населения казахстана (1959-2009 гг.) // Ползуновский альманах. – 2017. – №3-2. – С. 23-27.</w:t>
      </w:r>
    </w:p>
    <w:p w14:paraId="04C51152" w14:textId="138F187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237 </w:t>
      </w:r>
      <w:r w:rsidR="00E3111A" w:rsidRPr="00FF1EA4">
        <w:rPr>
          <w:rFonts w:ascii="Times New Roman" w:hAnsi="Times New Roman"/>
          <w:sz w:val="28"/>
          <w:szCs w:val="28"/>
          <w:lang w:val="kk-KZ"/>
        </w:rPr>
        <w:t>Жанбосинова А.С., Аубакирова Ж.С., Алексеенко А.Н. Этнодемографические эволюции и становление суверенной демографической системы в Казахстане // Вестник Санкт-Петербургского университета. История. – 2019. – №4. – С. 1368-1385.</w:t>
      </w:r>
    </w:p>
    <w:p w14:paraId="17363402" w14:textId="73BA03E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238 </w:t>
      </w:r>
      <w:r w:rsidR="00E3111A" w:rsidRPr="00FF1EA4">
        <w:rPr>
          <w:rFonts w:ascii="Times New Roman" w:hAnsi="Times New Roman"/>
          <w:sz w:val="28"/>
          <w:szCs w:val="28"/>
          <w:lang w:val="kk-KZ"/>
        </w:rPr>
        <w:t>Есимова А.Б., Валитова З.Х. Межобластная миграция в Казахстане: основные тренды и динамика // Мир Больш</w:t>
      </w:r>
      <w:r w:rsidR="00F90855">
        <w:rPr>
          <w:rFonts w:ascii="Times New Roman" w:hAnsi="Times New Roman"/>
          <w:sz w:val="28"/>
          <w:szCs w:val="28"/>
          <w:lang w:val="kk-KZ"/>
        </w:rPr>
        <w:t>.</w:t>
      </w:r>
      <w:r w:rsidR="00E3111A" w:rsidRPr="00FF1EA4">
        <w:rPr>
          <w:rFonts w:ascii="Times New Roman" w:hAnsi="Times New Roman"/>
          <w:sz w:val="28"/>
          <w:szCs w:val="28"/>
          <w:lang w:val="kk-KZ"/>
        </w:rPr>
        <w:t xml:space="preserve"> Алтая. – 2017. – №</w:t>
      </w:r>
      <w:r w:rsidR="00C9057D">
        <w:rPr>
          <w:rFonts w:ascii="Times New Roman" w:hAnsi="Times New Roman"/>
          <w:sz w:val="28"/>
          <w:szCs w:val="28"/>
          <w:lang w:val="kk-KZ"/>
        </w:rPr>
        <w:t xml:space="preserve">3(1). – С. </w:t>
      </w:r>
      <w:r w:rsidR="00E3111A" w:rsidRPr="00FF1EA4">
        <w:rPr>
          <w:rFonts w:ascii="Times New Roman" w:hAnsi="Times New Roman"/>
          <w:sz w:val="28"/>
          <w:szCs w:val="28"/>
          <w:lang w:val="kk-KZ"/>
        </w:rPr>
        <w:t>52</w:t>
      </w:r>
      <w:r w:rsidR="00C9057D">
        <w:rPr>
          <w:rFonts w:ascii="Times New Roman" w:hAnsi="Times New Roman"/>
          <w:sz w:val="28"/>
          <w:szCs w:val="28"/>
          <w:lang w:val="kk-KZ"/>
        </w:rPr>
        <w:t>-</w:t>
      </w:r>
      <w:r w:rsidR="00E3111A" w:rsidRPr="00FF1EA4">
        <w:rPr>
          <w:rFonts w:ascii="Times New Roman" w:hAnsi="Times New Roman"/>
          <w:sz w:val="28"/>
          <w:szCs w:val="28"/>
          <w:lang w:val="kk-KZ"/>
        </w:rPr>
        <w:t>60.</w:t>
      </w:r>
    </w:p>
    <w:p w14:paraId="1575F391" w14:textId="531E4A6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239 </w:t>
      </w:r>
      <w:r w:rsidR="00E3111A" w:rsidRPr="00FF1EA4">
        <w:rPr>
          <w:rFonts w:ascii="Times New Roman" w:hAnsi="Times New Roman"/>
          <w:sz w:val="28"/>
          <w:szCs w:val="28"/>
          <w:lang w:val="kk-KZ"/>
        </w:rPr>
        <w:t>Абулкасова Д.Б. Миграционные процессы в Казахстане: тенденции и динамика: дис. ... канд. социол. наук: 22.00.04. – М., 2001. – 139 с.</w:t>
      </w:r>
    </w:p>
    <w:p w14:paraId="690DB60C" w14:textId="6A22F22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240 </w:t>
      </w:r>
      <w:r w:rsidR="00E3111A" w:rsidRPr="00FF1EA4">
        <w:rPr>
          <w:rFonts w:ascii="Times New Roman" w:hAnsi="Times New Roman"/>
          <w:sz w:val="28"/>
          <w:szCs w:val="28"/>
          <w:lang w:val="kk-KZ"/>
        </w:rPr>
        <w:t>Гужвенко Ю. Межэтнические отношения в Восточном Казахстане // Азия и Африка сегодня. – 2007. – №7. – С. 44-47.</w:t>
      </w:r>
    </w:p>
    <w:p w14:paraId="4E0DE94A" w14:textId="3DEA8CA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241 </w:t>
      </w:r>
      <w:r w:rsidR="00E3111A" w:rsidRPr="00FF1EA4">
        <w:rPr>
          <w:rFonts w:ascii="Times New Roman" w:hAnsi="Times New Roman"/>
          <w:sz w:val="28"/>
          <w:szCs w:val="28"/>
          <w:lang w:val="kk-KZ"/>
        </w:rPr>
        <w:t xml:space="preserve">Ковальская С.И., Хизат А. Возвращение казахов-репатриантов из Монголии на историческую родину // История повседневности. – 2022. – №4. – С. 50-64. </w:t>
      </w:r>
    </w:p>
    <w:p w14:paraId="06BB8A30" w14:textId="201DA65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242 </w:t>
      </w:r>
      <w:r w:rsidR="00E3111A" w:rsidRPr="00FF1EA4">
        <w:rPr>
          <w:rFonts w:ascii="Times New Roman" w:hAnsi="Times New Roman"/>
          <w:sz w:val="28"/>
          <w:szCs w:val="28"/>
          <w:lang w:val="kk-KZ"/>
        </w:rPr>
        <w:t>Балтабаева К.Н., Мамашев Т.А., Ермекбай Ж.А.</w:t>
      </w:r>
      <w:r w:rsidR="00C9057D">
        <w:rPr>
          <w:rFonts w:ascii="Times New Roman" w:hAnsi="Times New Roman"/>
          <w:sz w:val="28"/>
          <w:szCs w:val="28"/>
          <w:lang w:val="kk-KZ"/>
        </w:rPr>
        <w:t xml:space="preserve"> и др.</w:t>
      </w:r>
      <w:r w:rsidR="00E3111A" w:rsidRPr="00FF1EA4">
        <w:rPr>
          <w:rFonts w:ascii="Times New Roman" w:hAnsi="Times New Roman"/>
          <w:sz w:val="28"/>
          <w:szCs w:val="28"/>
          <w:lang w:val="kk-KZ"/>
        </w:rPr>
        <w:t xml:space="preserve"> Казахская диаспора и репатриация (1991-2012): монография. – Алматы: Елтаным, 2015. – 568 с.</w:t>
      </w:r>
    </w:p>
    <w:p w14:paraId="63B0FFCB" w14:textId="21C9B1D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243 </w:t>
      </w:r>
      <w:r w:rsidR="00E3111A" w:rsidRPr="00FF1EA4">
        <w:rPr>
          <w:rFonts w:ascii="Times New Roman" w:hAnsi="Times New Roman"/>
          <w:sz w:val="28"/>
          <w:szCs w:val="28"/>
          <w:lang w:val="kk-KZ"/>
        </w:rPr>
        <w:t>Калдыбаев С.К., Ашыров Э.Т. Вопросы качества в системе образования // AUCA Academic Review</w:t>
      </w:r>
      <w:r w:rsidR="00C9057D">
        <w:rPr>
          <w:rFonts w:ascii="Times New Roman" w:hAnsi="Times New Roman"/>
          <w:sz w:val="28"/>
          <w:szCs w:val="28"/>
          <w:lang w:val="kk-KZ"/>
        </w:rPr>
        <w:t xml:space="preserve">. – </w:t>
      </w:r>
      <w:r w:rsidR="00E3111A" w:rsidRPr="00FF1EA4">
        <w:rPr>
          <w:rFonts w:ascii="Times New Roman" w:hAnsi="Times New Roman"/>
          <w:sz w:val="28"/>
          <w:szCs w:val="28"/>
          <w:lang w:val="kk-KZ"/>
        </w:rPr>
        <w:t xml:space="preserve">2006. – </w:t>
      </w:r>
      <w:r w:rsidR="00C9057D">
        <w:rPr>
          <w:rFonts w:ascii="Times New Roman" w:hAnsi="Times New Roman"/>
          <w:sz w:val="28"/>
          <w:szCs w:val="28"/>
          <w:lang w:val="en-US"/>
        </w:rPr>
        <w:t>Issue</w:t>
      </w:r>
      <w:r w:rsidR="00C9057D" w:rsidRPr="00C9057D">
        <w:rPr>
          <w:rFonts w:ascii="Times New Roman" w:hAnsi="Times New Roman"/>
          <w:sz w:val="28"/>
          <w:szCs w:val="28"/>
        </w:rPr>
        <w:t xml:space="preserve"> </w:t>
      </w:r>
      <w:r w:rsidR="00E3111A" w:rsidRPr="00FF1EA4">
        <w:rPr>
          <w:rFonts w:ascii="Times New Roman" w:hAnsi="Times New Roman"/>
          <w:sz w:val="28"/>
          <w:szCs w:val="28"/>
          <w:lang w:val="kk-KZ"/>
        </w:rPr>
        <w:t xml:space="preserve">4. – </w:t>
      </w:r>
      <w:r w:rsidR="00C9057D">
        <w:rPr>
          <w:rFonts w:ascii="Times New Roman" w:hAnsi="Times New Roman"/>
          <w:sz w:val="28"/>
          <w:szCs w:val="28"/>
          <w:lang w:val="en-US"/>
        </w:rPr>
        <w:t>P</w:t>
      </w:r>
      <w:r w:rsidR="00E3111A" w:rsidRPr="00FF1EA4">
        <w:rPr>
          <w:rFonts w:ascii="Times New Roman" w:hAnsi="Times New Roman"/>
          <w:sz w:val="28"/>
          <w:szCs w:val="28"/>
          <w:lang w:val="kk-KZ"/>
        </w:rPr>
        <w:t xml:space="preserve">. 146-156. </w:t>
      </w:r>
    </w:p>
    <w:p w14:paraId="1851FCF8" w14:textId="1A7E16E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244 </w:t>
      </w:r>
      <w:r w:rsidR="00E3111A" w:rsidRPr="00FF1EA4">
        <w:rPr>
          <w:rFonts w:ascii="Times New Roman" w:hAnsi="Times New Roman"/>
          <w:sz w:val="28"/>
          <w:szCs w:val="28"/>
          <w:lang w:val="kk-KZ"/>
        </w:rPr>
        <w:t>Баймагамбетова Р.С. Информатическая система воспитания и ее проектирование // Человек в XXI веке</w:t>
      </w:r>
      <w:r w:rsidR="00C9057D">
        <w:rPr>
          <w:rFonts w:ascii="Times New Roman" w:hAnsi="Times New Roman"/>
          <w:sz w:val="28"/>
          <w:szCs w:val="28"/>
          <w:lang w:val="kk-KZ"/>
        </w:rPr>
        <w:t>: сб. тр. конф.</w:t>
      </w:r>
      <w:r w:rsidR="00E3111A" w:rsidRPr="00FF1EA4">
        <w:rPr>
          <w:rFonts w:ascii="Times New Roman" w:hAnsi="Times New Roman"/>
          <w:sz w:val="28"/>
          <w:szCs w:val="28"/>
          <w:lang w:val="kk-KZ"/>
        </w:rPr>
        <w:t xml:space="preserve"> – </w:t>
      </w:r>
      <w:r w:rsidR="00C9057D">
        <w:rPr>
          <w:rFonts w:ascii="Times New Roman" w:hAnsi="Times New Roman"/>
          <w:sz w:val="28"/>
          <w:szCs w:val="28"/>
          <w:lang w:val="kk-KZ"/>
        </w:rPr>
        <w:t xml:space="preserve">Обнинск, </w:t>
      </w:r>
      <w:r w:rsidR="00E3111A" w:rsidRPr="00FF1EA4">
        <w:rPr>
          <w:rFonts w:ascii="Times New Roman" w:hAnsi="Times New Roman"/>
          <w:sz w:val="28"/>
          <w:szCs w:val="28"/>
          <w:lang w:val="kk-KZ"/>
        </w:rPr>
        <w:t>2014. – С. 23-25.</w:t>
      </w:r>
    </w:p>
    <w:p w14:paraId="1C6270FD" w14:textId="302E8CA5"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245 </w:t>
      </w:r>
      <w:r w:rsidR="00C9057D" w:rsidRPr="00C9057D">
        <w:rPr>
          <w:rFonts w:ascii="Times New Roman" w:hAnsi="Times New Roman"/>
          <w:sz w:val="28"/>
          <w:szCs w:val="28"/>
          <w:lang w:val="kk-KZ"/>
        </w:rPr>
        <w:t>Жанкадамова Г.А., Aтaнтaeвa Б.Ж., Aхмeтовa Р.Д</w:t>
      </w:r>
      <w:r w:rsidR="00E3111A" w:rsidRPr="00FF1EA4">
        <w:rPr>
          <w:rFonts w:ascii="Times New Roman" w:hAnsi="Times New Roman"/>
          <w:sz w:val="28"/>
          <w:szCs w:val="28"/>
          <w:lang w:val="kk-KZ"/>
        </w:rPr>
        <w:t xml:space="preserve">. Депортационные процессы в Восточном Казахстане в контексте устной истории // Вестник КазНУ. – 2023. – Т. 110, №3. – С. 75-86. </w:t>
      </w:r>
    </w:p>
    <w:p w14:paraId="07956AE9" w14:textId="3376EB75"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246 </w:t>
      </w:r>
      <w:r w:rsidR="00C9057D" w:rsidRPr="00C9057D">
        <w:rPr>
          <w:rFonts w:ascii="Times New Roman" w:hAnsi="Times New Roman"/>
          <w:sz w:val="28"/>
          <w:szCs w:val="28"/>
          <w:lang w:val="kk-KZ"/>
        </w:rPr>
        <w:t>Аймагамбетова М.М., Искакова Г.Н.</w:t>
      </w:r>
      <w:r w:rsidR="00E3111A" w:rsidRPr="00FF1EA4">
        <w:rPr>
          <w:rFonts w:ascii="Times New Roman" w:hAnsi="Times New Roman"/>
          <w:sz w:val="28"/>
          <w:szCs w:val="28"/>
          <w:lang w:val="kk-KZ"/>
        </w:rPr>
        <w:t xml:space="preserve"> Учение Абая-основа духовного и интеллектуального потенциала Казахстана // Вестник КазНУ. – 2022. – Т. 187, №3. – С. 130-138. </w:t>
      </w:r>
    </w:p>
    <w:p w14:paraId="0A332DB0" w14:textId="3F06C11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247 </w:t>
      </w:r>
      <w:r w:rsidR="00E3111A" w:rsidRPr="00FF1EA4">
        <w:rPr>
          <w:rFonts w:ascii="Times New Roman" w:hAnsi="Times New Roman"/>
          <w:sz w:val="28"/>
          <w:szCs w:val="28"/>
          <w:lang w:val="kk-KZ"/>
        </w:rPr>
        <w:t>Қалыш А. Қазақ халқының этногенезі мен этникалық тарихы: оқу-әдістемелік кешен. – Алматы: Қазақ университеті, 2013. – 147 б.</w:t>
      </w:r>
    </w:p>
    <w:p w14:paraId="686C5F86" w14:textId="28D8BD0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248 </w:t>
      </w:r>
      <w:r w:rsidR="00E3111A" w:rsidRPr="00FF1EA4">
        <w:rPr>
          <w:rFonts w:ascii="Times New Roman" w:hAnsi="Times New Roman"/>
          <w:sz w:val="28"/>
          <w:szCs w:val="28"/>
          <w:lang w:val="kk-KZ"/>
        </w:rPr>
        <w:t xml:space="preserve">Қалшабаева Б.К. Өзбекстандағы қазақтардың саяси қуғын-сүргінге ұшырауының тарихи аспектілері (ХХ ғ. 30-жылдары) // </w:t>
      </w:r>
      <w:r w:rsidR="00EA1F20">
        <w:rPr>
          <w:rFonts w:ascii="Times New Roman" w:hAnsi="Times New Roman"/>
          <w:sz w:val="28"/>
          <w:szCs w:val="28"/>
          <w:lang w:val="kk-KZ"/>
        </w:rPr>
        <w:t>Вестник КазНУ</w:t>
      </w:r>
      <w:r w:rsidR="00E3111A" w:rsidRPr="00FF1EA4">
        <w:rPr>
          <w:rFonts w:ascii="Times New Roman" w:hAnsi="Times New Roman"/>
          <w:sz w:val="28"/>
          <w:szCs w:val="28"/>
          <w:lang w:val="kk-KZ"/>
        </w:rPr>
        <w:t xml:space="preserve">. – 2021. – Т. 101, № 2. – Б. 99-108. </w:t>
      </w:r>
    </w:p>
    <w:p w14:paraId="2099866D" w14:textId="0DB379A0"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249 </w:t>
      </w:r>
      <w:r w:rsidR="00E3111A" w:rsidRPr="00FF1EA4">
        <w:rPr>
          <w:rFonts w:ascii="Times New Roman" w:hAnsi="Times New Roman"/>
          <w:sz w:val="28"/>
          <w:szCs w:val="28"/>
          <w:lang w:val="kk-KZ"/>
        </w:rPr>
        <w:t>Амитов С., Садырова М.С. Миграционные процессы в Казахстане и социальная адаптация оралманов</w:t>
      </w:r>
      <w:r w:rsidR="00EA1F20">
        <w:rPr>
          <w:rFonts w:ascii="Times New Roman" w:hAnsi="Times New Roman"/>
          <w:sz w:val="28"/>
          <w:szCs w:val="28"/>
          <w:lang w:val="kk-KZ"/>
        </w:rPr>
        <w:t>.</w:t>
      </w:r>
      <w:r w:rsidR="00E3111A" w:rsidRPr="00FF1EA4">
        <w:rPr>
          <w:rFonts w:ascii="Times New Roman" w:hAnsi="Times New Roman"/>
          <w:sz w:val="28"/>
          <w:szCs w:val="28"/>
          <w:lang w:val="kk-KZ"/>
        </w:rPr>
        <w:t xml:space="preserve"> </w:t>
      </w:r>
      <w:r w:rsidR="00EA1F20">
        <w:rPr>
          <w:rFonts w:ascii="Times New Roman" w:hAnsi="Times New Roman"/>
          <w:sz w:val="28"/>
          <w:szCs w:val="28"/>
          <w:lang w:val="kk-KZ"/>
        </w:rPr>
        <w:t xml:space="preserve">– </w:t>
      </w:r>
      <w:r w:rsidR="00E3111A" w:rsidRPr="00FF1EA4">
        <w:rPr>
          <w:rFonts w:ascii="Times New Roman" w:hAnsi="Times New Roman"/>
          <w:sz w:val="28"/>
          <w:szCs w:val="28"/>
          <w:lang w:val="kk-KZ"/>
        </w:rPr>
        <w:t>Алматы: КазНУ, 2014. – 220 с.</w:t>
      </w:r>
    </w:p>
    <w:p w14:paraId="3CC6C8E8" w14:textId="511E745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250 </w:t>
      </w:r>
      <w:r w:rsidR="00E3111A" w:rsidRPr="00FF1EA4">
        <w:rPr>
          <w:rFonts w:ascii="Times New Roman" w:hAnsi="Times New Roman"/>
          <w:sz w:val="28"/>
          <w:szCs w:val="28"/>
          <w:lang w:val="kk-KZ"/>
        </w:rPr>
        <w:t>Кашпур В.В., Поправко И.Г. Социокультурная адаптация мигрантов: проблемы и стратегии (томский кейс) // Вестник Томского государственного университета. – 2012. – №354. – С. 88-93.</w:t>
      </w:r>
    </w:p>
    <w:p w14:paraId="311646CC" w14:textId="1517E7A5"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251 </w:t>
      </w:r>
      <w:r w:rsidR="00E3111A" w:rsidRPr="00FF1EA4">
        <w:rPr>
          <w:rFonts w:ascii="Times New Roman" w:hAnsi="Times New Roman"/>
          <w:sz w:val="28"/>
          <w:szCs w:val="28"/>
          <w:lang w:val="kk-KZ"/>
        </w:rPr>
        <w:t xml:space="preserve">Негизбаева М.О., Дудинова Е.И. Локализация образовательной миграции в контексте адаптивной функции медиа // </w:t>
      </w:r>
      <w:r w:rsidR="00EA1F20">
        <w:rPr>
          <w:rFonts w:ascii="Times New Roman" w:hAnsi="Times New Roman"/>
          <w:sz w:val="28"/>
          <w:szCs w:val="28"/>
          <w:lang w:val="kk-KZ"/>
        </w:rPr>
        <w:t>Вестник КазНУ</w:t>
      </w:r>
      <w:r w:rsidR="00E3111A" w:rsidRPr="00FF1EA4">
        <w:rPr>
          <w:rFonts w:ascii="Times New Roman" w:hAnsi="Times New Roman"/>
          <w:sz w:val="28"/>
          <w:szCs w:val="28"/>
          <w:lang w:val="kk-KZ"/>
        </w:rPr>
        <w:t xml:space="preserve">. – 2023. – Т. 68, №2. – С. 59-70. </w:t>
      </w:r>
    </w:p>
    <w:p w14:paraId="3EA6C3C5" w14:textId="326F889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252 </w:t>
      </w:r>
      <w:r w:rsidR="0083001F" w:rsidRPr="00FF1EA4">
        <w:rPr>
          <w:rFonts w:ascii="Times New Roman" w:hAnsi="Times New Roman"/>
          <w:sz w:val="28"/>
          <w:szCs w:val="28"/>
          <w:lang w:val="kk-KZ"/>
        </w:rPr>
        <w:t xml:space="preserve">Баймолдина Л.О., </w:t>
      </w:r>
      <w:r w:rsidR="00E3111A" w:rsidRPr="00FF1EA4">
        <w:rPr>
          <w:rFonts w:ascii="Times New Roman" w:hAnsi="Times New Roman"/>
          <w:sz w:val="28"/>
          <w:szCs w:val="28"/>
          <w:lang w:val="kk-KZ"/>
        </w:rPr>
        <w:t>Курмашова А.С. Орта жастағы адамдардың әлеуметтік желілерге тәуелділігінің психологиялық аспектілері // Вестник КазНПУ имени Абая. – 2021. – Т. 66, №1. – С. 92-98.</w:t>
      </w:r>
    </w:p>
    <w:p w14:paraId="1EB1373B" w14:textId="74BDE8C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253 </w:t>
      </w:r>
      <w:r w:rsidR="00E3111A" w:rsidRPr="00FF1EA4">
        <w:rPr>
          <w:rFonts w:ascii="Times New Roman" w:hAnsi="Times New Roman"/>
          <w:sz w:val="28"/>
          <w:szCs w:val="28"/>
          <w:lang w:val="kk-KZ"/>
        </w:rPr>
        <w:t xml:space="preserve">Қажгалиева А.М. Қазақ диаспорасы өкілдері студенттерінің ЖОО-на коммуникативтік бейімделуінің педагогикалық негіздері: </w:t>
      </w:r>
      <w:r w:rsidR="00EA1F20" w:rsidRPr="00375A9B">
        <w:rPr>
          <w:rFonts w:ascii="Times New Roman" w:eastAsia="Times New Roman" w:hAnsi="Times New Roman"/>
          <w:bCs/>
          <w:sz w:val="28"/>
          <w:szCs w:val="28"/>
          <w:lang w:val="kk-KZ"/>
        </w:rPr>
        <w:t>6D010300</w:t>
      </w:r>
      <w:r w:rsidR="00EA1F20" w:rsidRPr="00EA1F20">
        <w:rPr>
          <w:rFonts w:ascii="Times New Roman" w:eastAsia="Times New Roman" w:hAnsi="Times New Roman"/>
          <w:bCs/>
          <w:sz w:val="28"/>
          <w:szCs w:val="28"/>
          <w:lang w:val="kk-KZ"/>
        </w:rPr>
        <w:t>:</w:t>
      </w:r>
      <w:r w:rsidR="00E3111A" w:rsidRPr="00FF1EA4">
        <w:rPr>
          <w:rFonts w:ascii="Times New Roman" w:hAnsi="Times New Roman"/>
          <w:sz w:val="28"/>
          <w:szCs w:val="28"/>
          <w:lang w:val="kk-KZ"/>
        </w:rPr>
        <w:t xml:space="preserve"> док. PhD</w:t>
      </w:r>
      <w:r w:rsidR="00EA1F20" w:rsidRPr="0083115D">
        <w:rPr>
          <w:rFonts w:ascii="Times New Roman" w:hAnsi="Times New Roman"/>
          <w:sz w:val="28"/>
          <w:szCs w:val="28"/>
        </w:rPr>
        <w:t>.</w:t>
      </w:r>
      <w:r w:rsidR="00E3111A" w:rsidRPr="00FF1EA4">
        <w:rPr>
          <w:rFonts w:ascii="Times New Roman" w:hAnsi="Times New Roman"/>
          <w:sz w:val="28"/>
          <w:szCs w:val="28"/>
          <w:lang w:val="kk-KZ"/>
        </w:rPr>
        <w:t xml:space="preserve"> … дис. – Астана: Л.Н. Гумилев атындағы ЕҰУ, 2021. – 210 б.</w:t>
      </w:r>
    </w:p>
    <w:p w14:paraId="0FA0A409" w14:textId="26B43BCC"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254 </w:t>
      </w:r>
      <w:r w:rsidR="00E3111A" w:rsidRPr="00FF1EA4">
        <w:rPr>
          <w:rFonts w:ascii="Times New Roman" w:hAnsi="Times New Roman"/>
          <w:sz w:val="28"/>
          <w:szCs w:val="28"/>
          <w:lang w:val="kk-KZ"/>
        </w:rPr>
        <w:t xml:space="preserve">Нургалиева С.А. Педагогические условия подготовки оралманов к успешной адаптации для обучения в Казахстане: дис. ... канд. пед. наук: </w:t>
      </w:r>
      <w:r w:rsidR="00E3111A" w:rsidRPr="00EA1F20">
        <w:rPr>
          <w:rFonts w:ascii="Times New Roman" w:hAnsi="Times New Roman"/>
          <w:sz w:val="28"/>
          <w:szCs w:val="28"/>
          <w:lang w:val="kk-KZ"/>
        </w:rPr>
        <w:t>13.00.01</w:t>
      </w:r>
      <w:r w:rsidR="00EA1F20" w:rsidRPr="00EA1F20">
        <w:rPr>
          <w:rFonts w:ascii="Times New Roman" w:hAnsi="Times New Roman"/>
          <w:sz w:val="28"/>
          <w:szCs w:val="28"/>
        </w:rPr>
        <w:t>.</w:t>
      </w:r>
      <w:r w:rsidR="00E3111A" w:rsidRPr="00EA1F20">
        <w:rPr>
          <w:rFonts w:ascii="Times New Roman" w:hAnsi="Times New Roman"/>
          <w:sz w:val="28"/>
          <w:szCs w:val="28"/>
          <w:lang w:val="kk-KZ"/>
        </w:rPr>
        <w:t xml:space="preserve"> – </w:t>
      </w:r>
      <w:hyperlink r:id="rId77" w:tgtFrame="_blank" w:history="1">
        <w:r w:rsidR="00EA1F20" w:rsidRPr="00EA1F20">
          <w:rPr>
            <w:rFonts w:ascii="Times New Roman" w:hAnsi="Times New Roman"/>
            <w:sz w:val="28"/>
            <w:szCs w:val="28"/>
          </w:rPr>
          <w:t xml:space="preserve">Усть-Каменогорск, </w:t>
        </w:r>
      </w:hyperlink>
      <w:r w:rsidR="00E3111A" w:rsidRPr="00FF1EA4">
        <w:rPr>
          <w:rFonts w:ascii="Times New Roman" w:hAnsi="Times New Roman"/>
          <w:sz w:val="28"/>
          <w:szCs w:val="28"/>
          <w:lang w:val="kk-KZ"/>
        </w:rPr>
        <w:t>2009. – 180 с.</w:t>
      </w:r>
    </w:p>
    <w:p w14:paraId="4D17DD4A" w14:textId="5A7D8F94" w:rsidR="00EA1F20" w:rsidRDefault="00EE0322"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255 </w:t>
      </w:r>
      <w:r w:rsidR="00E3111A" w:rsidRPr="00FF1EA4">
        <w:rPr>
          <w:rFonts w:ascii="Times New Roman" w:hAnsi="Times New Roman"/>
          <w:sz w:val="28"/>
          <w:szCs w:val="28"/>
          <w:lang w:val="kk-KZ"/>
        </w:rPr>
        <w:t>Pötzschke S., Rinken S. Migration Research in a Digitized World: Using Innovative Technology to Tackle Methodological Challenges</w:t>
      </w:r>
      <w:r w:rsidR="00EA1F20">
        <w:rPr>
          <w:rFonts w:ascii="Times New Roman" w:hAnsi="Times New Roman"/>
          <w:sz w:val="28"/>
          <w:szCs w:val="28"/>
          <w:lang w:val="en-US"/>
        </w:rPr>
        <w:t>.</w:t>
      </w:r>
      <w:r w:rsidR="00E3111A" w:rsidRPr="00FF1EA4">
        <w:rPr>
          <w:rFonts w:ascii="Times New Roman" w:hAnsi="Times New Roman"/>
          <w:sz w:val="28"/>
          <w:szCs w:val="28"/>
          <w:lang w:val="kk-KZ"/>
        </w:rPr>
        <w:t xml:space="preserve"> </w:t>
      </w:r>
      <w:r w:rsidR="00EA1F20">
        <w:rPr>
          <w:rFonts w:ascii="Times New Roman" w:hAnsi="Times New Roman"/>
          <w:sz w:val="28"/>
          <w:szCs w:val="28"/>
          <w:lang w:val="en-US"/>
        </w:rPr>
        <w:t xml:space="preserve">– </w:t>
      </w:r>
      <w:r w:rsidR="00E3111A" w:rsidRPr="00FF1EA4">
        <w:rPr>
          <w:rFonts w:ascii="Times New Roman" w:hAnsi="Times New Roman"/>
          <w:sz w:val="28"/>
          <w:szCs w:val="28"/>
          <w:lang w:val="kk-KZ"/>
        </w:rPr>
        <w:t>Cham: Springer</w:t>
      </w:r>
      <w:r w:rsidR="00EA1F20">
        <w:rPr>
          <w:rFonts w:ascii="Times New Roman" w:hAnsi="Times New Roman"/>
          <w:sz w:val="28"/>
          <w:szCs w:val="28"/>
          <w:lang w:val="en-US"/>
        </w:rPr>
        <w:t>,</w:t>
      </w:r>
      <w:r w:rsidR="00E3111A" w:rsidRPr="00FF1EA4">
        <w:rPr>
          <w:rFonts w:ascii="Times New Roman" w:hAnsi="Times New Roman"/>
          <w:sz w:val="28"/>
          <w:szCs w:val="28"/>
          <w:lang w:val="kk-KZ"/>
        </w:rPr>
        <w:t xml:space="preserve"> 2022. – 220 p. </w:t>
      </w:r>
    </w:p>
    <w:p w14:paraId="56A27215" w14:textId="0A16F9FF" w:rsidR="009C091C" w:rsidRPr="00FF1EA4" w:rsidRDefault="00EE0322" w:rsidP="009C091C">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256 </w:t>
      </w:r>
      <w:r w:rsidR="009C091C" w:rsidRPr="009C091C">
        <w:rPr>
          <w:rFonts w:ascii="Times New Roman" w:hAnsi="Times New Roman"/>
          <w:sz w:val="28"/>
          <w:szCs w:val="28"/>
          <w:lang w:val="kk-KZ"/>
        </w:rPr>
        <w:t>Ben C.H. Kuo</w:t>
      </w:r>
      <w:r w:rsidR="0057713D">
        <w:rPr>
          <w:rFonts w:ascii="Times New Roman" w:hAnsi="Times New Roman"/>
          <w:sz w:val="28"/>
          <w:szCs w:val="28"/>
          <w:lang w:val="kk-KZ"/>
        </w:rPr>
        <w:t xml:space="preserve">. </w:t>
      </w:r>
      <w:r w:rsidR="009C091C" w:rsidRPr="009C091C">
        <w:rPr>
          <w:rFonts w:ascii="Times New Roman" w:hAnsi="Times New Roman"/>
          <w:sz w:val="28"/>
          <w:szCs w:val="28"/>
          <w:lang w:val="kk-KZ"/>
        </w:rPr>
        <w:t>Coping, acculturation, and psychological adaptation among migrants: a theoretical and empirical review</w:t>
      </w:r>
      <w:r w:rsidR="009C091C">
        <w:rPr>
          <w:rFonts w:ascii="Times New Roman" w:hAnsi="Times New Roman"/>
          <w:sz w:val="28"/>
          <w:szCs w:val="28"/>
          <w:lang w:val="kk-KZ"/>
        </w:rPr>
        <w:t xml:space="preserve"> </w:t>
      </w:r>
      <w:r w:rsidR="009C091C" w:rsidRPr="009C091C">
        <w:rPr>
          <w:rFonts w:ascii="Times New Roman" w:hAnsi="Times New Roman"/>
          <w:sz w:val="28"/>
          <w:szCs w:val="28"/>
          <w:lang w:val="kk-KZ"/>
        </w:rPr>
        <w:t xml:space="preserve">and synthesis of the literature. </w:t>
      </w:r>
      <w:r w:rsidR="0057713D">
        <w:rPr>
          <w:rFonts w:ascii="Times New Roman" w:hAnsi="Times New Roman"/>
          <w:sz w:val="28"/>
          <w:szCs w:val="28"/>
          <w:lang w:val="kk-KZ"/>
        </w:rPr>
        <w:t xml:space="preserve">// </w:t>
      </w:r>
      <w:r w:rsidR="0057713D" w:rsidRPr="0057713D">
        <w:rPr>
          <w:rFonts w:ascii="Times New Roman" w:hAnsi="Times New Roman"/>
          <w:sz w:val="28"/>
          <w:szCs w:val="28"/>
          <w:lang w:val="kk-KZ"/>
        </w:rPr>
        <w:t>Health Psychol Behav Med</w:t>
      </w:r>
      <w:r w:rsidR="0057713D">
        <w:rPr>
          <w:rFonts w:ascii="Times New Roman" w:hAnsi="Times New Roman"/>
          <w:sz w:val="28"/>
          <w:szCs w:val="28"/>
          <w:lang w:val="kk-KZ"/>
        </w:rPr>
        <w:t xml:space="preserve">. – 2014. </w:t>
      </w:r>
      <w:r w:rsidR="009C091C" w:rsidRPr="009C091C">
        <w:rPr>
          <w:rFonts w:ascii="Times New Roman" w:hAnsi="Times New Roman"/>
          <w:sz w:val="28"/>
          <w:szCs w:val="28"/>
          <w:lang w:val="kk-KZ"/>
        </w:rPr>
        <w:t>Vol</w:t>
      </w:r>
      <w:r w:rsidR="0057713D">
        <w:rPr>
          <w:rFonts w:ascii="Times New Roman" w:hAnsi="Times New Roman"/>
          <w:sz w:val="28"/>
          <w:szCs w:val="28"/>
          <w:lang w:val="kk-KZ"/>
        </w:rPr>
        <w:t>.</w:t>
      </w:r>
      <w:r w:rsidR="009C091C" w:rsidRPr="009C091C">
        <w:rPr>
          <w:rFonts w:ascii="Times New Roman" w:hAnsi="Times New Roman"/>
          <w:sz w:val="28"/>
          <w:szCs w:val="28"/>
          <w:lang w:val="kk-KZ"/>
        </w:rPr>
        <w:t xml:space="preserve"> 2</w:t>
      </w:r>
      <w:r w:rsidR="0057713D">
        <w:rPr>
          <w:rFonts w:ascii="Times New Roman" w:hAnsi="Times New Roman"/>
          <w:sz w:val="28"/>
          <w:szCs w:val="28"/>
          <w:lang w:val="kk-KZ"/>
        </w:rPr>
        <w:t xml:space="preserve">. – </w:t>
      </w:r>
      <w:r w:rsidR="0057713D">
        <w:rPr>
          <w:rFonts w:ascii="Times New Roman" w:hAnsi="Times New Roman"/>
          <w:sz w:val="28"/>
          <w:szCs w:val="28"/>
          <w:lang w:val="en-US"/>
        </w:rPr>
        <w:t>P. 16-33</w:t>
      </w:r>
      <w:r w:rsidR="009C091C" w:rsidRPr="009C091C">
        <w:rPr>
          <w:rFonts w:ascii="Times New Roman" w:hAnsi="Times New Roman"/>
          <w:sz w:val="28"/>
          <w:szCs w:val="28"/>
          <w:lang w:val="kk-KZ"/>
        </w:rPr>
        <w:t xml:space="preserve"> </w:t>
      </w:r>
      <w:r w:rsidR="0057713D" w:rsidRPr="0057713D">
        <w:rPr>
          <w:rFonts w:ascii="Times New Roman" w:hAnsi="Times New Roman"/>
          <w:sz w:val="28"/>
          <w:szCs w:val="28"/>
          <w:lang w:val="kk-KZ"/>
        </w:rPr>
        <w:t>doi: 10.1080/21642850.2013.843459</w:t>
      </w:r>
    </w:p>
    <w:p w14:paraId="05CED2AB" w14:textId="080A7286"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257 </w:t>
      </w:r>
      <w:r w:rsidR="00E3111A" w:rsidRPr="00FF1EA4">
        <w:rPr>
          <w:rFonts w:ascii="Times New Roman" w:hAnsi="Times New Roman"/>
          <w:sz w:val="28"/>
          <w:szCs w:val="28"/>
          <w:lang w:val="kk-KZ"/>
        </w:rPr>
        <w:t>Heppner P.P.</w:t>
      </w:r>
      <w:r w:rsidR="00EA1F20">
        <w:rPr>
          <w:rFonts w:ascii="Times New Roman" w:hAnsi="Times New Roman"/>
          <w:sz w:val="28"/>
          <w:szCs w:val="28"/>
          <w:lang w:val="en-US"/>
        </w:rPr>
        <w:t xml:space="preserve"> et al.</w:t>
      </w:r>
      <w:r w:rsidR="00E3111A" w:rsidRPr="00FF1EA4">
        <w:rPr>
          <w:rFonts w:ascii="Times New Roman" w:hAnsi="Times New Roman"/>
          <w:sz w:val="28"/>
          <w:szCs w:val="28"/>
          <w:lang w:val="kk-KZ"/>
        </w:rPr>
        <w:t xml:space="preserve"> From cultural encapsulation to cultural competence: The cross-national cultural competence model // In </w:t>
      </w:r>
      <w:r w:rsidR="00EA1F20">
        <w:rPr>
          <w:rFonts w:ascii="Times New Roman" w:hAnsi="Times New Roman"/>
          <w:sz w:val="28"/>
          <w:szCs w:val="28"/>
          <w:lang w:val="en-US"/>
        </w:rPr>
        <w:t>book:</w:t>
      </w:r>
      <w:r w:rsidR="00E3111A" w:rsidRPr="00FF1EA4">
        <w:rPr>
          <w:rFonts w:ascii="Times New Roman" w:hAnsi="Times New Roman"/>
          <w:sz w:val="28"/>
          <w:szCs w:val="28"/>
          <w:lang w:val="kk-KZ"/>
        </w:rPr>
        <w:t xml:space="preserve"> APA handbook of counseling psychology. – </w:t>
      </w:r>
      <w:r w:rsidR="00FE3B28" w:rsidRPr="00FE3B28">
        <w:rPr>
          <w:rFonts w:ascii="Times New Roman" w:hAnsi="Times New Roman"/>
          <w:sz w:val="28"/>
          <w:szCs w:val="28"/>
          <w:lang w:val="kk-KZ"/>
        </w:rPr>
        <w:t>Washington</w:t>
      </w:r>
      <w:r w:rsidR="00EA1F20">
        <w:rPr>
          <w:rFonts w:ascii="Times New Roman" w:hAnsi="Times New Roman"/>
          <w:sz w:val="28"/>
          <w:szCs w:val="28"/>
          <w:lang w:val="en-US"/>
        </w:rPr>
        <w:t>,</w:t>
      </w:r>
      <w:r w:rsidR="00FE3B28">
        <w:rPr>
          <w:rFonts w:ascii="Times New Roman" w:hAnsi="Times New Roman"/>
          <w:sz w:val="28"/>
          <w:szCs w:val="28"/>
          <w:lang w:val="kk-KZ"/>
        </w:rPr>
        <w:t xml:space="preserve"> </w:t>
      </w:r>
      <w:r w:rsidR="00E3111A" w:rsidRPr="00FF1EA4">
        <w:rPr>
          <w:rFonts w:ascii="Times New Roman" w:hAnsi="Times New Roman"/>
          <w:sz w:val="28"/>
          <w:szCs w:val="28"/>
          <w:lang w:val="kk-KZ"/>
        </w:rPr>
        <w:t>2012. – Vol. 2. – P. 433-471</w:t>
      </w:r>
      <w:r w:rsidR="006351DC">
        <w:rPr>
          <w:rFonts w:ascii="Times New Roman" w:hAnsi="Times New Roman"/>
          <w:sz w:val="28"/>
          <w:szCs w:val="28"/>
          <w:lang w:val="kk-KZ"/>
        </w:rPr>
        <w:t>.</w:t>
      </w:r>
      <w:r w:rsidR="00E3111A" w:rsidRPr="00FF1EA4">
        <w:rPr>
          <w:rFonts w:ascii="Times New Roman" w:hAnsi="Times New Roman"/>
          <w:sz w:val="28"/>
          <w:szCs w:val="28"/>
          <w:lang w:val="kk-KZ"/>
        </w:rPr>
        <w:t xml:space="preserve"> </w:t>
      </w:r>
    </w:p>
    <w:p w14:paraId="6A749341" w14:textId="279195DC"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258 </w:t>
      </w:r>
      <w:r w:rsidR="00E3111A" w:rsidRPr="00FF1EA4">
        <w:rPr>
          <w:rFonts w:ascii="Times New Roman" w:hAnsi="Times New Roman"/>
          <w:sz w:val="28"/>
          <w:szCs w:val="28"/>
          <w:lang w:val="kk-KZ"/>
        </w:rPr>
        <w:t>Liu Y. et al. Dynamic process of behavioral adaptation of migrants with different thermal experiences: A long-term follow-up field survey // Energy and Buildings. – 2020. – Vol. 207. – P. 109605.</w:t>
      </w:r>
    </w:p>
    <w:p w14:paraId="15421A1B" w14:textId="66FA335E"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259 </w:t>
      </w:r>
      <w:r w:rsidR="00E3111A" w:rsidRPr="00FF1EA4">
        <w:rPr>
          <w:rFonts w:ascii="Times New Roman" w:hAnsi="Times New Roman"/>
          <w:sz w:val="28"/>
          <w:szCs w:val="28"/>
          <w:lang w:val="kk-KZ"/>
        </w:rPr>
        <w:t xml:space="preserve">Ефремова М.В. и др. Аккультурационные ожидания и установки по отношению к мигрантам принимающего населения города Москвы // Альманах современной науки и образования. – 2012. – Т. 67, №12. – С. 51-54. </w:t>
      </w:r>
    </w:p>
    <w:p w14:paraId="23F02A18" w14:textId="68791528" w:rsidR="00E3111A" w:rsidRPr="00FF1EA4" w:rsidRDefault="00EE0322" w:rsidP="00672D6D">
      <w:pPr>
        <w:spacing w:after="0" w:line="240" w:lineRule="auto"/>
        <w:ind w:firstLine="709"/>
        <w:jc w:val="both"/>
        <w:rPr>
          <w:rFonts w:ascii="Times New Roman" w:hAnsi="Times New Roman"/>
          <w:sz w:val="28"/>
          <w:szCs w:val="28"/>
          <w:lang w:val="kk-KZ"/>
        </w:rPr>
      </w:pPr>
      <w:bookmarkStart w:id="103" w:name="_Hlk214826409"/>
      <w:r>
        <w:rPr>
          <w:rFonts w:ascii="Times New Roman" w:hAnsi="Times New Roman"/>
          <w:sz w:val="28"/>
          <w:szCs w:val="28"/>
          <w:lang w:val="kk-KZ"/>
        </w:rPr>
        <w:t xml:space="preserve">260 </w:t>
      </w:r>
      <w:r w:rsidR="00E3111A" w:rsidRPr="00FF1EA4">
        <w:rPr>
          <w:rFonts w:ascii="Times New Roman" w:hAnsi="Times New Roman"/>
          <w:sz w:val="28"/>
          <w:szCs w:val="28"/>
          <w:lang w:val="kk-KZ"/>
        </w:rPr>
        <w:t>Дюсенова А.Ж., Мандыкаева А.Р., Оздугру А.</w:t>
      </w:r>
      <w:r w:rsidR="00C0634F">
        <w:rPr>
          <w:rFonts w:ascii="Times New Roman" w:hAnsi="Times New Roman"/>
          <w:sz w:val="28"/>
          <w:szCs w:val="28"/>
          <w:lang w:val="kk-KZ"/>
        </w:rPr>
        <w:t xml:space="preserve"> және т.б.</w:t>
      </w:r>
      <w:r w:rsidR="00E3111A" w:rsidRPr="00FF1EA4">
        <w:rPr>
          <w:rFonts w:ascii="Times New Roman" w:hAnsi="Times New Roman"/>
          <w:sz w:val="28"/>
          <w:szCs w:val="28"/>
          <w:lang w:val="kk-KZ"/>
        </w:rPr>
        <w:t xml:space="preserve"> Білім алушы-қандастардың эмпатиялық қабілеттерінің психологиялық ерекшеліктері // Л.Н.</w:t>
      </w:r>
      <w:r w:rsidR="00F90855">
        <w:rPr>
          <w:rFonts w:ascii="Times New Roman" w:hAnsi="Times New Roman"/>
          <w:sz w:val="28"/>
          <w:szCs w:val="28"/>
          <w:lang w:val="kk-KZ"/>
        </w:rPr>
        <w:t> </w:t>
      </w:r>
      <w:r w:rsidR="00E3111A" w:rsidRPr="00FF1EA4">
        <w:rPr>
          <w:rFonts w:ascii="Times New Roman" w:hAnsi="Times New Roman"/>
          <w:sz w:val="28"/>
          <w:szCs w:val="28"/>
          <w:lang w:val="kk-KZ"/>
        </w:rPr>
        <w:t xml:space="preserve">Гумилев атындағы Еуразия ұлттық университетінің хабаршысы. – 2022. – №4(141). – Б. 449-460. </w:t>
      </w:r>
      <w:bookmarkEnd w:id="103"/>
    </w:p>
    <w:p w14:paraId="4F8B9B9B" w14:textId="4DBF887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261 </w:t>
      </w:r>
      <w:r w:rsidR="00C0634F" w:rsidRPr="00FF1EA4">
        <w:rPr>
          <w:rFonts w:ascii="Times New Roman" w:hAnsi="Times New Roman"/>
          <w:sz w:val="28"/>
          <w:szCs w:val="28"/>
          <w:lang w:val="kk-KZ"/>
        </w:rPr>
        <w:t>Аубакирова Ж.К.</w:t>
      </w:r>
      <w:r w:rsidR="00C0634F">
        <w:rPr>
          <w:rFonts w:ascii="Times New Roman" w:hAnsi="Times New Roman"/>
          <w:sz w:val="28"/>
          <w:szCs w:val="28"/>
          <w:lang w:val="kk-KZ"/>
        </w:rPr>
        <w:t xml:space="preserve">, </w:t>
      </w:r>
      <w:r w:rsidR="006351DC" w:rsidRPr="006351DC">
        <w:rPr>
          <w:rFonts w:ascii="Times New Roman" w:hAnsi="Times New Roman"/>
          <w:sz w:val="28"/>
          <w:szCs w:val="28"/>
          <w:lang w:val="kk-KZ"/>
        </w:rPr>
        <w:t>Кенжебаева К.С., Курманова А.И.</w:t>
      </w:r>
      <w:r w:rsidR="00C0634F">
        <w:rPr>
          <w:rFonts w:ascii="Times New Roman" w:hAnsi="Times New Roman"/>
          <w:sz w:val="28"/>
          <w:szCs w:val="28"/>
          <w:lang w:val="kk-KZ"/>
        </w:rPr>
        <w:t xml:space="preserve"> </w:t>
      </w:r>
      <w:r w:rsidR="006351DC">
        <w:rPr>
          <w:rFonts w:ascii="Times New Roman" w:hAnsi="Times New Roman"/>
          <w:sz w:val="28"/>
          <w:szCs w:val="28"/>
          <w:lang w:val="kk-KZ"/>
        </w:rPr>
        <w:t>және т.б.</w:t>
      </w:r>
      <w:r w:rsidR="00E3111A" w:rsidRPr="00FF1EA4">
        <w:rPr>
          <w:rFonts w:ascii="Times New Roman" w:hAnsi="Times New Roman"/>
          <w:sz w:val="28"/>
          <w:szCs w:val="28"/>
          <w:lang w:val="kk-KZ"/>
        </w:rPr>
        <w:t xml:space="preserve"> Студенттердің академиялық үлгеріміне эмоциялық интеллектінің әсері // Абай атындағы ҚазҰПУ Хабаршысы. </w:t>
      </w:r>
      <w:r w:rsidR="006351DC">
        <w:rPr>
          <w:rFonts w:ascii="Times New Roman" w:hAnsi="Times New Roman"/>
          <w:sz w:val="28"/>
          <w:szCs w:val="28"/>
          <w:lang w:val="kk-KZ"/>
        </w:rPr>
        <w:t xml:space="preserve">– 2024. – Т. </w:t>
      </w:r>
      <w:r w:rsidR="00E3111A" w:rsidRPr="00FF1EA4">
        <w:rPr>
          <w:rFonts w:ascii="Times New Roman" w:hAnsi="Times New Roman"/>
          <w:sz w:val="28"/>
          <w:szCs w:val="28"/>
          <w:lang w:val="kk-KZ"/>
        </w:rPr>
        <w:t xml:space="preserve">77, №4. – Б. 201-208 </w:t>
      </w:r>
    </w:p>
    <w:p w14:paraId="39DD6EB0" w14:textId="08BFB871"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262 </w:t>
      </w:r>
      <w:r w:rsidR="00E3111A" w:rsidRPr="00FF1EA4">
        <w:rPr>
          <w:rFonts w:ascii="Times New Roman" w:hAnsi="Times New Roman"/>
          <w:sz w:val="28"/>
          <w:szCs w:val="28"/>
          <w:lang w:val="kk-KZ"/>
        </w:rPr>
        <w:t xml:space="preserve">Хребина С.В. Организационная психология образования: феноменология и концепция развития: монография. – Пятигорск, 2007. – 288 с. </w:t>
      </w:r>
    </w:p>
    <w:p w14:paraId="7EEC268F" w14:textId="4C48E05B"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263 </w:t>
      </w:r>
      <w:r w:rsidR="00E3111A" w:rsidRPr="00FF1EA4">
        <w:rPr>
          <w:rFonts w:ascii="Times New Roman" w:hAnsi="Times New Roman"/>
          <w:sz w:val="28"/>
          <w:szCs w:val="28"/>
          <w:lang w:val="kk-KZ"/>
        </w:rPr>
        <w:t>Султанова А.Н., Тагильцева Е.В., Станкевич А.С. Психологические детерминанты успешной адаптации студентов-мигрантов // Вестник Московского университета. – 2021. – №3. – С. 129-147.</w:t>
      </w:r>
    </w:p>
    <w:p w14:paraId="449026DF" w14:textId="021F242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264 </w:t>
      </w:r>
      <w:r w:rsidR="00E3111A" w:rsidRPr="00FF1EA4">
        <w:rPr>
          <w:rFonts w:ascii="Times New Roman" w:hAnsi="Times New Roman"/>
          <w:sz w:val="28"/>
          <w:szCs w:val="28"/>
          <w:lang w:val="kk-KZ"/>
        </w:rPr>
        <w:t>Berry J.W. et al. Acculturation and adaptation in a new society // International migration. – 1992. – Vol. 30. – P. 69-69.</w:t>
      </w:r>
    </w:p>
    <w:p w14:paraId="69301AA4" w14:textId="02F757D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265 </w:t>
      </w:r>
      <w:r w:rsidR="00E3111A" w:rsidRPr="00FF1EA4">
        <w:rPr>
          <w:rFonts w:ascii="Times New Roman" w:hAnsi="Times New Roman"/>
          <w:sz w:val="28"/>
          <w:szCs w:val="28"/>
          <w:lang w:val="kk-KZ"/>
        </w:rPr>
        <w:t xml:space="preserve">Овчинников А.А., Султанова А.Н. Особенности психологической адаптации студентов-мигрантов: психосоматические проблемы // </w:t>
      </w:r>
      <w:r w:rsidR="00FD6526">
        <w:rPr>
          <w:rFonts w:ascii="Times New Roman" w:hAnsi="Times New Roman"/>
          <w:sz w:val="28"/>
          <w:szCs w:val="28"/>
        </w:rPr>
        <w:t>Медицина и образование в Сибири</w:t>
      </w:r>
      <w:r w:rsidR="00FD6526">
        <w:rPr>
          <w:rFonts w:ascii="Times New Roman" w:hAnsi="Times New Roman"/>
          <w:sz w:val="28"/>
          <w:szCs w:val="28"/>
          <w:lang w:val="kk-KZ"/>
        </w:rPr>
        <w:t>. – 2014. – №</w:t>
      </w:r>
      <w:r w:rsidR="00E3111A" w:rsidRPr="00FF1EA4">
        <w:rPr>
          <w:rFonts w:ascii="Times New Roman" w:hAnsi="Times New Roman"/>
          <w:sz w:val="28"/>
          <w:szCs w:val="28"/>
          <w:lang w:val="kk-KZ"/>
        </w:rPr>
        <w:t xml:space="preserve">3. – </w:t>
      </w:r>
      <w:r w:rsidR="00FD6526">
        <w:rPr>
          <w:rFonts w:ascii="Times New Roman" w:hAnsi="Times New Roman"/>
          <w:sz w:val="28"/>
          <w:szCs w:val="28"/>
          <w:lang w:val="kk-KZ"/>
        </w:rPr>
        <w:t>С</w:t>
      </w:r>
      <w:r w:rsidR="00E3111A" w:rsidRPr="00FF1EA4">
        <w:rPr>
          <w:rFonts w:ascii="Times New Roman" w:hAnsi="Times New Roman"/>
          <w:sz w:val="28"/>
          <w:szCs w:val="28"/>
          <w:lang w:val="kk-KZ"/>
        </w:rPr>
        <w:t>. 15</w:t>
      </w:r>
      <w:r w:rsidR="00FD6526" w:rsidRPr="00FD6526">
        <w:rPr>
          <w:rFonts w:ascii="Times New Roman" w:hAnsi="Times New Roman"/>
          <w:sz w:val="28"/>
          <w:szCs w:val="28"/>
        </w:rPr>
        <w:t>-21</w:t>
      </w:r>
      <w:r w:rsidR="00E3111A" w:rsidRPr="00FF1EA4">
        <w:rPr>
          <w:rFonts w:ascii="Times New Roman" w:hAnsi="Times New Roman"/>
          <w:sz w:val="28"/>
          <w:szCs w:val="28"/>
          <w:lang w:val="kk-KZ"/>
        </w:rPr>
        <w:t>.</w:t>
      </w:r>
    </w:p>
    <w:p w14:paraId="757AF96A" w14:textId="7E46D661"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266 </w:t>
      </w:r>
      <w:r w:rsidR="00E3111A" w:rsidRPr="00FF1EA4">
        <w:rPr>
          <w:rFonts w:ascii="Times New Roman" w:hAnsi="Times New Roman"/>
          <w:sz w:val="28"/>
          <w:szCs w:val="28"/>
          <w:lang w:val="kk-KZ"/>
        </w:rPr>
        <w:t>Константинов В.В., Осин Р.В. Особенности социально-психологической адаптации студентов-мигрантов и трудовых мигрантов // Международный журнал гуманитарных и естественных наук. – 2020. – №11-1. – С. 167-170.</w:t>
      </w:r>
    </w:p>
    <w:p w14:paraId="09BF50AC" w14:textId="43A3CEF1"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267 </w:t>
      </w:r>
      <w:r w:rsidR="00E3111A" w:rsidRPr="00FF1EA4">
        <w:rPr>
          <w:rFonts w:ascii="Times New Roman" w:hAnsi="Times New Roman"/>
          <w:sz w:val="28"/>
          <w:szCs w:val="28"/>
          <w:lang w:val="kk-KZ"/>
        </w:rPr>
        <w:t>Вакнин Е.Е., Султанова А.Н., Тагильцева Е.В. Психологические предикаты развития невротической симптоматики у студентов-мигрантов // Вестник Санкт-Петербургского университета. Психология. – 2021. – Т. 11, №3. – С. 238-249.</w:t>
      </w:r>
    </w:p>
    <w:p w14:paraId="0B867F06" w14:textId="786E89A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268 </w:t>
      </w:r>
      <w:r w:rsidR="00E3111A" w:rsidRPr="00FF1EA4">
        <w:rPr>
          <w:rFonts w:ascii="Times New Roman" w:hAnsi="Times New Roman"/>
          <w:sz w:val="28"/>
          <w:szCs w:val="28"/>
          <w:lang w:val="kk-KZ"/>
        </w:rPr>
        <w:t>Ивченко Е.И. Психологические условия формирования самооценки как механизма социально-психологической адаптации студентов-мигрантов // Наука. Инновации. Технологии. – 2007. – №48. – С. 202-207.</w:t>
      </w:r>
    </w:p>
    <w:p w14:paraId="41C3C6EC" w14:textId="1788DC0C"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269 </w:t>
      </w:r>
      <w:r w:rsidR="00E3111A" w:rsidRPr="00FF1EA4">
        <w:rPr>
          <w:rFonts w:ascii="Times New Roman" w:hAnsi="Times New Roman"/>
          <w:sz w:val="28"/>
          <w:szCs w:val="28"/>
          <w:lang w:val="kk-KZ"/>
        </w:rPr>
        <w:t>Савченко А.А. Миграция и миграционный процесс: определение понятий в юридической науке // Общество и право. – 2008. – №4. – С. 139-142.</w:t>
      </w:r>
    </w:p>
    <w:p w14:paraId="0EB318FD" w14:textId="7D2F381E"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270 </w:t>
      </w:r>
      <w:bookmarkStart w:id="104" w:name="_Hlk220491386"/>
      <w:r w:rsidR="00E3111A" w:rsidRPr="00FF1EA4">
        <w:rPr>
          <w:rFonts w:ascii="Times New Roman" w:hAnsi="Times New Roman"/>
          <w:sz w:val="28"/>
          <w:szCs w:val="28"/>
          <w:lang w:val="kk-KZ"/>
        </w:rPr>
        <w:t>Кагермазова Л.Ц., Галачиева Л.А.</w:t>
      </w:r>
      <w:bookmarkEnd w:id="104"/>
      <w:r w:rsidR="00E3111A" w:rsidRPr="00FF1EA4">
        <w:rPr>
          <w:rFonts w:ascii="Times New Roman" w:hAnsi="Times New Roman"/>
          <w:sz w:val="28"/>
          <w:szCs w:val="28"/>
          <w:lang w:val="kk-KZ"/>
        </w:rPr>
        <w:t xml:space="preserve"> Социально-психологическая адаптация студента-мигранта в новых социокультурных условиях // Наука. Инновации. Технологии. – 2013. – №3. – С. 189-197.</w:t>
      </w:r>
    </w:p>
    <w:p w14:paraId="07D25FCE" w14:textId="18972EBF"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271 </w:t>
      </w:r>
      <w:r w:rsidR="00E3111A" w:rsidRPr="00FF1EA4">
        <w:rPr>
          <w:rFonts w:ascii="Times New Roman" w:hAnsi="Times New Roman"/>
          <w:sz w:val="28"/>
          <w:szCs w:val="28"/>
          <w:lang w:val="kk-KZ"/>
        </w:rPr>
        <w:t xml:space="preserve">Игнатова Ю.Е., Николенко Н.А. Влияние региональных условий на адаптационные процессы трудовых мигрантов (на примере Волгоградской области) // </w:t>
      </w:r>
      <w:r w:rsidR="00FD6526">
        <w:rPr>
          <w:rFonts w:ascii="Times New Roman" w:hAnsi="Times New Roman"/>
          <w:sz w:val="28"/>
          <w:szCs w:val="28"/>
          <w:lang w:val="kk-KZ"/>
        </w:rPr>
        <w:t>Вестник Волгогр</w:t>
      </w:r>
      <w:r w:rsidR="00E3111A" w:rsidRPr="00FF1EA4">
        <w:rPr>
          <w:rFonts w:ascii="Times New Roman" w:hAnsi="Times New Roman"/>
          <w:sz w:val="28"/>
          <w:szCs w:val="28"/>
          <w:lang w:val="kk-KZ"/>
        </w:rPr>
        <w:t xml:space="preserve">. </w:t>
      </w:r>
      <w:r w:rsidR="00FD6526">
        <w:rPr>
          <w:rFonts w:ascii="Times New Roman" w:hAnsi="Times New Roman"/>
          <w:sz w:val="28"/>
          <w:szCs w:val="28"/>
          <w:lang w:val="kk-KZ"/>
        </w:rPr>
        <w:t xml:space="preserve">Гос. ун-та. </w:t>
      </w:r>
      <w:r w:rsidR="00E3111A" w:rsidRPr="00FF1EA4">
        <w:rPr>
          <w:rFonts w:ascii="Times New Roman" w:hAnsi="Times New Roman"/>
          <w:sz w:val="28"/>
          <w:szCs w:val="28"/>
          <w:lang w:val="kk-KZ"/>
        </w:rPr>
        <w:t xml:space="preserve">– 2011. – </w:t>
      </w:r>
      <w:r w:rsidR="00FD6526">
        <w:rPr>
          <w:rFonts w:ascii="Times New Roman" w:hAnsi="Times New Roman"/>
          <w:sz w:val="28"/>
          <w:szCs w:val="28"/>
          <w:lang w:val="kk-KZ"/>
        </w:rPr>
        <w:t>№</w:t>
      </w:r>
      <w:r w:rsidR="00E3111A" w:rsidRPr="00FF1EA4">
        <w:rPr>
          <w:rFonts w:ascii="Times New Roman" w:hAnsi="Times New Roman"/>
          <w:sz w:val="28"/>
          <w:szCs w:val="28"/>
          <w:lang w:val="kk-KZ"/>
        </w:rPr>
        <w:t>3</w:t>
      </w:r>
      <w:r w:rsidR="00FD6526">
        <w:rPr>
          <w:rFonts w:ascii="Times New Roman" w:hAnsi="Times New Roman"/>
          <w:sz w:val="28"/>
          <w:szCs w:val="28"/>
          <w:lang w:val="kk-KZ"/>
        </w:rPr>
        <w:t>(15)</w:t>
      </w:r>
      <w:r w:rsidR="00E3111A" w:rsidRPr="00FF1EA4">
        <w:rPr>
          <w:rFonts w:ascii="Times New Roman" w:hAnsi="Times New Roman"/>
          <w:sz w:val="28"/>
          <w:szCs w:val="28"/>
          <w:lang w:val="kk-KZ"/>
        </w:rPr>
        <w:t xml:space="preserve">. – </w:t>
      </w:r>
      <w:r w:rsidR="00FD6526">
        <w:rPr>
          <w:rFonts w:ascii="Times New Roman" w:hAnsi="Times New Roman"/>
          <w:sz w:val="28"/>
          <w:szCs w:val="28"/>
          <w:lang w:val="kk-KZ"/>
        </w:rPr>
        <w:t>С</w:t>
      </w:r>
      <w:r w:rsidR="00E3111A" w:rsidRPr="00FF1EA4">
        <w:rPr>
          <w:rFonts w:ascii="Times New Roman" w:hAnsi="Times New Roman"/>
          <w:sz w:val="28"/>
          <w:szCs w:val="28"/>
          <w:lang w:val="kk-KZ"/>
        </w:rPr>
        <w:t>. 43-48.</w:t>
      </w:r>
    </w:p>
    <w:p w14:paraId="2CB216A9" w14:textId="2DDE365E"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272 </w:t>
      </w:r>
      <w:r w:rsidR="00E3111A" w:rsidRPr="00FF1EA4">
        <w:rPr>
          <w:rFonts w:ascii="Times New Roman" w:hAnsi="Times New Roman"/>
          <w:sz w:val="28"/>
          <w:szCs w:val="28"/>
          <w:lang w:val="kk-KZ"/>
        </w:rPr>
        <w:t>Мудрик А.В. Социокультурные вызовы современной российской школе на макроуровне // Сибирский педагогический журнал. – 2016. – №1. – С.</w:t>
      </w:r>
      <w:r w:rsidR="00672D6D">
        <w:rPr>
          <w:rFonts w:ascii="Times New Roman" w:hAnsi="Times New Roman"/>
          <w:sz w:val="28"/>
          <w:szCs w:val="28"/>
          <w:lang w:val="kk-KZ"/>
        </w:rPr>
        <w:t> </w:t>
      </w:r>
      <w:r w:rsidR="00E3111A" w:rsidRPr="00FF1EA4">
        <w:rPr>
          <w:rFonts w:ascii="Times New Roman" w:hAnsi="Times New Roman"/>
          <w:sz w:val="28"/>
          <w:szCs w:val="28"/>
          <w:lang w:val="kk-KZ"/>
        </w:rPr>
        <w:t>117</w:t>
      </w:r>
      <w:r w:rsidR="00FD6526" w:rsidRPr="00FD6526">
        <w:rPr>
          <w:rFonts w:ascii="Times New Roman" w:hAnsi="Times New Roman"/>
          <w:sz w:val="28"/>
          <w:szCs w:val="28"/>
        </w:rPr>
        <w:t>-</w:t>
      </w:r>
      <w:r w:rsidR="00E3111A" w:rsidRPr="00FF1EA4">
        <w:rPr>
          <w:rFonts w:ascii="Times New Roman" w:hAnsi="Times New Roman"/>
          <w:sz w:val="28"/>
          <w:szCs w:val="28"/>
          <w:lang w:val="kk-KZ"/>
        </w:rPr>
        <w:t>124.</w:t>
      </w:r>
    </w:p>
    <w:p w14:paraId="471C2D68" w14:textId="61CF5B30"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273 </w:t>
      </w:r>
      <w:r w:rsidR="00E3111A" w:rsidRPr="00FF1EA4">
        <w:rPr>
          <w:rFonts w:ascii="Times New Roman" w:hAnsi="Times New Roman"/>
          <w:sz w:val="28"/>
          <w:szCs w:val="28"/>
          <w:lang w:val="kk-KZ"/>
        </w:rPr>
        <w:t xml:space="preserve">Гладуш А.Д., Трофимова Г.Н., Филиппов В.М. Социально-культурная адаптация иностранных граждан к условиям обучения и проживания в России // Высшее образование сегодня. – 2008. – №12. – С. 30-35. </w:t>
      </w:r>
    </w:p>
    <w:p w14:paraId="629BC9D0" w14:textId="01A2E8F3"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274 </w:t>
      </w:r>
      <w:r w:rsidR="00E3111A" w:rsidRPr="00FF1EA4">
        <w:rPr>
          <w:rFonts w:ascii="Times New Roman" w:hAnsi="Times New Roman"/>
          <w:sz w:val="28"/>
          <w:szCs w:val="28"/>
          <w:lang w:val="kk-KZ"/>
        </w:rPr>
        <w:t>Булатова Ф.Ф. Барьеры социальной адаптации иностранных студентов в условиях цифровой трансформации и пути их решения с применением дистанционных технологий // Педагогическое образование в России. – 2025. – №2. – С. 262-270.</w:t>
      </w:r>
    </w:p>
    <w:p w14:paraId="0D9A09A8" w14:textId="5B23A5F7"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275 </w:t>
      </w:r>
      <w:r w:rsidR="00E3111A" w:rsidRPr="00FF1EA4">
        <w:rPr>
          <w:rFonts w:ascii="Times New Roman" w:hAnsi="Times New Roman"/>
          <w:sz w:val="28"/>
          <w:szCs w:val="28"/>
          <w:lang w:val="kk-KZ"/>
        </w:rPr>
        <w:t>Лучшева Л.В. Иностранные студенты: проблемы адаптации и социализации в современной российской высшей школе // Научный Татарстан. – 2019. – №2. – С. 75-81.</w:t>
      </w:r>
    </w:p>
    <w:p w14:paraId="69712462" w14:textId="7B85E80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276 </w:t>
      </w:r>
      <w:r w:rsidR="00E3111A" w:rsidRPr="00FF1EA4">
        <w:rPr>
          <w:rFonts w:ascii="Times New Roman" w:hAnsi="Times New Roman"/>
          <w:sz w:val="28"/>
          <w:szCs w:val="28"/>
          <w:lang w:val="kk-KZ"/>
        </w:rPr>
        <w:t>Груздева О.В., Старосветская Н.А. Адаптация иностранных студентов в системе вузовского образования // Вестник Красноярского государственного педагогического университета им. В.П. Астафьева. – 2016. – №</w:t>
      </w:r>
      <w:r w:rsidR="00FD6526">
        <w:rPr>
          <w:rFonts w:ascii="Times New Roman" w:hAnsi="Times New Roman"/>
          <w:sz w:val="28"/>
          <w:szCs w:val="28"/>
          <w:lang w:val="kk-KZ"/>
        </w:rPr>
        <w:t>1(35). – С.</w:t>
      </w:r>
      <w:r w:rsidR="00FD6526" w:rsidRPr="00FD6526">
        <w:rPr>
          <w:rFonts w:ascii="Times New Roman" w:hAnsi="Times New Roman"/>
          <w:sz w:val="28"/>
          <w:szCs w:val="28"/>
        </w:rPr>
        <w:t xml:space="preserve"> </w:t>
      </w:r>
      <w:r w:rsidR="00E3111A" w:rsidRPr="00FF1EA4">
        <w:rPr>
          <w:rFonts w:ascii="Times New Roman" w:hAnsi="Times New Roman"/>
          <w:sz w:val="28"/>
          <w:szCs w:val="28"/>
          <w:lang w:val="kk-KZ"/>
        </w:rPr>
        <w:t>133</w:t>
      </w:r>
      <w:r w:rsidR="00FD6526" w:rsidRPr="00FD6526">
        <w:rPr>
          <w:rFonts w:ascii="Times New Roman" w:hAnsi="Times New Roman"/>
          <w:sz w:val="28"/>
          <w:szCs w:val="28"/>
        </w:rPr>
        <w:t>-</w:t>
      </w:r>
      <w:r w:rsidR="00E3111A" w:rsidRPr="00FF1EA4">
        <w:rPr>
          <w:rFonts w:ascii="Times New Roman" w:hAnsi="Times New Roman"/>
          <w:sz w:val="28"/>
          <w:szCs w:val="28"/>
          <w:lang w:val="kk-KZ"/>
        </w:rPr>
        <w:t>142.</w:t>
      </w:r>
    </w:p>
    <w:p w14:paraId="348D9FD7" w14:textId="59833898"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277 </w:t>
      </w:r>
      <w:r w:rsidR="00E3111A" w:rsidRPr="00FF1EA4">
        <w:rPr>
          <w:rFonts w:ascii="Times New Roman" w:hAnsi="Times New Roman"/>
          <w:sz w:val="28"/>
          <w:szCs w:val="28"/>
          <w:lang w:val="kk-KZ"/>
        </w:rPr>
        <w:t>Biekenov K.U., Nogaybaev E.O. К проблеме социальной адаптации иностранных студентов к условиям казахстанских вузов // ҚазҰУ Хабаршысы. – 2012. – Т. 43</w:t>
      </w:r>
      <w:r w:rsidR="00FD6526" w:rsidRPr="00FD6526">
        <w:rPr>
          <w:rFonts w:ascii="Times New Roman" w:hAnsi="Times New Roman"/>
          <w:sz w:val="28"/>
          <w:szCs w:val="28"/>
        </w:rPr>
        <w:t>,</w:t>
      </w:r>
      <w:r w:rsidR="00E3111A" w:rsidRPr="00FF1EA4">
        <w:rPr>
          <w:rFonts w:ascii="Times New Roman" w:hAnsi="Times New Roman"/>
          <w:sz w:val="28"/>
          <w:szCs w:val="28"/>
          <w:lang w:val="kk-KZ"/>
        </w:rPr>
        <w:t xml:space="preserve"> №4. – </w:t>
      </w:r>
      <w:r w:rsidR="00FD6526" w:rsidRPr="00FF1EA4">
        <w:rPr>
          <w:rFonts w:ascii="Times New Roman" w:hAnsi="Times New Roman"/>
          <w:sz w:val="28"/>
          <w:szCs w:val="28"/>
          <w:lang w:val="kk-KZ"/>
        </w:rPr>
        <w:t>Б</w:t>
      </w:r>
      <w:r w:rsidR="00E3111A" w:rsidRPr="00FF1EA4">
        <w:rPr>
          <w:rFonts w:ascii="Times New Roman" w:hAnsi="Times New Roman"/>
          <w:sz w:val="28"/>
          <w:szCs w:val="28"/>
          <w:lang w:val="kk-KZ"/>
        </w:rPr>
        <w:t xml:space="preserve">. 35-40. </w:t>
      </w:r>
    </w:p>
    <w:p w14:paraId="3839C596" w14:textId="79ECC410"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278 </w:t>
      </w:r>
      <w:r w:rsidR="00E3111A" w:rsidRPr="00FF1EA4">
        <w:rPr>
          <w:rFonts w:ascii="Times New Roman" w:hAnsi="Times New Roman"/>
          <w:sz w:val="28"/>
          <w:szCs w:val="28"/>
          <w:lang w:val="kk-KZ"/>
        </w:rPr>
        <w:t>Ильина А.С., Калугина Т.Г. Педагогическое содействие адаптации студентов-мигрантов в социальнокультурной деятельности вуза // Вестник Челябинского государственного университета. – 2012. – №19(273). – С. 51-58.</w:t>
      </w:r>
    </w:p>
    <w:p w14:paraId="1B5DD41A" w14:textId="40398694"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279 </w:t>
      </w:r>
      <w:r w:rsidR="00E3111A" w:rsidRPr="00FF1EA4">
        <w:rPr>
          <w:rFonts w:ascii="Times New Roman" w:hAnsi="Times New Roman"/>
          <w:sz w:val="28"/>
          <w:szCs w:val="28"/>
          <w:lang w:val="kk-KZ"/>
        </w:rPr>
        <w:t>Аубакирова Ж.К., Данияр Ш.Д. Шетелдік студенттердің Қазақстанға бейімделуіндегі кедергілер // Қазақ спорт және туризм академиясының 80 жыл</w:t>
      </w:r>
      <w:r w:rsidR="00FD6526" w:rsidRPr="00FD6526">
        <w:rPr>
          <w:rFonts w:ascii="Times New Roman" w:hAnsi="Times New Roman"/>
          <w:sz w:val="28"/>
          <w:szCs w:val="28"/>
          <w:lang w:val="kk-KZ"/>
        </w:rPr>
        <w:t xml:space="preserve">.: </w:t>
      </w:r>
      <w:r w:rsidR="00E3111A" w:rsidRPr="00FF1EA4">
        <w:rPr>
          <w:rFonts w:ascii="Times New Roman" w:hAnsi="Times New Roman"/>
          <w:sz w:val="28"/>
          <w:szCs w:val="28"/>
          <w:lang w:val="kk-KZ"/>
        </w:rPr>
        <w:t>арнал</w:t>
      </w:r>
      <w:r w:rsidR="00FD6526" w:rsidRPr="00FD6526">
        <w:rPr>
          <w:rFonts w:ascii="Times New Roman" w:hAnsi="Times New Roman"/>
          <w:sz w:val="28"/>
          <w:szCs w:val="28"/>
          <w:lang w:val="kk-KZ"/>
        </w:rPr>
        <w:t>.</w:t>
      </w:r>
      <w:r w:rsidR="00E3111A" w:rsidRPr="00FF1EA4">
        <w:rPr>
          <w:rFonts w:ascii="Times New Roman" w:hAnsi="Times New Roman"/>
          <w:sz w:val="28"/>
          <w:szCs w:val="28"/>
          <w:lang w:val="kk-KZ"/>
        </w:rPr>
        <w:t xml:space="preserve"> халық</w:t>
      </w:r>
      <w:r w:rsidR="00FD6526" w:rsidRPr="00FD6526">
        <w:rPr>
          <w:rFonts w:ascii="Times New Roman" w:hAnsi="Times New Roman"/>
          <w:sz w:val="28"/>
          <w:szCs w:val="28"/>
          <w:lang w:val="kk-KZ"/>
        </w:rPr>
        <w:t>.</w:t>
      </w:r>
      <w:r w:rsidR="00E3111A" w:rsidRPr="00FF1EA4">
        <w:rPr>
          <w:rFonts w:ascii="Times New Roman" w:hAnsi="Times New Roman"/>
          <w:sz w:val="28"/>
          <w:szCs w:val="28"/>
          <w:lang w:val="kk-KZ"/>
        </w:rPr>
        <w:t xml:space="preserve"> ғыл</w:t>
      </w:r>
      <w:r w:rsidR="00FD6526" w:rsidRPr="00FD6526">
        <w:rPr>
          <w:rFonts w:ascii="Times New Roman" w:hAnsi="Times New Roman"/>
          <w:sz w:val="28"/>
          <w:szCs w:val="28"/>
          <w:lang w:val="kk-KZ"/>
        </w:rPr>
        <w:t>.</w:t>
      </w:r>
      <w:r w:rsidR="00E3111A" w:rsidRPr="00FF1EA4">
        <w:rPr>
          <w:rFonts w:ascii="Times New Roman" w:hAnsi="Times New Roman"/>
          <w:sz w:val="28"/>
          <w:szCs w:val="28"/>
          <w:lang w:val="kk-KZ"/>
        </w:rPr>
        <w:t>-практ</w:t>
      </w:r>
      <w:r w:rsidR="00FD6526" w:rsidRPr="00FD6526">
        <w:rPr>
          <w:rFonts w:ascii="Times New Roman" w:hAnsi="Times New Roman"/>
          <w:sz w:val="28"/>
          <w:szCs w:val="28"/>
          <w:lang w:val="kk-KZ"/>
        </w:rPr>
        <w:t>.</w:t>
      </w:r>
      <w:r w:rsidR="00E3111A" w:rsidRPr="00FF1EA4">
        <w:rPr>
          <w:rFonts w:ascii="Times New Roman" w:hAnsi="Times New Roman"/>
          <w:sz w:val="28"/>
          <w:szCs w:val="28"/>
          <w:lang w:val="kk-KZ"/>
        </w:rPr>
        <w:t xml:space="preserve"> конф. – Алматы, 2024. – Б. 20-24.</w:t>
      </w:r>
    </w:p>
    <w:p w14:paraId="799E9D4B" w14:textId="18CACB82"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280 </w:t>
      </w:r>
      <w:r w:rsidR="00E3111A" w:rsidRPr="00FF1EA4">
        <w:rPr>
          <w:rFonts w:ascii="Times New Roman" w:hAnsi="Times New Roman"/>
          <w:sz w:val="28"/>
          <w:szCs w:val="28"/>
          <w:lang w:val="kk-KZ"/>
        </w:rPr>
        <w:t>Апанасюк Л.А. Межэтнические проблемы молодежи как объект социологического анализа // Азимут научных исследований: педагогика и психология. – 2017. – Т. 6, №1(18). – С. 11-14.</w:t>
      </w:r>
    </w:p>
    <w:p w14:paraId="55053AC2" w14:textId="4CAA4D0B"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281</w:t>
      </w:r>
      <w:r w:rsidR="00C0634F">
        <w:rPr>
          <w:rFonts w:ascii="Times New Roman" w:hAnsi="Times New Roman"/>
          <w:sz w:val="28"/>
          <w:szCs w:val="28"/>
          <w:lang w:val="kk-KZ"/>
        </w:rPr>
        <w:t xml:space="preserve"> </w:t>
      </w:r>
      <w:r w:rsidR="00E3111A" w:rsidRPr="00FF1EA4">
        <w:rPr>
          <w:rFonts w:ascii="Times New Roman" w:hAnsi="Times New Roman"/>
          <w:sz w:val="28"/>
          <w:szCs w:val="28"/>
          <w:lang w:val="kk-KZ"/>
        </w:rPr>
        <w:t>Диаспорамен өзара іс-қимыл жасау үшін Қазақстандағы тиісті саясат пен институттарға қатысты талдау және ұсынымдар (гендерлік аспектіні қоса алғанда)</w:t>
      </w:r>
      <w:r w:rsidR="00FD6526" w:rsidRPr="00FD6526">
        <w:rPr>
          <w:rFonts w:ascii="Times New Roman" w:hAnsi="Times New Roman"/>
          <w:sz w:val="28"/>
          <w:szCs w:val="28"/>
          <w:lang w:val="kk-KZ"/>
        </w:rPr>
        <w:t xml:space="preserve"> / </w:t>
      </w:r>
      <w:r w:rsidR="00FD6526" w:rsidRPr="00FF1EA4">
        <w:rPr>
          <w:rFonts w:ascii="Times New Roman" w:hAnsi="Times New Roman"/>
          <w:sz w:val="28"/>
          <w:szCs w:val="28"/>
          <w:lang w:val="kk-KZ"/>
        </w:rPr>
        <w:t>Халықаралық көші-қон ұйымы</w:t>
      </w:r>
      <w:r w:rsidR="00E3111A" w:rsidRPr="00FF1EA4">
        <w:rPr>
          <w:rFonts w:ascii="Times New Roman" w:hAnsi="Times New Roman"/>
          <w:sz w:val="28"/>
          <w:szCs w:val="28"/>
          <w:lang w:val="kk-KZ"/>
        </w:rPr>
        <w:t>. – Астана, 2022. – 86 б.</w:t>
      </w:r>
    </w:p>
    <w:p w14:paraId="44AC0FB3" w14:textId="25E23CE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282 </w:t>
      </w:r>
      <w:r w:rsidR="00E3111A" w:rsidRPr="00FF1EA4">
        <w:rPr>
          <w:rFonts w:ascii="Times New Roman" w:hAnsi="Times New Roman"/>
          <w:sz w:val="28"/>
          <w:szCs w:val="28"/>
          <w:lang w:val="kk-KZ"/>
        </w:rPr>
        <w:t>Федорова Е.А. Этническая специфика социального интеллекта как фактор формирования отношения к социально значимым объектам в процессе реализации межкультурной коммуникации // Известия Российского государственного педагогического университета им. А.И. Герцена. – 2008. – №80. – С. 345-351.</w:t>
      </w:r>
    </w:p>
    <w:p w14:paraId="17E31D19" w14:textId="27F61076"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283 </w:t>
      </w:r>
      <w:r w:rsidR="00E3111A" w:rsidRPr="00FF1EA4">
        <w:rPr>
          <w:rFonts w:ascii="Times New Roman" w:hAnsi="Times New Roman"/>
          <w:sz w:val="28"/>
          <w:szCs w:val="28"/>
          <w:lang w:val="kk-KZ"/>
        </w:rPr>
        <w:t>Моросанова В.И. Дифференциально-психологические основы саморегуляции в обучении и воспитании подрастающего поколения // Мир психологии. – 2013. – №2</w:t>
      </w:r>
      <w:r w:rsidR="00FD6526" w:rsidRPr="00FD6526">
        <w:rPr>
          <w:rFonts w:ascii="Times New Roman" w:hAnsi="Times New Roman"/>
          <w:sz w:val="28"/>
          <w:szCs w:val="28"/>
        </w:rPr>
        <w:t>(74)</w:t>
      </w:r>
      <w:r w:rsidR="00E3111A" w:rsidRPr="00FF1EA4">
        <w:rPr>
          <w:rFonts w:ascii="Times New Roman" w:hAnsi="Times New Roman"/>
          <w:sz w:val="28"/>
          <w:szCs w:val="28"/>
          <w:lang w:val="kk-KZ"/>
        </w:rPr>
        <w:t>. – С. 189</w:t>
      </w:r>
      <w:r w:rsidR="00FD6526" w:rsidRPr="00FD6526">
        <w:rPr>
          <w:rFonts w:ascii="Times New Roman" w:hAnsi="Times New Roman"/>
          <w:sz w:val="28"/>
          <w:szCs w:val="28"/>
        </w:rPr>
        <w:t>-199</w:t>
      </w:r>
      <w:r w:rsidR="00E3111A" w:rsidRPr="00FF1EA4">
        <w:rPr>
          <w:rFonts w:ascii="Times New Roman" w:hAnsi="Times New Roman"/>
          <w:sz w:val="28"/>
          <w:szCs w:val="28"/>
          <w:lang w:val="kk-KZ"/>
        </w:rPr>
        <w:t>.</w:t>
      </w:r>
    </w:p>
    <w:p w14:paraId="7EDFFE1A" w14:textId="10EB1413"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284 </w:t>
      </w:r>
      <w:r w:rsidR="00E3111A" w:rsidRPr="00FF1EA4">
        <w:rPr>
          <w:rFonts w:ascii="Times New Roman" w:hAnsi="Times New Roman"/>
          <w:sz w:val="28"/>
          <w:szCs w:val="28"/>
          <w:lang w:val="kk-KZ"/>
        </w:rPr>
        <w:t xml:space="preserve">Баратов Ш.Р., Сабирова Д.А. Социальный интеллект как необходимое качество педагога // История российской психологии в лицах: Дайджест. – 2016. – №6. – C. 353-359. </w:t>
      </w:r>
    </w:p>
    <w:p w14:paraId="72242A39" w14:textId="6F448EAE"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285 </w:t>
      </w:r>
      <w:r w:rsidR="00E3111A" w:rsidRPr="00FF1EA4">
        <w:rPr>
          <w:rFonts w:ascii="Times New Roman" w:hAnsi="Times New Roman"/>
          <w:sz w:val="28"/>
          <w:szCs w:val="28"/>
          <w:lang w:val="kk-KZ"/>
        </w:rPr>
        <w:t>Иванова М.В., Семке В.Я. Социально-психологические и экологические аспекты миграции (литературный обзор) // Сибирский вестник психиатрии и наркологии. – 2006. – №4. – С. 81-86.</w:t>
      </w:r>
    </w:p>
    <w:p w14:paraId="7074B36E" w14:textId="63DB4DCD"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286 </w:t>
      </w:r>
      <w:r w:rsidR="00E3111A" w:rsidRPr="00FF1EA4">
        <w:rPr>
          <w:rFonts w:ascii="Times New Roman" w:hAnsi="Times New Roman"/>
          <w:sz w:val="28"/>
          <w:szCs w:val="28"/>
          <w:lang w:val="kk-KZ"/>
        </w:rPr>
        <w:t>Куркина Н.Р., Стародубцева Л.В. Цифровые технологии как фактор повышения эффективности образовательного процесса // Вестник Самарского университета. Экономика и управление. – 2018. – Т. 9, №1. – С. 14-17.</w:t>
      </w:r>
    </w:p>
    <w:p w14:paraId="4814845D" w14:textId="3C214831"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287 </w:t>
      </w:r>
      <w:r w:rsidR="00E3111A" w:rsidRPr="00FF1EA4">
        <w:rPr>
          <w:rFonts w:ascii="Times New Roman" w:hAnsi="Times New Roman"/>
          <w:sz w:val="28"/>
          <w:szCs w:val="28"/>
          <w:lang w:val="kk-KZ"/>
        </w:rPr>
        <w:t>Нечаев В.В., Нечаева Н.В. Интеллект человека-стратегический ресурс развития общества и основа обеспечения безопасности государства // Информационные и телекоммуникационные технологии. – 2022. – №53. – С. 14</w:t>
      </w:r>
      <w:r w:rsidR="00FD6526" w:rsidRPr="00FD6526">
        <w:rPr>
          <w:rFonts w:ascii="Times New Roman" w:hAnsi="Times New Roman"/>
          <w:sz w:val="28"/>
          <w:szCs w:val="28"/>
        </w:rPr>
        <w:t>-</w:t>
      </w:r>
      <w:r w:rsidR="00E3111A" w:rsidRPr="00FF1EA4">
        <w:rPr>
          <w:rFonts w:ascii="Times New Roman" w:hAnsi="Times New Roman"/>
          <w:sz w:val="28"/>
          <w:szCs w:val="28"/>
          <w:lang w:val="kk-KZ"/>
        </w:rPr>
        <w:t>25.</w:t>
      </w:r>
    </w:p>
    <w:p w14:paraId="5626B1EF" w14:textId="14DCA749"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288</w:t>
      </w:r>
      <w:r w:rsidR="00E3111A" w:rsidRPr="00FF1EA4">
        <w:rPr>
          <w:rFonts w:ascii="Times New Roman" w:hAnsi="Times New Roman"/>
          <w:sz w:val="28"/>
          <w:szCs w:val="28"/>
          <w:lang w:val="kk-KZ"/>
        </w:rPr>
        <w:t xml:space="preserve"> Flores R. et al. The impact of adapting content for students with individual differences // Journal of Educational Technology &amp; Society. – 2012. – Vol. 15, Issue 3. – P. 251-261.</w:t>
      </w:r>
    </w:p>
    <w:p w14:paraId="258508F9" w14:textId="36508B73" w:rsidR="00E3111A" w:rsidRPr="00FF1EA4" w:rsidRDefault="00EE0322"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289 </w:t>
      </w:r>
      <w:r w:rsidR="00E3111A" w:rsidRPr="00FF1EA4">
        <w:rPr>
          <w:rFonts w:ascii="Times New Roman" w:hAnsi="Times New Roman"/>
          <w:sz w:val="28"/>
          <w:szCs w:val="28"/>
          <w:lang w:val="kk-KZ"/>
        </w:rPr>
        <w:t xml:space="preserve">Garmezy N. Resilience in children's adaptation to negative life events and stressed environments // Pediatric annals. – 1991. – Vol. 20, Issue 9. – P. 459-466. </w:t>
      </w:r>
    </w:p>
    <w:p w14:paraId="7BB6088D" w14:textId="09344BE7"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290</w:t>
      </w:r>
      <w:r w:rsidR="00EE0322">
        <w:rPr>
          <w:rFonts w:ascii="Times New Roman" w:hAnsi="Times New Roman"/>
          <w:sz w:val="28"/>
          <w:szCs w:val="28"/>
          <w:lang w:val="kk-KZ"/>
        </w:rPr>
        <w:t xml:space="preserve"> </w:t>
      </w:r>
      <w:r w:rsidR="00E3111A" w:rsidRPr="00FF1EA4">
        <w:rPr>
          <w:rFonts w:ascii="Times New Roman" w:hAnsi="Times New Roman"/>
          <w:sz w:val="28"/>
          <w:szCs w:val="28"/>
          <w:lang w:val="kk-KZ"/>
        </w:rPr>
        <w:t>Rutter M. Implications of resilience concepts for scientific understanding // Ann of the NY Acad Sci. – 2006. – Vol. 1094. – P. 1</w:t>
      </w:r>
      <w:r w:rsidR="00FD6526">
        <w:rPr>
          <w:rFonts w:ascii="Times New Roman" w:hAnsi="Times New Roman"/>
          <w:sz w:val="28"/>
          <w:szCs w:val="28"/>
          <w:lang w:val="en-US"/>
        </w:rPr>
        <w:t>-</w:t>
      </w:r>
      <w:r w:rsidR="00E3111A" w:rsidRPr="00FF1EA4">
        <w:rPr>
          <w:rFonts w:ascii="Times New Roman" w:hAnsi="Times New Roman"/>
          <w:sz w:val="28"/>
          <w:szCs w:val="28"/>
          <w:lang w:val="kk-KZ"/>
        </w:rPr>
        <w:t>12.</w:t>
      </w:r>
    </w:p>
    <w:p w14:paraId="11731019" w14:textId="087E3376"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291</w:t>
      </w:r>
      <w:r w:rsidR="00EE0322">
        <w:rPr>
          <w:rFonts w:ascii="Times New Roman" w:hAnsi="Times New Roman"/>
          <w:sz w:val="28"/>
          <w:szCs w:val="28"/>
          <w:lang w:val="kk-KZ"/>
        </w:rPr>
        <w:t xml:space="preserve"> </w:t>
      </w:r>
      <w:r w:rsidR="00E3111A" w:rsidRPr="00FF1EA4">
        <w:rPr>
          <w:rFonts w:ascii="Times New Roman" w:hAnsi="Times New Roman"/>
          <w:sz w:val="28"/>
          <w:szCs w:val="28"/>
          <w:lang w:val="kk-KZ"/>
        </w:rPr>
        <w:t xml:space="preserve">Smith C.A. et al. Emotion and adaptation // </w:t>
      </w:r>
      <w:r w:rsidR="00FD6526" w:rsidRPr="00FD6526">
        <w:rPr>
          <w:rFonts w:ascii="Times New Roman" w:hAnsi="Times New Roman"/>
          <w:sz w:val="28"/>
          <w:szCs w:val="28"/>
          <w:lang w:val="kk-KZ"/>
        </w:rPr>
        <w:t>Contemporary Sociology A Journal of Reviews</w:t>
      </w:r>
      <w:r w:rsidR="00E3111A" w:rsidRPr="00FF1EA4">
        <w:rPr>
          <w:rFonts w:ascii="Times New Roman" w:hAnsi="Times New Roman"/>
          <w:sz w:val="28"/>
          <w:szCs w:val="28"/>
          <w:lang w:val="kk-KZ"/>
        </w:rPr>
        <w:t>. – 1990. – Vol. 21</w:t>
      </w:r>
      <w:r w:rsidR="00FD6526">
        <w:rPr>
          <w:rFonts w:ascii="Times New Roman" w:hAnsi="Times New Roman"/>
          <w:sz w:val="28"/>
          <w:szCs w:val="28"/>
          <w:lang w:val="en-US"/>
        </w:rPr>
        <w:t>, Issue 4</w:t>
      </w:r>
      <w:r w:rsidR="00E3111A" w:rsidRPr="00FF1EA4">
        <w:rPr>
          <w:rFonts w:ascii="Times New Roman" w:hAnsi="Times New Roman"/>
          <w:sz w:val="28"/>
          <w:szCs w:val="28"/>
          <w:lang w:val="kk-KZ"/>
        </w:rPr>
        <w:t xml:space="preserve">. – P. 609-637. </w:t>
      </w:r>
    </w:p>
    <w:p w14:paraId="063D40C3" w14:textId="6B4E002E"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2 </w:t>
      </w:r>
      <w:r w:rsidR="00E3111A" w:rsidRPr="00FF1EA4">
        <w:rPr>
          <w:rFonts w:ascii="Times New Roman" w:hAnsi="Times New Roman"/>
          <w:sz w:val="28"/>
          <w:szCs w:val="28"/>
          <w:lang w:val="kk-KZ"/>
        </w:rPr>
        <w:t>Werner A. The spatial tuning of chromatic adaptation // Vision Research. – 2003. – Vol. 43, Issue 15. – P. 1611-1623.</w:t>
      </w:r>
    </w:p>
    <w:p w14:paraId="76EA3CB9" w14:textId="539F4E9A" w:rsidR="00E3111A" w:rsidRPr="00FD6526" w:rsidRDefault="000B618C" w:rsidP="00672D6D">
      <w:pPr>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29</w:t>
      </w:r>
      <w:r w:rsidR="00EE0322">
        <w:rPr>
          <w:rFonts w:ascii="Times New Roman" w:hAnsi="Times New Roman"/>
          <w:sz w:val="28"/>
          <w:szCs w:val="28"/>
          <w:lang w:val="kk-KZ"/>
        </w:rPr>
        <w:t xml:space="preserve">3 </w:t>
      </w:r>
      <w:r w:rsidR="00E3111A" w:rsidRPr="00FF1EA4">
        <w:rPr>
          <w:rFonts w:ascii="Times New Roman" w:hAnsi="Times New Roman"/>
          <w:sz w:val="28"/>
          <w:szCs w:val="28"/>
          <w:lang w:val="kk-KZ"/>
        </w:rPr>
        <w:t>Masten A.S., Best K.M., Garmezy N. Resilience and development: Contributions from the study of children who overcome adversity // Development and psychopathology. – 1990. – V</w:t>
      </w:r>
      <w:r w:rsidR="00FD6526">
        <w:rPr>
          <w:rFonts w:ascii="Times New Roman" w:hAnsi="Times New Roman"/>
          <w:sz w:val="28"/>
          <w:szCs w:val="28"/>
          <w:lang w:val="kk-KZ"/>
        </w:rPr>
        <w:t>ol. 2, Issue 4. – P. 425-444</w:t>
      </w:r>
      <w:r w:rsidR="00FD6526">
        <w:rPr>
          <w:rFonts w:ascii="Times New Roman" w:hAnsi="Times New Roman"/>
          <w:sz w:val="28"/>
          <w:szCs w:val="28"/>
          <w:lang w:val="en-US"/>
        </w:rPr>
        <w:t>.</w:t>
      </w:r>
    </w:p>
    <w:p w14:paraId="132874C7" w14:textId="27582B10"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4 </w:t>
      </w:r>
      <w:r w:rsidR="00E3111A" w:rsidRPr="00FF1EA4">
        <w:rPr>
          <w:rFonts w:ascii="Times New Roman" w:hAnsi="Times New Roman"/>
          <w:sz w:val="28"/>
          <w:szCs w:val="28"/>
          <w:lang w:val="kk-KZ"/>
        </w:rPr>
        <w:t xml:space="preserve">Provost M.A. et al. Les stratégies d'adaptation de la mère et son enfant dans le phénomène de résilience // </w:t>
      </w:r>
      <w:r w:rsidR="0050399D">
        <w:rPr>
          <w:rFonts w:ascii="Times New Roman" w:hAnsi="Times New Roman"/>
          <w:sz w:val="28"/>
          <w:szCs w:val="28"/>
          <w:lang w:val="en-US"/>
        </w:rPr>
        <w:t xml:space="preserve">In book: </w:t>
      </w:r>
      <w:r w:rsidR="0050399D" w:rsidRPr="0050399D">
        <w:rPr>
          <w:rStyle w:val="af"/>
          <w:rFonts w:ascii="Times New Roman" w:hAnsi="Times New Roman"/>
          <w:i w:val="0"/>
          <w:sz w:val="28"/>
          <w:szCs w:val="28"/>
          <w:lang w:val="en-US"/>
        </w:rPr>
        <w:t>Stress et adaptation chez l'enfant</w:t>
      </w:r>
      <w:r w:rsidR="00E3111A" w:rsidRPr="00FF1EA4">
        <w:rPr>
          <w:rFonts w:ascii="Times New Roman" w:hAnsi="Times New Roman"/>
          <w:sz w:val="28"/>
          <w:szCs w:val="28"/>
          <w:lang w:val="kk-KZ"/>
        </w:rPr>
        <w:t xml:space="preserve">. – </w:t>
      </w:r>
      <w:r w:rsidR="00FD6526" w:rsidRPr="00FD6526">
        <w:rPr>
          <w:rFonts w:ascii="Times New Roman" w:hAnsi="Times New Roman"/>
          <w:sz w:val="28"/>
          <w:szCs w:val="28"/>
          <w:lang w:val="kk-KZ"/>
        </w:rPr>
        <w:t>Québec</w:t>
      </w:r>
      <w:r w:rsidR="00FD6526">
        <w:rPr>
          <w:rFonts w:ascii="Times New Roman" w:hAnsi="Times New Roman"/>
          <w:sz w:val="28"/>
          <w:szCs w:val="28"/>
          <w:lang w:val="en-US"/>
        </w:rPr>
        <w:t xml:space="preserve">, </w:t>
      </w:r>
      <w:r w:rsidR="00E3111A" w:rsidRPr="00FF1EA4">
        <w:rPr>
          <w:rFonts w:ascii="Times New Roman" w:hAnsi="Times New Roman"/>
          <w:sz w:val="28"/>
          <w:szCs w:val="28"/>
          <w:lang w:val="kk-KZ"/>
        </w:rPr>
        <w:t>2001. – P. 69-89.</w:t>
      </w:r>
    </w:p>
    <w:p w14:paraId="1214BB9B" w14:textId="578D020C"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5 </w:t>
      </w:r>
      <w:r w:rsidR="00E3111A" w:rsidRPr="00FF1EA4">
        <w:rPr>
          <w:rFonts w:ascii="Times New Roman" w:hAnsi="Times New Roman"/>
          <w:sz w:val="28"/>
          <w:szCs w:val="28"/>
          <w:lang w:val="kk-KZ"/>
        </w:rPr>
        <w:t>Shiner R.L., Masten A.S., Tellegen A. A developmental perspective on personality in emerging adulthood: childhood antecedents and concurrent adaptation // J of Personality and Social Psychology. – 2002. – Vol. 83, Issue 5. – P. 1165</w:t>
      </w:r>
      <w:r w:rsidR="0050399D">
        <w:rPr>
          <w:rFonts w:ascii="Times New Roman" w:hAnsi="Times New Roman"/>
          <w:sz w:val="28"/>
          <w:szCs w:val="28"/>
          <w:lang w:val="en-US"/>
        </w:rPr>
        <w:t>-1177</w:t>
      </w:r>
      <w:r w:rsidR="00E3111A" w:rsidRPr="00FF1EA4">
        <w:rPr>
          <w:rFonts w:ascii="Times New Roman" w:hAnsi="Times New Roman"/>
          <w:sz w:val="28"/>
          <w:szCs w:val="28"/>
          <w:lang w:val="kk-KZ"/>
        </w:rPr>
        <w:t>.</w:t>
      </w:r>
    </w:p>
    <w:p w14:paraId="406DDD76" w14:textId="4111334F" w:rsidR="00E3111A" w:rsidRPr="0050399D"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6 </w:t>
      </w:r>
      <w:r w:rsidR="00E3111A" w:rsidRPr="00FF1EA4">
        <w:rPr>
          <w:rFonts w:ascii="Times New Roman" w:hAnsi="Times New Roman"/>
          <w:sz w:val="28"/>
          <w:szCs w:val="28"/>
          <w:lang w:val="kk-KZ"/>
        </w:rPr>
        <w:t xml:space="preserve">Rutter M. Genetic influences on risk and protection: Implications for understanding resilience // Resilience and vulnerability: Adaptation in the context of </w:t>
      </w:r>
      <w:r w:rsidR="00E3111A" w:rsidRPr="0050399D">
        <w:rPr>
          <w:rFonts w:ascii="Times New Roman" w:hAnsi="Times New Roman"/>
          <w:sz w:val="28"/>
          <w:szCs w:val="28"/>
          <w:lang w:val="kk-KZ"/>
        </w:rPr>
        <w:t xml:space="preserve">childhood adversities. – </w:t>
      </w:r>
      <w:r w:rsidR="0050399D" w:rsidRPr="0050399D">
        <w:rPr>
          <w:rFonts w:ascii="Times New Roman" w:hAnsi="Times New Roman"/>
          <w:sz w:val="28"/>
          <w:szCs w:val="28"/>
          <w:lang w:val="en-US"/>
        </w:rPr>
        <w:t xml:space="preserve">Cambridge, </w:t>
      </w:r>
      <w:r w:rsidR="00E3111A" w:rsidRPr="0050399D">
        <w:rPr>
          <w:rFonts w:ascii="Times New Roman" w:hAnsi="Times New Roman"/>
          <w:sz w:val="28"/>
          <w:szCs w:val="28"/>
          <w:lang w:val="kk-KZ"/>
        </w:rPr>
        <w:t>2003. – P. 489-509.</w:t>
      </w:r>
    </w:p>
    <w:p w14:paraId="51D5BB87" w14:textId="6FCF2A51"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7 </w:t>
      </w:r>
      <w:r w:rsidR="00E3111A" w:rsidRPr="00FF1EA4">
        <w:rPr>
          <w:rFonts w:ascii="Times New Roman" w:hAnsi="Times New Roman"/>
          <w:sz w:val="28"/>
          <w:szCs w:val="28"/>
          <w:lang w:val="kk-KZ"/>
        </w:rPr>
        <w:t xml:space="preserve">Masten A.S. Resilience in individual development: Successful adaptation despite risk and adversity // </w:t>
      </w:r>
      <w:r w:rsidR="00A71EFD">
        <w:rPr>
          <w:rFonts w:ascii="Times New Roman" w:hAnsi="Times New Roman"/>
          <w:sz w:val="28"/>
          <w:szCs w:val="28"/>
          <w:lang w:val="en-US"/>
        </w:rPr>
        <w:t xml:space="preserve">In book: </w:t>
      </w:r>
      <w:r w:rsidR="00E3111A" w:rsidRPr="00FF1EA4">
        <w:rPr>
          <w:rFonts w:ascii="Times New Roman" w:hAnsi="Times New Roman"/>
          <w:sz w:val="28"/>
          <w:szCs w:val="28"/>
          <w:lang w:val="kk-KZ"/>
        </w:rPr>
        <w:t xml:space="preserve">Educational resilience in inner-city America. – </w:t>
      </w:r>
      <w:r w:rsidR="00A71EFD">
        <w:rPr>
          <w:rFonts w:ascii="Times New Roman" w:hAnsi="Times New Roman"/>
          <w:sz w:val="28"/>
          <w:szCs w:val="28"/>
          <w:lang w:val="en-US"/>
        </w:rPr>
        <w:t xml:space="preserve">NY.: </w:t>
      </w:r>
      <w:r w:rsidR="00E3111A" w:rsidRPr="00FF1EA4">
        <w:rPr>
          <w:rFonts w:ascii="Times New Roman" w:hAnsi="Times New Roman"/>
          <w:sz w:val="28"/>
          <w:szCs w:val="28"/>
          <w:lang w:val="kk-KZ"/>
        </w:rPr>
        <w:t>Routledge, 2012. – P. 3-25.</w:t>
      </w:r>
    </w:p>
    <w:p w14:paraId="0F8804B6" w14:textId="223F45F3"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8 </w:t>
      </w:r>
      <w:r w:rsidR="00E3111A" w:rsidRPr="00FF1EA4">
        <w:rPr>
          <w:rFonts w:ascii="Times New Roman" w:hAnsi="Times New Roman"/>
          <w:sz w:val="28"/>
          <w:szCs w:val="28"/>
          <w:lang w:val="kk-KZ"/>
        </w:rPr>
        <w:t>Werner E.E., Smith R.S. Journeys from childhood to midlife: Risk, resilience, and recovery</w:t>
      </w:r>
      <w:r w:rsidR="00A71EFD">
        <w:rPr>
          <w:rFonts w:ascii="Times New Roman" w:hAnsi="Times New Roman"/>
          <w:sz w:val="28"/>
          <w:szCs w:val="28"/>
          <w:lang w:val="en-US"/>
        </w:rPr>
        <w:t xml:space="preserve"> //</w:t>
      </w:r>
      <w:r w:rsidR="00E3111A" w:rsidRPr="00FF1EA4">
        <w:rPr>
          <w:rFonts w:ascii="Times New Roman" w:hAnsi="Times New Roman"/>
          <w:sz w:val="28"/>
          <w:szCs w:val="28"/>
          <w:lang w:val="kk-KZ"/>
        </w:rPr>
        <w:t xml:space="preserve"> Cornell university press, 2004. – Vol. 114, </w:t>
      </w:r>
      <w:r w:rsidR="00A71EFD">
        <w:rPr>
          <w:rFonts w:ascii="Times New Roman" w:hAnsi="Times New Roman"/>
          <w:sz w:val="28"/>
          <w:szCs w:val="28"/>
          <w:lang w:val="en-US"/>
        </w:rPr>
        <w:t>Issue</w:t>
      </w:r>
      <w:r w:rsidR="00E3111A" w:rsidRPr="00FF1EA4">
        <w:rPr>
          <w:rFonts w:ascii="Times New Roman" w:hAnsi="Times New Roman"/>
          <w:sz w:val="28"/>
          <w:szCs w:val="28"/>
          <w:lang w:val="kk-KZ"/>
        </w:rPr>
        <w:t xml:space="preserve"> 2. – P.</w:t>
      </w:r>
      <w:r w:rsidR="00A71EFD">
        <w:rPr>
          <w:rFonts w:ascii="Times New Roman" w:hAnsi="Times New Roman"/>
          <w:sz w:val="28"/>
          <w:szCs w:val="28"/>
          <w:lang w:val="en-US"/>
        </w:rPr>
        <w:t> </w:t>
      </w:r>
      <w:r w:rsidR="00E3111A" w:rsidRPr="00FF1EA4">
        <w:rPr>
          <w:rFonts w:ascii="Times New Roman" w:hAnsi="Times New Roman"/>
          <w:sz w:val="28"/>
          <w:szCs w:val="28"/>
          <w:lang w:val="kk-KZ"/>
        </w:rPr>
        <w:t xml:space="preserve">492. </w:t>
      </w:r>
    </w:p>
    <w:p w14:paraId="70296559" w14:textId="1515753F"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w:t>
      </w:r>
      <w:r w:rsidR="00EE0322">
        <w:rPr>
          <w:rFonts w:ascii="Times New Roman" w:hAnsi="Times New Roman"/>
          <w:sz w:val="28"/>
          <w:szCs w:val="28"/>
          <w:lang w:val="kk-KZ"/>
        </w:rPr>
        <w:t xml:space="preserve">9 </w:t>
      </w:r>
      <w:r w:rsidR="00E3111A" w:rsidRPr="00FF1EA4">
        <w:rPr>
          <w:rFonts w:ascii="Times New Roman" w:hAnsi="Times New Roman"/>
          <w:sz w:val="28"/>
          <w:szCs w:val="28"/>
          <w:lang w:val="kk-KZ"/>
        </w:rPr>
        <w:t>Affleck G., Tennen H. Construing benefits from adversity: Adaptotional significance and disposltional underpinnings // Journal of personality. – 1996. – Vol. 64, Issue 4. – P. 899-922.</w:t>
      </w:r>
    </w:p>
    <w:p w14:paraId="7F22001D" w14:textId="0590BED5" w:rsidR="00E3111A" w:rsidRPr="00FF1EA4" w:rsidRDefault="000B618C" w:rsidP="00672D6D">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300</w:t>
      </w:r>
      <w:r w:rsidR="00EE0322">
        <w:rPr>
          <w:rFonts w:ascii="Times New Roman" w:hAnsi="Times New Roman"/>
          <w:sz w:val="28"/>
          <w:szCs w:val="28"/>
          <w:lang w:val="kk-KZ"/>
        </w:rPr>
        <w:t xml:space="preserve"> </w:t>
      </w:r>
      <w:r w:rsidR="00E3111A" w:rsidRPr="00FF1EA4">
        <w:rPr>
          <w:rFonts w:ascii="Times New Roman" w:hAnsi="Times New Roman"/>
          <w:sz w:val="28"/>
          <w:szCs w:val="28"/>
          <w:lang w:val="kk-KZ"/>
        </w:rPr>
        <w:t xml:space="preserve">Richardson G.E. The metatheory of resilience and resiliency // Journal of clinical psychology. – 2002. – Vol. 58, Issue 3. – P. 307-321. </w:t>
      </w:r>
    </w:p>
    <w:p w14:paraId="566B513E" w14:textId="082D9805" w:rsidR="00E3111A" w:rsidRPr="00A71EFD"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1 </w:t>
      </w:r>
      <w:r w:rsidR="00E3111A" w:rsidRPr="00FF1EA4">
        <w:rPr>
          <w:rFonts w:ascii="Times New Roman" w:hAnsi="Times New Roman"/>
          <w:sz w:val="28"/>
          <w:szCs w:val="28"/>
          <w:shd w:val="clear" w:color="auto" w:fill="FFFFFF"/>
          <w:lang w:val="kk-KZ"/>
        </w:rPr>
        <w:t>Nishida T. Social intelligence design for intercultural communication // Proceed</w:t>
      </w:r>
      <w:r w:rsidR="00A71EFD">
        <w:rPr>
          <w:rFonts w:ascii="Times New Roman" w:hAnsi="Times New Roman"/>
          <w:sz w:val="28"/>
          <w:szCs w:val="28"/>
          <w:shd w:val="clear" w:color="auto" w:fill="FFFFFF"/>
          <w:lang w:val="en-US"/>
        </w:rPr>
        <w:t>.</w:t>
      </w:r>
      <w:r w:rsidR="00E3111A" w:rsidRPr="00FF1EA4">
        <w:rPr>
          <w:rFonts w:ascii="Times New Roman" w:hAnsi="Times New Roman"/>
          <w:sz w:val="28"/>
          <w:szCs w:val="28"/>
          <w:shd w:val="clear" w:color="auto" w:fill="FFFFFF"/>
          <w:lang w:val="kk-KZ"/>
        </w:rPr>
        <w:t xml:space="preserve"> IEEE </w:t>
      </w:r>
      <w:r w:rsidR="00A71EFD" w:rsidRPr="00FF1EA4">
        <w:rPr>
          <w:rFonts w:ascii="Times New Roman" w:hAnsi="Times New Roman"/>
          <w:sz w:val="28"/>
          <w:szCs w:val="28"/>
          <w:shd w:val="clear" w:color="auto" w:fill="FFFFFF"/>
          <w:lang w:val="kk-KZ"/>
        </w:rPr>
        <w:t>internat</w:t>
      </w:r>
      <w:r w:rsidR="00A71EFD">
        <w:rPr>
          <w:rFonts w:ascii="Times New Roman" w:hAnsi="Times New Roman"/>
          <w:sz w:val="28"/>
          <w:szCs w:val="28"/>
          <w:shd w:val="clear" w:color="auto" w:fill="FFFFFF"/>
          <w:lang w:val="en-US"/>
        </w:rPr>
        <w:t>.</w:t>
      </w:r>
      <w:r w:rsidR="00A71EFD" w:rsidRPr="00FF1EA4">
        <w:rPr>
          <w:rFonts w:ascii="Times New Roman" w:hAnsi="Times New Roman"/>
          <w:sz w:val="28"/>
          <w:szCs w:val="28"/>
          <w:shd w:val="clear" w:color="auto" w:fill="FFFFFF"/>
          <w:lang w:val="kk-KZ"/>
        </w:rPr>
        <w:t xml:space="preserve"> conf</w:t>
      </w:r>
      <w:r w:rsidR="00A71EFD">
        <w:rPr>
          <w:rFonts w:ascii="Times New Roman" w:hAnsi="Times New Roman"/>
          <w:sz w:val="28"/>
          <w:szCs w:val="28"/>
          <w:shd w:val="clear" w:color="auto" w:fill="FFFFFF"/>
          <w:lang w:val="en-US"/>
        </w:rPr>
        <w:t>.</w:t>
      </w:r>
      <w:r w:rsidR="00E3111A" w:rsidRPr="00FF1EA4">
        <w:rPr>
          <w:rFonts w:ascii="Times New Roman" w:hAnsi="Times New Roman"/>
          <w:sz w:val="28"/>
          <w:szCs w:val="28"/>
          <w:shd w:val="clear" w:color="auto" w:fill="FFFFFF"/>
          <w:lang w:val="kk-KZ"/>
        </w:rPr>
        <w:t xml:space="preserve"> on Granular Computing. – </w:t>
      </w:r>
      <w:r w:rsidR="00A71EFD" w:rsidRPr="00A71EFD">
        <w:rPr>
          <w:rFonts w:ascii="Times New Roman" w:hAnsi="Times New Roman"/>
          <w:sz w:val="28"/>
          <w:szCs w:val="28"/>
          <w:lang w:val="en-US"/>
        </w:rPr>
        <w:t xml:space="preserve">Kaohsiung, </w:t>
      </w:r>
      <w:r w:rsidR="00E3111A" w:rsidRPr="00A71EFD">
        <w:rPr>
          <w:rFonts w:ascii="Times New Roman" w:hAnsi="Times New Roman"/>
          <w:sz w:val="28"/>
          <w:szCs w:val="28"/>
          <w:shd w:val="clear" w:color="auto" w:fill="FFFFFF"/>
          <w:lang w:val="kk-KZ"/>
        </w:rPr>
        <w:t xml:space="preserve">2011. – </w:t>
      </w:r>
      <w:r w:rsidR="00F90855">
        <w:rPr>
          <w:rFonts w:ascii="Times New Roman" w:hAnsi="Times New Roman"/>
          <w:sz w:val="28"/>
          <w:szCs w:val="28"/>
          <w:shd w:val="clear" w:color="auto" w:fill="FFFFFF"/>
          <w:lang w:val="kk-KZ"/>
        </w:rPr>
        <w:t xml:space="preserve">                                                          </w:t>
      </w:r>
      <w:r w:rsidR="00E3111A" w:rsidRPr="00A71EFD">
        <w:rPr>
          <w:rFonts w:ascii="Times New Roman" w:hAnsi="Times New Roman"/>
          <w:sz w:val="28"/>
          <w:szCs w:val="28"/>
          <w:shd w:val="clear" w:color="auto" w:fill="FFFFFF"/>
          <w:lang w:val="kk-KZ"/>
        </w:rPr>
        <w:t>P</w:t>
      </w:r>
      <w:r w:rsidR="000343A0" w:rsidRPr="00A71EFD">
        <w:rPr>
          <w:rFonts w:ascii="Times New Roman" w:hAnsi="Times New Roman"/>
          <w:sz w:val="28"/>
          <w:szCs w:val="28"/>
          <w:shd w:val="clear" w:color="auto" w:fill="FFFFFF"/>
          <w:lang w:val="kk-KZ"/>
        </w:rPr>
        <w:t>.</w:t>
      </w:r>
      <w:r w:rsidR="00E3111A" w:rsidRPr="00A71EFD">
        <w:rPr>
          <w:rFonts w:ascii="Times New Roman" w:hAnsi="Times New Roman"/>
          <w:sz w:val="28"/>
          <w:szCs w:val="28"/>
          <w:shd w:val="clear" w:color="auto" w:fill="FFFFFF"/>
          <w:lang w:val="kk-KZ"/>
        </w:rPr>
        <w:t xml:space="preserve"> 13-16.</w:t>
      </w:r>
    </w:p>
    <w:p w14:paraId="6E18A956" w14:textId="3816B0F2"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2 </w:t>
      </w:r>
      <w:r w:rsidR="00E3111A" w:rsidRPr="00FF1EA4">
        <w:rPr>
          <w:rFonts w:ascii="Times New Roman" w:hAnsi="Times New Roman"/>
          <w:sz w:val="28"/>
          <w:szCs w:val="28"/>
          <w:shd w:val="clear" w:color="auto" w:fill="FFFFFF"/>
          <w:lang w:val="kk-KZ"/>
        </w:rPr>
        <w:t xml:space="preserve">Hashem E.S.A. Self-regulation and its relationship to social intelligence among college of education female students at prince sattam university // European Journal of Educational Research. – 2021. – Vol. 10, Issue 2. – P. 865-878. </w:t>
      </w:r>
    </w:p>
    <w:p w14:paraId="43254513" w14:textId="79BF39BB"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3 </w:t>
      </w:r>
      <w:r w:rsidR="00E3111A" w:rsidRPr="00FF1EA4">
        <w:rPr>
          <w:rFonts w:ascii="Times New Roman" w:hAnsi="Times New Roman"/>
          <w:sz w:val="28"/>
          <w:szCs w:val="28"/>
          <w:shd w:val="clear" w:color="auto" w:fill="FFFFFF"/>
          <w:lang w:val="kk-KZ"/>
        </w:rPr>
        <w:t>Gakh R., Tsykvas R., Maliar E.</w:t>
      </w:r>
      <w:r w:rsidR="00A71EFD">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Emotional Intelligence and its Relationship to Self-Regulation in Individual Sports // Health Leadership and Quality of Life. – 2024. – Vol. 3. </w:t>
      </w:r>
      <w:r w:rsidR="00A71EFD">
        <w:rPr>
          <w:rFonts w:ascii="Times New Roman" w:hAnsi="Times New Roman"/>
          <w:sz w:val="28"/>
          <w:szCs w:val="28"/>
          <w:shd w:val="clear" w:color="auto" w:fill="FFFFFF"/>
          <w:lang w:val="en-US"/>
        </w:rPr>
        <w:t>– P. 336-1-336-12</w:t>
      </w:r>
      <w:r w:rsidR="00E3111A" w:rsidRPr="00FF1EA4">
        <w:rPr>
          <w:rFonts w:ascii="Times New Roman" w:hAnsi="Times New Roman"/>
          <w:sz w:val="28"/>
          <w:szCs w:val="28"/>
          <w:shd w:val="clear" w:color="auto" w:fill="FFFFFF"/>
          <w:lang w:val="kk-KZ"/>
        </w:rPr>
        <w:t>.</w:t>
      </w:r>
    </w:p>
    <w:p w14:paraId="07D7B4E9" w14:textId="5310BBA1"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4 </w:t>
      </w:r>
      <w:r w:rsidR="00E3111A" w:rsidRPr="00FF1EA4">
        <w:rPr>
          <w:rFonts w:ascii="Times New Roman" w:hAnsi="Times New Roman"/>
          <w:sz w:val="28"/>
          <w:szCs w:val="28"/>
          <w:shd w:val="clear" w:color="auto" w:fill="FFFFFF"/>
          <w:lang w:val="kk-KZ"/>
        </w:rPr>
        <w:t xml:space="preserve">Aponte M.L., Vargas Sánchez A.D., Vasquez M.A. The effects of emotional intelligence training programs on educators: a systematic review // F1000Research. – 2025. – Vol. 14. </w:t>
      </w:r>
      <w:r w:rsidR="00A71EFD">
        <w:rPr>
          <w:rFonts w:ascii="Times New Roman" w:hAnsi="Times New Roman"/>
          <w:sz w:val="28"/>
          <w:szCs w:val="28"/>
          <w:shd w:val="clear" w:color="auto" w:fill="FFFFFF"/>
          <w:lang w:val="en-US"/>
        </w:rPr>
        <w:t>– P. 842-1-842-20</w:t>
      </w:r>
      <w:r w:rsidR="00E3111A" w:rsidRPr="00FF1EA4">
        <w:rPr>
          <w:rFonts w:ascii="Times New Roman" w:hAnsi="Times New Roman"/>
          <w:sz w:val="28"/>
          <w:szCs w:val="28"/>
          <w:shd w:val="clear" w:color="auto" w:fill="FFFFFF"/>
          <w:lang w:val="kk-KZ"/>
        </w:rPr>
        <w:t>.</w:t>
      </w:r>
    </w:p>
    <w:p w14:paraId="7943FB4C" w14:textId="582DAE4A"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5 </w:t>
      </w:r>
      <w:r w:rsidR="00E3111A" w:rsidRPr="00FF1EA4">
        <w:rPr>
          <w:rFonts w:ascii="Times New Roman" w:hAnsi="Times New Roman"/>
          <w:sz w:val="28"/>
          <w:szCs w:val="28"/>
          <w:shd w:val="clear" w:color="auto" w:fill="FFFFFF"/>
          <w:lang w:val="kk-KZ"/>
        </w:rPr>
        <w:t xml:space="preserve">Vairamani A.D. Enhancing Social Skills Development Through Augmented Reality (AR) and Virtual Reality (VR) in Special Education // </w:t>
      </w:r>
      <w:r w:rsidR="003A1EDD">
        <w:rPr>
          <w:rFonts w:ascii="Times New Roman" w:hAnsi="Times New Roman"/>
          <w:sz w:val="28"/>
          <w:szCs w:val="28"/>
          <w:shd w:val="clear" w:color="auto" w:fill="FFFFFF"/>
          <w:lang w:val="en-US"/>
        </w:rPr>
        <w:t xml:space="preserve">In book: </w:t>
      </w:r>
      <w:r w:rsidR="00E3111A" w:rsidRPr="00FF1EA4">
        <w:rPr>
          <w:rFonts w:ascii="Times New Roman" w:hAnsi="Times New Roman"/>
          <w:sz w:val="28"/>
          <w:szCs w:val="28"/>
          <w:shd w:val="clear" w:color="auto" w:fill="FFFFFF"/>
          <w:lang w:val="kk-KZ"/>
        </w:rPr>
        <w:t xml:space="preserve">Augmented Reality and Virtual Reality in Special Education. – </w:t>
      </w:r>
      <w:r w:rsidR="003A1EDD" w:rsidRPr="003A1EDD">
        <w:rPr>
          <w:rFonts w:ascii="Times New Roman" w:hAnsi="Times New Roman"/>
          <w:sz w:val="28"/>
          <w:szCs w:val="28"/>
          <w:shd w:val="clear" w:color="auto" w:fill="FFFFFF"/>
          <w:lang w:val="kk-KZ"/>
        </w:rPr>
        <w:t xml:space="preserve">Austin, </w:t>
      </w:r>
      <w:r w:rsidR="00E3111A" w:rsidRPr="00FF1EA4">
        <w:rPr>
          <w:rFonts w:ascii="Times New Roman" w:hAnsi="Times New Roman"/>
          <w:sz w:val="28"/>
          <w:szCs w:val="28"/>
          <w:shd w:val="clear" w:color="auto" w:fill="FFFFFF"/>
          <w:lang w:val="kk-KZ"/>
        </w:rPr>
        <w:t xml:space="preserve">2024. – </w:t>
      </w:r>
      <w:r w:rsidR="00F90855">
        <w:rPr>
          <w:rFonts w:ascii="Times New Roman" w:hAnsi="Times New Roman"/>
          <w:sz w:val="28"/>
          <w:szCs w:val="28"/>
          <w:shd w:val="clear" w:color="auto" w:fill="FFFFFF"/>
          <w:lang w:val="kk-KZ"/>
        </w:rPr>
        <w:t xml:space="preserve">                                                               </w:t>
      </w:r>
      <w:r w:rsidR="00E3111A" w:rsidRPr="00FF1EA4">
        <w:rPr>
          <w:rFonts w:ascii="Times New Roman" w:hAnsi="Times New Roman"/>
          <w:sz w:val="28"/>
          <w:szCs w:val="28"/>
          <w:shd w:val="clear" w:color="auto" w:fill="FFFFFF"/>
          <w:lang w:val="kk-KZ"/>
        </w:rPr>
        <w:t xml:space="preserve">P. 65-89. </w:t>
      </w:r>
    </w:p>
    <w:p w14:paraId="400C9CB4" w14:textId="2B8338DE"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6 </w:t>
      </w:r>
      <w:r w:rsidR="00E3111A" w:rsidRPr="00FF1EA4">
        <w:rPr>
          <w:rFonts w:ascii="Times New Roman" w:hAnsi="Times New Roman"/>
          <w:sz w:val="28"/>
          <w:szCs w:val="28"/>
          <w:shd w:val="clear" w:color="auto" w:fill="FFFFFF"/>
          <w:lang w:val="kk-KZ"/>
        </w:rPr>
        <w:t>Rico-González M. Developing Emotional Intelligence through Physical Education: A Systematic Review // Perceptual and Motor Skills. – 2023. – Vol. 130, Issue 3. – P. 1286-1323.</w:t>
      </w:r>
    </w:p>
    <w:p w14:paraId="3EE4763D" w14:textId="1314A44F"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7 </w:t>
      </w:r>
      <w:r w:rsidR="00E3111A" w:rsidRPr="00FF1EA4">
        <w:rPr>
          <w:rFonts w:ascii="Times New Roman" w:hAnsi="Times New Roman"/>
          <w:sz w:val="28"/>
          <w:szCs w:val="28"/>
          <w:shd w:val="clear" w:color="auto" w:fill="FFFFFF"/>
          <w:lang w:val="kk-KZ"/>
        </w:rPr>
        <w:t xml:space="preserve">Jain V., Mitra A. Assessing the Impact of Virtual Training Programs on Emotional Intelligence and Mental Health through Media and Communication // </w:t>
      </w:r>
      <w:r w:rsidR="006B6800">
        <w:rPr>
          <w:rFonts w:ascii="Times New Roman" w:hAnsi="Times New Roman"/>
          <w:sz w:val="28"/>
          <w:szCs w:val="28"/>
          <w:shd w:val="clear" w:color="auto" w:fill="FFFFFF"/>
          <w:lang w:val="en-US"/>
        </w:rPr>
        <w:t xml:space="preserve">In book: </w:t>
      </w:r>
      <w:r w:rsidR="00E3111A" w:rsidRPr="00FF1EA4">
        <w:rPr>
          <w:rFonts w:ascii="Times New Roman" w:hAnsi="Times New Roman"/>
          <w:sz w:val="28"/>
          <w:szCs w:val="28"/>
          <w:shd w:val="clear" w:color="auto" w:fill="FFFFFF"/>
          <w:lang w:val="kk-KZ"/>
        </w:rPr>
        <w:t xml:space="preserve">Emotional Intelligence in the Digital Era: Concepts, Frameworks, and Applications. </w:t>
      </w:r>
      <w:r w:rsidR="006B6800">
        <w:rPr>
          <w:rFonts w:ascii="Times New Roman" w:hAnsi="Times New Roman"/>
          <w:sz w:val="28"/>
          <w:szCs w:val="28"/>
          <w:shd w:val="clear" w:color="auto" w:fill="FFFFFF"/>
          <w:lang w:val="en-US"/>
        </w:rPr>
        <w:t>– NY.,</w:t>
      </w:r>
      <w:r w:rsidR="00E3111A" w:rsidRPr="00FF1EA4">
        <w:rPr>
          <w:rFonts w:ascii="Times New Roman" w:hAnsi="Times New Roman"/>
          <w:sz w:val="28"/>
          <w:szCs w:val="28"/>
          <w:shd w:val="clear" w:color="auto" w:fill="FFFFFF"/>
          <w:lang w:val="kk-KZ"/>
        </w:rPr>
        <w:t xml:space="preserve"> 2025. – P. 250-262.</w:t>
      </w:r>
    </w:p>
    <w:p w14:paraId="5D98DBA0" w14:textId="1398BF5F"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8 </w:t>
      </w:r>
      <w:r w:rsidR="00E3111A" w:rsidRPr="00FF1EA4">
        <w:rPr>
          <w:rFonts w:ascii="Times New Roman" w:hAnsi="Times New Roman"/>
          <w:sz w:val="28"/>
          <w:szCs w:val="28"/>
          <w:shd w:val="clear" w:color="auto" w:fill="FFFFFF"/>
          <w:lang w:val="kk-KZ"/>
        </w:rPr>
        <w:t>Zautra E.K., Zautra A.J., Gallardo C.E.</w:t>
      </w:r>
      <w:r w:rsidR="006B6800">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Can we learn to treat one another better? A test of a social intelligence curriculum // PLoS ONE. – 2015. – Vol.</w:t>
      </w:r>
      <w:r w:rsidR="006B6800">
        <w:rPr>
          <w:rFonts w:ascii="Times New Roman" w:hAnsi="Times New Roman"/>
          <w:sz w:val="28"/>
          <w:szCs w:val="28"/>
          <w:shd w:val="clear" w:color="auto" w:fill="FFFFFF"/>
          <w:lang w:val="en-US"/>
        </w:rPr>
        <w:t> </w:t>
      </w:r>
      <w:r w:rsidR="00E3111A" w:rsidRPr="00FF1EA4">
        <w:rPr>
          <w:rFonts w:ascii="Times New Roman" w:hAnsi="Times New Roman"/>
          <w:sz w:val="28"/>
          <w:szCs w:val="28"/>
          <w:shd w:val="clear" w:color="auto" w:fill="FFFFFF"/>
          <w:lang w:val="kk-KZ"/>
        </w:rPr>
        <w:t xml:space="preserve">10, Issue 6. – </w:t>
      </w:r>
      <w:r w:rsidR="006B6800">
        <w:rPr>
          <w:rFonts w:ascii="Times New Roman" w:hAnsi="Times New Roman"/>
          <w:sz w:val="28"/>
          <w:szCs w:val="28"/>
          <w:shd w:val="clear" w:color="auto" w:fill="FFFFFF"/>
          <w:lang w:val="en-US"/>
        </w:rPr>
        <w:t>P. e0128638</w:t>
      </w:r>
      <w:r w:rsidR="00E3111A" w:rsidRPr="00FF1EA4">
        <w:rPr>
          <w:rFonts w:ascii="Times New Roman" w:hAnsi="Times New Roman"/>
          <w:sz w:val="28"/>
          <w:szCs w:val="28"/>
          <w:shd w:val="clear" w:color="auto" w:fill="FFFFFF"/>
          <w:lang w:val="kk-KZ"/>
        </w:rPr>
        <w:t>.</w:t>
      </w:r>
    </w:p>
    <w:p w14:paraId="4C2E5E51" w14:textId="4B9F7DA0"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0</w:t>
      </w:r>
      <w:r>
        <w:rPr>
          <w:rFonts w:ascii="Times New Roman" w:hAnsi="Times New Roman"/>
          <w:sz w:val="28"/>
          <w:szCs w:val="28"/>
          <w:shd w:val="clear" w:color="auto" w:fill="FFFFFF"/>
          <w:lang w:val="kk-KZ"/>
        </w:rPr>
        <w:t xml:space="preserve">9 </w:t>
      </w:r>
      <w:r w:rsidR="00E3111A" w:rsidRPr="00FF1EA4">
        <w:rPr>
          <w:rFonts w:ascii="Times New Roman" w:hAnsi="Times New Roman"/>
          <w:sz w:val="28"/>
          <w:szCs w:val="28"/>
          <w:shd w:val="clear" w:color="auto" w:fill="FFFFFF"/>
          <w:lang w:val="kk-KZ"/>
        </w:rPr>
        <w:t xml:space="preserve">Cattani K.P. Emotional intelligence // </w:t>
      </w:r>
      <w:r w:rsidR="006B6800">
        <w:rPr>
          <w:rFonts w:ascii="Times New Roman" w:hAnsi="Times New Roman"/>
          <w:sz w:val="28"/>
          <w:szCs w:val="28"/>
          <w:shd w:val="clear" w:color="auto" w:fill="FFFFFF"/>
          <w:lang w:val="en-US"/>
        </w:rPr>
        <w:t xml:space="preserve">In book: </w:t>
      </w:r>
      <w:r w:rsidR="00E3111A" w:rsidRPr="00FF1EA4">
        <w:rPr>
          <w:rFonts w:ascii="Times New Roman" w:hAnsi="Times New Roman"/>
          <w:sz w:val="28"/>
          <w:szCs w:val="28"/>
          <w:shd w:val="clear" w:color="auto" w:fill="FFFFFF"/>
          <w:lang w:val="kk-KZ"/>
        </w:rPr>
        <w:t xml:space="preserve">Encyclopedia of Sport Management, Second Edition. </w:t>
      </w:r>
      <w:r w:rsidR="006B6800">
        <w:rPr>
          <w:rFonts w:ascii="Times New Roman" w:hAnsi="Times New Roman"/>
          <w:sz w:val="28"/>
          <w:szCs w:val="28"/>
          <w:shd w:val="clear" w:color="auto" w:fill="FFFFFF"/>
          <w:lang w:val="en-US"/>
        </w:rPr>
        <w:t xml:space="preserve">– </w:t>
      </w:r>
      <w:r w:rsidR="006B6800" w:rsidRPr="006B6800">
        <w:rPr>
          <w:rFonts w:ascii="Times New Roman" w:hAnsi="Times New Roman"/>
          <w:sz w:val="28"/>
          <w:szCs w:val="28"/>
          <w:shd w:val="clear" w:color="auto" w:fill="FFFFFF"/>
          <w:lang w:val="kk-KZ"/>
        </w:rPr>
        <w:t>Cheltenham</w:t>
      </w:r>
      <w:r w:rsidR="006B6800">
        <w:rPr>
          <w:rFonts w:ascii="Times New Roman" w:hAnsi="Times New Roman"/>
          <w:sz w:val="28"/>
          <w:szCs w:val="28"/>
          <w:shd w:val="clear" w:color="auto" w:fill="FFFFFF"/>
          <w:lang w:val="en-US"/>
        </w:rPr>
        <w:t>,</w:t>
      </w:r>
      <w:r w:rsidR="00E3111A" w:rsidRPr="00FF1EA4">
        <w:rPr>
          <w:rFonts w:ascii="Times New Roman" w:hAnsi="Times New Roman"/>
          <w:sz w:val="28"/>
          <w:szCs w:val="28"/>
          <w:shd w:val="clear" w:color="auto" w:fill="FFFFFF"/>
          <w:lang w:val="kk-KZ"/>
        </w:rPr>
        <w:t xml:space="preserve"> 2024. – P. 300-301. </w:t>
      </w:r>
    </w:p>
    <w:p w14:paraId="29E5376C" w14:textId="1CF4F42D" w:rsidR="00E3111A" w:rsidRPr="00FF1EA4" w:rsidRDefault="00EE0322"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0B618C">
        <w:rPr>
          <w:rFonts w:ascii="Times New Roman" w:hAnsi="Times New Roman"/>
          <w:sz w:val="28"/>
          <w:szCs w:val="28"/>
          <w:shd w:val="clear" w:color="auto" w:fill="FFFFFF"/>
          <w:lang w:val="kk-KZ"/>
        </w:rPr>
        <w:t>1</w:t>
      </w:r>
      <w:r>
        <w:rPr>
          <w:rFonts w:ascii="Times New Roman" w:hAnsi="Times New Roman"/>
          <w:sz w:val="28"/>
          <w:szCs w:val="28"/>
          <w:shd w:val="clear" w:color="auto" w:fill="FFFFFF"/>
          <w:lang w:val="kk-KZ"/>
        </w:rPr>
        <w:t xml:space="preserve">0 </w:t>
      </w:r>
      <w:r w:rsidR="00E3111A" w:rsidRPr="00FF1EA4">
        <w:rPr>
          <w:rFonts w:ascii="Times New Roman" w:hAnsi="Times New Roman"/>
          <w:sz w:val="28"/>
          <w:szCs w:val="28"/>
          <w:shd w:val="clear" w:color="auto" w:fill="FFFFFF"/>
          <w:lang w:val="kk-KZ"/>
        </w:rPr>
        <w:t xml:space="preserve">Brimble M. Being an emotionally and socially intelligent professional // </w:t>
      </w:r>
      <w:r w:rsidR="00C6041F">
        <w:rPr>
          <w:rFonts w:ascii="Times New Roman" w:hAnsi="Times New Roman"/>
          <w:sz w:val="28"/>
          <w:szCs w:val="28"/>
          <w:shd w:val="clear" w:color="auto" w:fill="FFFFFF"/>
          <w:lang w:val="en-US"/>
        </w:rPr>
        <w:t xml:space="preserve">In book: </w:t>
      </w:r>
      <w:r w:rsidR="00E3111A" w:rsidRPr="00FF1EA4">
        <w:rPr>
          <w:rFonts w:ascii="Times New Roman" w:hAnsi="Times New Roman"/>
          <w:sz w:val="28"/>
          <w:szCs w:val="28"/>
          <w:shd w:val="clear" w:color="auto" w:fill="FFFFFF"/>
          <w:lang w:val="kk-KZ"/>
        </w:rPr>
        <w:t xml:space="preserve">A Leadership Toolkit for Nurses and Healthcare Professionals: From Student to Experienced Practitioner. – </w:t>
      </w:r>
      <w:r w:rsidR="00C6041F">
        <w:rPr>
          <w:rFonts w:ascii="Times New Roman" w:hAnsi="Times New Roman"/>
          <w:sz w:val="28"/>
          <w:szCs w:val="28"/>
          <w:shd w:val="clear" w:color="auto" w:fill="FFFFFF"/>
          <w:lang w:val="en-US"/>
        </w:rPr>
        <w:t xml:space="preserve">London, </w:t>
      </w:r>
      <w:r w:rsidR="00E3111A" w:rsidRPr="00FF1EA4">
        <w:rPr>
          <w:rFonts w:ascii="Times New Roman" w:hAnsi="Times New Roman"/>
          <w:sz w:val="28"/>
          <w:szCs w:val="28"/>
          <w:shd w:val="clear" w:color="auto" w:fill="FFFFFF"/>
          <w:lang w:val="kk-KZ"/>
        </w:rPr>
        <w:t xml:space="preserve">2025. – P. 44-51. </w:t>
      </w:r>
    </w:p>
    <w:p w14:paraId="598BF696" w14:textId="41D5ABE6" w:rsidR="00E3111A" w:rsidRPr="00C6041F"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sidRPr="00C6041F">
        <w:rPr>
          <w:rFonts w:ascii="Times New Roman" w:hAnsi="Times New Roman"/>
          <w:sz w:val="28"/>
          <w:szCs w:val="28"/>
          <w:shd w:val="clear" w:color="auto" w:fill="FFFFFF"/>
          <w:lang w:val="kk-KZ"/>
        </w:rPr>
        <w:t xml:space="preserve">311 </w:t>
      </w:r>
      <w:r w:rsidR="00E3111A" w:rsidRPr="00C6041F">
        <w:rPr>
          <w:rFonts w:ascii="Times New Roman" w:hAnsi="Times New Roman"/>
          <w:sz w:val="28"/>
          <w:szCs w:val="28"/>
          <w:shd w:val="clear" w:color="auto" w:fill="FFFFFF"/>
          <w:lang w:val="kk-KZ"/>
        </w:rPr>
        <w:t xml:space="preserve">Llewellyn T. Social intelligence – The critical ingredient to project success // </w:t>
      </w:r>
      <w:r w:rsidR="00C6041F" w:rsidRPr="00C6041F">
        <w:rPr>
          <w:rFonts w:ascii="Times New Roman" w:hAnsi="Times New Roman"/>
          <w:sz w:val="28"/>
          <w:szCs w:val="28"/>
          <w:shd w:val="clear" w:color="auto" w:fill="FFFFFF"/>
          <w:lang w:val="en-US"/>
        </w:rPr>
        <w:t xml:space="preserve">In book: </w:t>
      </w:r>
      <w:r w:rsidR="00E3111A" w:rsidRPr="00C6041F">
        <w:rPr>
          <w:rFonts w:ascii="Times New Roman" w:hAnsi="Times New Roman"/>
          <w:sz w:val="28"/>
          <w:szCs w:val="28"/>
          <w:shd w:val="clear" w:color="auto" w:fill="FFFFFF"/>
          <w:lang w:val="kk-KZ"/>
        </w:rPr>
        <w:t xml:space="preserve">Global Construction Success. – </w:t>
      </w:r>
      <w:r w:rsidR="00C6041F" w:rsidRPr="00C6041F">
        <w:rPr>
          <w:rFonts w:ascii="Times New Roman" w:hAnsi="Times New Roman"/>
          <w:sz w:val="28"/>
          <w:szCs w:val="28"/>
          <w:lang w:val="en-US"/>
        </w:rPr>
        <w:t xml:space="preserve">New Jersey, </w:t>
      </w:r>
      <w:r w:rsidR="00E3111A" w:rsidRPr="00C6041F">
        <w:rPr>
          <w:rFonts w:ascii="Times New Roman" w:hAnsi="Times New Roman"/>
          <w:sz w:val="28"/>
          <w:szCs w:val="28"/>
          <w:shd w:val="clear" w:color="auto" w:fill="FFFFFF"/>
          <w:lang w:val="kk-KZ"/>
        </w:rPr>
        <w:t>2018. – P. 99-105.</w:t>
      </w:r>
    </w:p>
    <w:p w14:paraId="697FB5DA" w14:textId="3FE06E28"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312 </w:t>
      </w:r>
      <w:r w:rsidR="00E3111A" w:rsidRPr="00FF1EA4">
        <w:rPr>
          <w:rFonts w:ascii="Times New Roman" w:hAnsi="Times New Roman"/>
          <w:sz w:val="28"/>
          <w:szCs w:val="28"/>
          <w:shd w:val="clear" w:color="auto" w:fill="FFFFFF"/>
          <w:lang w:val="kk-KZ"/>
        </w:rPr>
        <w:t xml:space="preserve">de Mooij B., Fekkes M., Scholte R.H.J. </w:t>
      </w:r>
      <w:r w:rsidR="00C6041F">
        <w:rPr>
          <w:rFonts w:ascii="Times New Roman" w:hAnsi="Times New Roman"/>
          <w:sz w:val="28"/>
          <w:szCs w:val="28"/>
          <w:shd w:val="clear" w:color="auto" w:fill="FFFFFF"/>
          <w:lang w:val="en-US"/>
        </w:rPr>
        <w:t>et al.</w:t>
      </w:r>
      <w:r w:rsidR="00E3111A" w:rsidRPr="00FF1EA4">
        <w:rPr>
          <w:rFonts w:ascii="Times New Roman" w:hAnsi="Times New Roman"/>
          <w:sz w:val="28"/>
          <w:szCs w:val="28"/>
          <w:shd w:val="clear" w:color="auto" w:fill="FFFFFF"/>
          <w:lang w:val="kk-KZ"/>
        </w:rPr>
        <w:t xml:space="preserve"> Effective Components of Social Skills Training Programs for Children and Adolescents in Nonclinical Samples: A Multilevel Meta-analysis // Clinical Child and Family Psychology Review. – 2020. – Vol. 23, Issue 2. – P. 250-264.</w:t>
      </w:r>
    </w:p>
    <w:p w14:paraId="63705278" w14:textId="1CCD66DC"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313 </w:t>
      </w:r>
      <w:r w:rsidR="00E3111A" w:rsidRPr="00FF1EA4">
        <w:rPr>
          <w:rFonts w:ascii="Times New Roman" w:hAnsi="Times New Roman"/>
          <w:sz w:val="28"/>
          <w:szCs w:val="28"/>
          <w:shd w:val="clear" w:color="auto" w:fill="FFFFFF"/>
          <w:lang w:val="kk-KZ"/>
        </w:rPr>
        <w:t>Barry T.D., Goodlad J.K., Tomeny T.S.</w:t>
      </w:r>
      <w:r w:rsidR="00C6041F">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Group social skills intervention for adolescents with asperger syndrome or high-functioning autism spectrum disorder: Curriculum, process, and outcomes // </w:t>
      </w:r>
      <w:r w:rsidR="00C6041F">
        <w:rPr>
          <w:rFonts w:ascii="Times New Roman" w:hAnsi="Times New Roman"/>
          <w:sz w:val="28"/>
          <w:szCs w:val="28"/>
          <w:shd w:val="clear" w:color="auto" w:fill="FFFFFF"/>
          <w:lang w:val="en-US"/>
        </w:rPr>
        <w:t xml:space="preserve">In book: </w:t>
      </w:r>
      <w:r w:rsidR="00E3111A" w:rsidRPr="00FF1EA4">
        <w:rPr>
          <w:rFonts w:ascii="Times New Roman" w:hAnsi="Times New Roman"/>
          <w:sz w:val="28"/>
          <w:szCs w:val="28"/>
          <w:shd w:val="clear" w:color="auto" w:fill="FFFFFF"/>
          <w:lang w:val="kk-KZ"/>
        </w:rPr>
        <w:t xml:space="preserve">Asperger Syndrome: Risk Factors, Cognitive-Behavioral Characteristics and Management Strategies. – </w:t>
      </w:r>
      <w:r w:rsidR="00C6041F">
        <w:rPr>
          <w:rFonts w:ascii="Times New Roman" w:hAnsi="Times New Roman"/>
          <w:sz w:val="28"/>
          <w:szCs w:val="28"/>
          <w:shd w:val="clear" w:color="auto" w:fill="FFFFFF"/>
          <w:lang w:val="en-US"/>
        </w:rPr>
        <w:t xml:space="preserve">NY., </w:t>
      </w:r>
      <w:r w:rsidR="00E3111A" w:rsidRPr="00FF1EA4">
        <w:rPr>
          <w:rFonts w:ascii="Times New Roman" w:hAnsi="Times New Roman"/>
          <w:sz w:val="28"/>
          <w:szCs w:val="28"/>
          <w:shd w:val="clear" w:color="auto" w:fill="FFFFFF"/>
          <w:lang w:val="kk-KZ"/>
        </w:rPr>
        <w:t>2015. – P. 181-196.</w:t>
      </w:r>
    </w:p>
    <w:p w14:paraId="6718C379" w14:textId="477F93F5" w:rsidR="00E3111A" w:rsidRPr="00C6041F"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314 </w:t>
      </w:r>
      <w:r w:rsidR="00E3111A" w:rsidRPr="00FF1EA4">
        <w:rPr>
          <w:rFonts w:ascii="Times New Roman" w:hAnsi="Times New Roman"/>
          <w:sz w:val="28"/>
          <w:szCs w:val="28"/>
          <w:shd w:val="clear" w:color="auto" w:fill="FFFFFF"/>
          <w:lang w:val="kk-KZ"/>
        </w:rPr>
        <w:t>Smutchak Z., Nazarova K., Petrochenko O.</w:t>
      </w:r>
      <w:r w:rsidR="00C6041F">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Emotional Intelligence as </w:t>
      </w:r>
      <w:r w:rsidR="00E3111A" w:rsidRPr="00C6041F">
        <w:rPr>
          <w:rFonts w:ascii="Times New Roman" w:hAnsi="Times New Roman"/>
          <w:sz w:val="28"/>
          <w:szCs w:val="28"/>
          <w:shd w:val="clear" w:color="auto" w:fill="FFFFFF"/>
          <w:lang w:val="kk-KZ"/>
        </w:rPr>
        <w:t xml:space="preserve">a Determining Factor of the Personnel Motivation System // </w:t>
      </w:r>
      <w:r w:rsidR="00C6041F" w:rsidRPr="00C6041F">
        <w:rPr>
          <w:rFonts w:ascii="Times New Roman" w:hAnsi="Times New Roman"/>
          <w:sz w:val="28"/>
          <w:szCs w:val="28"/>
          <w:lang w:val="en-US"/>
        </w:rPr>
        <w:t>Technology: Toward Business Sustainability</w:t>
      </w:r>
      <w:r w:rsidR="00C6041F">
        <w:rPr>
          <w:rFonts w:ascii="Times New Roman" w:hAnsi="Times New Roman"/>
          <w:sz w:val="28"/>
          <w:szCs w:val="28"/>
          <w:lang w:val="en-US"/>
        </w:rPr>
        <w:t>procced. conf.</w:t>
      </w:r>
      <w:r w:rsidR="00E3111A" w:rsidRPr="00C6041F">
        <w:rPr>
          <w:rFonts w:ascii="Times New Roman" w:hAnsi="Times New Roman"/>
          <w:sz w:val="28"/>
          <w:szCs w:val="28"/>
          <w:shd w:val="clear" w:color="auto" w:fill="FFFFFF"/>
          <w:lang w:val="kk-KZ"/>
        </w:rPr>
        <w:t xml:space="preserve"> – </w:t>
      </w:r>
      <w:r w:rsidR="00C6041F">
        <w:rPr>
          <w:rFonts w:ascii="Times New Roman" w:hAnsi="Times New Roman"/>
          <w:sz w:val="28"/>
          <w:szCs w:val="28"/>
          <w:shd w:val="clear" w:color="auto" w:fill="FFFFFF"/>
          <w:lang w:val="en-US"/>
        </w:rPr>
        <w:t xml:space="preserve">Cham, </w:t>
      </w:r>
      <w:r w:rsidR="00E3111A" w:rsidRPr="00C6041F">
        <w:rPr>
          <w:rFonts w:ascii="Times New Roman" w:hAnsi="Times New Roman"/>
          <w:sz w:val="28"/>
          <w:szCs w:val="28"/>
          <w:shd w:val="clear" w:color="auto" w:fill="FFFFFF"/>
          <w:lang w:val="kk-KZ"/>
        </w:rPr>
        <w:t xml:space="preserve">2024. – P. 83-90. </w:t>
      </w:r>
    </w:p>
    <w:p w14:paraId="3C0FD8CA" w14:textId="49D6B0DE"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315 </w:t>
      </w:r>
      <w:r w:rsidR="00E3111A" w:rsidRPr="00FF1EA4">
        <w:rPr>
          <w:rFonts w:ascii="Times New Roman" w:hAnsi="Times New Roman"/>
          <w:sz w:val="28"/>
          <w:szCs w:val="28"/>
          <w:shd w:val="clear" w:color="auto" w:fill="FFFFFF"/>
          <w:lang w:val="kk-KZ"/>
        </w:rPr>
        <w:t>Smith J. Emotional intelligence and professional education: The use of narrative journaling // International Journal of Learning. – 2009. – Vol. 16, Issue 7. – P. 81-92.</w:t>
      </w:r>
    </w:p>
    <w:p w14:paraId="46FCA36F" w14:textId="29E594C2"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316 </w:t>
      </w:r>
      <w:r w:rsidR="00E3111A" w:rsidRPr="00FF1EA4">
        <w:rPr>
          <w:rFonts w:ascii="Times New Roman" w:hAnsi="Times New Roman"/>
          <w:sz w:val="28"/>
          <w:szCs w:val="28"/>
          <w:shd w:val="clear" w:color="auto" w:fill="FFFFFF"/>
          <w:lang w:val="kk-KZ"/>
        </w:rPr>
        <w:t>Vyskocilova J., Prasko J. Social skills training in psychiatry // Activitas Nervosa Superior Rediviva. – 2012. – Vol. 54, Issue 4. – P. 159-170.</w:t>
      </w:r>
    </w:p>
    <w:p w14:paraId="6516C24C" w14:textId="237830B1"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317 </w:t>
      </w:r>
      <w:r w:rsidR="00E3111A" w:rsidRPr="00FF1EA4">
        <w:rPr>
          <w:rFonts w:ascii="Times New Roman" w:hAnsi="Times New Roman"/>
          <w:sz w:val="28"/>
          <w:szCs w:val="28"/>
          <w:shd w:val="clear" w:color="auto" w:fill="FFFFFF"/>
          <w:lang w:val="kk-KZ"/>
        </w:rPr>
        <w:t>Forber-Pratt A.J., Hanebutt R., Minotti B.</w:t>
      </w:r>
      <w:r w:rsidR="00C6041F">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Social-Emotional Learning and Motivational Interviews With Middle School Youth With Disabilities or At-Risk for Disability Identification</w:t>
      </w:r>
      <w:r w:rsidR="00C6041F">
        <w:rPr>
          <w:rFonts w:ascii="Times New Roman" w:hAnsi="Times New Roman"/>
          <w:sz w:val="28"/>
          <w:szCs w:val="28"/>
          <w:shd w:val="clear" w:color="auto" w:fill="FFFFFF"/>
          <w:lang w:val="en-US"/>
        </w:rPr>
        <w:t xml:space="preserve"> </w:t>
      </w:r>
      <w:r w:rsidR="00E3111A" w:rsidRPr="00FF1EA4">
        <w:rPr>
          <w:rFonts w:ascii="Times New Roman" w:hAnsi="Times New Roman"/>
          <w:sz w:val="28"/>
          <w:szCs w:val="28"/>
          <w:shd w:val="clear" w:color="auto" w:fill="FFFFFF"/>
          <w:lang w:val="kk-KZ"/>
        </w:rPr>
        <w:t>// Education and Urban Society. – 2024. – Vol. 56, Issue</w:t>
      </w:r>
      <w:r w:rsidR="00C6041F">
        <w:rPr>
          <w:rFonts w:ascii="Times New Roman" w:hAnsi="Times New Roman"/>
          <w:sz w:val="28"/>
          <w:szCs w:val="28"/>
          <w:shd w:val="clear" w:color="auto" w:fill="FFFFFF"/>
          <w:lang w:val="en-US"/>
        </w:rPr>
        <w:t> </w:t>
      </w:r>
      <w:r w:rsidR="00E3111A" w:rsidRPr="00FF1EA4">
        <w:rPr>
          <w:rFonts w:ascii="Times New Roman" w:hAnsi="Times New Roman"/>
          <w:sz w:val="28"/>
          <w:szCs w:val="28"/>
          <w:shd w:val="clear" w:color="auto" w:fill="FFFFFF"/>
          <w:lang w:val="kk-KZ"/>
        </w:rPr>
        <w:t>1. – P. 33-65.</w:t>
      </w:r>
    </w:p>
    <w:p w14:paraId="3528C9CF" w14:textId="149134B2"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318 </w:t>
      </w:r>
      <w:r w:rsidR="00E3111A" w:rsidRPr="00FF1EA4">
        <w:rPr>
          <w:rFonts w:ascii="Times New Roman" w:hAnsi="Times New Roman"/>
          <w:sz w:val="28"/>
          <w:szCs w:val="28"/>
          <w:shd w:val="clear" w:color="auto" w:fill="FFFFFF"/>
          <w:lang w:val="kk-KZ"/>
        </w:rPr>
        <w:t>Yogeswaran M., Jegadeeswari S., Nandhini A.</w:t>
      </w:r>
      <w:r w:rsidR="00C6041F">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A study on emotional intelligence at work place with reference to engineering industry // International J of Trend in Research and Development. – 2016. – Vol. 7, Issue</w:t>
      </w:r>
      <w:r w:rsidR="00C6041F">
        <w:rPr>
          <w:rFonts w:ascii="Times New Roman" w:hAnsi="Times New Roman"/>
          <w:sz w:val="28"/>
          <w:szCs w:val="28"/>
          <w:shd w:val="clear" w:color="auto" w:fill="FFFFFF"/>
          <w:lang w:val="en-US"/>
        </w:rPr>
        <w:t xml:space="preserve"> </w:t>
      </w:r>
      <w:r w:rsidR="00E3111A" w:rsidRPr="00FF1EA4">
        <w:rPr>
          <w:rFonts w:ascii="Times New Roman" w:hAnsi="Times New Roman"/>
          <w:sz w:val="28"/>
          <w:szCs w:val="28"/>
          <w:shd w:val="clear" w:color="auto" w:fill="FFFFFF"/>
          <w:lang w:val="kk-KZ"/>
        </w:rPr>
        <w:t>3. – P. 156-159.</w:t>
      </w:r>
    </w:p>
    <w:p w14:paraId="78D2C8C3" w14:textId="7A196B40"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319 </w:t>
      </w:r>
      <w:r w:rsidR="00E3111A" w:rsidRPr="00FF1EA4">
        <w:rPr>
          <w:rFonts w:ascii="Times New Roman" w:hAnsi="Times New Roman"/>
          <w:sz w:val="28"/>
          <w:szCs w:val="28"/>
          <w:shd w:val="clear" w:color="auto" w:fill="FFFFFF"/>
          <w:lang w:val="kk-KZ"/>
        </w:rPr>
        <w:t xml:space="preserve">Fato E. Promoting Emotional Intelligence in Social Work Students // </w:t>
      </w:r>
      <w:r w:rsidR="008D123C">
        <w:rPr>
          <w:rFonts w:ascii="Times New Roman" w:hAnsi="Times New Roman"/>
          <w:sz w:val="28"/>
          <w:szCs w:val="28"/>
          <w:shd w:val="clear" w:color="auto" w:fill="FFFFFF"/>
          <w:lang w:val="en-US"/>
        </w:rPr>
        <w:t xml:space="preserve">In book: </w:t>
      </w:r>
      <w:r w:rsidR="00E3111A" w:rsidRPr="00FF1EA4">
        <w:rPr>
          <w:rFonts w:ascii="Times New Roman" w:hAnsi="Times New Roman"/>
          <w:sz w:val="28"/>
          <w:szCs w:val="28"/>
          <w:shd w:val="clear" w:color="auto" w:fill="FFFFFF"/>
          <w:lang w:val="kk-KZ"/>
        </w:rPr>
        <w:t xml:space="preserve">The Routledge International Handbook of Social Work Teaching. </w:t>
      </w:r>
      <w:r w:rsidR="00C6041F">
        <w:rPr>
          <w:rFonts w:ascii="Times New Roman" w:hAnsi="Times New Roman"/>
          <w:sz w:val="28"/>
          <w:szCs w:val="28"/>
          <w:shd w:val="clear" w:color="auto" w:fill="FFFFFF"/>
          <w:lang w:val="en-US"/>
        </w:rPr>
        <w:t xml:space="preserve">– NY., </w:t>
      </w:r>
      <w:r w:rsidR="00E3111A" w:rsidRPr="00FF1EA4">
        <w:rPr>
          <w:rFonts w:ascii="Times New Roman" w:hAnsi="Times New Roman"/>
          <w:sz w:val="28"/>
          <w:szCs w:val="28"/>
          <w:shd w:val="clear" w:color="auto" w:fill="FFFFFF"/>
          <w:lang w:val="kk-KZ"/>
        </w:rPr>
        <w:t>2024. – P. 273-293.</w:t>
      </w:r>
    </w:p>
    <w:p w14:paraId="496CD461" w14:textId="3A761C95"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3</w:t>
      </w:r>
      <w:r w:rsidR="00EB021C">
        <w:rPr>
          <w:rFonts w:ascii="Times New Roman" w:hAnsi="Times New Roman"/>
          <w:sz w:val="28"/>
          <w:szCs w:val="28"/>
          <w:shd w:val="clear" w:color="auto" w:fill="FFFFFF"/>
          <w:lang w:val="kk-KZ"/>
        </w:rPr>
        <w:t>2</w:t>
      </w:r>
      <w:r>
        <w:rPr>
          <w:rFonts w:ascii="Times New Roman" w:hAnsi="Times New Roman"/>
          <w:sz w:val="28"/>
          <w:szCs w:val="28"/>
          <w:shd w:val="clear" w:color="auto" w:fill="FFFFFF"/>
          <w:lang w:val="kk-KZ"/>
        </w:rPr>
        <w:t xml:space="preserve">0 </w:t>
      </w:r>
      <w:r w:rsidR="00E3111A" w:rsidRPr="00FF1EA4">
        <w:rPr>
          <w:rFonts w:ascii="Times New Roman" w:hAnsi="Times New Roman"/>
          <w:sz w:val="28"/>
          <w:szCs w:val="28"/>
          <w:shd w:val="clear" w:color="auto" w:fill="FFFFFF"/>
          <w:lang w:val="kk-KZ"/>
        </w:rPr>
        <w:t>Jueajinda S., Stiramon O., Ekpanyaskul C. Social intelligence counseling intervention to reduce bullying behaviors among thai lower secondary school students: A mixed-method study // Journal of Preventive Medicine and Public Health. – 2021. – Vol. 54, Issue 5. – P. 340-351.</w:t>
      </w:r>
    </w:p>
    <w:p w14:paraId="6F1C6A85" w14:textId="3CE5DCB3"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321 </w:t>
      </w:r>
      <w:r w:rsidR="00E3111A" w:rsidRPr="00FF1EA4">
        <w:rPr>
          <w:rFonts w:ascii="Times New Roman" w:hAnsi="Times New Roman"/>
          <w:sz w:val="28"/>
          <w:szCs w:val="28"/>
          <w:shd w:val="clear" w:color="auto" w:fill="FFFFFF"/>
          <w:lang w:val="kk-KZ"/>
        </w:rPr>
        <w:t>Ishchenko Y., Hubarieva D., Soroka I.</w:t>
      </w:r>
      <w:r w:rsidR="008D123C">
        <w:rPr>
          <w:rFonts w:ascii="Times New Roman" w:hAnsi="Times New Roman"/>
          <w:sz w:val="28"/>
          <w:szCs w:val="28"/>
          <w:shd w:val="clear" w:color="auto" w:fill="FFFFFF"/>
          <w:lang w:val="en-US"/>
        </w:rPr>
        <w:t xml:space="preserve"> et al.</w:t>
      </w:r>
      <w:r w:rsidR="00E3111A" w:rsidRPr="00FF1EA4">
        <w:rPr>
          <w:rFonts w:ascii="Times New Roman" w:hAnsi="Times New Roman"/>
          <w:sz w:val="28"/>
          <w:szCs w:val="28"/>
          <w:shd w:val="clear" w:color="auto" w:fill="FFFFFF"/>
          <w:lang w:val="kk-KZ"/>
        </w:rPr>
        <w:t xml:space="preserve"> Emotional Education as a Means of Developing Social Competence in Primary School Students in Wartime // International Electronic Journal of Elementary Education. – 2024. – Vol. 17, Issue 1. – P. 1-13.</w:t>
      </w:r>
    </w:p>
    <w:p w14:paraId="302F75FD" w14:textId="69B0ACBB" w:rsidR="00E3111A" w:rsidRPr="00FF1EA4" w:rsidRDefault="000B618C" w:rsidP="00672D6D">
      <w:pPr>
        <w:shd w:val="clear" w:color="auto" w:fill="FFFFFF"/>
        <w:spacing w:after="0" w:line="240" w:lineRule="auto"/>
        <w:ind w:firstLine="709"/>
        <w:jc w:val="both"/>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t xml:space="preserve">322 </w:t>
      </w:r>
      <w:r w:rsidR="00E3111A" w:rsidRPr="00FF1EA4">
        <w:rPr>
          <w:rFonts w:ascii="Times New Roman" w:hAnsi="Times New Roman"/>
          <w:sz w:val="28"/>
          <w:szCs w:val="28"/>
          <w:shd w:val="clear" w:color="auto" w:fill="FFFFFF"/>
          <w:lang w:val="kk-KZ"/>
        </w:rPr>
        <w:t xml:space="preserve">Orji F.A., Greer J., Vassileva J. Exploring the effectiveness of socially-oriented persuasive strategies in education // </w:t>
      </w:r>
      <w:r w:rsidR="008D123C" w:rsidRPr="008D123C">
        <w:rPr>
          <w:rFonts w:ascii="Times New Roman" w:hAnsi="Times New Roman"/>
          <w:sz w:val="28"/>
          <w:szCs w:val="28"/>
          <w:shd w:val="clear" w:color="auto" w:fill="FFFFFF"/>
          <w:lang w:val="kk-KZ"/>
        </w:rPr>
        <w:t>Advances in Knowledge Discovery and Data Mining</w:t>
      </w:r>
      <w:r w:rsidR="008D123C">
        <w:rPr>
          <w:rFonts w:ascii="Times New Roman" w:hAnsi="Times New Roman"/>
          <w:sz w:val="28"/>
          <w:szCs w:val="28"/>
          <w:shd w:val="clear" w:color="auto" w:fill="FFFFFF"/>
          <w:lang w:val="en-US"/>
        </w:rPr>
        <w:t>: procced. conf</w:t>
      </w:r>
      <w:r w:rsidR="00E3111A" w:rsidRPr="00FF1EA4">
        <w:rPr>
          <w:rFonts w:ascii="Times New Roman" w:hAnsi="Times New Roman"/>
          <w:sz w:val="28"/>
          <w:szCs w:val="28"/>
          <w:shd w:val="clear" w:color="auto" w:fill="FFFFFF"/>
          <w:lang w:val="kk-KZ"/>
        </w:rPr>
        <w:t xml:space="preserve">. – </w:t>
      </w:r>
      <w:r w:rsidR="008D123C" w:rsidRPr="008D123C">
        <w:rPr>
          <w:rFonts w:ascii="Times New Roman" w:hAnsi="Times New Roman"/>
          <w:sz w:val="28"/>
          <w:szCs w:val="28"/>
          <w:shd w:val="clear" w:color="auto" w:fill="FFFFFF"/>
          <w:lang w:val="kk-KZ"/>
        </w:rPr>
        <w:t>Macau</w:t>
      </w:r>
      <w:r w:rsidR="008D123C">
        <w:rPr>
          <w:rFonts w:ascii="Times New Roman" w:hAnsi="Times New Roman"/>
          <w:sz w:val="28"/>
          <w:szCs w:val="28"/>
          <w:shd w:val="clear" w:color="auto" w:fill="FFFFFF"/>
          <w:lang w:val="en-US"/>
        </w:rPr>
        <w:t xml:space="preserve">, </w:t>
      </w:r>
      <w:r w:rsidR="00E3111A" w:rsidRPr="00FF1EA4">
        <w:rPr>
          <w:rFonts w:ascii="Times New Roman" w:hAnsi="Times New Roman"/>
          <w:sz w:val="28"/>
          <w:szCs w:val="28"/>
          <w:shd w:val="clear" w:color="auto" w:fill="FFFFFF"/>
          <w:lang w:val="kk-KZ"/>
        </w:rPr>
        <w:t>2019. – P. 297-309.</w:t>
      </w:r>
    </w:p>
    <w:p w14:paraId="27CE468D" w14:textId="2020285F" w:rsidR="00E3111A" w:rsidRPr="00FF1EA4" w:rsidRDefault="000B618C" w:rsidP="00672D6D">
      <w:pPr>
        <w:shd w:val="clear" w:color="auto" w:fill="FFFFFF"/>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323 </w:t>
      </w:r>
      <w:r w:rsidR="00E3111A" w:rsidRPr="00FF1EA4">
        <w:rPr>
          <w:rFonts w:ascii="Times New Roman" w:eastAsiaTheme="minorHAnsi" w:hAnsi="Times New Roman"/>
          <w:sz w:val="28"/>
          <w:szCs w:val="28"/>
          <w:lang w:val="kk-KZ"/>
        </w:rPr>
        <w:t>Dyussenova A., Mandykayeva A., Mambetalina A.</w:t>
      </w:r>
      <w:r w:rsidR="008D123C">
        <w:rPr>
          <w:rFonts w:ascii="Times New Roman" w:eastAsiaTheme="minorHAnsi" w:hAnsi="Times New Roman"/>
          <w:sz w:val="28"/>
          <w:szCs w:val="28"/>
          <w:lang w:val="en-US"/>
        </w:rPr>
        <w:t xml:space="preserve"> et al.</w:t>
      </w:r>
      <w:r w:rsidR="00E3111A" w:rsidRPr="00FF1EA4">
        <w:rPr>
          <w:rFonts w:ascii="Times New Roman" w:eastAsiaTheme="minorHAnsi" w:hAnsi="Times New Roman"/>
          <w:sz w:val="28"/>
          <w:szCs w:val="28"/>
          <w:lang w:val="kk-KZ"/>
        </w:rPr>
        <w:t xml:space="preserve"> The specifics of developing the social intelligence of Oralman students with artificial intelligence // International Journal of Evaluation and Research in Education. – 2025. – Vol. 14, </w:t>
      </w:r>
      <w:r w:rsidR="00F12553" w:rsidRPr="00FF1EA4">
        <w:rPr>
          <w:rFonts w:ascii="Times New Roman" w:hAnsi="Times New Roman"/>
          <w:sz w:val="28"/>
          <w:szCs w:val="28"/>
          <w:shd w:val="clear" w:color="auto" w:fill="FFFFFF"/>
          <w:lang w:val="kk-KZ"/>
        </w:rPr>
        <w:t>Issue</w:t>
      </w:r>
      <w:r w:rsidR="00E3111A" w:rsidRPr="00FF1EA4">
        <w:rPr>
          <w:rFonts w:ascii="Times New Roman" w:eastAsiaTheme="minorHAnsi" w:hAnsi="Times New Roman"/>
          <w:sz w:val="28"/>
          <w:szCs w:val="28"/>
          <w:lang w:val="kk-KZ"/>
        </w:rPr>
        <w:t xml:space="preserve"> 2. – P. 1013-1022. </w:t>
      </w:r>
    </w:p>
    <w:bookmarkEnd w:id="95"/>
    <w:p w14:paraId="2F754852" w14:textId="77777777" w:rsidR="00266188" w:rsidRPr="00FF1EA4" w:rsidRDefault="00266188" w:rsidP="009238D3">
      <w:pPr>
        <w:spacing w:after="0" w:line="240" w:lineRule="auto"/>
        <w:ind w:firstLine="567"/>
        <w:rPr>
          <w:rFonts w:ascii="Times New Roman" w:hAnsi="Times New Roman"/>
          <w:sz w:val="28"/>
          <w:szCs w:val="28"/>
          <w:lang w:val="kk-KZ"/>
        </w:rPr>
      </w:pPr>
      <w:r w:rsidRPr="00FF1EA4">
        <w:rPr>
          <w:rFonts w:ascii="Times New Roman" w:hAnsi="Times New Roman"/>
          <w:sz w:val="28"/>
          <w:szCs w:val="28"/>
          <w:lang w:val="kk-KZ"/>
        </w:rPr>
        <w:br w:type="page"/>
      </w:r>
    </w:p>
    <w:p w14:paraId="41643500" w14:textId="1D8CDA90" w:rsidR="00E61F09" w:rsidRPr="00FF1EA4" w:rsidRDefault="00F90855" w:rsidP="00F90855">
      <w:pPr>
        <w:spacing w:after="0" w:line="240" w:lineRule="auto"/>
        <w:jc w:val="center"/>
        <w:rPr>
          <w:rFonts w:ascii="Times New Roman" w:eastAsiaTheme="minorHAnsi" w:hAnsi="Times New Roman"/>
          <w:b/>
          <w:sz w:val="28"/>
          <w:szCs w:val="28"/>
          <w:lang w:val="kk-KZ"/>
        </w:rPr>
      </w:pPr>
      <w:bookmarkStart w:id="105" w:name="_Hlk211627769"/>
      <w:r w:rsidRPr="00FF1EA4">
        <w:rPr>
          <w:rFonts w:ascii="Times New Roman" w:eastAsiaTheme="minorHAnsi" w:hAnsi="Times New Roman"/>
          <w:b/>
          <w:sz w:val="28"/>
          <w:szCs w:val="28"/>
          <w:lang w:val="kk-KZ"/>
        </w:rPr>
        <w:t>ҚОСЫМША А</w:t>
      </w:r>
    </w:p>
    <w:p w14:paraId="3C521838" w14:textId="77777777" w:rsidR="00E61F09" w:rsidRPr="00FF1EA4" w:rsidRDefault="00E61F09" w:rsidP="009238D3">
      <w:pPr>
        <w:spacing w:after="0" w:line="240" w:lineRule="auto"/>
        <w:ind w:firstLine="567"/>
        <w:jc w:val="center"/>
        <w:rPr>
          <w:rFonts w:ascii="Times New Roman" w:eastAsiaTheme="minorHAnsi" w:hAnsi="Times New Roman"/>
          <w:b/>
          <w:sz w:val="28"/>
          <w:szCs w:val="28"/>
          <w:lang w:val="kk-KZ"/>
        </w:rPr>
      </w:pPr>
    </w:p>
    <w:p w14:paraId="3477E04E" w14:textId="77777777" w:rsidR="00E61F09" w:rsidRPr="00F90855" w:rsidRDefault="00E61F09"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«Әлеуметтік интеллект» әдістемесі</w:t>
      </w:r>
    </w:p>
    <w:p w14:paraId="75E4E082" w14:textId="087D9452" w:rsidR="00E61F09" w:rsidRPr="00F90855" w:rsidRDefault="00D942B1"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(Н.</w:t>
      </w:r>
      <w:r w:rsidR="00C7363D" w:rsidRPr="00F90855">
        <w:rPr>
          <w:rFonts w:ascii="Times New Roman" w:eastAsiaTheme="minorHAnsi" w:hAnsi="Times New Roman"/>
          <w:sz w:val="28"/>
          <w:szCs w:val="28"/>
          <w:lang w:val="kk-KZ"/>
        </w:rPr>
        <w:t xml:space="preserve"> </w:t>
      </w:r>
      <w:r w:rsidR="00E61F09" w:rsidRPr="00F90855">
        <w:rPr>
          <w:rFonts w:ascii="Times New Roman" w:eastAsiaTheme="minorHAnsi" w:hAnsi="Times New Roman"/>
          <w:sz w:val="28"/>
          <w:szCs w:val="28"/>
          <w:lang w:val="kk-KZ"/>
        </w:rPr>
        <w:t>Холл әдістемесінің модификациясы)</w:t>
      </w:r>
    </w:p>
    <w:p w14:paraId="6885C2B3"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p>
    <w:p w14:paraId="6E8B4762" w14:textId="127225BE"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Аталған әдістеме 30 тұжырымдамадан тұрады және адамның кәсіби әрі тұлғалық дамуы үшін аса маңызды болып табылатын әлеуметтік интеллект</w:t>
      </w:r>
      <w:r w:rsidR="007C6448">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құрамдас бөліктерін анықтауға мүмкіндік береді. Әлеуметтік интеллект</w:t>
      </w:r>
      <w:r w:rsidR="007C6448">
        <w:rPr>
          <w:rFonts w:ascii="Times New Roman" w:eastAsiaTheme="minorHAnsi" w:hAnsi="Times New Roman"/>
          <w:sz w:val="28"/>
          <w:szCs w:val="28"/>
          <w:lang w:val="kk-KZ"/>
        </w:rPr>
        <w:t>ін</w:t>
      </w:r>
      <w:r w:rsidRPr="00FF1EA4">
        <w:rPr>
          <w:rFonts w:ascii="Times New Roman" w:eastAsiaTheme="minorHAnsi" w:hAnsi="Times New Roman"/>
          <w:sz w:val="28"/>
          <w:szCs w:val="28"/>
          <w:lang w:val="kk-KZ"/>
        </w:rPr>
        <w:t>ің негізгі компоненттері: өзіндік сана; өзін-өзі реттеу; эмпатия; коммуникация дағдылары; өзін-өзі ынталандыру.</w:t>
      </w:r>
    </w:p>
    <w:p w14:paraId="703E6C31"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Егер төмендегі тұжырым Сіздің өзіңізге, адамдарға немесе өмірлік оқиғаларға деген қатынасыңызды бейнелесе – оның нөмірі тұрған ұяшыққа «+» (плюс) белгісін қойыңыз.</w:t>
      </w:r>
    </w:p>
    <w:p w14:paraId="25C97BB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Егер тұжырым сіздің көзқарасыңызға сәйкес келмесе – «–» (минус) белгісін қойыңыз.</w:t>
      </w:r>
    </w:p>
    <w:p w14:paraId="3D9C6603" w14:textId="1BA2FF0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Барлық тұжырымдарға шынайы әрі мұқият жауап беріңіз. Жауап беруге асықпаңыз. </w:t>
      </w:r>
      <w:r w:rsidR="000F47E5" w:rsidRPr="00FF1EA4">
        <w:rPr>
          <w:rFonts w:ascii="Times New Roman" w:eastAsiaTheme="minorHAnsi" w:hAnsi="Times New Roman"/>
          <w:sz w:val="28"/>
          <w:szCs w:val="28"/>
          <w:lang w:val="kk-KZ"/>
        </w:rPr>
        <w:t>З</w:t>
      </w:r>
      <w:r w:rsidRPr="00FF1EA4">
        <w:rPr>
          <w:rFonts w:ascii="Times New Roman" w:eastAsiaTheme="minorHAnsi" w:hAnsi="Times New Roman"/>
          <w:sz w:val="28"/>
          <w:szCs w:val="28"/>
          <w:lang w:val="kk-KZ"/>
        </w:rPr>
        <w:t>ерттеудің нәтижесі Сіздің әлеуметтік-психологиялық бейімделу деңгейіңізді бағалауға көмектеседі</w:t>
      </w:r>
      <w:r w:rsidR="00DE2A0D">
        <w:rPr>
          <w:rFonts w:ascii="Times New Roman" w:eastAsiaTheme="minorHAnsi" w:hAnsi="Times New Roman"/>
          <w:sz w:val="28"/>
          <w:szCs w:val="28"/>
          <w:lang w:val="kk-KZ"/>
        </w:rPr>
        <w:t>:</w:t>
      </w:r>
    </w:p>
    <w:p w14:paraId="340259F5"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Pr="00FF1EA4">
        <w:rPr>
          <w:rFonts w:ascii="Times New Roman" w:eastAsiaTheme="minorHAnsi" w:hAnsi="Times New Roman"/>
          <w:sz w:val="28"/>
          <w:szCs w:val="28"/>
          <w:lang w:val="kk-KZ"/>
        </w:rPr>
        <w:tab/>
        <w:t>Өмірімдегі жағымды да, жағымсыз да эмоциялар мен үшін маңызды.</w:t>
      </w:r>
    </w:p>
    <w:p w14:paraId="5941CFD0"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w:t>
      </w:r>
      <w:r w:rsidRPr="00FF1EA4">
        <w:rPr>
          <w:rFonts w:ascii="Times New Roman" w:eastAsiaTheme="minorHAnsi" w:hAnsi="Times New Roman"/>
          <w:sz w:val="28"/>
          <w:szCs w:val="28"/>
          <w:lang w:val="kk-KZ"/>
        </w:rPr>
        <w:tab/>
        <w:t>Маған қысым көрсетілсе, көбінесе қарсы тұрамын.</w:t>
      </w:r>
    </w:p>
    <w:p w14:paraId="4CCE4729"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w:t>
      </w:r>
      <w:r w:rsidRPr="00FF1EA4">
        <w:rPr>
          <w:rFonts w:ascii="Times New Roman" w:eastAsiaTheme="minorHAnsi" w:hAnsi="Times New Roman"/>
          <w:sz w:val="28"/>
          <w:szCs w:val="28"/>
          <w:lang w:val="kk-KZ"/>
        </w:rPr>
        <w:tab/>
        <w:t>Мен, кейде өз мүдделеріме зиян келтірсе де, басқа адамдарды сабырмен тыңдаймын.</w:t>
      </w:r>
    </w:p>
    <w:p w14:paraId="208CDF9D"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w:t>
      </w:r>
      <w:r w:rsidRPr="00FF1EA4">
        <w:rPr>
          <w:rFonts w:ascii="Times New Roman" w:eastAsiaTheme="minorHAnsi" w:hAnsi="Times New Roman"/>
          <w:sz w:val="28"/>
          <w:szCs w:val="28"/>
          <w:lang w:val="kk-KZ"/>
        </w:rPr>
        <w:tab/>
        <w:t>Қоғамдық орындарда немесе көлікте бейтаныс адамдарды қызығушылықпен бақылаймын.</w:t>
      </w:r>
    </w:p>
    <w:p w14:paraId="576B5D34"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w:t>
      </w:r>
      <w:r w:rsidRPr="00FF1EA4">
        <w:rPr>
          <w:rFonts w:ascii="Times New Roman" w:eastAsiaTheme="minorHAnsi" w:hAnsi="Times New Roman"/>
          <w:sz w:val="28"/>
          <w:szCs w:val="28"/>
          <w:lang w:val="kk-KZ"/>
        </w:rPr>
        <w:tab/>
        <w:t>Ұнататын ісіммен айналысқанда, қалғанының бәрін ұмытып кетемін.</w:t>
      </w:r>
    </w:p>
    <w:p w14:paraId="4CE3858E"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w:t>
      </w:r>
      <w:r w:rsidRPr="00FF1EA4">
        <w:rPr>
          <w:rFonts w:ascii="Times New Roman" w:eastAsiaTheme="minorHAnsi" w:hAnsi="Times New Roman"/>
          <w:sz w:val="28"/>
          <w:szCs w:val="28"/>
          <w:lang w:val="kk-KZ"/>
        </w:rPr>
        <w:tab/>
        <w:t>Жағымсыз эмоциялар маған өмірімде нені өзгерту керектігін түсінуге көмектеседі.</w:t>
      </w:r>
    </w:p>
    <w:p w14:paraId="4F87877B"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w:t>
      </w:r>
      <w:r w:rsidRPr="00FF1EA4">
        <w:rPr>
          <w:rFonts w:ascii="Times New Roman" w:eastAsiaTheme="minorHAnsi" w:hAnsi="Times New Roman"/>
          <w:sz w:val="28"/>
          <w:szCs w:val="28"/>
          <w:lang w:val="kk-KZ"/>
        </w:rPr>
        <w:tab/>
        <w:t>Эмоциялық реакцияларымды бақылап жүремін.</w:t>
      </w:r>
    </w:p>
    <w:p w14:paraId="1D654CEE"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w:t>
      </w:r>
      <w:r w:rsidRPr="00FF1EA4">
        <w:rPr>
          <w:rFonts w:ascii="Times New Roman" w:eastAsiaTheme="minorHAnsi" w:hAnsi="Times New Roman"/>
          <w:sz w:val="28"/>
          <w:szCs w:val="28"/>
          <w:lang w:val="kk-KZ"/>
        </w:rPr>
        <w:tab/>
        <w:t>Тіпті бейтаныс адамдардың сезімдерін де оңай түсінемін.</w:t>
      </w:r>
    </w:p>
    <w:p w14:paraId="524518BB"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w:t>
      </w:r>
      <w:r w:rsidRPr="00FF1EA4">
        <w:rPr>
          <w:rFonts w:ascii="Times New Roman" w:eastAsiaTheme="minorHAnsi" w:hAnsi="Times New Roman"/>
          <w:sz w:val="28"/>
          <w:szCs w:val="28"/>
          <w:lang w:val="kk-KZ"/>
        </w:rPr>
        <w:tab/>
        <w:t>Қарқынды қарым-қатынасқа негізделген жұмыс маған ұнайды.</w:t>
      </w:r>
    </w:p>
    <w:p w14:paraId="3FD2A8B5"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w:t>
      </w:r>
      <w:r w:rsidRPr="00FF1EA4">
        <w:rPr>
          <w:rFonts w:ascii="Times New Roman" w:eastAsiaTheme="minorHAnsi" w:hAnsi="Times New Roman"/>
          <w:sz w:val="28"/>
          <w:szCs w:val="28"/>
          <w:lang w:val="kk-KZ"/>
        </w:rPr>
        <w:tab/>
        <w:t>Жұмысымды мінсіз етпейінше, көңілім орнына түспейді.</w:t>
      </w:r>
    </w:p>
    <w:p w14:paraId="0F9EFB61"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11.</w:t>
      </w:r>
      <w:r w:rsidRPr="00FF1EA4">
        <w:rPr>
          <w:rFonts w:ascii="Times New Roman" w:eastAsiaTheme="minorHAnsi" w:hAnsi="Times New Roman"/>
          <w:sz w:val="28"/>
          <w:szCs w:val="28"/>
          <w:lang w:val="kk-KZ"/>
        </w:rPr>
        <w:tab/>
        <w:t>Эмоциялық көңіл-күйімнің өзгерісін бақылау мен үшін қызықты.</w:t>
      </w:r>
    </w:p>
    <w:p w14:paraId="611E609F"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12.</w:t>
      </w:r>
      <w:r w:rsidRPr="00FF1EA4">
        <w:rPr>
          <w:rFonts w:ascii="Times New Roman" w:eastAsiaTheme="minorHAnsi" w:hAnsi="Times New Roman"/>
          <w:sz w:val="28"/>
          <w:szCs w:val="28"/>
          <w:lang w:val="kk-KZ"/>
        </w:rPr>
        <w:tab/>
        <w:t>Бір нәрсеге ренжісем, тез қалпыма келемін.</w:t>
      </w:r>
    </w:p>
    <w:p w14:paraId="656DB04A"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13.</w:t>
      </w:r>
      <w:r w:rsidRPr="00FF1EA4">
        <w:rPr>
          <w:rFonts w:ascii="Times New Roman" w:eastAsiaTheme="minorHAnsi" w:hAnsi="Times New Roman"/>
          <w:sz w:val="28"/>
          <w:szCs w:val="28"/>
          <w:lang w:val="kk-KZ"/>
        </w:rPr>
        <w:tab/>
        <w:t>Адамдар эмоцияларын жасырып тұрса да, мен оларды түсіне аламын.</w:t>
      </w:r>
    </w:p>
    <w:p w14:paraId="3C1102BD"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14.</w:t>
      </w:r>
      <w:r w:rsidRPr="00FF1EA4">
        <w:rPr>
          <w:rFonts w:ascii="Times New Roman" w:eastAsiaTheme="minorHAnsi" w:hAnsi="Times New Roman"/>
          <w:sz w:val="28"/>
          <w:szCs w:val="28"/>
          <w:lang w:val="kk-KZ"/>
        </w:rPr>
        <w:tab/>
        <w:t>Бейтаныс адамнан көмек сұрау мен үшін қиын емес.</w:t>
      </w:r>
    </w:p>
    <w:p w14:paraId="73A2F029"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15.</w:t>
      </w:r>
      <w:r w:rsidRPr="00FF1EA4">
        <w:rPr>
          <w:rFonts w:ascii="Times New Roman" w:eastAsiaTheme="minorHAnsi" w:hAnsi="Times New Roman"/>
          <w:sz w:val="28"/>
          <w:szCs w:val="28"/>
          <w:lang w:val="kk-KZ"/>
        </w:rPr>
        <w:tab/>
        <w:t>Жаңа іспен айналысқанда, оның сәтті болуына күмәнданбаймын.</w:t>
      </w:r>
    </w:p>
    <w:p w14:paraId="4CE45D7D"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16.</w:t>
      </w:r>
      <w:r w:rsidRPr="00FF1EA4">
        <w:rPr>
          <w:rFonts w:ascii="Times New Roman" w:eastAsiaTheme="minorHAnsi" w:hAnsi="Times New Roman"/>
          <w:sz w:val="28"/>
          <w:szCs w:val="28"/>
          <w:lang w:val="kk-KZ"/>
        </w:rPr>
        <w:tab/>
        <w:t>Уақытым болғанда, өз сезімдеріме мән беріп, олардың себебін анықтауға тырысамын.</w:t>
      </w:r>
    </w:p>
    <w:p w14:paraId="6FE36357"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17.</w:t>
      </w:r>
      <w:r w:rsidRPr="00FF1EA4">
        <w:rPr>
          <w:rFonts w:ascii="Times New Roman" w:eastAsiaTheme="minorHAnsi" w:hAnsi="Times New Roman"/>
          <w:sz w:val="28"/>
          <w:szCs w:val="28"/>
          <w:lang w:val="kk-KZ"/>
        </w:rPr>
        <w:tab/>
        <w:t>Жағымсыз эмоциялардан ұзақ арыла алмай жүріп алмаймын.</w:t>
      </w:r>
    </w:p>
    <w:p w14:paraId="01670622"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18.</w:t>
      </w:r>
      <w:r w:rsidRPr="00FF1EA4">
        <w:rPr>
          <w:rFonts w:ascii="Times New Roman" w:eastAsiaTheme="minorHAnsi" w:hAnsi="Times New Roman"/>
          <w:sz w:val="28"/>
          <w:szCs w:val="28"/>
          <w:lang w:val="kk-KZ"/>
        </w:rPr>
        <w:tab/>
        <w:t>Адамның жүзіндегі кейіптен оның көңіл-күйін сезіне аламын.</w:t>
      </w:r>
    </w:p>
    <w:p w14:paraId="6862EDB0"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19.</w:t>
      </w:r>
      <w:r w:rsidRPr="00FF1EA4">
        <w:rPr>
          <w:rFonts w:ascii="Times New Roman" w:eastAsiaTheme="minorHAnsi" w:hAnsi="Times New Roman"/>
          <w:sz w:val="28"/>
          <w:szCs w:val="28"/>
          <w:lang w:val="kk-KZ"/>
        </w:rPr>
        <w:tab/>
        <w:t>Бейтаныс адамдардың ортасында да өзімді еркін сезінемін.</w:t>
      </w:r>
    </w:p>
    <w:p w14:paraId="364560A4"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20.</w:t>
      </w:r>
      <w:r w:rsidRPr="00FF1EA4">
        <w:rPr>
          <w:rFonts w:ascii="Times New Roman" w:eastAsiaTheme="minorHAnsi" w:hAnsi="Times New Roman"/>
          <w:sz w:val="28"/>
          <w:szCs w:val="28"/>
          <w:lang w:val="kk-KZ"/>
        </w:rPr>
        <w:tab/>
        <w:t>Кәсіби табыс адамның өз жұмысына деген көзқарасына тікелей байланысты.</w:t>
      </w:r>
    </w:p>
    <w:p w14:paraId="1E994182"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21.</w:t>
      </w:r>
      <w:r w:rsidRPr="00FF1EA4">
        <w:rPr>
          <w:rFonts w:ascii="Times New Roman" w:eastAsiaTheme="minorHAnsi" w:hAnsi="Times New Roman"/>
          <w:sz w:val="28"/>
          <w:szCs w:val="28"/>
          <w:lang w:val="kk-KZ"/>
        </w:rPr>
        <w:tab/>
        <w:t>Шынайы сезімдерімді білу – «жақсы күйімді» сақтап қалу үшін қажет.</w:t>
      </w:r>
    </w:p>
    <w:p w14:paraId="7872C81A"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22.</w:t>
      </w:r>
      <w:r w:rsidRPr="00FF1EA4">
        <w:rPr>
          <w:rFonts w:ascii="Times New Roman" w:eastAsiaTheme="minorHAnsi" w:hAnsi="Times New Roman"/>
          <w:sz w:val="28"/>
          <w:szCs w:val="28"/>
          <w:lang w:val="kk-KZ"/>
        </w:rPr>
        <w:tab/>
        <w:t>Күтпеген жағымсыз жағдайдан кейін тез қалпыма келемін.</w:t>
      </w:r>
    </w:p>
    <w:p w14:paraId="66739045"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23.</w:t>
      </w:r>
      <w:r w:rsidRPr="00FF1EA4">
        <w:rPr>
          <w:rFonts w:ascii="Times New Roman" w:eastAsiaTheme="minorHAnsi" w:hAnsi="Times New Roman"/>
          <w:sz w:val="28"/>
          <w:szCs w:val="28"/>
          <w:lang w:val="kk-KZ"/>
        </w:rPr>
        <w:tab/>
        <w:t>Өз көңіл-күйімнің айналамдағы адамдардың көңіл-күйіне тәуелді екенін байқаймын.</w:t>
      </w:r>
    </w:p>
    <w:p w14:paraId="7A728672"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24.</w:t>
      </w:r>
      <w:r w:rsidRPr="00FF1EA4">
        <w:rPr>
          <w:rFonts w:ascii="Times New Roman" w:eastAsiaTheme="minorHAnsi" w:hAnsi="Times New Roman"/>
          <w:sz w:val="28"/>
          <w:szCs w:val="28"/>
          <w:lang w:val="kk-KZ"/>
        </w:rPr>
        <w:tab/>
        <w:t>Ұзақ жолда кітап оқығаннан гөрі, жолаушылармен әңгімелескен қызық.</w:t>
      </w:r>
    </w:p>
    <w:p w14:paraId="169CCC63"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25.</w:t>
      </w:r>
      <w:r w:rsidRPr="00FF1EA4">
        <w:rPr>
          <w:rFonts w:ascii="Times New Roman" w:eastAsiaTheme="minorHAnsi" w:hAnsi="Times New Roman"/>
          <w:sz w:val="28"/>
          <w:szCs w:val="28"/>
          <w:lang w:val="kk-KZ"/>
        </w:rPr>
        <w:tab/>
        <w:t>Мақсатқа жету жолындағы кедергілер мені жігерлендіреді.</w:t>
      </w:r>
    </w:p>
    <w:p w14:paraId="1859A6F1"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26.</w:t>
      </w:r>
      <w:r w:rsidRPr="00FF1EA4">
        <w:rPr>
          <w:rFonts w:ascii="Times New Roman" w:eastAsiaTheme="minorHAnsi" w:hAnsi="Times New Roman"/>
          <w:sz w:val="28"/>
          <w:szCs w:val="28"/>
          <w:lang w:val="kk-KZ"/>
        </w:rPr>
        <w:tab/>
        <w:t>Өз сезімдерін түсіне алатын адамдар өмірін жақсы басқара алады.</w:t>
      </w:r>
    </w:p>
    <w:p w14:paraId="42662F23"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27.</w:t>
      </w:r>
      <w:r w:rsidRPr="00FF1EA4">
        <w:rPr>
          <w:rFonts w:ascii="Times New Roman" w:eastAsiaTheme="minorHAnsi" w:hAnsi="Times New Roman"/>
          <w:sz w:val="28"/>
          <w:szCs w:val="28"/>
          <w:lang w:val="kk-KZ"/>
        </w:rPr>
        <w:tab/>
        <w:t>Өз көңіл-күйімді басқаруға қабілеттімін.</w:t>
      </w:r>
    </w:p>
    <w:p w14:paraId="652B2568"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28.</w:t>
      </w:r>
      <w:r w:rsidRPr="00FF1EA4">
        <w:rPr>
          <w:rFonts w:ascii="Times New Roman" w:eastAsiaTheme="minorHAnsi" w:hAnsi="Times New Roman"/>
          <w:sz w:val="28"/>
          <w:szCs w:val="28"/>
          <w:lang w:val="kk-KZ"/>
        </w:rPr>
        <w:tab/>
        <w:t>Бейтаныс адамдардың өтініштеріне әдетте мұқият қараймын.</w:t>
      </w:r>
    </w:p>
    <w:p w14:paraId="434702DD"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29.</w:t>
      </w:r>
      <w:r w:rsidRPr="00FF1EA4">
        <w:rPr>
          <w:rFonts w:ascii="Times New Roman" w:eastAsiaTheme="minorHAnsi" w:hAnsi="Times New Roman"/>
          <w:sz w:val="28"/>
          <w:szCs w:val="28"/>
          <w:lang w:val="kk-KZ"/>
        </w:rPr>
        <w:tab/>
        <w:t>Қиын сәттерде мені әрдайым қолдайтын достарым көп.</w:t>
      </w:r>
    </w:p>
    <w:p w14:paraId="1645AA56" w14:textId="77777777" w:rsidR="00E61F09" w:rsidRPr="00FF1EA4" w:rsidRDefault="00E61F09" w:rsidP="00DE2A0D">
      <w:pPr>
        <w:tabs>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30.</w:t>
      </w:r>
      <w:r w:rsidRPr="00FF1EA4">
        <w:rPr>
          <w:rFonts w:ascii="Times New Roman" w:eastAsiaTheme="minorHAnsi" w:hAnsi="Times New Roman"/>
          <w:sz w:val="28"/>
          <w:szCs w:val="28"/>
          <w:lang w:val="kk-KZ"/>
        </w:rPr>
        <w:tab/>
        <w:t>Мен тек ақша үшін ғана емес, шын ниетпен жұмыс істегім келеді.</w:t>
      </w:r>
    </w:p>
    <w:p w14:paraId="09A454C0"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Жауаптарды өңдеу: Әр жолға қойылған «плюс» белгілерін санап шығыңыз да, төмендегі жолдарға сәйкес жазып қойыңыз:</w:t>
      </w:r>
    </w:p>
    <w:p w14:paraId="00540360" w14:textId="443C8351"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Бірінші жол – «Өзіндік сана»</w:t>
      </w:r>
    </w:p>
    <w:p w14:paraId="32122123" w14:textId="242C9ACF"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Екінші жол – «Өзін-өзі реттеу»</w:t>
      </w:r>
    </w:p>
    <w:p w14:paraId="7C8E1C72" w14:textId="3795C0E4"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Үшінші жол – «Эмпатия»</w:t>
      </w:r>
    </w:p>
    <w:p w14:paraId="72E63CBE" w14:textId="69EFDCBD"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Төртінші жол – «Өзара әрекеттесу дағдылары»</w:t>
      </w:r>
    </w:p>
    <w:p w14:paraId="05B5447B" w14:textId="7F0E9921"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Бесінші жол – «Өзін-өзі ынталандыру»</w:t>
      </w:r>
    </w:p>
    <w:p w14:paraId="1610D51D"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Өзіндік сана</w:t>
      </w:r>
    </w:p>
    <w:p w14:paraId="1ECC7661"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Өзіндік сана – адамның өзінің эмоцияларын, уәждерін және қажеттіліктерін саналы түрде түсіну қабілеті.</w:t>
      </w:r>
    </w:p>
    <w:p w14:paraId="24E62D99" w14:textId="7E79F679"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Жоғары деңгей (5</w:t>
      </w:r>
      <w:r w:rsid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6 балл)</w:t>
      </w:r>
      <w:r w:rsidRPr="00FF1EA4">
        <w:rPr>
          <w:rFonts w:ascii="Times New Roman" w:eastAsiaTheme="minorHAnsi" w:hAnsi="Times New Roman"/>
          <w:sz w:val="28"/>
          <w:szCs w:val="28"/>
          <w:lang w:val="kk-KZ"/>
        </w:rPr>
        <w:t xml:space="preserve">: Жеке эмоциялар, уәждер мен қажеттіліктерді терең түсіну қабілеті </w:t>
      </w:r>
      <w:r w:rsidR="00E51FBA" w:rsidRPr="00FF1EA4">
        <w:rPr>
          <w:rFonts w:ascii="Times New Roman" w:eastAsiaTheme="minorHAnsi" w:hAnsi="Times New Roman"/>
          <w:sz w:val="28"/>
          <w:szCs w:val="28"/>
          <w:lang w:val="kk-KZ"/>
        </w:rPr>
        <w:t>дамыған</w:t>
      </w:r>
      <w:r w:rsidRPr="00FF1EA4">
        <w:rPr>
          <w:rFonts w:ascii="Times New Roman" w:eastAsiaTheme="minorHAnsi" w:hAnsi="Times New Roman"/>
          <w:sz w:val="28"/>
          <w:szCs w:val="28"/>
          <w:lang w:val="kk-KZ"/>
        </w:rPr>
        <w:t xml:space="preserve">, </w:t>
      </w:r>
      <w:r w:rsidR="00DB4980"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асқару, қарым-қатынас, қызмет көрсету, тәрбиелеу және оқыту сияқты кәсіби салаларда табысқа жетуге мүмкіндік береді.</w:t>
      </w:r>
    </w:p>
    <w:p w14:paraId="2D700F90" w14:textId="4FE50069"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Орта деңгей (3</w:t>
      </w:r>
      <w:r w:rsid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4 балл)</w:t>
      </w:r>
      <w:r w:rsidRPr="00FF1EA4">
        <w:rPr>
          <w:rFonts w:ascii="Times New Roman" w:eastAsiaTheme="minorHAnsi" w:hAnsi="Times New Roman"/>
          <w:sz w:val="28"/>
          <w:szCs w:val="28"/>
          <w:lang w:val="kk-KZ"/>
        </w:rPr>
        <w:t xml:space="preserve">: Эмоциялар мен қажеттіліктерді ішінара түсіну байқалады,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және тұлғалық дамуда белгілі бір қиындықтар туындатуы мүмкін.</w:t>
      </w:r>
    </w:p>
    <w:p w14:paraId="3F11DE01" w14:textId="77F96930"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Төмен деңгей (0</w:t>
      </w:r>
      <w:r w:rsid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2 балл)</w:t>
      </w:r>
      <w:r w:rsidRPr="00FF1EA4">
        <w:rPr>
          <w:rFonts w:ascii="Times New Roman" w:eastAsiaTheme="minorHAnsi" w:hAnsi="Times New Roman"/>
          <w:sz w:val="28"/>
          <w:szCs w:val="28"/>
          <w:lang w:val="kk-KZ"/>
        </w:rPr>
        <w:t>: Өз эмоциялары мен уәждерін жеткілікті деңгейде түсінбеу – кәсіби іс-әрекетке, әсіресе басқару, қарым-қатынас және оқыту салаларына кедергі келтіреді.</w:t>
      </w:r>
    </w:p>
    <w:p w14:paraId="2B7EAC46"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Өзін-өзі реттеу</w:t>
      </w:r>
    </w:p>
    <w:p w14:paraId="35A3C017"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Өзін-өзі реттеу – өз эмоцияларын басқару қабілеті.</w:t>
      </w:r>
    </w:p>
    <w:p w14:paraId="660CF0D8" w14:textId="7E4D37EF"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Жоғары деңгей (5</w:t>
      </w:r>
      <w:r w:rsid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6 балл)</w:t>
      </w:r>
      <w:r w:rsidRPr="00FF1EA4">
        <w:rPr>
          <w:rFonts w:ascii="Times New Roman" w:eastAsiaTheme="minorHAnsi" w:hAnsi="Times New Roman"/>
          <w:sz w:val="28"/>
          <w:szCs w:val="28"/>
          <w:lang w:val="kk-KZ"/>
        </w:rPr>
        <w:t>: Эмоциялық күйді бақылауға алу мүмкіндігі жоғары, қасиет басқару, қарым-қатынас, қызмет көрсету, тәрбиелеу және оқыту салаларында аса маңызды кәсіби сапа болып табылады.</w:t>
      </w:r>
    </w:p>
    <w:p w14:paraId="19807B0B" w14:textId="6D9B364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Орта деңгей (3</w:t>
      </w:r>
      <w:r w:rsidR="00DE2A0D" w:rsidRP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4 балл)</w:t>
      </w:r>
      <w:r w:rsidRPr="00FF1EA4">
        <w:rPr>
          <w:rFonts w:ascii="Times New Roman" w:eastAsiaTheme="minorHAnsi" w:hAnsi="Times New Roman"/>
          <w:sz w:val="28"/>
          <w:szCs w:val="28"/>
          <w:lang w:val="kk-KZ"/>
        </w:rPr>
        <w:t xml:space="preserve">: Эмоцияларды басқаруда белгілі бір қиындықтар бар,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және әлеуметтік бейімделуге кедергі келтіруі мүмкін.</w:t>
      </w:r>
    </w:p>
    <w:p w14:paraId="70FD1009" w14:textId="60B193AE"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Төмен деңгей (0</w:t>
      </w:r>
      <w:r w:rsid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2 балл)</w:t>
      </w:r>
      <w:r w:rsidRPr="00FF1EA4">
        <w:rPr>
          <w:rFonts w:ascii="Times New Roman" w:eastAsiaTheme="minorHAnsi" w:hAnsi="Times New Roman"/>
          <w:sz w:val="28"/>
          <w:szCs w:val="28"/>
          <w:lang w:val="kk-KZ"/>
        </w:rPr>
        <w:t xml:space="preserve">: Эмоциялық тұрақсыздық, мазасыздық және тез шаршау байқалады,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іс-әрекетті күрделендіреді.</w:t>
      </w:r>
    </w:p>
    <w:p w14:paraId="375D2E91"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Эмпатия</w:t>
      </w:r>
    </w:p>
    <w:p w14:paraId="0CD04FE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Эмпатия – басқа адамның орнына өзін қоя білу, шешім қабылдау барысында өзге адамдардың сезімдері мен эмоцияларын ескеру қабілеті.</w:t>
      </w:r>
    </w:p>
    <w:p w14:paraId="2E967251" w14:textId="6522C9C8"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Жоғары деңгей (5</w:t>
      </w:r>
      <w:r w:rsid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6 балл)</w:t>
      </w:r>
      <w:r w:rsidRPr="00FF1EA4">
        <w:rPr>
          <w:rFonts w:ascii="Times New Roman" w:eastAsiaTheme="minorHAnsi" w:hAnsi="Times New Roman"/>
          <w:sz w:val="28"/>
          <w:szCs w:val="28"/>
          <w:lang w:val="kk-KZ"/>
        </w:rPr>
        <w:t xml:space="preserve">: Басқаларды түсіну мен оларға жанашырлық таныту қабілеті айқын, </w:t>
      </w:r>
      <w:r w:rsidR="00DB4980"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асқару, қарым-қатынас, қызмет көрсету, тәрбиелеу және оқыту салаларында жоғары кәсіби маңызға ие.</w:t>
      </w:r>
    </w:p>
    <w:p w14:paraId="5CAC4AA4" w14:textId="67B93951"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Орта деңгей (3</w:t>
      </w:r>
      <w:r w:rsidR="00DE2A0D" w:rsidRP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4 балл)</w:t>
      </w:r>
      <w:r w:rsidRPr="00FF1EA4">
        <w:rPr>
          <w:rFonts w:ascii="Times New Roman" w:eastAsiaTheme="minorHAnsi" w:hAnsi="Times New Roman"/>
          <w:sz w:val="28"/>
          <w:szCs w:val="28"/>
          <w:lang w:val="kk-KZ"/>
        </w:rPr>
        <w:t xml:space="preserve">: Басқалардың сезімін ескеру дағдысы жеткіліксіз,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қарым-қатынасты күрделендіруі мүмкін.</w:t>
      </w:r>
    </w:p>
    <w:p w14:paraId="58B85EC7" w14:textId="6288DD5B"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Төмен деңгей (0</w:t>
      </w:r>
      <w:r w:rsidR="00DE2A0D" w:rsidRPr="00DE2A0D">
        <w:rPr>
          <w:rFonts w:ascii="Times New Roman" w:eastAsiaTheme="minorHAnsi" w:hAnsi="Times New Roman"/>
          <w:i/>
          <w:sz w:val="28"/>
          <w:szCs w:val="28"/>
          <w:lang w:val="kk-KZ"/>
        </w:rPr>
        <w:t>-</w:t>
      </w:r>
      <w:r w:rsidRPr="00DE2A0D">
        <w:rPr>
          <w:rFonts w:ascii="Times New Roman" w:eastAsiaTheme="minorHAnsi" w:hAnsi="Times New Roman"/>
          <w:i/>
          <w:sz w:val="28"/>
          <w:szCs w:val="28"/>
          <w:lang w:val="kk-KZ"/>
        </w:rPr>
        <w:t>2 балл)</w:t>
      </w:r>
      <w:r w:rsidRPr="00FF1EA4">
        <w:rPr>
          <w:rFonts w:ascii="Times New Roman" w:eastAsiaTheme="minorHAnsi" w:hAnsi="Times New Roman"/>
          <w:sz w:val="28"/>
          <w:szCs w:val="28"/>
          <w:lang w:val="kk-KZ"/>
        </w:rPr>
        <w:t>: Өзгелердің сезімі мен қажеттіліктерін түсіну қабілеті әлсіз, тиімді кәсіби іс-әрекетке кедергі келтіруі ықтимал.</w:t>
      </w:r>
    </w:p>
    <w:p w14:paraId="3418D308"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Коммуникация дағдылары (Өзара әрекеттесу дағдылары)</w:t>
      </w:r>
    </w:p>
    <w:p w14:paraId="3764B279"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Бұл – адамдарға деген оң ниет, ынтымақтастыққа дайындық.</w:t>
      </w:r>
    </w:p>
    <w:p w14:paraId="2D1F9A42" w14:textId="2ECEEEFA"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Жоғары деңгей (5–6 балл)</w:t>
      </w:r>
      <w:r w:rsidRPr="00FF1EA4">
        <w:rPr>
          <w:rFonts w:ascii="Times New Roman" w:eastAsiaTheme="minorHAnsi" w:hAnsi="Times New Roman"/>
          <w:sz w:val="28"/>
          <w:szCs w:val="28"/>
          <w:lang w:val="kk-KZ"/>
        </w:rPr>
        <w:t xml:space="preserve">: Басқалармен тиімді қарым-қатынас орната білу қабілеті дамыған,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салада табысқа жетуге ықпал етеді.</w:t>
      </w:r>
    </w:p>
    <w:p w14:paraId="306DA8B3" w14:textId="0A6E0ABD"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Орта деңгей (3–4 балл)</w:t>
      </w:r>
      <w:r w:rsidRPr="00FF1EA4">
        <w:rPr>
          <w:rFonts w:ascii="Times New Roman" w:eastAsiaTheme="minorHAnsi" w:hAnsi="Times New Roman"/>
          <w:sz w:val="28"/>
          <w:szCs w:val="28"/>
          <w:lang w:val="kk-KZ"/>
        </w:rPr>
        <w:t xml:space="preserve">: Өзара әрекеттесуде белгілі бір қиындықтар бар, </w:t>
      </w:r>
      <w:r w:rsidR="00DB4980" w:rsidRPr="00FF1EA4">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асқару, қарым-қатынас, қызмет көрсету, тәрбиелеу және оқыту қызметтерін күрделендіреді.</w:t>
      </w:r>
    </w:p>
    <w:p w14:paraId="79EDA2E1" w14:textId="719CCFCB"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Төмен деңгей (0–2 балл)</w:t>
      </w:r>
      <w:r w:rsidRPr="00FF1EA4">
        <w:rPr>
          <w:rFonts w:ascii="Times New Roman" w:eastAsiaTheme="minorHAnsi" w:hAnsi="Times New Roman"/>
          <w:sz w:val="28"/>
          <w:szCs w:val="28"/>
          <w:lang w:val="kk-KZ"/>
        </w:rPr>
        <w:t xml:space="preserve">: Өзгелермен тиімді өзара әрекеттесу қиын,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іс-әрекетте елеулі кедергілерге әкелуі мүмкін.</w:t>
      </w:r>
    </w:p>
    <w:p w14:paraId="2C8E995C"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 Өзін-өзі ынталандыру</w:t>
      </w:r>
    </w:p>
    <w:p w14:paraId="759E2F6B"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Өзін-өзі ынталандыру – өз алдына мақсат қойып, оған жетуге ұмтылу қабілеті.</w:t>
      </w:r>
    </w:p>
    <w:p w14:paraId="508E0345" w14:textId="52862795"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Жоғары деңгей (5–6 балл)</w:t>
      </w:r>
      <w:r w:rsidRPr="00FF1EA4">
        <w:rPr>
          <w:rFonts w:ascii="Times New Roman" w:eastAsiaTheme="minorHAnsi" w:hAnsi="Times New Roman"/>
          <w:sz w:val="28"/>
          <w:szCs w:val="28"/>
          <w:lang w:val="kk-KZ"/>
        </w:rPr>
        <w:t xml:space="preserve">: Мақсатқа жетуде табандылық пен дербестік таныту қабілеті жақсы дамыған,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әсіби табысқа жетуге ықпал етеді.</w:t>
      </w:r>
    </w:p>
    <w:p w14:paraId="73206161" w14:textId="20340358"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Орта деңгей (3–4 балл)</w:t>
      </w:r>
      <w:r w:rsidRPr="00FF1EA4">
        <w:rPr>
          <w:rFonts w:ascii="Times New Roman" w:eastAsiaTheme="minorHAnsi" w:hAnsi="Times New Roman"/>
          <w:sz w:val="28"/>
          <w:szCs w:val="28"/>
          <w:lang w:val="kk-KZ"/>
        </w:rPr>
        <w:t>: Мақсат қою мен оған жету барысында белгілі бір қиындықтар туындауы мүмкін.</w:t>
      </w:r>
    </w:p>
    <w:p w14:paraId="3C44B4FC" w14:textId="39446211"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DE2A0D">
        <w:rPr>
          <w:rFonts w:ascii="Times New Roman" w:eastAsiaTheme="minorHAnsi" w:hAnsi="Times New Roman"/>
          <w:i/>
          <w:sz w:val="28"/>
          <w:szCs w:val="28"/>
          <w:lang w:val="kk-KZ"/>
        </w:rPr>
        <w:t>Төмен деңгей (0–2 балл)</w:t>
      </w:r>
      <w:r w:rsidRPr="00FF1EA4">
        <w:rPr>
          <w:rFonts w:ascii="Times New Roman" w:eastAsiaTheme="minorHAnsi" w:hAnsi="Times New Roman"/>
          <w:sz w:val="28"/>
          <w:szCs w:val="28"/>
          <w:lang w:val="kk-KZ"/>
        </w:rPr>
        <w:t>: Мақсат қою мен оған жетуге деген ынтаның жеткіліксіздігі кәсіби жетістіктерге теріс әсер етуі мүмкін.</w:t>
      </w:r>
    </w:p>
    <w:p w14:paraId="32DFECDB" w14:textId="77777777" w:rsidR="00E61F09" w:rsidRPr="00FF1EA4" w:rsidRDefault="00E61F09" w:rsidP="009238D3">
      <w:pPr>
        <w:spacing w:after="0" w:line="240" w:lineRule="auto"/>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br w:type="page"/>
      </w:r>
    </w:p>
    <w:p w14:paraId="538E6812" w14:textId="2447F16A" w:rsidR="00E61F09" w:rsidRPr="00FF1EA4" w:rsidRDefault="00F90855" w:rsidP="00DE2A0D">
      <w:pPr>
        <w:spacing w:after="0" w:line="240" w:lineRule="auto"/>
        <w:jc w:val="center"/>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Ә</w:t>
      </w:r>
    </w:p>
    <w:p w14:paraId="193B6491" w14:textId="77777777" w:rsidR="00E61F09" w:rsidRPr="00FF1EA4" w:rsidRDefault="00E61F09" w:rsidP="009238D3">
      <w:pPr>
        <w:spacing w:after="0" w:line="240" w:lineRule="auto"/>
        <w:ind w:firstLine="567"/>
        <w:jc w:val="center"/>
        <w:rPr>
          <w:rFonts w:ascii="Times New Roman" w:eastAsiaTheme="minorHAnsi" w:hAnsi="Times New Roman"/>
          <w:b/>
          <w:sz w:val="28"/>
          <w:szCs w:val="28"/>
          <w:lang w:val="kk-KZ"/>
        </w:rPr>
      </w:pPr>
    </w:p>
    <w:p w14:paraId="168DC2FB" w14:textId="54AFCF93" w:rsidR="00E61F09" w:rsidRPr="00F90855" w:rsidRDefault="007C6448" w:rsidP="00DE2A0D">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В.</w:t>
      </w:r>
      <w:r w:rsidR="00C7363D" w:rsidRPr="00F90855">
        <w:rPr>
          <w:rFonts w:ascii="Times New Roman" w:eastAsiaTheme="minorHAnsi" w:hAnsi="Times New Roman"/>
          <w:sz w:val="28"/>
          <w:szCs w:val="28"/>
          <w:lang w:val="kk-KZ"/>
        </w:rPr>
        <w:t xml:space="preserve"> </w:t>
      </w:r>
      <w:r w:rsidR="00E61F09" w:rsidRPr="00F90855">
        <w:rPr>
          <w:rFonts w:ascii="Times New Roman" w:eastAsiaTheme="minorHAnsi" w:hAnsi="Times New Roman"/>
          <w:sz w:val="28"/>
          <w:szCs w:val="28"/>
          <w:lang w:val="kk-KZ"/>
        </w:rPr>
        <w:t>Бойко эмпатиялық қабілеттер деңгейін анықтау әдістемесі</w:t>
      </w:r>
    </w:p>
    <w:p w14:paraId="577DC26B"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p>
    <w:p w14:paraId="0E98554C" w14:textId="057FBD0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Бұл әдістеме адамның өзге адамдардың ойы мен сезімін түсініп, оларға жанашырлық таныта алу қабілетін бағалауға арналған. Эмпатия (грек. empatheia – «сезімге ортақтасу») – бұл қарым-қатынас барысында серіктестің ішкі дүниесін саналы түрде ұғыну</w:t>
      </w:r>
      <w:r w:rsidR="00DE2A0D">
        <w:rPr>
          <w:rFonts w:ascii="Times New Roman" w:eastAsiaTheme="minorHAnsi" w:hAnsi="Times New Roman"/>
          <w:sz w:val="28"/>
          <w:szCs w:val="28"/>
          <w:lang w:val="kk-KZ"/>
        </w:rPr>
        <w:t>:</w:t>
      </w:r>
    </w:p>
    <w:p w14:paraId="050CF099"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Pr="00FF1EA4">
        <w:rPr>
          <w:rFonts w:ascii="Times New Roman" w:eastAsiaTheme="minorHAnsi" w:hAnsi="Times New Roman"/>
          <w:sz w:val="28"/>
          <w:szCs w:val="28"/>
          <w:lang w:val="kk-KZ"/>
        </w:rPr>
        <w:tab/>
        <w:t>Мен адамдардың мінезін, бейімділігін, қабілеттерін түсіну үшін олардың жүзін және мінез-құлқын мұқият бақылауға дағдыланғанмын.</w:t>
      </w:r>
    </w:p>
    <w:p w14:paraId="5C76C298"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w:t>
      </w:r>
      <w:r w:rsidRPr="00FF1EA4">
        <w:rPr>
          <w:rFonts w:ascii="Times New Roman" w:eastAsiaTheme="minorHAnsi" w:hAnsi="Times New Roman"/>
          <w:sz w:val="28"/>
          <w:szCs w:val="28"/>
          <w:lang w:val="kk-KZ"/>
        </w:rPr>
        <w:tab/>
        <w:t>Айналамдағы адамдар мазасызданса да, мен әдетте сабыр сақтаймын.</w:t>
      </w:r>
    </w:p>
    <w:p w14:paraId="53143715"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w:t>
      </w:r>
      <w:r w:rsidRPr="00FF1EA4">
        <w:rPr>
          <w:rFonts w:ascii="Times New Roman" w:eastAsiaTheme="minorHAnsi" w:hAnsi="Times New Roman"/>
          <w:sz w:val="28"/>
          <w:szCs w:val="28"/>
          <w:lang w:val="kk-KZ"/>
        </w:rPr>
        <w:tab/>
        <w:t>Мен көбінесе түйсігіме емес, ақыл-парасатыма сенемін.</w:t>
      </w:r>
    </w:p>
    <w:p w14:paraId="4991EFC1"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w:t>
      </w:r>
      <w:r w:rsidRPr="00FF1EA4">
        <w:rPr>
          <w:rFonts w:ascii="Times New Roman" w:eastAsiaTheme="minorHAnsi" w:hAnsi="Times New Roman"/>
          <w:sz w:val="28"/>
          <w:szCs w:val="28"/>
          <w:lang w:val="kk-KZ"/>
        </w:rPr>
        <w:tab/>
        <w:t>Әріптестерімнің отбасылық мәселелеріне қызығушылық танытуды өзім үшін орынды деп есептеймін.</w:t>
      </w:r>
    </w:p>
    <w:p w14:paraId="7EA791C1"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w:t>
      </w:r>
      <w:r w:rsidRPr="00FF1EA4">
        <w:rPr>
          <w:rFonts w:ascii="Times New Roman" w:eastAsiaTheme="minorHAnsi" w:hAnsi="Times New Roman"/>
          <w:sz w:val="28"/>
          <w:szCs w:val="28"/>
          <w:lang w:val="kk-KZ"/>
        </w:rPr>
        <w:tab/>
        <w:t>Қажет болса, мен адам сеніміне оңай кіре аламын.</w:t>
      </w:r>
    </w:p>
    <w:p w14:paraId="7D8FA6B9"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w:t>
      </w:r>
      <w:r w:rsidRPr="00FF1EA4">
        <w:rPr>
          <w:rFonts w:ascii="Times New Roman" w:eastAsiaTheme="minorHAnsi" w:hAnsi="Times New Roman"/>
          <w:sz w:val="28"/>
          <w:szCs w:val="28"/>
          <w:lang w:val="kk-KZ"/>
        </w:rPr>
        <w:tab/>
        <w:t>Жаңа адаммен алғаш кездескенде-ақ, мен «туыстас жанды» бірден сеземін.</w:t>
      </w:r>
    </w:p>
    <w:p w14:paraId="0AFC12F4"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w:t>
      </w:r>
      <w:r w:rsidRPr="00FF1EA4">
        <w:rPr>
          <w:rFonts w:ascii="Times New Roman" w:eastAsiaTheme="minorHAnsi" w:hAnsi="Times New Roman"/>
          <w:sz w:val="28"/>
          <w:szCs w:val="28"/>
          <w:lang w:val="kk-KZ"/>
        </w:rPr>
        <w:tab/>
        <w:t>Мен қызығушылықпен пойызда не ұшақта кездейсоқ серіктестермен өмір, жұмыс, саясат туралы әңгіме бастаймын.</w:t>
      </w:r>
    </w:p>
    <w:p w14:paraId="036FC4FB"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w:t>
      </w:r>
      <w:r w:rsidRPr="00FF1EA4">
        <w:rPr>
          <w:rFonts w:ascii="Times New Roman" w:eastAsiaTheme="minorHAnsi" w:hAnsi="Times New Roman"/>
          <w:sz w:val="28"/>
          <w:szCs w:val="28"/>
          <w:lang w:val="kk-KZ"/>
        </w:rPr>
        <w:tab/>
        <w:t>Айналамдағы адамдардың көңіл-күйі түссе, мен ішкі тепе-теңдігімді жоғалтамын.</w:t>
      </w:r>
    </w:p>
    <w:p w14:paraId="71E47658"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w:t>
      </w:r>
      <w:r w:rsidRPr="00FF1EA4">
        <w:rPr>
          <w:rFonts w:ascii="Times New Roman" w:eastAsiaTheme="minorHAnsi" w:hAnsi="Times New Roman"/>
          <w:sz w:val="28"/>
          <w:szCs w:val="28"/>
          <w:lang w:val="kk-KZ"/>
        </w:rPr>
        <w:tab/>
        <w:t>Мен үшін интуиция – адамдарды түсінудің білім мен тәжірибеден гөрі сенімді құралы.</w:t>
      </w:r>
    </w:p>
    <w:p w14:paraId="649D11C4"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w:t>
      </w:r>
      <w:r w:rsidRPr="00FF1EA4">
        <w:rPr>
          <w:rFonts w:ascii="Times New Roman" w:eastAsiaTheme="minorHAnsi" w:hAnsi="Times New Roman"/>
          <w:sz w:val="28"/>
          <w:szCs w:val="28"/>
          <w:lang w:val="kk-KZ"/>
        </w:rPr>
        <w:tab/>
        <w:t>Басқа адамның ішкі әлеміне қызығушылық таныту – әдепсіздік деп санаймын.</w:t>
      </w:r>
    </w:p>
    <w:p w14:paraId="78BF7985"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11.</w:t>
      </w:r>
      <w:r w:rsidRPr="00FF1EA4">
        <w:rPr>
          <w:rFonts w:ascii="Times New Roman" w:eastAsiaTheme="minorHAnsi" w:hAnsi="Times New Roman"/>
          <w:sz w:val="28"/>
          <w:szCs w:val="28"/>
          <w:lang w:val="kk-KZ"/>
        </w:rPr>
        <w:tab/>
        <w:t>Көбіне, байқамай, жақын адамдарымды сөзіммен ренжітіп аламын.</w:t>
      </w:r>
    </w:p>
    <w:p w14:paraId="64A5E40B"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12.</w:t>
      </w:r>
      <w:r w:rsidRPr="00FF1EA4">
        <w:rPr>
          <w:rFonts w:ascii="Times New Roman" w:eastAsiaTheme="minorHAnsi" w:hAnsi="Times New Roman"/>
          <w:sz w:val="28"/>
          <w:szCs w:val="28"/>
          <w:lang w:val="kk-KZ"/>
        </w:rPr>
        <w:tab/>
        <w:t>Мен өзімді қандай да бір жануар ретінде елестетіп, оның мінез-құлқы мен күйін сезіне аламын.</w:t>
      </w:r>
    </w:p>
    <w:p w14:paraId="4B2A5615"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13.</w:t>
      </w:r>
      <w:r w:rsidRPr="00FF1EA4">
        <w:rPr>
          <w:rFonts w:ascii="Times New Roman" w:eastAsiaTheme="minorHAnsi" w:hAnsi="Times New Roman"/>
          <w:sz w:val="28"/>
          <w:szCs w:val="28"/>
          <w:lang w:val="kk-KZ"/>
        </w:rPr>
        <w:tab/>
        <w:t>Маған тікелей қатысы бар адамдардың әрекет себептері жайлы сирек ойланамын.</w:t>
      </w:r>
    </w:p>
    <w:p w14:paraId="32354689"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14.</w:t>
      </w:r>
      <w:r w:rsidRPr="00FF1EA4">
        <w:rPr>
          <w:rFonts w:ascii="Times New Roman" w:eastAsiaTheme="minorHAnsi" w:hAnsi="Times New Roman"/>
          <w:sz w:val="28"/>
          <w:szCs w:val="28"/>
          <w:lang w:val="kk-KZ"/>
        </w:rPr>
        <w:tab/>
        <w:t>Достарымның проблемаларын жүрегіме жақын ала бермеймін.</w:t>
      </w:r>
    </w:p>
    <w:p w14:paraId="40DFC69E" w14:textId="52770B18" w:rsidR="00E61F09" w:rsidRPr="00FF1EA4" w:rsidRDefault="00E61F09" w:rsidP="00DE2A0D">
      <w:pPr>
        <w:tabs>
          <w:tab w:val="left" w:pos="1134"/>
        </w:tabs>
        <w:spacing w:after="0" w:line="240" w:lineRule="auto"/>
        <w:ind w:firstLine="709"/>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15.</w:t>
      </w:r>
      <w:r w:rsidRPr="00FF1EA4">
        <w:rPr>
          <w:rFonts w:ascii="Times New Roman" w:eastAsiaTheme="minorHAnsi" w:hAnsi="Times New Roman"/>
          <w:sz w:val="28"/>
          <w:szCs w:val="28"/>
          <w:lang w:val="kk-KZ"/>
        </w:rPr>
        <w:tab/>
        <w:t xml:space="preserve">Кейде мен бірнеше күн бұрын жақын адамыммен бірдеңе болатынын сеземін, және </w:t>
      </w:r>
      <w:r w:rsidR="007C6448">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өбіне шындыққа айналады.</w:t>
      </w:r>
    </w:p>
    <w:p w14:paraId="63D374DC"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16.</w:t>
      </w:r>
      <w:r w:rsidRPr="00FF1EA4">
        <w:rPr>
          <w:rFonts w:ascii="Times New Roman" w:eastAsiaTheme="minorHAnsi" w:hAnsi="Times New Roman"/>
          <w:sz w:val="28"/>
          <w:szCs w:val="28"/>
          <w:lang w:val="kk-KZ"/>
        </w:rPr>
        <w:tab/>
        <w:t>Іскерлік қарым-қатынаста жеке өмір туралы әңгімеден аулақ болуға тырысамын.</w:t>
      </w:r>
    </w:p>
    <w:p w14:paraId="4237177B"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17.</w:t>
      </w:r>
      <w:r w:rsidRPr="00FF1EA4">
        <w:rPr>
          <w:rFonts w:ascii="Times New Roman" w:eastAsiaTheme="minorHAnsi" w:hAnsi="Times New Roman"/>
          <w:sz w:val="28"/>
          <w:szCs w:val="28"/>
          <w:lang w:val="kk-KZ"/>
        </w:rPr>
        <w:tab/>
        <w:t>Кейде жақындарым мені қатігездікпен, немқұрайдылықпен кінәлайды.</w:t>
      </w:r>
    </w:p>
    <w:p w14:paraId="568C915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18.</w:t>
      </w:r>
      <w:r w:rsidRPr="00FF1EA4">
        <w:rPr>
          <w:rFonts w:ascii="Times New Roman" w:eastAsiaTheme="minorHAnsi" w:hAnsi="Times New Roman"/>
          <w:sz w:val="28"/>
          <w:szCs w:val="28"/>
          <w:lang w:val="kk-KZ"/>
        </w:rPr>
        <w:tab/>
        <w:t>Мен адамдарға еліктеп, олардың интонациясын, мимикасын оңай қайталай аламын.</w:t>
      </w:r>
    </w:p>
    <w:p w14:paraId="69AF9CC7"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19.</w:t>
      </w:r>
      <w:r w:rsidRPr="00FF1EA4">
        <w:rPr>
          <w:rFonts w:ascii="Times New Roman" w:eastAsiaTheme="minorHAnsi" w:hAnsi="Times New Roman"/>
          <w:sz w:val="28"/>
          <w:szCs w:val="28"/>
          <w:lang w:val="kk-KZ"/>
        </w:rPr>
        <w:tab/>
        <w:t>Менің қызығушылыққа толы көзқарасым жаңа серіктестерді жиі ыңғайсыз күйге түсіреді.</w:t>
      </w:r>
    </w:p>
    <w:p w14:paraId="111E5BA8"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20.</w:t>
      </w:r>
      <w:r w:rsidRPr="00FF1EA4">
        <w:rPr>
          <w:rFonts w:ascii="Times New Roman" w:eastAsiaTheme="minorHAnsi" w:hAnsi="Times New Roman"/>
          <w:sz w:val="28"/>
          <w:szCs w:val="28"/>
          <w:lang w:val="kk-KZ"/>
        </w:rPr>
        <w:tab/>
        <w:t>Біреудің күлкісі мені шабыттандырады.</w:t>
      </w:r>
    </w:p>
    <w:p w14:paraId="54AEFBF2"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21.</w:t>
      </w:r>
      <w:r w:rsidRPr="00FF1EA4">
        <w:rPr>
          <w:rFonts w:ascii="Times New Roman" w:eastAsiaTheme="minorHAnsi" w:hAnsi="Times New Roman"/>
          <w:sz w:val="28"/>
          <w:szCs w:val="28"/>
          <w:lang w:val="kk-KZ"/>
        </w:rPr>
        <w:tab/>
        <w:t>Мен кейде біліп істемей-ақ, адамға дұрыс жол таба аламын.</w:t>
      </w:r>
    </w:p>
    <w:p w14:paraId="58044A6E"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22.</w:t>
      </w:r>
      <w:r w:rsidRPr="00FF1EA4">
        <w:rPr>
          <w:rFonts w:ascii="Times New Roman" w:eastAsiaTheme="minorHAnsi" w:hAnsi="Times New Roman"/>
          <w:sz w:val="28"/>
          <w:szCs w:val="28"/>
          <w:lang w:val="kk-KZ"/>
        </w:rPr>
        <w:tab/>
        <w:t>Бақыттан жылау – ақымақтық деп санаймын.</w:t>
      </w:r>
    </w:p>
    <w:p w14:paraId="37A83DCC"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23.</w:t>
      </w:r>
      <w:r w:rsidRPr="00FF1EA4">
        <w:rPr>
          <w:rFonts w:ascii="Times New Roman" w:eastAsiaTheme="minorHAnsi" w:hAnsi="Times New Roman"/>
          <w:sz w:val="28"/>
          <w:szCs w:val="28"/>
          <w:lang w:val="kk-KZ"/>
        </w:rPr>
        <w:tab/>
        <w:t>Мен сүйікті адамыммен біртұтас болып, өзімді соның ішінде ерітіп жібере алатын қабілеттемін.</w:t>
      </w:r>
    </w:p>
    <w:p w14:paraId="4C577ACC"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24.</w:t>
      </w:r>
      <w:r w:rsidRPr="00FF1EA4">
        <w:rPr>
          <w:rFonts w:ascii="Times New Roman" w:eastAsiaTheme="minorHAnsi" w:hAnsi="Times New Roman"/>
          <w:sz w:val="28"/>
          <w:szCs w:val="28"/>
          <w:lang w:val="kk-KZ"/>
        </w:rPr>
        <w:tab/>
        <w:t>Мен сирек адамды артық сөзсіз-ақ түсіне аламын.</w:t>
      </w:r>
    </w:p>
    <w:p w14:paraId="530ECD15"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25.</w:t>
      </w:r>
      <w:r w:rsidRPr="00FF1EA4">
        <w:rPr>
          <w:rFonts w:ascii="Times New Roman" w:eastAsiaTheme="minorHAnsi" w:hAnsi="Times New Roman"/>
          <w:sz w:val="28"/>
          <w:szCs w:val="28"/>
          <w:lang w:val="kk-KZ"/>
        </w:rPr>
        <w:tab/>
        <w:t>Мен әдейі немесе қызығушылықпен бөгде адамдардың әңгімесін тыңдап қаламын.</w:t>
      </w:r>
    </w:p>
    <w:p w14:paraId="79DE8AD2"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26.</w:t>
      </w:r>
      <w:r w:rsidRPr="00FF1EA4">
        <w:rPr>
          <w:rFonts w:ascii="Times New Roman" w:eastAsiaTheme="minorHAnsi" w:hAnsi="Times New Roman"/>
          <w:sz w:val="28"/>
          <w:szCs w:val="28"/>
          <w:lang w:val="kk-KZ"/>
        </w:rPr>
        <w:tab/>
        <w:t>Басқалар алаңдап тұрса да, мен сабырлы бола аламын.</w:t>
      </w:r>
    </w:p>
    <w:p w14:paraId="6980A594"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27.</w:t>
      </w:r>
      <w:r w:rsidRPr="00FF1EA4">
        <w:rPr>
          <w:rFonts w:ascii="Times New Roman" w:eastAsiaTheme="minorHAnsi" w:hAnsi="Times New Roman"/>
          <w:sz w:val="28"/>
          <w:szCs w:val="28"/>
          <w:lang w:val="kk-KZ"/>
        </w:rPr>
        <w:tab/>
        <w:t>Адамды «жіліктеп» түсінгеннен гөрі, оның мәнін түйсік арқылы сезіну маған оңай.</w:t>
      </w:r>
    </w:p>
    <w:p w14:paraId="075D1262"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28.</w:t>
      </w:r>
      <w:r w:rsidRPr="00FF1EA4">
        <w:rPr>
          <w:rFonts w:ascii="Times New Roman" w:eastAsiaTheme="minorHAnsi" w:hAnsi="Times New Roman"/>
          <w:sz w:val="28"/>
          <w:szCs w:val="28"/>
          <w:lang w:val="kk-KZ"/>
        </w:rPr>
        <w:tab/>
        <w:t>Отбасымның мүшелерінде ұсақ-түйек келеңсіздіктер орын алса, оған сабырмен қараймын.</w:t>
      </w:r>
    </w:p>
    <w:p w14:paraId="1896F77F"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29.</w:t>
      </w:r>
      <w:r w:rsidRPr="00FF1EA4">
        <w:rPr>
          <w:rFonts w:ascii="Times New Roman" w:eastAsiaTheme="minorHAnsi" w:hAnsi="Times New Roman"/>
          <w:sz w:val="28"/>
          <w:szCs w:val="28"/>
          <w:lang w:val="kk-KZ"/>
        </w:rPr>
        <w:tab/>
        <w:t>Күдікшіл, тұйық адаммен шын ниетпен, сенім артып сөйлесу маған қиын.</w:t>
      </w:r>
    </w:p>
    <w:p w14:paraId="72A177F5"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30.</w:t>
      </w:r>
      <w:r w:rsidRPr="00FF1EA4">
        <w:rPr>
          <w:rFonts w:ascii="Times New Roman" w:eastAsiaTheme="minorHAnsi" w:hAnsi="Times New Roman"/>
          <w:sz w:val="28"/>
          <w:szCs w:val="28"/>
          <w:lang w:val="kk-KZ"/>
        </w:rPr>
        <w:tab/>
        <w:t>Менің табиғатым шығармашыл – поэтикалық, көркемдік, актерлік бейімділігім бар.</w:t>
      </w:r>
    </w:p>
    <w:p w14:paraId="3783F461"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31.</w:t>
      </w:r>
      <w:r w:rsidRPr="00FF1EA4">
        <w:rPr>
          <w:rFonts w:ascii="Times New Roman" w:eastAsiaTheme="minorHAnsi" w:hAnsi="Times New Roman"/>
          <w:sz w:val="28"/>
          <w:szCs w:val="28"/>
          <w:lang w:val="kk-KZ"/>
        </w:rPr>
        <w:tab/>
        <w:t>Жаңа таныстардың жан сырын аса қызығушылықсыз тыңдаймын.</w:t>
      </w:r>
    </w:p>
    <w:p w14:paraId="5C43092D"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32.</w:t>
      </w:r>
      <w:r w:rsidRPr="00FF1EA4">
        <w:rPr>
          <w:rFonts w:ascii="Times New Roman" w:eastAsiaTheme="minorHAnsi" w:hAnsi="Times New Roman"/>
          <w:sz w:val="28"/>
          <w:szCs w:val="28"/>
          <w:lang w:val="kk-KZ"/>
        </w:rPr>
        <w:tab/>
        <w:t>Жылап тұрған адамды көрсем, мен де мұңаямын.</w:t>
      </w:r>
    </w:p>
    <w:p w14:paraId="12C3D852"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33.</w:t>
      </w:r>
      <w:r w:rsidRPr="00FF1EA4">
        <w:rPr>
          <w:rFonts w:ascii="Times New Roman" w:eastAsiaTheme="minorHAnsi" w:hAnsi="Times New Roman"/>
          <w:sz w:val="28"/>
          <w:szCs w:val="28"/>
          <w:lang w:val="kk-KZ"/>
        </w:rPr>
        <w:tab/>
        <w:t>Менің ойлау жүйем – инуитивтілікке қарағанда, нақты, қатал және бірізді.</w:t>
      </w:r>
    </w:p>
    <w:p w14:paraId="7E4E7483"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34.</w:t>
      </w:r>
      <w:r w:rsidRPr="00FF1EA4">
        <w:rPr>
          <w:rFonts w:ascii="Times New Roman" w:eastAsiaTheme="minorHAnsi" w:hAnsi="Times New Roman"/>
          <w:sz w:val="28"/>
          <w:szCs w:val="28"/>
          <w:lang w:val="kk-KZ"/>
        </w:rPr>
        <w:tab/>
        <w:t>Достарым өз қиындықтары жайлы айта бастаса, мен әңгімені басқа тақырыпқа бұруға тырысамын.</w:t>
      </w:r>
    </w:p>
    <w:p w14:paraId="22D8C4AC"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35.</w:t>
      </w:r>
      <w:r w:rsidRPr="00FF1EA4">
        <w:rPr>
          <w:rFonts w:ascii="Times New Roman" w:eastAsiaTheme="minorHAnsi" w:hAnsi="Times New Roman"/>
          <w:sz w:val="28"/>
          <w:szCs w:val="28"/>
          <w:lang w:val="kk-KZ"/>
        </w:rPr>
        <w:tab/>
        <w:t>Жақын адамымның көңіл-күйі жоқ екенін байқасам да, әдетте сұрақтар қоймауға тырысамын.</w:t>
      </w:r>
    </w:p>
    <w:p w14:paraId="70FDB05B" w14:textId="77777777" w:rsidR="00E61F09" w:rsidRPr="00FF1EA4" w:rsidRDefault="00E61F09" w:rsidP="00DE2A0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36.</w:t>
      </w:r>
      <w:r w:rsidRPr="00FF1EA4">
        <w:rPr>
          <w:rFonts w:ascii="Times New Roman" w:eastAsiaTheme="minorHAnsi" w:hAnsi="Times New Roman"/>
          <w:sz w:val="28"/>
          <w:szCs w:val="28"/>
          <w:lang w:val="kk-KZ"/>
        </w:rPr>
        <w:tab/>
        <w:t>Адамдарды ұсақ-түйек нәрселерге бола қатты ренжіту себебін түсіну маған қиын.</w:t>
      </w:r>
    </w:p>
    <w:p w14:paraId="4F6383E6"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Нәтижелерді өңдеу және интерпретация</w:t>
      </w:r>
    </w:p>
    <w:p w14:paraId="37C7FD86"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Төменде алты шкала мен соларға сәйкес келетін тұжырымдардың нөмірлері келтірілген. Әр шкала бойынша «кілтке» сәйкес келетін жауаптардың саны есептеледі (әр сәйкестік, таңбасын ескере отырып, 1 баллмен бағаланады), содан кейін олардың жалпы қосындысы анықталады.</w:t>
      </w:r>
    </w:p>
    <w:p w14:paraId="0E55D7E6"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Эмпатияның рационалды арнасы:</w:t>
      </w:r>
    </w:p>
    <w:p w14:paraId="0E483A58"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+7, -13, +19, +25, -31</w:t>
      </w:r>
    </w:p>
    <w:p w14:paraId="03F306C2"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Эмпатияның эмоциялық арнасы:</w:t>
      </w:r>
    </w:p>
    <w:p w14:paraId="1D56EA37"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+8, -14, +20, -26, +32</w:t>
      </w:r>
    </w:p>
    <w:p w14:paraId="2A63FA20"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Эмпатияның интуитивті арнасы:</w:t>
      </w:r>
    </w:p>
    <w:p w14:paraId="587F75A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+9, +15, +21, +27, -33</w:t>
      </w:r>
    </w:p>
    <w:p w14:paraId="2CD1E502"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Эмпатияны дамытатын ұстанымдар:</w:t>
      </w:r>
    </w:p>
    <w:p w14:paraId="0B4B46EF"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-10, -16, -22, -28, -34</w:t>
      </w:r>
    </w:p>
    <w:p w14:paraId="61ED040E"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 Эмпатиядағы енгіштік қабілет:</w:t>
      </w:r>
    </w:p>
    <w:p w14:paraId="5CC186FE"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 -11, -17, -23, -29, -35</w:t>
      </w:r>
    </w:p>
    <w:p w14:paraId="0764AC6C"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 Эмпатиядағы ұқсастыру (идентификация):</w:t>
      </w:r>
    </w:p>
    <w:p w14:paraId="3C375F29"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 +12, +18, -24, +30, -36</w:t>
      </w:r>
    </w:p>
    <w:p w14:paraId="334A7D04" w14:textId="5889F86A"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Әр шкала бойынша көрсеткіштер жеке-жеке талданады, эмпатия деңгейінің жалпы жиынтық бағасы анықталады. Әр шкала бойынша баға 0-ден 6 баллға дейін өзгеруі мүмкін және </w:t>
      </w:r>
      <w:r w:rsidR="007C6448">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өрсеткіш эмпатия құрылымындағы сол арнаның (каналдың) маңыздылығын білдіреді.</w:t>
      </w:r>
    </w:p>
    <w:p w14:paraId="4BAAC31E"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Шкалалық бағалар эмпатия деңгейінің негізгі көрсеткішін интерпретациялауға қосымша сипатта қолданылады. Жиынтық көрсеткіш теориялық тұрғыда 0-ден 36 баллға дейін өзгеруі мүмкін.</w:t>
      </w:r>
    </w:p>
    <w:p w14:paraId="710C265E" w14:textId="0F72FAEC"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Эмпатия арналары (каналдары)</w:t>
      </w:r>
      <w:r w:rsidR="00DE2A0D">
        <w:rPr>
          <w:rFonts w:ascii="Times New Roman" w:eastAsiaTheme="minorHAnsi" w:hAnsi="Times New Roman"/>
          <w:sz w:val="28"/>
          <w:szCs w:val="28"/>
          <w:lang w:val="kk-KZ"/>
        </w:rPr>
        <w:t>:</w:t>
      </w:r>
    </w:p>
    <w:p w14:paraId="7A28E77F" w14:textId="77777777"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1. Рационалды арна</w:t>
      </w:r>
    </w:p>
    <w:p w14:paraId="0E45DD04" w14:textId="0C256B49"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Рационалды арна – эмпатиялық қабілеті бар адамның назары мен ойлау қызметінің өзге адамның болмысына, ішкі күйіне, проблемалары мен әрекеттеріне бағытталуын сипаттайды. Бұл – басқа адамға деген стихиялы, яғни санадан тыс қызығушылық, ол серіктестің мәнін жан-жақты және бейтарап тануға мүмкіндік береді. </w:t>
      </w:r>
      <w:r w:rsidR="00DB4980" w:rsidRPr="00FF1EA4">
        <w:rPr>
          <w:rFonts w:ascii="Times New Roman" w:eastAsiaTheme="minorHAnsi" w:hAnsi="Times New Roman"/>
          <w:sz w:val="28"/>
          <w:szCs w:val="28"/>
          <w:lang w:val="kk-KZ"/>
        </w:rPr>
        <w:t>К</w:t>
      </w:r>
      <w:r w:rsidRPr="00FF1EA4">
        <w:rPr>
          <w:rFonts w:ascii="Times New Roman" w:eastAsiaTheme="minorHAnsi" w:hAnsi="Times New Roman"/>
          <w:sz w:val="28"/>
          <w:szCs w:val="28"/>
          <w:lang w:val="kk-KZ"/>
        </w:rPr>
        <w:t>омпонент</w:t>
      </w:r>
      <w:r w:rsidR="00204D7B">
        <w:rPr>
          <w:rFonts w:ascii="Times New Roman" w:eastAsiaTheme="minorHAnsi" w:hAnsi="Times New Roman"/>
          <w:sz w:val="28"/>
          <w:szCs w:val="28"/>
          <w:lang w:val="kk-KZ"/>
        </w:rPr>
        <w:t>інд</w:t>
      </w:r>
      <w:r w:rsidRPr="00FF1EA4">
        <w:rPr>
          <w:rFonts w:ascii="Times New Roman" w:eastAsiaTheme="minorHAnsi" w:hAnsi="Times New Roman"/>
          <w:sz w:val="28"/>
          <w:szCs w:val="28"/>
          <w:lang w:val="kk-KZ"/>
        </w:rPr>
        <w:t>е логика мен мотивация іздеудің қажеті жоқ: адам өзінің болмысымен қызықтырады.</w:t>
      </w:r>
    </w:p>
    <w:p w14:paraId="293C88E5" w14:textId="77777777"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2. Эмоциялық арна</w:t>
      </w:r>
    </w:p>
    <w:p w14:paraId="125C73A3"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Эмоциялық арна – эмпатия танытушы адамның айналасындағылармен бір эмоциялық "толқында" болу, яғни жанашырлық танытып, сабақтаса сезіну қабілеті. </w:t>
      </w:r>
      <w:r w:rsidR="009D68B2" w:rsidRPr="00FF1EA4">
        <w:rPr>
          <w:rFonts w:ascii="Times New Roman" w:eastAsiaTheme="minorHAnsi" w:hAnsi="Times New Roman"/>
          <w:sz w:val="28"/>
          <w:szCs w:val="28"/>
          <w:lang w:val="kk-KZ"/>
        </w:rPr>
        <w:t>Э</w:t>
      </w:r>
      <w:r w:rsidRPr="00FF1EA4">
        <w:rPr>
          <w:rFonts w:ascii="Times New Roman" w:eastAsiaTheme="minorHAnsi" w:hAnsi="Times New Roman"/>
          <w:sz w:val="28"/>
          <w:szCs w:val="28"/>
          <w:lang w:val="kk-KZ"/>
        </w:rPr>
        <w:t xml:space="preserve">моциялық сезімталдық – серіктестің энергетикалық өрісіне </w:t>
      </w:r>
      <w:r w:rsidR="009D68B2" w:rsidRPr="00FF1EA4">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кірудің</w:t>
      </w:r>
      <w:r w:rsidR="009D68B2" w:rsidRPr="00FF1EA4">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 xml:space="preserve"> құралы болып табылады. Басқа адамның ішкі дүниесін түсіну, оның мінез-құлқын болжау және тиімді әрекет ету тек эмоциялық бейімделу арқылы мүмкін болады. Сезімге ортақтасу – эмпатия арналарын біріктіретін байланыс элементі.</w:t>
      </w:r>
    </w:p>
    <w:p w14:paraId="7FCD01C3" w14:textId="77777777"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3. Интуитивті арна</w:t>
      </w:r>
    </w:p>
    <w:p w14:paraId="76C995F7"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Интуитивті арна – адамның өз серіктесінің мінез-құлқын, психологиялық жағдайын аз ғана объективті ақпарат негізінде түсіну және әрекет ету қабілеті. </w:t>
      </w:r>
      <w:r w:rsidR="000F47E5" w:rsidRPr="00FF1EA4">
        <w:rPr>
          <w:rFonts w:ascii="Times New Roman" w:eastAsiaTheme="minorHAnsi" w:hAnsi="Times New Roman"/>
          <w:sz w:val="28"/>
          <w:szCs w:val="28"/>
          <w:lang w:val="kk-KZ"/>
        </w:rPr>
        <w:t>А</w:t>
      </w:r>
      <w:r w:rsidRPr="00FF1EA4">
        <w:rPr>
          <w:rFonts w:ascii="Times New Roman" w:eastAsiaTheme="minorHAnsi" w:hAnsi="Times New Roman"/>
          <w:sz w:val="28"/>
          <w:szCs w:val="28"/>
          <w:lang w:val="kk-KZ"/>
        </w:rPr>
        <w:t>дамның ішкі түйсігі, тәжірибесі және бейсана деңгейіндегі білімдері маңызды рөл атқарады. Интуиция серіктесті саналы түрде тануға қарағанда әлеуметтік стереотиптерге аз тәуелді.</w:t>
      </w:r>
    </w:p>
    <w:p w14:paraId="2E8B15CC" w14:textId="77777777"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4. Эмпатия деңгейіне әсер ететін тұлғалық ұстанымдар</w:t>
      </w:r>
    </w:p>
    <w:p w14:paraId="28D010B2"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Эмпатия арналарының тиімділігі тұлғаның ішкі ұстанымдарына тікелей байланысты. Егер адам:</w:t>
      </w:r>
    </w:p>
    <w:p w14:paraId="511D517B" w14:textId="1D43269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жеке қарым-қатынастан қашқақтаса</w:t>
      </w:r>
      <w:r>
        <w:rPr>
          <w:rFonts w:ascii="Times New Roman" w:eastAsiaTheme="minorHAnsi" w:hAnsi="Times New Roman"/>
          <w:sz w:val="28"/>
          <w:szCs w:val="28"/>
          <w:lang w:val="kk-KZ"/>
        </w:rPr>
        <w:t>;</w:t>
      </w:r>
    </w:p>
    <w:p w14:paraId="6CCBCD33" w14:textId="13B3AA3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басқа адамдарға деген қызығушылықты орынсыз деп есептесе</w:t>
      </w:r>
      <w:r>
        <w:rPr>
          <w:rFonts w:ascii="Times New Roman" w:eastAsiaTheme="minorHAnsi" w:hAnsi="Times New Roman"/>
          <w:sz w:val="28"/>
          <w:szCs w:val="28"/>
          <w:lang w:val="kk-KZ"/>
        </w:rPr>
        <w:t>;</w:t>
      </w:r>
    </w:p>
    <w:p w14:paraId="52AEB689" w14:textId="63DAC62B"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айналасындағылардың сезімдері мен проблемаларына бейжай қарауға өзін үйретсе,</w:t>
      </w: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онда ойлау құрылымы оның эмоциялық сезімталдығын шектейді және эмпатиялық қабылдауды күрделендіреді.</w:t>
      </w:r>
    </w:p>
    <w:p w14:paraId="139D774B"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Керісінше, егер тұлғада кедергі болмаған жағдайда, эмпатия арналары неғұрлым белсенді әрі нәтижелі жұмыс істейді.</w:t>
      </w:r>
    </w:p>
    <w:p w14:paraId="1AF643B4" w14:textId="77777777" w:rsidR="00E61F09" w:rsidRPr="00DE2A0D" w:rsidRDefault="00E61F09" w:rsidP="00DE2A0D">
      <w:pPr>
        <w:spacing w:after="0" w:line="240" w:lineRule="auto"/>
        <w:ind w:firstLine="709"/>
        <w:jc w:val="both"/>
        <w:rPr>
          <w:rFonts w:ascii="Times New Roman" w:eastAsiaTheme="minorHAnsi" w:hAnsi="Times New Roman"/>
          <w:i/>
          <w:sz w:val="28"/>
          <w:szCs w:val="28"/>
          <w:lang w:val="kk-KZ"/>
        </w:rPr>
      </w:pPr>
      <w:r w:rsidRPr="00DE2A0D">
        <w:rPr>
          <w:rFonts w:ascii="Times New Roman" w:eastAsiaTheme="minorHAnsi" w:hAnsi="Times New Roman"/>
          <w:i/>
          <w:sz w:val="28"/>
          <w:szCs w:val="28"/>
          <w:lang w:val="kk-KZ"/>
        </w:rPr>
        <w:t>5. Эмпатияның коммуникативтік маңызы</w:t>
      </w:r>
    </w:p>
    <w:p w14:paraId="7490007E"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Эмпатияның терең ену қабілеті (проникающая способность) – адамның маңызды коммуникативтік сапасы. Ол қарым-қатынаста сенімділік, ашықтық, шынайылық атмосферасын орнатуға мүмкіндік береді. Әр адам өзінің мінез-құлқымен және серіктесіне деген қатынасы арқылы вербалды-эмоциялық алмасуға жәрдемдесе де, кедергі келтіре де алады. Эмпатияны дамыту үшін қарым-қатынастағы серіктестің еркіндігі маңызды: ал шектен тыс қысым, сенімсіздік пен жасандылық – кері әсер етеді.</w:t>
      </w:r>
    </w:p>
    <w:p w14:paraId="536FD324"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Эмпатияның табыстылығы үшін қажет шарт – идентификация</w:t>
      </w:r>
    </w:p>
    <w:p w14:paraId="0403DF2D"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Идентификация – эмпатияның негізгі компоненттерінің бірі. Бұл – басқа адамды сезім арқылы түсіне алу, өзіңді оның орнына қоя білу қабілеті. </w:t>
      </w:r>
      <w:r w:rsidR="009D68B2" w:rsidRPr="00FF1EA4">
        <w:rPr>
          <w:rFonts w:ascii="Times New Roman" w:eastAsiaTheme="minorHAnsi" w:hAnsi="Times New Roman"/>
          <w:sz w:val="28"/>
          <w:szCs w:val="28"/>
          <w:lang w:val="kk-KZ"/>
        </w:rPr>
        <w:t>С</w:t>
      </w:r>
      <w:r w:rsidRPr="00FF1EA4">
        <w:rPr>
          <w:rFonts w:ascii="Times New Roman" w:eastAsiaTheme="minorHAnsi" w:hAnsi="Times New Roman"/>
          <w:sz w:val="28"/>
          <w:szCs w:val="28"/>
          <w:lang w:val="kk-KZ"/>
        </w:rPr>
        <w:t>әйкестендіру икемді, сергек, бейімделгіш эмоциялық реакцияларды және еліктеу қабілетін талап етеді.</w:t>
      </w:r>
    </w:p>
    <w:p w14:paraId="239585AF"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Бағалау және интерпретация</w:t>
      </w:r>
    </w:p>
    <w:p w14:paraId="3A36573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Шкалалық бағалар эмпатия деңгейін анықтауда көмекші рөл атқарады. Жалпы балл саны 0-ден 36-ға дейін болуы мүмкін.</w:t>
      </w:r>
    </w:p>
    <w:p w14:paraId="51BD1EF1"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Нормалар:</w:t>
      </w:r>
    </w:p>
    <w:p w14:paraId="5F58D958" w14:textId="2BB88CB7"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30 балл және одан жоғары – өте жоғары эмпатия деңгейі;</w:t>
      </w:r>
    </w:p>
    <w:p w14:paraId="6E96DDFB" w14:textId="3B99BA64"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22–29 балл – орташа деңгей;</w:t>
      </w:r>
    </w:p>
    <w:p w14:paraId="2CCEDE4C" w14:textId="61990420"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15–21 балл – төмендетілген деңгей;</w:t>
      </w:r>
    </w:p>
    <w:p w14:paraId="1732C3AE" w14:textId="77EB4C1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14 б</w:t>
      </w:r>
      <w:r w:rsidR="00FC47BA">
        <w:rPr>
          <w:rFonts w:ascii="Times New Roman" w:eastAsiaTheme="minorHAnsi" w:hAnsi="Times New Roman"/>
          <w:sz w:val="28"/>
          <w:szCs w:val="28"/>
          <w:lang w:val="kk-KZ"/>
        </w:rPr>
        <w:t>а</w:t>
      </w:r>
      <w:r w:rsidR="00E61F09" w:rsidRPr="00FF1EA4">
        <w:rPr>
          <w:rFonts w:ascii="Times New Roman" w:eastAsiaTheme="minorHAnsi" w:hAnsi="Times New Roman"/>
          <w:sz w:val="28"/>
          <w:szCs w:val="28"/>
          <w:lang w:val="kk-KZ"/>
        </w:rPr>
        <w:t>лдан төмен – өте төмен эмпатия деңгейі.</w:t>
      </w:r>
    </w:p>
    <w:p w14:paraId="1189BB49"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br w:type="page"/>
      </w:r>
    </w:p>
    <w:p w14:paraId="6BE2A786" w14:textId="27E4B722" w:rsidR="00E61F09" w:rsidRPr="00FF1EA4" w:rsidRDefault="00F90855" w:rsidP="00DE2A0D">
      <w:pPr>
        <w:spacing w:after="0" w:line="240" w:lineRule="auto"/>
        <w:jc w:val="center"/>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Б</w:t>
      </w:r>
    </w:p>
    <w:p w14:paraId="7141AEDF" w14:textId="77777777" w:rsidR="00E61F09" w:rsidRPr="00FF1EA4" w:rsidRDefault="00E61F09" w:rsidP="009238D3">
      <w:pPr>
        <w:spacing w:after="0" w:line="240" w:lineRule="auto"/>
        <w:ind w:firstLine="567"/>
        <w:jc w:val="center"/>
        <w:rPr>
          <w:rFonts w:ascii="Times New Roman" w:eastAsiaTheme="minorHAnsi" w:hAnsi="Times New Roman"/>
          <w:b/>
          <w:sz w:val="28"/>
          <w:szCs w:val="28"/>
          <w:lang w:val="kk-KZ"/>
        </w:rPr>
      </w:pPr>
    </w:p>
    <w:p w14:paraId="7FDE9020" w14:textId="77777777" w:rsidR="00E61F09" w:rsidRPr="00F90855" w:rsidRDefault="00E61F09"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«Коммуникативтік және ұйымдастырушылық қабілеттер» сауалнамасы (ҚҰБ)</w:t>
      </w:r>
    </w:p>
    <w:p w14:paraId="184C2A37"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p>
    <w:p w14:paraId="3CFC4CEF"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Аталған тест адамның қарым-қатынас жасауға және ұйымдастыру қызметіне қабілетін анықтауға арналған.</w:t>
      </w:r>
    </w:p>
    <w:p w14:paraId="36203535"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Коммуникативтік қабілеттер:</w:t>
      </w:r>
    </w:p>
    <w:p w14:paraId="0CA5F791" w14:textId="77777777" w:rsidR="00E61F09" w:rsidRPr="00FF1EA4" w:rsidRDefault="00DB4980"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w:t>
      </w:r>
      <w:r w:rsidR="00E61F09" w:rsidRPr="00FF1EA4">
        <w:rPr>
          <w:rFonts w:ascii="Times New Roman" w:eastAsiaTheme="minorHAnsi" w:hAnsi="Times New Roman"/>
          <w:sz w:val="28"/>
          <w:szCs w:val="28"/>
          <w:lang w:val="kk-KZ"/>
        </w:rPr>
        <w:t>ейімділіктер адамның басқа адамдармен байланыс орнату және қолдау, әртүрлі тұлғалармен еркін сөйлесу, қарым-қатынаста бастамашыл болу, жаңа ұжымдарға тез бейімделу қабілеттерін сипаттайды.</w:t>
      </w:r>
    </w:p>
    <w:p w14:paraId="561729D3"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Ұйымдастырушылық қабілеттер:</w:t>
      </w:r>
    </w:p>
    <w:p w14:paraId="51AC6DAD" w14:textId="77777777" w:rsidR="00E61F09" w:rsidRPr="00FF1EA4" w:rsidRDefault="00DB4980"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w:t>
      </w:r>
      <w:r w:rsidR="00E61F09" w:rsidRPr="00FF1EA4">
        <w:rPr>
          <w:rFonts w:ascii="Times New Roman" w:eastAsiaTheme="minorHAnsi" w:hAnsi="Times New Roman"/>
          <w:sz w:val="28"/>
          <w:szCs w:val="28"/>
          <w:lang w:val="kk-KZ"/>
        </w:rPr>
        <w:t>ейімділіктер адамның өзін-өзі және өзге адамдарды ұйымдастыра алуын, түрлі іс-шараларды ұйымдастыруда бастамашылдық танытуын, жауапкершілік ала білуін және өз көзқарасын қорғау қабілетін бағалайды.</w:t>
      </w:r>
    </w:p>
    <w:p w14:paraId="5EF86082"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Нұсқау</w:t>
      </w:r>
    </w:p>
    <w:p w14:paraId="799B532F"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Сұрақтарды мұқият оқыңыз. Егер сұрақ сіздің жағдайыңызға сай келсе, жауап парағындағы сәйкес ұяшыққа «+» белгісін қойыңыз, егер сәйкес келмесе – «–» белгісін қойыңыз.</w:t>
      </w:r>
    </w:p>
    <w:p w14:paraId="56D32ADC"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Сұрақтар</w:t>
      </w:r>
    </w:p>
    <w:p w14:paraId="7E200C44"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Pr="00FF1EA4">
        <w:rPr>
          <w:rFonts w:ascii="Times New Roman" w:eastAsiaTheme="minorHAnsi" w:hAnsi="Times New Roman"/>
          <w:sz w:val="28"/>
          <w:szCs w:val="28"/>
          <w:lang w:val="kk-KZ"/>
        </w:rPr>
        <w:tab/>
        <w:t>Сіз үнемі араласып жүретін достарыңыз көп пе?</w:t>
      </w:r>
    </w:p>
    <w:p w14:paraId="2E837E72"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w:t>
      </w:r>
      <w:r w:rsidRPr="00FF1EA4">
        <w:rPr>
          <w:rFonts w:ascii="Times New Roman" w:eastAsiaTheme="minorHAnsi" w:hAnsi="Times New Roman"/>
          <w:sz w:val="28"/>
          <w:szCs w:val="28"/>
          <w:lang w:val="kk-KZ"/>
        </w:rPr>
        <w:tab/>
        <w:t>Достарыңызды өз шешіміңізді қабылдауға жиі көндіре аласыз ба?</w:t>
      </w:r>
    </w:p>
    <w:p w14:paraId="0596AAEB"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w:t>
      </w:r>
      <w:r w:rsidRPr="00FF1EA4">
        <w:rPr>
          <w:rFonts w:ascii="Times New Roman" w:eastAsiaTheme="minorHAnsi" w:hAnsi="Times New Roman"/>
          <w:sz w:val="28"/>
          <w:szCs w:val="28"/>
          <w:lang w:val="kk-KZ"/>
        </w:rPr>
        <w:tab/>
        <w:t>Досыңыздың тарапынан болған реніш сізді ұзақ уақыт мазалай ма?</w:t>
      </w:r>
    </w:p>
    <w:p w14:paraId="0027A22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w:t>
      </w:r>
      <w:r w:rsidRPr="00FF1EA4">
        <w:rPr>
          <w:rFonts w:ascii="Times New Roman" w:eastAsiaTheme="minorHAnsi" w:hAnsi="Times New Roman"/>
          <w:sz w:val="28"/>
          <w:szCs w:val="28"/>
          <w:lang w:val="kk-KZ"/>
        </w:rPr>
        <w:tab/>
        <w:t>Сын жағдайында бағдар табу сіз үшін әрқашан қиын ба?</w:t>
      </w:r>
    </w:p>
    <w:p w14:paraId="0B83C50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w:t>
      </w:r>
      <w:r w:rsidRPr="00FF1EA4">
        <w:rPr>
          <w:rFonts w:ascii="Times New Roman" w:eastAsiaTheme="minorHAnsi" w:hAnsi="Times New Roman"/>
          <w:sz w:val="28"/>
          <w:szCs w:val="28"/>
          <w:lang w:val="kk-KZ"/>
        </w:rPr>
        <w:tab/>
        <w:t>Түрлі адамдармен жаңа таныстық орнатуға ұмтылыс бар ма?</w:t>
      </w:r>
    </w:p>
    <w:p w14:paraId="592951E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w:t>
      </w:r>
      <w:r w:rsidRPr="00FF1EA4">
        <w:rPr>
          <w:rFonts w:ascii="Times New Roman" w:eastAsiaTheme="minorHAnsi" w:hAnsi="Times New Roman"/>
          <w:sz w:val="28"/>
          <w:szCs w:val="28"/>
          <w:lang w:val="kk-KZ"/>
        </w:rPr>
        <w:tab/>
        <w:t>Қоғамдық жұмыс сізге ұнай ма?</w:t>
      </w:r>
    </w:p>
    <w:p w14:paraId="21376539"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w:t>
      </w:r>
      <w:r w:rsidRPr="00FF1EA4">
        <w:rPr>
          <w:rFonts w:ascii="Times New Roman" w:eastAsiaTheme="minorHAnsi" w:hAnsi="Times New Roman"/>
          <w:sz w:val="28"/>
          <w:szCs w:val="28"/>
          <w:lang w:val="kk-KZ"/>
        </w:rPr>
        <w:tab/>
        <w:t>Кітап оқығанды немесе өзге де жалғыз істелетін істермен айналысқанды, адамдармен араласудан гөрі жағымдырақ деп есептейсіз бе?</w:t>
      </w:r>
    </w:p>
    <w:p w14:paraId="6532F83F"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w:t>
      </w:r>
      <w:r w:rsidRPr="00FF1EA4">
        <w:rPr>
          <w:rFonts w:ascii="Times New Roman" w:eastAsiaTheme="minorHAnsi" w:hAnsi="Times New Roman"/>
          <w:sz w:val="28"/>
          <w:szCs w:val="28"/>
          <w:lang w:val="kk-KZ"/>
        </w:rPr>
        <w:tab/>
        <w:t>Жоспарларыңызды іске асыруға кедергілер туындаса, сіз одан оңай бас тартасыз ба?</w:t>
      </w:r>
    </w:p>
    <w:p w14:paraId="6F6A8018"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w:t>
      </w:r>
      <w:r w:rsidRPr="00FF1EA4">
        <w:rPr>
          <w:rFonts w:ascii="Times New Roman" w:eastAsiaTheme="minorHAnsi" w:hAnsi="Times New Roman"/>
          <w:sz w:val="28"/>
          <w:szCs w:val="28"/>
          <w:lang w:val="kk-KZ"/>
        </w:rPr>
        <w:tab/>
        <w:t>Өзіңізден едәуір үлкен адамдармен оңай тіл табыса аласыз ба?</w:t>
      </w:r>
    </w:p>
    <w:p w14:paraId="63C1188B"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w:t>
      </w:r>
      <w:r w:rsidRPr="00FF1EA4">
        <w:rPr>
          <w:rFonts w:ascii="Times New Roman" w:eastAsiaTheme="minorHAnsi" w:hAnsi="Times New Roman"/>
          <w:sz w:val="28"/>
          <w:szCs w:val="28"/>
          <w:lang w:val="kk-KZ"/>
        </w:rPr>
        <w:tab/>
        <w:t>Достарыңызбен әртүрлі ойындар мен көңілді іс-шаралар ұйымдастырған ұнай ма?</w:t>
      </w:r>
    </w:p>
    <w:p w14:paraId="01D7880F"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11.</w:t>
      </w:r>
      <w:r w:rsidRPr="00FF1EA4">
        <w:rPr>
          <w:rFonts w:ascii="Times New Roman" w:eastAsiaTheme="minorHAnsi" w:hAnsi="Times New Roman"/>
          <w:sz w:val="28"/>
          <w:szCs w:val="28"/>
          <w:lang w:val="kk-KZ"/>
        </w:rPr>
        <w:tab/>
        <w:t>Жаңа ортаға қосылу сізге қиынға соға ма?</w:t>
      </w:r>
    </w:p>
    <w:p w14:paraId="448B48B8"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12.</w:t>
      </w:r>
      <w:r w:rsidRPr="00FF1EA4">
        <w:rPr>
          <w:rFonts w:ascii="Times New Roman" w:eastAsiaTheme="minorHAnsi" w:hAnsi="Times New Roman"/>
          <w:sz w:val="28"/>
          <w:szCs w:val="28"/>
          <w:lang w:val="kk-KZ"/>
        </w:rPr>
        <w:tab/>
        <w:t>Бүгін істелуі тиіс шаруаларды басқа күнге жиі қалдырасыз ба?</w:t>
      </w:r>
    </w:p>
    <w:p w14:paraId="2E71873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13.</w:t>
      </w:r>
      <w:r w:rsidRPr="00FF1EA4">
        <w:rPr>
          <w:rFonts w:ascii="Times New Roman" w:eastAsiaTheme="minorHAnsi" w:hAnsi="Times New Roman"/>
          <w:sz w:val="28"/>
          <w:szCs w:val="28"/>
          <w:lang w:val="kk-KZ"/>
        </w:rPr>
        <w:tab/>
        <w:t>Бейтаныс адамдармен оңай байланыс орната аласыз ба?</w:t>
      </w:r>
    </w:p>
    <w:p w14:paraId="545C7D87"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14.</w:t>
      </w:r>
      <w:r w:rsidRPr="00FF1EA4">
        <w:rPr>
          <w:rFonts w:ascii="Times New Roman" w:eastAsiaTheme="minorHAnsi" w:hAnsi="Times New Roman"/>
          <w:sz w:val="28"/>
          <w:szCs w:val="28"/>
          <w:lang w:val="kk-KZ"/>
        </w:rPr>
        <w:tab/>
        <w:t>Достарыңыздың сіздің пікіріңізге сай әрекет етуін жиі қалайсыз ба?</w:t>
      </w:r>
    </w:p>
    <w:p w14:paraId="7B48814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15.</w:t>
      </w:r>
      <w:r w:rsidRPr="00FF1EA4">
        <w:rPr>
          <w:rFonts w:ascii="Times New Roman" w:eastAsiaTheme="minorHAnsi" w:hAnsi="Times New Roman"/>
          <w:sz w:val="28"/>
          <w:szCs w:val="28"/>
          <w:lang w:val="kk-KZ"/>
        </w:rPr>
        <w:tab/>
        <w:t>Жаңа ұжымға үйренісу сізге қиын ба?</w:t>
      </w:r>
    </w:p>
    <w:p w14:paraId="279372F5"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16.</w:t>
      </w:r>
      <w:r w:rsidRPr="00FF1EA4">
        <w:rPr>
          <w:rFonts w:ascii="Times New Roman" w:eastAsiaTheme="minorHAnsi" w:hAnsi="Times New Roman"/>
          <w:sz w:val="28"/>
          <w:szCs w:val="28"/>
          <w:lang w:val="kk-KZ"/>
        </w:rPr>
        <w:tab/>
        <w:t>Достарыңыз өз уәделерін немесе міндеттерін орындамағандықтан сізбен араларында ешқашан келіспеушілік болмай ма?</w:t>
      </w:r>
    </w:p>
    <w:p w14:paraId="5EADDA79"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17.</w:t>
      </w:r>
      <w:r w:rsidRPr="00FF1EA4">
        <w:rPr>
          <w:rFonts w:ascii="Times New Roman" w:eastAsiaTheme="minorHAnsi" w:hAnsi="Times New Roman"/>
          <w:sz w:val="28"/>
          <w:szCs w:val="28"/>
          <w:lang w:val="kk-KZ"/>
        </w:rPr>
        <w:tab/>
        <w:t>Жаңа адаммен танысып, әңгімелесуге қолайлы сәтте үнемі тырысасыз ба?</w:t>
      </w:r>
    </w:p>
    <w:p w14:paraId="4EA33A02"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18.</w:t>
      </w:r>
      <w:r w:rsidRPr="00FF1EA4">
        <w:rPr>
          <w:rFonts w:ascii="Times New Roman" w:eastAsiaTheme="minorHAnsi" w:hAnsi="Times New Roman"/>
          <w:sz w:val="28"/>
          <w:szCs w:val="28"/>
          <w:lang w:val="kk-KZ"/>
        </w:rPr>
        <w:tab/>
        <w:t>Маңызды мәселелерді шешуде бастаманы өз қолыңызға жиі аласыз ба?</w:t>
      </w:r>
    </w:p>
    <w:p w14:paraId="66F547B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19.</w:t>
      </w:r>
      <w:r w:rsidRPr="00FF1EA4">
        <w:rPr>
          <w:rFonts w:ascii="Times New Roman" w:eastAsiaTheme="minorHAnsi" w:hAnsi="Times New Roman"/>
          <w:sz w:val="28"/>
          <w:szCs w:val="28"/>
          <w:lang w:val="kk-KZ"/>
        </w:rPr>
        <w:tab/>
        <w:t>Айналаңыздағы адамдар сізді жиі ашуландырып, жалғыз болғыңыз келе ме?</w:t>
      </w:r>
    </w:p>
    <w:p w14:paraId="6ACC8A39"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20.</w:t>
      </w:r>
      <w:r w:rsidRPr="00FF1EA4">
        <w:rPr>
          <w:rFonts w:ascii="Times New Roman" w:eastAsiaTheme="minorHAnsi" w:hAnsi="Times New Roman"/>
          <w:sz w:val="28"/>
          <w:szCs w:val="28"/>
          <w:lang w:val="kk-KZ"/>
        </w:rPr>
        <w:tab/>
        <w:t>Бейтаныс жағдайларда бағдар табу сізге қиын ба?</w:t>
      </w:r>
    </w:p>
    <w:p w14:paraId="43DF91A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21.</w:t>
      </w:r>
      <w:r w:rsidRPr="00FF1EA4">
        <w:rPr>
          <w:rFonts w:ascii="Times New Roman" w:eastAsiaTheme="minorHAnsi" w:hAnsi="Times New Roman"/>
          <w:sz w:val="28"/>
          <w:szCs w:val="28"/>
          <w:lang w:val="kk-KZ"/>
        </w:rPr>
        <w:tab/>
        <w:t>Адамдар арасында үнемі жүрген ұнай ма?</w:t>
      </w:r>
    </w:p>
    <w:p w14:paraId="72E2E777"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22.</w:t>
      </w:r>
      <w:r w:rsidRPr="00FF1EA4">
        <w:rPr>
          <w:rFonts w:ascii="Times New Roman" w:eastAsiaTheme="minorHAnsi" w:hAnsi="Times New Roman"/>
          <w:sz w:val="28"/>
          <w:szCs w:val="28"/>
          <w:lang w:val="kk-KZ"/>
        </w:rPr>
        <w:tab/>
        <w:t>Бастаған ісіңізді аяқтай алмаған жағдайда ашуланасыз ба?</w:t>
      </w:r>
    </w:p>
    <w:p w14:paraId="05D6A47D"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23.</w:t>
      </w:r>
      <w:r w:rsidRPr="00FF1EA4">
        <w:rPr>
          <w:rFonts w:ascii="Times New Roman" w:eastAsiaTheme="minorHAnsi" w:hAnsi="Times New Roman"/>
          <w:sz w:val="28"/>
          <w:szCs w:val="28"/>
          <w:lang w:val="kk-KZ"/>
        </w:rPr>
        <w:tab/>
        <w:t>Жаңа адаммен танысу үшін бастама көтеруге тура келгенде өзіңізді ыңғайсыз сезінесіз бе?</w:t>
      </w:r>
    </w:p>
    <w:p w14:paraId="1671043D"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24.</w:t>
      </w:r>
      <w:r w:rsidRPr="00FF1EA4">
        <w:rPr>
          <w:rFonts w:ascii="Times New Roman" w:eastAsiaTheme="minorHAnsi" w:hAnsi="Times New Roman"/>
          <w:sz w:val="28"/>
          <w:szCs w:val="28"/>
          <w:lang w:val="kk-KZ"/>
        </w:rPr>
        <w:tab/>
        <w:t>Достарыңызбен жиі араласу сізді шаршата ма?</w:t>
      </w:r>
    </w:p>
    <w:p w14:paraId="08BC4DD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25.</w:t>
      </w:r>
      <w:r w:rsidRPr="00FF1EA4">
        <w:rPr>
          <w:rFonts w:ascii="Times New Roman" w:eastAsiaTheme="minorHAnsi" w:hAnsi="Times New Roman"/>
          <w:sz w:val="28"/>
          <w:szCs w:val="28"/>
          <w:lang w:val="kk-KZ"/>
        </w:rPr>
        <w:tab/>
        <w:t>Ұжымдық ойындарға қатысқанды жақсы көресіз бе?</w:t>
      </w:r>
    </w:p>
    <w:p w14:paraId="3B01DA2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26.</w:t>
      </w:r>
      <w:r w:rsidRPr="00FF1EA4">
        <w:rPr>
          <w:rFonts w:ascii="Times New Roman" w:eastAsiaTheme="minorHAnsi" w:hAnsi="Times New Roman"/>
          <w:sz w:val="28"/>
          <w:szCs w:val="28"/>
          <w:lang w:val="kk-KZ"/>
        </w:rPr>
        <w:tab/>
        <w:t>Достарыңыздың мүддесіне қатысты мәселелерді шешуде жиі бастама көтересіз бе?</w:t>
      </w:r>
    </w:p>
    <w:p w14:paraId="511A45AF"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27.</w:t>
      </w:r>
      <w:r w:rsidRPr="00FF1EA4">
        <w:rPr>
          <w:rFonts w:ascii="Times New Roman" w:eastAsiaTheme="minorHAnsi" w:hAnsi="Times New Roman"/>
          <w:sz w:val="28"/>
          <w:szCs w:val="28"/>
          <w:lang w:val="kk-KZ"/>
        </w:rPr>
        <w:tab/>
        <w:t>Өзіңізге онша таныс емес адамдар арасында өзіңізді сенімсіз сезінесіз бе?</w:t>
      </w:r>
    </w:p>
    <w:p w14:paraId="77F023A9"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28.</w:t>
      </w:r>
      <w:r w:rsidRPr="00FF1EA4">
        <w:rPr>
          <w:rFonts w:ascii="Times New Roman" w:eastAsiaTheme="minorHAnsi" w:hAnsi="Times New Roman"/>
          <w:sz w:val="28"/>
          <w:szCs w:val="28"/>
          <w:lang w:val="kk-KZ"/>
        </w:rPr>
        <w:tab/>
        <w:t>Өз дұрыстығыңызды дәлелдеуге сирек тырысасыз ба?</w:t>
      </w:r>
    </w:p>
    <w:p w14:paraId="52950979"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29.</w:t>
      </w:r>
      <w:r w:rsidRPr="00FF1EA4">
        <w:rPr>
          <w:rFonts w:ascii="Times New Roman" w:eastAsiaTheme="minorHAnsi" w:hAnsi="Times New Roman"/>
          <w:sz w:val="28"/>
          <w:szCs w:val="28"/>
          <w:lang w:val="kk-KZ"/>
        </w:rPr>
        <w:tab/>
        <w:t>Бейтаныс ортада достық ахуал тудыру сіз үшін оңай ма?</w:t>
      </w:r>
    </w:p>
    <w:p w14:paraId="3A994332"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30.</w:t>
      </w:r>
      <w:r w:rsidRPr="00FF1EA4">
        <w:rPr>
          <w:rFonts w:ascii="Times New Roman" w:eastAsiaTheme="minorHAnsi" w:hAnsi="Times New Roman"/>
          <w:sz w:val="28"/>
          <w:szCs w:val="28"/>
          <w:lang w:val="kk-KZ"/>
        </w:rPr>
        <w:tab/>
        <w:t>Мектепте қоғамдық жұмыстарға қатысқансыз ба?</w:t>
      </w:r>
    </w:p>
    <w:p w14:paraId="24B39FA5"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31.</w:t>
      </w:r>
      <w:r w:rsidRPr="00FF1EA4">
        <w:rPr>
          <w:rFonts w:ascii="Times New Roman" w:eastAsiaTheme="minorHAnsi" w:hAnsi="Times New Roman"/>
          <w:sz w:val="28"/>
          <w:szCs w:val="28"/>
          <w:lang w:val="kk-KZ"/>
        </w:rPr>
        <w:tab/>
        <w:t>Өз таныстарыңыздың санын аз адаммен шектеуге ұмтыласыз ба?</w:t>
      </w:r>
    </w:p>
    <w:p w14:paraId="1A00458D"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32.</w:t>
      </w:r>
      <w:r w:rsidRPr="00FF1EA4">
        <w:rPr>
          <w:rFonts w:ascii="Times New Roman" w:eastAsiaTheme="minorHAnsi" w:hAnsi="Times New Roman"/>
          <w:sz w:val="28"/>
          <w:szCs w:val="28"/>
          <w:lang w:val="kk-KZ"/>
        </w:rPr>
        <w:tab/>
        <w:t>Достарыңыз сіздің пікіріңізді бірден қабылдамаса, сіз оны қорғауға тырыспайсыз ба?</w:t>
      </w:r>
    </w:p>
    <w:p w14:paraId="1778E613"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33.</w:t>
      </w:r>
      <w:r w:rsidRPr="00FF1EA4">
        <w:rPr>
          <w:rFonts w:ascii="Times New Roman" w:eastAsiaTheme="minorHAnsi" w:hAnsi="Times New Roman"/>
          <w:sz w:val="28"/>
          <w:szCs w:val="28"/>
          <w:lang w:val="kk-KZ"/>
        </w:rPr>
        <w:tab/>
        <w:t>Бейтаныс ортада өзіңізді еркін сезінесіз бе?</w:t>
      </w:r>
    </w:p>
    <w:p w14:paraId="141F350E"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34.</w:t>
      </w:r>
      <w:r w:rsidRPr="00FF1EA4">
        <w:rPr>
          <w:rFonts w:ascii="Times New Roman" w:eastAsiaTheme="minorHAnsi" w:hAnsi="Times New Roman"/>
          <w:sz w:val="28"/>
          <w:szCs w:val="28"/>
          <w:lang w:val="kk-KZ"/>
        </w:rPr>
        <w:tab/>
        <w:t>Достарыңыз үшін түрлі іс-шаралар ұйымдастыруды қуана атқарасыз ба?</w:t>
      </w:r>
    </w:p>
    <w:p w14:paraId="0C431EE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35.</w:t>
      </w:r>
      <w:r w:rsidRPr="00FF1EA4">
        <w:rPr>
          <w:rFonts w:ascii="Times New Roman" w:eastAsiaTheme="minorHAnsi" w:hAnsi="Times New Roman"/>
          <w:sz w:val="28"/>
          <w:szCs w:val="28"/>
          <w:lang w:val="kk-KZ"/>
        </w:rPr>
        <w:tab/>
        <w:t>Үлкен топ алдында сөз сөйлеуге тура келсе, өзіңізді сенімсіз әрі жайсыз сезінесіз бе?</w:t>
      </w:r>
    </w:p>
    <w:p w14:paraId="0604211D"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36.</w:t>
      </w:r>
      <w:r w:rsidRPr="00FF1EA4">
        <w:rPr>
          <w:rFonts w:ascii="Times New Roman" w:eastAsiaTheme="minorHAnsi" w:hAnsi="Times New Roman"/>
          <w:sz w:val="28"/>
          <w:szCs w:val="28"/>
          <w:lang w:val="kk-KZ"/>
        </w:rPr>
        <w:tab/>
        <w:t>Кездесулерге немесе маңызды істерге жиі кешігесіз бе?</w:t>
      </w:r>
    </w:p>
    <w:p w14:paraId="67770FAD"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37.</w:t>
      </w:r>
      <w:r w:rsidRPr="00FF1EA4">
        <w:rPr>
          <w:rFonts w:ascii="Times New Roman" w:eastAsiaTheme="minorHAnsi" w:hAnsi="Times New Roman"/>
          <w:sz w:val="28"/>
          <w:szCs w:val="28"/>
          <w:lang w:val="kk-KZ"/>
        </w:rPr>
        <w:tab/>
        <w:t>Достарыңыз көп пе?</w:t>
      </w:r>
    </w:p>
    <w:p w14:paraId="5DA15E4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38.</w:t>
      </w:r>
      <w:r w:rsidRPr="00FF1EA4">
        <w:rPr>
          <w:rFonts w:ascii="Times New Roman" w:eastAsiaTheme="minorHAnsi" w:hAnsi="Times New Roman"/>
          <w:sz w:val="28"/>
          <w:szCs w:val="28"/>
          <w:lang w:val="kk-KZ"/>
        </w:rPr>
        <w:tab/>
        <w:t>Достарыңыздың ортасында жиі назарда боласыз ба?</w:t>
      </w:r>
    </w:p>
    <w:p w14:paraId="12A9A780"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39.</w:t>
      </w:r>
      <w:r w:rsidRPr="00FF1EA4">
        <w:rPr>
          <w:rFonts w:ascii="Times New Roman" w:eastAsiaTheme="minorHAnsi" w:hAnsi="Times New Roman"/>
          <w:sz w:val="28"/>
          <w:szCs w:val="28"/>
          <w:lang w:val="kk-KZ"/>
        </w:rPr>
        <w:tab/>
        <w:t>Бейтаныс адамдармен сөйлескенде жиі қысылып, ыңғайсызданасыз ба?</w:t>
      </w:r>
    </w:p>
    <w:p w14:paraId="118BA2B5" w14:textId="77777777" w:rsidR="00E61F09" w:rsidRPr="00FF1EA4" w:rsidRDefault="00E61F09" w:rsidP="00DE2A0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40.</w:t>
      </w:r>
      <w:r w:rsidRPr="00FF1EA4">
        <w:rPr>
          <w:rFonts w:ascii="Times New Roman" w:eastAsiaTheme="minorHAnsi" w:hAnsi="Times New Roman"/>
          <w:sz w:val="28"/>
          <w:szCs w:val="28"/>
          <w:lang w:val="kk-KZ"/>
        </w:rPr>
        <w:tab/>
        <w:t>Үлкен топ арасында өзіңізді сенімді сезінбейсіз бе?</w:t>
      </w:r>
    </w:p>
    <w:p w14:paraId="34EDBEFD"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Нәтижені өңдеу</w:t>
      </w:r>
    </w:p>
    <w:p w14:paraId="1FC4C375"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 коммуникативтік қабілетіңізді анықтау үшін келесі «кілтпен» пайдаланыңыз:</w:t>
      </w:r>
    </w:p>
    <w:p w14:paraId="5A8B2749"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ұпайды мына сұрақтарға «ия» (яғни «+») деп жауап берсеңіз есептеңіз:</w:t>
      </w:r>
    </w:p>
    <w:p w14:paraId="276EF5CF"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1, 5, 9, 13, 17, 21, 25, 29, 33, 37</w:t>
      </w:r>
    </w:p>
    <w:p w14:paraId="66D8DB51"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ұпайды келесі сұрақтарға «жоқ» (яғни «–») деп жауап берсеңіз қосыңыз:</w:t>
      </w:r>
    </w:p>
    <w:p w14:paraId="28629974"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3, 7, 11, 15, 19, 23, 27, 31, 35, 39</w:t>
      </w:r>
    </w:p>
    <w:p w14:paraId="69A5C79D"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Барлық сәйкес келген жауаптардың санын т деп белгілеңіз.</w:t>
      </w:r>
    </w:p>
    <w:p w14:paraId="17E7AF06"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Коммуникативтік коэффициентті (Кк) есептеу формуласы:</w:t>
      </w:r>
    </w:p>
    <w:p w14:paraId="2E323C9E"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Кк = т / 20</w:t>
      </w:r>
    </w:p>
    <w:p w14:paraId="584C3F28"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Бағалау көрсеткіштері:</w:t>
      </w:r>
    </w:p>
    <w:p w14:paraId="001FBF7F" w14:textId="4DF7E7B8"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Кк көрсеткіші</w:t>
      </w:r>
      <w:r w:rsidR="00F90855">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Деңгейі</w:t>
      </w:r>
    </w:p>
    <w:p w14:paraId="5D021612"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0,10 – 0,45</w:t>
      </w:r>
      <w:r w:rsidRPr="00FF1EA4">
        <w:rPr>
          <w:rFonts w:ascii="Times New Roman" w:eastAsiaTheme="minorHAnsi" w:hAnsi="Times New Roman"/>
          <w:sz w:val="28"/>
          <w:szCs w:val="28"/>
          <w:lang w:val="kk-KZ"/>
        </w:rPr>
        <w:tab/>
        <w:t>Төмен деңгей</w:t>
      </w:r>
    </w:p>
    <w:p w14:paraId="34158D74"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0,46 – 0,55</w:t>
      </w:r>
      <w:r w:rsidRPr="00FF1EA4">
        <w:rPr>
          <w:rFonts w:ascii="Times New Roman" w:eastAsiaTheme="minorHAnsi" w:hAnsi="Times New Roman"/>
          <w:sz w:val="28"/>
          <w:szCs w:val="28"/>
          <w:lang w:val="kk-KZ"/>
        </w:rPr>
        <w:tab/>
        <w:t>Ортадан төмен деңгей</w:t>
      </w:r>
    </w:p>
    <w:p w14:paraId="39E065FF"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0,56 – 0,65</w:t>
      </w:r>
      <w:r w:rsidRPr="00FF1EA4">
        <w:rPr>
          <w:rFonts w:ascii="Times New Roman" w:eastAsiaTheme="minorHAnsi" w:hAnsi="Times New Roman"/>
          <w:sz w:val="28"/>
          <w:szCs w:val="28"/>
          <w:lang w:val="kk-KZ"/>
        </w:rPr>
        <w:tab/>
        <w:t>Орташа деңгей</w:t>
      </w:r>
    </w:p>
    <w:p w14:paraId="70B5ACB8"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0,66 – 0,75</w:t>
      </w:r>
      <w:r w:rsidRPr="00FF1EA4">
        <w:rPr>
          <w:rFonts w:ascii="Times New Roman" w:eastAsiaTheme="minorHAnsi" w:hAnsi="Times New Roman"/>
          <w:sz w:val="28"/>
          <w:szCs w:val="28"/>
          <w:lang w:val="kk-KZ"/>
        </w:rPr>
        <w:tab/>
        <w:t>Жоғары деңгей</w:t>
      </w:r>
    </w:p>
    <w:p w14:paraId="04AFFAD2"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0,76 – 1,00</w:t>
      </w:r>
      <w:r w:rsidRPr="00FF1EA4">
        <w:rPr>
          <w:rFonts w:ascii="Times New Roman" w:eastAsiaTheme="minorHAnsi" w:hAnsi="Times New Roman"/>
          <w:sz w:val="28"/>
          <w:szCs w:val="28"/>
          <w:lang w:val="kk-KZ"/>
        </w:rPr>
        <w:tab/>
        <w:t>Өте жоғары деңгей</w:t>
      </w:r>
    </w:p>
    <w:p w14:paraId="6E35F406"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Бағалау деңгейлері мен сипаттамалары</w:t>
      </w:r>
    </w:p>
    <w:p w14:paraId="26DF6AB0"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 балл – Өте төмен деңгей</w:t>
      </w:r>
    </w:p>
    <w:p w14:paraId="640CB9F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Респонденттің коммуникативтік және ұйымдастырушылық бейімділіктері өте төмен деңгейде. Олар:</w:t>
      </w:r>
    </w:p>
    <w:p w14:paraId="57479611" w14:textId="34FC1C8F"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қарым-қатынас орнатуға құлықсыз;</w:t>
      </w:r>
    </w:p>
    <w:p w14:paraId="7054F9BE" w14:textId="297B21F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жаңа ортада өзін жайсыз сезінеді;</w:t>
      </w:r>
    </w:p>
    <w:p w14:paraId="06FDD9A0" w14:textId="5575A4C3"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жалғыз уақыт өткізуді қалайды;</w:t>
      </w:r>
    </w:p>
    <w:p w14:paraId="53927C4E" w14:textId="06B8FE17"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таныстық шеңберін саналы түрде шектейді;</w:t>
      </w:r>
    </w:p>
    <w:p w14:paraId="35B7AA7B" w14:textId="692B76FF"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адамдармен байланыс орнатуда және көпшілік алдында сөйлеуде қиындық көреді;</w:t>
      </w:r>
    </w:p>
    <w:p w14:paraId="62140AF8" w14:textId="132E71A1"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жаңа жағдайларда бағдарлануы әлсіз;</w:t>
      </w:r>
    </w:p>
    <w:p w14:paraId="35F5C794" w14:textId="16B8BC0A"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өз пікірін қорғай алмайды;</w:t>
      </w:r>
    </w:p>
    <w:p w14:paraId="30F6396E" w14:textId="77D9496E"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реніштерді терең қабылдайды;</w:t>
      </w:r>
    </w:p>
    <w:p w14:paraId="7106016E" w14:textId="28242D86"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қоғамдық істерге бастамашылық танытпайды;</w:t>
      </w:r>
    </w:p>
    <w:p w14:paraId="0E71DC50" w14:textId="1CD60D3D"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дербес шешім қабылдаудан жиі бас тартады.</w:t>
      </w:r>
    </w:p>
    <w:p w14:paraId="411DAC93"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 балл – Ортадан төмен деңгей</w:t>
      </w:r>
    </w:p>
    <w:p w14:paraId="2A725021" w14:textId="7451B79B"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Коммуникативтік және ұйымдастырушылық бейімділіктер </w:t>
      </w:r>
      <w:r w:rsidR="00E51FBA" w:rsidRPr="00FF1EA4">
        <w:rPr>
          <w:rFonts w:ascii="Times New Roman" w:eastAsiaTheme="minorHAnsi" w:hAnsi="Times New Roman"/>
          <w:sz w:val="28"/>
          <w:szCs w:val="28"/>
          <w:lang w:val="kk-KZ"/>
        </w:rPr>
        <w:t>дамығанымен</w:t>
      </w:r>
      <w:r w:rsidRPr="00FF1EA4">
        <w:rPr>
          <w:rFonts w:ascii="Times New Roman" w:eastAsiaTheme="minorHAnsi" w:hAnsi="Times New Roman"/>
          <w:sz w:val="28"/>
          <w:szCs w:val="28"/>
          <w:lang w:val="kk-KZ"/>
        </w:rPr>
        <w:t>, айқын емес. Мұндай адамдар:</w:t>
      </w:r>
    </w:p>
    <w:p w14:paraId="7E78DBD3" w14:textId="69DA3BDA"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көпшілікпен араласуға ұмтылмайды;</w:t>
      </w:r>
    </w:p>
    <w:p w14:paraId="7D9625AF" w14:textId="53E71ACD"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жаңа ортада өзін шектейді;</w:t>
      </w:r>
    </w:p>
    <w:p w14:paraId="0430AA55" w14:textId="592C3F51"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өзіне ыңғайлы – жалғыз болуды артық көреді;</w:t>
      </w:r>
    </w:p>
    <w:p w14:paraId="5A0326D0" w14:textId="7D8DC6BB"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достар мен таныстар шеңберін кеңейтпейді;</w:t>
      </w:r>
    </w:p>
    <w:p w14:paraId="45F4F2A6" w14:textId="48B0D8E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өз көзқарасын ашық айта алмайды;</w:t>
      </w:r>
    </w:p>
    <w:p w14:paraId="610D9229" w14:textId="26DC68D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қоғамдық өмірде белсенді емес;</w:t>
      </w:r>
    </w:p>
    <w:p w14:paraId="60AD1026" w14:textId="54D751D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жауапкершіліктен қашады;</w:t>
      </w:r>
    </w:p>
    <w:p w14:paraId="6A51792A" w14:textId="7838DAC8"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өздігінен шешім қабылдау дағдысы әлсіз.</w:t>
      </w:r>
    </w:p>
    <w:p w14:paraId="52A227A8"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 балл – Орташа деңгей</w:t>
      </w:r>
    </w:p>
    <w:p w14:paraId="31D84B59"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Коммуникативтік және ұйымдастырушылық бейімділіктер орта деңгейде дамыған. Респондент:</w:t>
      </w:r>
    </w:p>
    <w:p w14:paraId="51CF5DB6" w14:textId="471A97B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қарым-қатынасқа ұмтылады;</w:t>
      </w:r>
    </w:p>
    <w:p w14:paraId="1B4AFACB" w14:textId="2922194C"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таныстық шеңберін шектемейді;</w:t>
      </w:r>
    </w:p>
    <w:p w14:paraId="2683F1E6" w14:textId="361037E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өз пікірін білдіруге бейім;</w:t>
      </w:r>
    </w:p>
    <w:p w14:paraId="2EE3C837" w14:textId="1A06FF11"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іс-әрекетін жоспарлайды.</w:t>
      </w:r>
    </w:p>
    <w:p w14:paraId="7384C0A4" w14:textId="21625180"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Алайда </w:t>
      </w:r>
      <w:r w:rsidR="009F097C">
        <w:rPr>
          <w:rFonts w:ascii="Times New Roman" w:eastAsiaTheme="minorHAnsi" w:hAnsi="Times New Roman"/>
          <w:sz w:val="28"/>
          <w:szCs w:val="28"/>
          <w:lang w:val="kk-KZ"/>
        </w:rPr>
        <w:t>б</w:t>
      </w:r>
      <w:r w:rsidRPr="00FF1EA4">
        <w:rPr>
          <w:rFonts w:ascii="Times New Roman" w:eastAsiaTheme="minorHAnsi" w:hAnsi="Times New Roman"/>
          <w:sz w:val="28"/>
          <w:szCs w:val="28"/>
          <w:lang w:val="kk-KZ"/>
        </w:rPr>
        <w:t>ейімділіктердің әлеуеті тұрақты емес және оларды әрі қарай дамыту қажет.</w:t>
      </w:r>
    </w:p>
    <w:p w14:paraId="46DF4B8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балл – Жоғары деңгей</w:t>
      </w:r>
    </w:p>
    <w:p w14:paraId="7F61BFA0" w14:textId="36E7D898"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Коммуникативтік және ұйымдастырушылық бейімділіктер жақсы </w:t>
      </w:r>
      <w:r w:rsidR="00E51FBA" w:rsidRPr="00FF1EA4">
        <w:rPr>
          <w:rFonts w:ascii="Times New Roman" w:eastAsiaTheme="minorHAnsi" w:hAnsi="Times New Roman"/>
          <w:sz w:val="28"/>
          <w:szCs w:val="28"/>
          <w:lang w:val="kk-KZ"/>
        </w:rPr>
        <w:t>дамыған</w:t>
      </w:r>
      <w:r w:rsidRPr="00FF1EA4">
        <w:rPr>
          <w:rFonts w:ascii="Times New Roman" w:eastAsiaTheme="minorHAnsi" w:hAnsi="Times New Roman"/>
          <w:sz w:val="28"/>
          <w:szCs w:val="28"/>
          <w:lang w:val="kk-KZ"/>
        </w:rPr>
        <w:t>:</w:t>
      </w:r>
    </w:p>
    <w:p w14:paraId="64015CCD" w14:textId="3B300E8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жаңа ортада өзін сенімді ұстайды;</w:t>
      </w:r>
    </w:p>
    <w:p w14:paraId="23521218" w14:textId="0ED7837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тез достасады;</w:t>
      </w:r>
    </w:p>
    <w:p w14:paraId="1E8CF298" w14:textId="3671FDC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таныстық аясын кеңейтуге тырысады;</w:t>
      </w:r>
    </w:p>
    <w:p w14:paraId="20437CD3" w14:textId="4BB83819"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қоғамдық қызметке белсенді араласады;</w:t>
      </w:r>
    </w:p>
    <w:p w14:paraId="581868B1" w14:textId="6B19E7AF"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жақындарына көмектесуге дайын;</w:t>
      </w:r>
    </w:p>
    <w:p w14:paraId="3B75376D" w14:textId="187446C2"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қарым-қатынаста бастамашыл;</w:t>
      </w:r>
    </w:p>
    <w:p w14:paraId="1ADC245F" w14:textId="412F9E15"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қоғамдық іс-шараларды ұйымдастыруға белсене қатысады;</w:t>
      </w:r>
    </w:p>
    <w:p w14:paraId="0A6C06D7" w14:textId="37E5DAA7"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күрделі жағдайларда дербес шешім қабылдай алады.</w:t>
      </w:r>
    </w:p>
    <w:p w14:paraId="6D4F0DAA"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Олардың бұл әрекеттері мәжбүрлі емес, ішкі уәждерге негізделген.</w:t>
      </w:r>
    </w:p>
    <w:p w14:paraId="0CCC2F5E"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 балл – Өте жоғары деңгей</w:t>
      </w:r>
    </w:p>
    <w:p w14:paraId="1041DF53"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Коммуникативтік және ұйымдастырушылық бейімділіктері өте жоғары деңгейде дамыған тұлғалар:</w:t>
      </w:r>
    </w:p>
    <w:p w14:paraId="4A213324" w14:textId="4D640B1E"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адамдармен қарым-қатынасқа түсу мен ұйымдастыру қызметін қажет етеді және оған белсенді түрде ұмтылады;</w:t>
      </w:r>
    </w:p>
    <w:p w14:paraId="76B3CA8F" w14:textId="15E6274F"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күрделі жағдайларда жылдам бағдарланып, әрекет етеді;</w:t>
      </w:r>
    </w:p>
    <w:p w14:paraId="6A6ED206" w14:textId="1009A7D8"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жаңа ұжымда өздерін еркін ұстайды;</w:t>
      </w:r>
    </w:p>
    <w:p w14:paraId="387C169C" w14:textId="14B3BD2E"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бастамашыл, дербес шешім қабылдауға қабілетті;</w:t>
      </w:r>
    </w:p>
    <w:p w14:paraId="0B7C1DC4" w14:textId="61592C77"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өз пікірін дәлелдеп, оны ұжымға қабылдатуға тырысады;</w:t>
      </w:r>
    </w:p>
    <w:p w14:paraId="338E996F" w14:textId="737C7343"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 xml:space="preserve">бейтаныс топта жағымды атмосфера </w:t>
      </w:r>
      <w:r w:rsidR="00E51FBA" w:rsidRPr="00FF1EA4">
        <w:rPr>
          <w:rFonts w:ascii="Times New Roman" w:eastAsiaTheme="minorHAnsi" w:hAnsi="Times New Roman"/>
          <w:sz w:val="28"/>
          <w:szCs w:val="28"/>
          <w:lang w:val="kk-KZ"/>
        </w:rPr>
        <w:t>дамыта</w:t>
      </w:r>
      <w:r w:rsidR="00E61F09" w:rsidRPr="00FF1EA4">
        <w:rPr>
          <w:rFonts w:ascii="Times New Roman" w:eastAsiaTheme="minorHAnsi" w:hAnsi="Times New Roman"/>
          <w:sz w:val="28"/>
          <w:szCs w:val="28"/>
          <w:lang w:val="kk-KZ"/>
        </w:rPr>
        <w:t xml:space="preserve"> алады;</w:t>
      </w:r>
    </w:p>
    <w:p w14:paraId="00A0F7C4" w14:textId="7EC59E5A"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түрлі ойындар мен іс-шараларды ұйымдастыруды ұнатады;</w:t>
      </w:r>
    </w:p>
    <w:p w14:paraId="3A4DD5C6" w14:textId="2C61FE9F"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қызықты әрі маңызды істерге табандылықпен ұмтылады;</w:t>
      </w:r>
    </w:p>
    <w:p w14:paraId="570ECFEA" w14:textId="65CFF12E"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коммуникация мен ұйымдастыру саласындағы қажеттілігін қанағаттандыратын әрекеттерді өз бетінше іздейді.</w:t>
      </w:r>
    </w:p>
    <w:p w14:paraId="6E4B3825"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br w:type="page"/>
      </w:r>
    </w:p>
    <w:p w14:paraId="56B5D21C" w14:textId="031DC251" w:rsidR="00E61F09" w:rsidRPr="00FF1EA4" w:rsidRDefault="00F90855" w:rsidP="00F90855">
      <w:pPr>
        <w:spacing w:after="0" w:line="240" w:lineRule="auto"/>
        <w:jc w:val="center"/>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В</w:t>
      </w:r>
    </w:p>
    <w:p w14:paraId="184A60F4" w14:textId="77777777" w:rsidR="00E61F09" w:rsidRPr="00F90855" w:rsidRDefault="00E61F09" w:rsidP="00F90855">
      <w:pPr>
        <w:spacing w:after="0" w:line="240" w:lineRule="auto"/>
        <w:jc w:val="center"/>
        <w:rPr>
          <w:rFonts w:ascii="Times New Roman" w:eastAsiaTheme="minorHAnsi" w:hAnsi="Times New Roman"/>
          <w:sz w:val="28"/>
          <w:szCs w:val="28"/>
          <w:lang w:val="kk-KZ"/>
        </w:rPr>
      </w:pPr>
    </w:p>
    <w:p w14:paraId="78762FE1" w14:textId="77777777" w:rsidR="00E61F09" w:rsidRPr="00F90855" w:rsidRDefault="00E61F09"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«Өзін-өзі бағалау деңгейін анықтау» сауалнамасы</w:t>
      </w:r>
    </w:p>
    <w:p w14:paraId="6917B044" w14:textId="77BB26AC" w:rsidR="00E61F09" w:rsidRPr="00F90855" w:rsidRDefault="009F097C"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(авторы: С.В.</w:t>
      </w:r>
      <w:r w:rsidR="00C7363D" w:rsidRPr="00F90855">
        <w:rPr>
          <w:rFonts w:ascii="Times New Roman" w:eastAsiaTheme="minorHAnsi" w:hAnsi="Times New Roman"/>
          <w:sz w:val="28"/>
          <w:szCs w:val="28"/>
          <w:lang w:val="kk-KZ"/>
        </w:rPr>
        <w:t xml:space="preserve"> </w:t>
      </w:r>
      <w:r w:rsidR="00E61F09" w:rsidRPr="00F90855">
        <w:rPr>
          <w:rFonts w:ascii="Times New Roman" w:eastAsiaTheme="minorHAnsi" w:hAnsi="Times New Roman"/>
          <w:sz w:val="28"/>
          <w:szCs w:val="28"/>
          <w:lang w:val="kk-KZ"/>
        </w:rPr>
        <w:t>Ковалёв)</w:t>
      </w:r>
    </w:p>
    <w:p w14:paraId="4CD1FF56"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p>
    <w:p w14:paraId="2F3D6FE4"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Жалпы сипаттама: Өзін-өзі бағалау – тұлғаның негізгі психологиялық сапаларының бірі болып табылады және оның қоршаған ортамен қарым-қатынасына, өзіндік талап деңгейіне, жетістіктер мен сәтсіздіктерге деген көзқарасына тікелей әсер етеді.</w:t>
      </w:r>
    </w:p>
    <w:p w14:paraId="62FA5C03"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Өзін-өзі бағалау деңгейін жедел диагностикалау арқылы тұлғаның ішкі мүмкіндіктерін, өзінің мінез-құлқы мен әлеуетін дұрыс түсінуге көмектеседі. Өзін-өзі дұрыс бағаламау өмірдің барлық саласына теріс әсер етуі мүмкін. Алайда қуантатыны – өзін-өзі бағалау деңгейі түзетуге көнеді және психологиялық жұмыс барысында оң өзгерістерге қол жеткізуге болады.</w:t>
      </w:r>
    </w:p>
    <w:p w14:paraId="39A8C54B"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Нұсқаулық:</w:t>
      </w:r>
    </w:p>
    <w:p w14:paraId="1AA59ECC" w14:textId="7FD0115D"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«Сізге 32 тұжырым ұсынылады және әрқайсысына бес жауап нұсқасы бер</w:t>
      </w:r>
      <w:r w:rsidR="009F097C">
        <w:rPr>
          <w:rFonts w:ascii="Times New Roman" w:eastAsiaTheme="minorHAnsi" w:hAnsi="Times New Roman"/>
          <w:sz w:val="28"/>
          <w:szCs w:val="28"/>
          <w:lang w:val="kk-KZ"/>
        </w:rPr>
        <w:t>іледі. Әр жауап белгілі бір бал</w:t>
      </w:r>
      <w:r w:rsidRPr="00FF1EA4">
        <w:rPr>
          <w:rFonts w:ascii="Times New Roman" w:eastAsiaTheme="minorHAnsi" w:hAnsi="Times New Roman"/>
          <w:sz w:val="28"/>
          <w:szCs w:val="28"/>
          <w:lang w:val="kk-KZ"/>
        </w:rPr>
        <w:t>мен бағаланады. Тұжырымдармен келісу дәрежеңізді келесі шкала бойынша бағалаңыз:</w:t>
      </w:r>
    </w:p>
    <w:p w14:paraId="5EC9B5B3"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 – өте жиі, 3 – жиі, 2 – кейде, 1 – сирек, 0 – ешқашан.</w:t>
      </w:r>
    </w:p>
    <w:p w14:paraId="7B4C79B4"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Сауалнама:</w:t>
      </w:r>
    </w:p>
    <w:p w14:paraId="3FE5DAE3"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Pr="00FF1EA4">
        <w:rPr>
          <w:rFonts w:ascii="Times New Roman" w:eastAsiaTheme="minorHAnsi" w:hAnsi="Times New Roman"/>
          <w:sz w:val="28"/>
          <w:szCs w:val="28"/>
          <w:lang w:val="kk-KZ"/>
        </w:rPr>
        <w:tab/>
        <w:t>Достарымның мені қолдап, дем бергенін қалаймын.</w:t>
      </w:r>
    </w:p>
    <w:p w14:paraId="700B10E7"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w:t>
      </w:r>
      <w:r w:rsidRPr="00FF1EA4">
        <w:rPr>
          <w:rFonts w:ascii="Times New Roman" w:eastAsiaTheme="minorHAnsi" w:hAnsi="Times New Roman"/>
          <w:sz w:val="28"/>
          <w:szCs w:val="28"/>
          <w:lang w:val="kk-KZ"/>
        </w:rPr>
        <w:tab/>
        <w:t>Жұмысқа (немесе оқуға) жауапкершілікпен қараймын.</w:t>
      </w:r>
    </w:p>
    <w:p w14:paraId="739450F8"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w:t>
      </w:r>
      <w:r w:rsidRPr="00FF1EA4">
        <w:rPr>
          <w:rFonts w:ascii="Times New Roman" w:eastAsiaTheme="minorHAnsi" w:hAnsi="Times New Roman"/>
          <w:sz w:val="28"/>
          <w:szCs w:val="28"/>
          <w:lang w:val="kk-KZ"/>
        </w:rPr>
        <w:tab/>
        <w:t>Болашағым үшін алаңдаймын.</w:t>
      </w:r>
    </w:p>
    <w:p w14:paraId="1BF33F3E"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w:t>
      </w:r>
      <w:r w:rsidRPr="00FF1EA4">
        <w:rPr>
          <w:rFonts w:ascii="Times New Roman" w:eastAsiaTheme="minorHAnsi" w:hAnsi="Times New Roman"/>
          <w:sz w:val="28"/>
          <w:szCs w:val="28"/>
          <w:lang w:val="kk-KZ"/>
        </w:rPr>
        <w:tab/>
        <w:t>Көп адам мені жек көреді.</w:t>
      </w:r>
    </w:p>
    <w:p w14:paraId="5DCDFED2"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w:t>
      </w:r>
      <w:r w:rsidRPr="00FF1EA4">
        <w:rPr>
          <w:rFonts w:ascii="Times New Roman" w:eastAsiaTheme="minorHAnsi" w:hAnsi="Times New Roman"/>
          <w:sz w:val="28"/>
          <w:szCs w:val="28"/>
          <w:lang w:val="kk-KZ"/>
        </w:rPr>
        <w:tab/>
        <w:t>Менің бастамашылдығым басқаларға қарағанда төмен.</w:t>
      </w:r>
    </w:p>
    <w:p w14:paraId="42B59B33"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w:t>
      </w:r>
      <w:r w:rsidRPr="00FF1EA4">
        <w:rPr>
          <w:rFonts w:ascii="Times New Roman" w:eastAsiaTheme="minorHAnsi" w:hAnsi="Times New Roman"/>
          <w:sz w:val="28"/>
          <w:szCs w:val="28"/>
          <w:lang w:val="kk-KZ"/>
        </w:rPr>
        <w:tab/>
        <w:t>Психикалық жай-күйім үшін уайымдаймын.</w:t>
      </w:r>
    </w:p>
    <w:p w14:paraId="4C0FD65B"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w:t>
      </w:r>
      <w:r w:rsidRPr="00FF1EA4">
        <w:rPr>
          <w:rFonts w:ascii="Times New Roman" w:eastAsiaTheme="minorHAnsi" w:hAnsi="Times New Roman"/>
          <w:sz w:val="28"/>
          <w:szCs w:val="28"/>
          <w:lang w:val="kk-KZ"/>
        </w:rPr>
        <w:tab/>
        <w:t>Өзімді ақымақ етіп көрсетуден қорқамын.</w:t>
      </w:r>
    </w:p>
    <w:p w14:paraId="169F514E"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w:t>
      </w:r>
      <w:r w:rsidRPr="00FF1EA4">
        <w:rPr>
          <w:rFonts w:ascii="Times New Roman" w:eastAsiaTheme="minorHAnsi" w:hAnsi="Times New Roman"/>
          <w:sz w:val="28"/>
          <w:szCs w:val="28"/>
          <w:lang w:val="kk-KZ"/>
        </w:rPr>
        <w:tab/>
        <w:t>Басқалардың сырт келбеті менікінен әлдеқайда жақсы.</w:t>
      </w:r>
    </w:p>
    <w:p w14:paraId="78FED48E" w14:textId="77777777" w:rsidR="00E61F09" w:rsidRPr="00FF1EA4" w:rsidRDefault="00E61F09" w:rsidP="00DE2A0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w:t>
      </w:r>
      <w:r w:rsidRPr="00FF1EA4">
        <w:rPr>
          <w:rFonts w:ascii="Times New Roman" w:eastAsiaTheme="minorHAnsi" w:hAnsi="Times New Roman"/>
          <w:sz w:val="28"/>
          <w:szCs w:val="28"/>
          <w:lang w:val="kk-KZ"/>
        </w:rPr>
        <w:tab/>
        <w:t>Бейтаныс адамдар алдында сөз сөйлеуден қорқамын.</w:t>
      </w:r>
    </w:p>
    <w:p w14:paraId="632D46C4"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w:t>
      </w:r>
      <w:r w:rsidRPr="00FF1EA4">
        <w:rPr>
          <w:rFonts w:ascii="Times New Roman" w:eastAsiaTheme="minorHAnsi" w:hAnsi="Times New Roman"/>
          <w:sz w:val="28"/>
          <w:szCs w:val="28"/>
          <w:lang w:val="kk-KZ"/>
        </w:rPr>
        <w:tab/>
        <w:t>Мен жиі қателіктер жіберемін.</w:t>
      </w:r>
    </w:p>
    <w:p w14:paraId="5B00BEB8"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11.</w:t>
      </w:r>
      <w:r w:rsidRPr="00FF1EA4">
        <w:rPr>
          <w:rFonts w:ascii="Times New Roman" w:eastAsiaTheme="minorHAnsi" w:hAnsi="Times New Roman"/>
          <w:sz w:val="28"/>
          <w:szCs w:val="28"/>
          <w:lang w:val="kk-KZ"/>
        </w:rPr>
        <w:tab/>
        <w:t>Өкінішке орай, мен адамдармен дұрыс сөйлесе алмаймын.</w:t>
      </w:r>
    </w:p>
    <w:p w14:paraId="46A179CD"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12.</w:t>
      </w:r>
      <w:r w:rsidRPr="00FF1EA4">
        <w:rPr>
          <w:rFonts w:ascii="Times New Roman" w:eastAsiaTheme="minorHAnsi" w:hAnsi="Times New Roman"/>
          <w:sz w:val="28"/>
          <w:szCs w:val="28"/>
          <w:lang w:val="kk-KZ"/>
        </w:rPr>
        <w:tab/>
        <w:t>Өкінішке орай, өзіме сенімділігім жетіспейді.</w:t>
      </w:r>
    </w:p>
    <w:p w14:paraId="3BCA88F6"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13.</w:t>
      </w:r>
      <w:r w:rsidRPr="00FF1EA4">
        <w:rPr>
          <w:rFonts w:ascii="Times New Roman" w:eastAsiaTheme="minorHAnsi" w:hAnsi="Times New Roman"/>
          <w:sz w:val="28"/>
          <w:szCs w:val="28"/>
          <w:lang w:val="kk-KZ"/>
        </w:rPr>
        <w:tab/>
        <w:t>Адамдар менің әрекеттерімді жиі қолдаса екен деймін.</w:t>
      </w:r>
    </w:p>
    <w:p w14:paraId="63F516E3"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14.</w:t>
      </w:r>
      <w:r w:rsidRPr="00FF1EA4">
        <w:rPr>
          <w:rFonts w:ascii="Times New Roman" w:eastAsiaTheme="minorHAnsi" w:hAnsi="Times New Roman"/>
          <w:sz w:val="28"/>
          <w:szCs w:val="28"/>
          <w:lang w:val="kk-KZ"/>
        </w:rPr>
        <w:tab/>
        <w:t>Мен тым қарапайым адаммын.</w:t>
      </w:r>
    </w:p>
    <w:p w14:paraId="4C7BF448"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15.</w:t>
      </w:r>
      <w:r w:rsidRPr="00FF1EA4">
        <w:rPr>
          <w:rFonts w:ascii="Times New Roman" w:eastAsiaTheme="minorHAnsi" w:hAnsi="Times New Roman"/>
          <w:sz w:val="28"/>
          <w:szCs w:val="28"/>
          <w:lang w:val="kk-KZ"/>
        </w:rPr>
        <w:tab/>
        <w:t>Менің өмірім мағынасыз.</w:t>
      </w:r>
    </w:p>
    <w:p w14:paraId="4A5744A0"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16.</w:t>
      </w:r>
      <w:r w:rsidRPr="00FF1EA4">
        <w:rPr>
          <w:rFonts w:ascii="Times New Roman" w:eastAsiaTheme="minorHAnsi" w:hAnsi="Times New Roman"/>
          <w:sz w:val="28"/>
          <w:szCs w:val="28"/>
          <w:lang w:val="kk-KZ"/>
        </w:rPr>
        <w:tab/>
        <w:t>Көп адам мен туралы дұрыс ойда емес.</w:t>
      </w:r>
    </w:p>
    <w:p w14:paraId="10F07922"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17.</w:t>
      </w:r>
      <w:r w:rsidRPr="00FF1EA4">
        <w:rPr>
          <w:rFonts w:ascii="Times New Roman" w:eastAsiaTheme="minorHAnsi" w:hAnsi="Times New Roman"/>
          <w:sz w:val="28"/>
          <w:szCs w:val="28"/>
          <w:lang w:val="kk-KZ"/>
        </w:rPr>
        <w:tab/>
        <w:t>Ойларыммен бөлісетін ешкімім жоқ.</w:t>
      </w:r>
    </w:p>
    <w:p w14:paraId="7463BA02"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18.</w:t>
      </w:r>
      <w:r w:rsidRPr="00FF1EA4">
        <w:rPr>
          <w:rFonts w:ascii="Times New Roman" w:eastAsiaTheme="minorHAnsi" w:hAnsi="Times New Roman"/>
          <w:sz w:val="28"/>
          <w:szCs w:val="28"/>
          <w:lang w:val="kk-KZ"/>
        </w:rPr>
        <w:tab/>
        <w:t>Адамдар менен көп нәрсе күтеді.</w:t>
      </w:r>
    </w:p>
    <w:p w14:paraId="30E3C275"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19.</w:t>
      </w:r>
      <w:r w:rsidRPr="00FF1EA4">
        <w:rPr>
          <w:rFonts w:ascii="Times New Roman" w:eastAsiaTheme="minorHAnsi" w:hAnsi="Times New Roman"/>
          <w:sz w:val="28"/>
          <w:szCs w:val="28"/>
          <w:lang w:val="kk-KZ"/>
        </w:rPr>
        <w:tab/>
        <w:t>Адамдар менің жетістіктеріме аса қызықпайды.</w:t>
      </w:r>
    </w:p>
    <w:p w14:paraId="2CA7D35A"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20.</w:t>
      </w:r>
      <w:r w:rsidRPr="00FF1EA4">
        <w:rPr>
          <w:rFonts w:ascii="Times New Roman" w:eastAsiaTheme="minorHAnsi" w:hAnsi="Times New Roman"/>
          <w:sz w:val="28"/>
          <w:szCs w:val="28"/>
          <w:lang w:val="kk-KZ"/>
        </w:rPr>
        <w:tab/>
        <w:t>Мен аздап қысылып тұрамын.</w:t>
      </w:r>
    </w:p>
    <w:p w14:paraId="3D63FD29"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21.</w:t>
      </w:r>
      <w:r w:rsidRPr="00FF1EA4">
        <w:rPr>
          <w:rFonts w:ascii="Times New Roman" w:eastAsiaTheme="minorHAnsi" w:hAnsi="Times New Roman"/>
          <w:sz w:val="28"/>
          <w:szCs w:val="28"/>
          <w:lang w:val="kk-KZ"/>
        </w:rPr>
        <w:tab/>
        <w:t>Көп адам мені түсінбейді деп ойлаймын.</w:t>
      </w:r>
    </w:p>
    <w:p w14:paraId="3FF3E317"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22.</w:t>
      </w:r>
      <w:r w:rsidRPr="00FF1EA4">
        <w:rPr>
          <w:rFonts w:ascii="Times New Roman" w:eastAsiaTheme="minorHAnsi" w:hAnsi="Times New Roman"/>
          <w:sz w:val="28"/>
          <w:szCs w:val="28"/>
          <w:lang w:val="kk-KZ"/>
        </w:rPr>
        <w:tab/>
        <w:t>Өзімді қауіпсіз сезінбеймін.</w:t>
      </w:r>
    </w:p>
    <w:p w14:paraId="0A5BB0FE"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23.</w:t>
      </w:r>
      <w:r w:rsidRPr="00FF1EA4">
        <w:rPr>
          <w:rFonts w:ascii="Times New Roman" w:eastAsiaTheme="minorHAnsi" w:hAnsi="Times New Roman"/>
          <w:sz w:val="28"/>
          <w:szCs w:val="28"/>
          <w:lang w:val="kk-KZ"/>
        </w:rPr>
        <w:tab/>
        <w:t>Мен көбіне орынсыз уайымдаймын.</w:t>
      </w:r>
    </w:p>
    <w:p w14:paraId="7AA1A642"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24.</w:t>
      </w:r>
      <w:r w:rsidRPr="00FF1EA4">
        <w:rPr>
          <w:rFonts w:ascii="Times New Roman" w:eastAsiaTheme="minorHAnsi" w:hAnsi="Times New Roman"/>
          <w:sz w:val="28"/>
          <w:szCs w:val="28"/>
          <w:lang w:val="kk-KZ"/>
        </w:rPr>
        <w:tab/>
        <w:t>Ішінде адамдар отырған бөлмеге кіргенде өзімді ыңғайсыз сезінемін.</w:t>
      </w:r>
    </w:p>
    <w:p w14:paraId="267435B4"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25.</w:t>
      </w:r>
      <w:r w:rsidRPr="00FF1EA4">
        <w:rPr>
          <w:rFonts w:ascii="Times New Roman" w:eastAsiaTheme="minorHAnsi" w:hAnsi="Times New Roman"/>
          <w:sz w:val="28"/>
          <w:szCs w:val="28"/>
          <w:lang w:val="kk-KZ"/>
        </w:rPr>
        <w:tab/>
        <w:t>Өзімді шектеулі сезінемін.</w:t>
      </w:r>
    </w:p>
    <w:p w14:paraId="533CFA4E"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26.</w:t>
      </w:r>
      <w:r w:rsidRPr="00FF1EA4">
        <w:rPr>
          <w:rFonts w:ascii="Times New Roman" w:eastAsiaTheme="minorHAnsi" w:hAnsi="Times New Roman"/>
          <w:sz w:val="28"/>
          <w:szCs w:val="28"/>
          <w:lang w:val="kk-KZ"/>
        </w:rPr>
        <w:tab/>
        <w:t>Адамдар мен туралы сырттай әңгіме айтып жатыр деп ойлаймын.</w:t>
      </w:r>
    </w:p>
    <w:p w14:paraId="655B59DA"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27.</w:t>
      </w:r>
      <w:r w:rsidRPr="00FF1EA4">
        <w:rPr>
          <w:rFonts w:ascii="Times New Roman" w:eastAsiaTheme="minorHAnsi" w:hAnsi="Times New Roman"/>
          <w:sz w:val="28"/>
          <w:szCs w:val="28"/>
          <w:lang w:val="kk-KZ"/>
        </w:rPr>
        <w:tab/>
        <w:t>Көп адам менен жеңіл қабылдайды деп сенемін.</w:t>
      </w:r>
    </w:p>
    <w:p w14:paraId="7C92E006"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28.</w:t>
      </w:r>
      <w:r w:rsidRPr="00FF1EA4">
        <w:rPr>
          <w:rFonts w:ascii="Times New Roman" w:eastAsiaTheme="minorHAnsi" w:hAnsi="Times New Roman"/>
          <w:sz w:val="28"/>
          <w:szCs w:val="28"/>
          <w:lang w:val="kk-KZ"/>
        </w:rPr>
        <w:tab/>
        <w:t>Бір жағымсыз жағдай менімен болады деп ойлаймын.</w:t>
      </w:r>
    </w:p>
    <w:p w14:paraId="29A95299"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29.</w:t>
      </w:r>
      <w:r w:rsidRPr="00FF1EA4">
        <w:rPr>
          <w:rFonts w:ascii="Times New Roman" w:eastAsiaTheme="minorHAnsi" w:hAnsi="Times New Roman"/>
          <w:sz w:val="28"/>
          <w:szCs w:val="28"/>
          <w:lang w:val="kk-KZ"/>
        </w:rPr>
        <w:tab/>
        <w:t>Адамдардың мені қалай қабылдайтыны мені алаңдатады.</w:t>
      </w:r>
    </w:p>
    <w:p w14:paraId="5FD27A31"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30.</w:t>
      </w:r>
      <w:r w:rsidRPr="00FF1EA4">
        <w:rPr>
          <w:rFonts w:ascii="Times New Roman" w:eastAsiaTheme="minorHAnsi" w:hAnsi="Times New Roman"/>
          <w:sz w:val="28"/>
          <w:szCs w:val="28"/>
          <w:lang w:val="kk-KZ"/>
        </w:rPr>
        <w:tab/>
        <w:t>Өкінішке орай, мен онша ашық адам емеспін.</w:t>
      </w:r>
    </w:p>
    <w:p w14:paraId="28A69600"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31.</w:t>
      </w:r>
      <w:r w:rsidRPr="00FF1EA4">
        <w:rPr>
          <w:rFonts w:ascii="Times New Roman" w:eastAsiaTheme="minorHAnsi" w:hAnsi="Times New Roman"/>
          <w:sz w:val="28"/>
          <w:szCs w:val="28"/>
          <w:lang w:val="kk-KZ"/>
        </w:rPr>
        <w:tab/>
        <w:t>Тек дұрыс екеніме сенімді болсам ғана пікір айтамын.</w:t>
      </w:r>
    </w:p>
    <w:p w14:paraId="19D53C91" w14:textId="77777777" w:rsidR="00E61F09" w:rsidRPr="00FF1EA4" w:rsidRDefault="00E61F09" w:rsidP="00DE2A0D">
      <w:pPr>
        <w:tabs>
          <w:tab w:val="left" w:pos="993"/>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32.</w:t>
      </w:r>
      <w:r w:rsidRPr="00FF1EA4">
        <w:rPr>
          <w:rFonts w:ascii="Times New Roman" w:eastAsiaTheme="minorHAnsi" w:hAnsi="Times New Roman"/>
          <w:sz w:val="28"/>
          <w:szCs w:val="28"/>
          <w:lang w:val="kk-KZ"/>
        </w:rPr>
        <w:tab/>
        <w:t>Адамдар менен не күтеді деп жиі ойланамын.</w:t>
      </w:r>
    </w:p>
    <w:p w14:paraId="248153DB"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Нәтижелерді интерпретациялау</w:t>
      </w:r>
    </w:p>
    <w:p w14:paraId="107AAF7C" w14:textId="77777777" w:rsidR="00E61F09" w:rsidRPr="00FF1EA4" w:rsidRDefault="00E61F09" w:rsidP="00DE2A0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Сауалнама нәтижесі бойынша жиналған жалпы балл саны адамның өзін-өзі бағалау деңгейін сипаттайды:</w:t>
      </w:r>
    </w:p>
    <w:p w14:paraId="4DAAE0FE" w14:textId="5F71D446"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0-25 балл – Жоғары өзін-өзі бағалау. Мұндай деңгейдегі адам әдетте өз-өзіне сенімді, басқалардың ескертулеріне байсалды қарайды және өз әрекеттерін объективті бағалай алады. Күмән мен өз-өзіне деген сенімсіздік сирек кездеседі.</w:t>
      </w:r>
    </w:p>
    <w:p w14:paraId="2F864BE9" w14:textId="67F510DB"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26</w:t>
      </w:r>
      <w:r>
        <w:rPr>
          <w:rFonts w:ascii="Times New Roman" w:eastAsiaTheme="minorHAnsi" w:hAnsi="Times New Roman"/>
          <w:sz w:val="28"/>
          <w:szCs w:val="28"/>
          <w:lang w:val="kk-KZ"/>
        </w:rPr>
        <w:t>-</w:t>
      </w:r>
      <w:r w:rsidR="00E61F09" w:rsidRPr="00FF1EA4">
        <w:rPr>
          <w:rFonts w:ascii="Times New Roman" w:eastAsiaTheme="minorHAnsi" w:hAnsi="Times New Roman"/>
          <w:sz w:val="28"/>
          <w:szCs w:val="28"/>
          <w:lang w:val="kk-KZ"/>
        </w:rPr>
        <w:t xml:space="preserve">45 балл – Орташа өзін-өзі бағалау. Бұл деңгейді иеленген адам кей жағдайда өз-өзіне сенімсіздік танытып, кейбір әрекеттері мен қарым-қатынасында себепсіз ыңғайсыздық сезінеді. Өз қабілеттерін толық бағаламауы мүмкін, дегенмен жағдай толығымен сыни емес. </w:t>
      </w:r>
      <w:r w:rsidR="005812BA" w:rsidRPr="00FF1EA4">
        <w:rPr>
          <w:rFonts w:ascii="Times New Roman" w:eastAsiaTheme="minorHAnsi" w:hAnsi="Times New Roman"/>
          <w:sz w:val="28"/>
          <w:szCs w:val="28"/>
          <w:lang w:val="kk-KZ"/>
        </w:rPr>
        <w:t>Ө</w:t>
      </w:r>
      <w:r w:rsidR="00E61F09" w:rsidRPr="00FF1EA4">
        <w:rPr>
          <w:rFonts w:ascii="Times New Roman" w:eastAsiaTheme="minorHAnsi" w:hAnsi="Times New Roman"/>
          <w:sz w:val="28"/>
          <w:szCs w:val="28"/>
          <w:lang w:val="kk-KZ"/>
        </w:rPr>
        <w:t>зін-өзі бағалауды дамыту мен нығайтуды қажет етеді.</w:t>
      </w:r>
    </w:p>
    <w:p w14:paraId="4E1B091A" w14:textId="44293EBA" w:rsidR="00E61F09" w:rsidRPr="00FF1EA4" w:rsidRDefault="00DE2A0D" w:rsidP="00DE2A0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00E61F09" w:rsidRPr="00FF1EA4">
        <w:rPr>
          <w:rFonts w:ascii="Times New Roman" w:eastAsiaTheme="minorHAnsi" w:hAnsi="Times New Roman"/>
          <w:sz w:val="28"/>
          <w:szCs w:val="28"/>
          <w:lang w:val="kk-KZ"/>
        </w:rPr>
        <w:t>46</w:t>
      </w:r>
      <w:r w:rsidR="006309F3" w:rsidRPr="00FF1EA4">
        <w:rPr>
          <w:rFonts w:ascii="Times New Roman" w:eastAsiaTheme="minorHAnsi" w:hAnsi="Times New Roman"/>
          <w:sz w:val="28"/>
          <w:szCs w:val="28"/>
          <w:lang w:val="kk-KZ"/>
        </w:rPr>
        <w:t>-</w:t>
      </w:r>
      <w:r w:rsidR="00E61F09" w:rsidRPr="00FF1EA4">
        <w:rPr>
          <w:rFonts w:ascii="Times New Roman" w:eastAsiaTheme="minorHAnsi" w:hAnsi="Times New Roman"/>
          <w:sz w:val="28"/>
          <w:szCs w:val="28"/>
          <w:lang w:val="kk-KZ"/>
        </w:rPr>
        <w:t>128 балл – Төмен өзін-өзі бағалау. Мұндай адамдар үшін өздеріне деген сенімсіздік, ұяңдық, сыртқы бағаға тәуелділік тән. Олар жиі басқалардың пікірімен келісуге тырысады, сынға ауыр реакция береді, бастамашылдықтан қашқақтайды және өз мүмкіндіктерін шектен тыс төмен бағалайды.</w:t>
      </w:r>
    </w:p>
    <w:p w14:paraId="7E391404"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br w:type="page"/>
      </w:r>
    </w:p>
    <w:p w14:paraId="6EC1DB08" w14:textId="4E3A2CFB" w:rsidR="00E61F09" w:rsidRPr="00FF1EA4" w:rsidRDefault="00F90855" w:rsidP="00F90855">
      <w:pPr>
        <w:spacing w:after="0" w:line="240" w:lineRule="auto"/>
        <w:jc w:val="center"/>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Г</w:t>
      </w:r>
    </w:p>
    <w:p w14:paraId="1DFCAC3B" w14:textId="77777777" w:rsidR="00E61F09" w:rsidRPr="00F90855" w:rsidRDefault="00E61F09" w:rsidP="00F90855">
      <w:pPr>
        <w:spacing w:after="0" w:line="240" w:lineRule="auto"/>
        <w:jc w:val="center"/>
        <w:rPr>
          <w:rFonts w:ascii="Times New Roman" w:eastAsiaTheme="minorHAnsi" w:hAnsi="Times New Roman"/>
          <w:sz w:val="28"/>
          <w:szCs w:val="28"/>
          <w:lang w:val="kk-KZ"/>
        </w:rPr>
      </w:pPr>
    </w:p>
    <w:p w14:paraId="016823B0" w14:textId="77777777" w:rsidR="00E61F09" w:rsidRPr="00F90855" w:rsidRDefault="00E61F09"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Әлеуметтік-психологиялық бейімделу әдістемесі</w:t>
      </w:r>
    </w:p>
    <w:p w14:paraId="5C11D4D4" w14:textId="33A036DE" w:rsidR="00E61F09" w:rsidRPr="00F90855" w:rsidRDefault="009F097C" w:rsidP="00F90855">
      <w:pPr>
        <w:spacing w:after="0" w:line="240" w:lineRule="auto"/>
        <w:jc w:val="center"/>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К.</w:t>
      </w:r>
      <w:r w:rsidR="00C7363D" w:rsidRPr="00F90855">
        <w:rPr>
          <w:rFonts w:ascii="Times New Roman" w:eastAsiaTheme="minorHAnsi" w:hAnsi="Times New Roman"/>
          <w:sz w:val="28"/>
          <w:szCs w:val="28"/>
          <w:lang w:val="kk-KZ"/>
        </w:rPr>
        <w:t xml:space="preserve"> </w:t>
      </w:r>
      <w:r w:rsidRPr="00F90855">
        <w:rPr>
          <w:rFonts w:ascii="Times New Roman" w:eastAsiaTheme="minorHAnsi" w:hAnsi="Times New Roman"/>
          <w:sz w:val="28"/>
          <w:szCs w:val="28"/>
          <w:lang w:val="kk-KZ"/>
        </w:rPr>
        <w:t>Роджерс, Р.</w:t>
      </w:r>
      <w:r w:rsidR="00C7363D" w:rsidRPr="00F90855">
        <w:rPr>
          <w:rFonts w:ascii="Times New Roman" w:eastAsiaTheme="minorHAnsi" w:hAnsi="Times New Roman"/>
          <w:sz w:val="28"/>
          <w:szCs w:val="28"/>
          <w:lang w:val="kk-KZ"/>
        </w:rPr>
        <w:t xml:space="preserve"> </w:t>
      </w:r>
      <w:r w:rsidR="00E61F09" w:rsidRPr="00F90855">
        <w:rPr>
          <w:rFonts w:ascii="Times New Roman" w:eastAsiaTheme="minorHAnsi" w:hAnsi="Times New Roman"/>
          <w:sz w:val="28"/>
          <w:szCs w:val="28"/>
          <w:lang w:val="kk-KZ"/>
        </w:rPr>
        <w:t xml:space="preserve">Даймонд </w:t>
      </w:r>
      <w:r w:rsidRPr="00F90855">
        <w:rPr>
          <w:rFonts w:ascii="Times New Roman" w:eastAsiaTheme="minorHAnsi" w:hAnsi="Times New Roman"/>
          <w:sz w:val="28"/>
          <w:szCs w:val="28"/>
          <w:lang w:val="kk-KZ"/>
        </w:rPr>
        <w:t>(А.К.</w:t>
      </w:r>
      <w:r w:rsidR="00C7363D" w:rsidRPr="00F90855">
        <w:rPr>
          <w:rFonts w:ascii="Times New Roman" w:eastAsiaTheme="minorHAnsi" w:hAnsi="Times New Roman"/>
          <w:sz w:val="28"/>
          <w:szCs w:val="28"/>
          <w:lang w:val="kk-KZ"/>
        </w:rPr>
        <w:t xml:space="preserve"> </w:t>
      </w:r>
      <w:r w:rsidR="00E61F09" w:rsidRPr="00F90855">
        <w:rPr>
          <w:rFonts w:ascii="Times New Roman" w:eastAsiaTheme="minorHAnsi" w:hAnsi="Times New Roman"/>
          <w:sz w:val="28"/>
          <w:szCs w:val="28"/>
          <w:lang w:val="kk-KZ"/>
        </w:rPr>
        <w:t>Осницкий (2004))</w:t>
      </w:r>
    </w:p>
    <w:p w14:paraId="331EBF84" w14:textId="77777777" w:rsidR="00E61F09" w:rsidRPr="00FF1EA4" w:rsidRDefault="00E61F09" w:rsidP="009238D3">
      <w:pPr>
        <w:spacing w:after="0" w:line="240" w:lineRule="auto"/>
        <w:ind w:firstLine="567"/>
        <w:jc w:val="both"/>
        <w:rPr>
          <w:rFonts w:ascii="Times New Roman" w:eastAsiaTheme="minorHAnsi" w:hAnsi="Times New Roman"/>
          <w:sz w:val="28"/>
          <w:szCs w:val="28"/>
          <w:lang w:val="kk-KZ"/>
        </w:rPr>
      </w:pPr>
    </w:p>
    <w:p w14:paraId="3DA5FBCD"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Мақсаты: жеке тұлғаның әлеуметтік-психологиялық бейімделу деңгейін және оған ықпал ететін психологиялық сипаттамаларды диагностикалау.</w:t>
      </w:r>
    </w:p>
    <w:p w14:paraId="23B9C0F0" w14:textId="74A1F851"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Жалпы сипаттамасы: Әдістеме әлеуметтік-психологиялық бейімделудің құрылымын зерттеуге арналған. Ол тұлғаның басқа адамдармен өзара әрекеттесу ерекшеліктерін, өз-өзіне және қоршаған ортаға қатынасын, эмоциялық жағдайын, лидерлікке ұмтылысын және локус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Стимулдық материал: 101 тұжырымнан тұратын тұлғалық сауалнама.</w:t>
      </w:r>
    </w:p>
    <w:p w14:paraId="282B8C62" w14:textId="5A836646"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Жауап беру форматы: 7 балдық шкала бойынша (0</w:t>
      </w:r>
      <w:r w:rsidR="008A25DD">
        <w:rPr>
          <w:rFonts w:ascii="Times New Roman" w:eastAsiaTheme="minorHAnsi" w:hAnsi="Times New Roman"/>
          <w:sz w:val="28"/>
          <w:szCs w:val="28"/>
          <w:lang w:val="kk-KZ"/>
        </w:rPr>
        <w:t>-</w:t>
      </w:r>
      <w:r w:rsidRPr="00FF1EA4">
        <w:rPr>
          <w:rFonts w:ascii="Times New Roman" w:eastAsiaTheme="minorHAnsi" w:hAnsi="Times New Roman"/>
          <w:sz w:val="28"/>
          <w:szCs w:val="28"/>
          <w:lang w:val="kk-KZ"/>
        </w:rPr>
        <w:t>6 ұпай).</w:t>
      </w:r>
    </w:p>
    <w:p w14:paraId="29B5533C"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Ұсынылған жауаптар көрсеткіштері:</w:t>
      </w:r>
    </w:p>
    <w:p w14:paraId="2C46F126" w14:textId="2300DF36"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w:t>
      </w:r>
      <w:r w:rsidR="008A25DD">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Интерпретациясы</w:t>
      </w:r>
    </w:p>
    <w:p w14:paraId="389E1C2B" w14:textId="484F8C0F"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 xml:space="preserve">0 </w:t>
      </w:r>
      <w:r w:rsidR="006309F3" w:rsidRPr="00FF1EA4">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Бұл менімен мүлде сәйкес келмейді</w:t>
      </w:r>
    </w:p>
    <w:p w14:paraId="24AB5D89" w14:textId="737FDD3A"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Бұл маған көбіне тән емес</w:t>
      </w:r>
    </w:p>
    <w:p w14:paraId="5D302849" w14:textId="1FCCA3A2"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Бұл мен туралы екеніне күмәнданамын</w:t>
      </w:r>
    </w:p>
    <w:p w14:paraId="1B86585B" w14:textId="218128D5"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Өзіме қатысты деп айтуға батпаймын</w:t>
      </w:r>
    </w:p>
    <w:p w14:paraId="0BF85AC0" w14:textId="1B9947CB"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Маған ұқсайды, бірақ сенімсізбін</w:t>
      </w:r>
    </w:p>
    <w:p w14:paraId="51BE3A5C" w14:textId="6263EFEA"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Маған тән</w:t>
      </w:r>
    </w:p>
    <w:p w14:paraId="09D1C79F" w14:textId="2EF7D48D"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Бұл мен туралы нақты айтылған</w:t>
      </w:r>
    </w:p>
    <w:p w14:paraId="4FE3DD54"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w:t>
      </w:r>
      <w:r w:rsidRPr="00FF1EA4">
        <w:rPr>
          <w:rFonts w:ascii="Times New Roman" w:eastAsiaTheme="minorHAnsi" w:hAnsi="Times New Roman"/>
          <w:sz w:val="28"/>
          <w:szCs w:val="28"/>
          <w:lang w:val="kk-KZ"/>
        </w:rPr>
        <w:tab/>
        <w:t>Біреумен сөйлескенде ыңғайсызданады.</w:t>
      </w:r>
    </w:p>
    <w:p w14:paraId="73AEACB0"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w:t>
      </w:r>
      <w:r w:rsidRPr="00FF1EA4">
        <w:rPr>
          <w:rFonts w:ascii="Times New Roman" w:eastAsiaTheme="minorHAnsi" w:hAnsi="Times New Roman"/>
          <w:sz w:val="28"/>
          <w:szCs w:val="28"/>
          <w:lang w:val="kk-KZ"/>
        </w:rPr>
        <w:tab/>
        <w:t>Басқалардың алдында ашылғысы келмейді.</w:t>
      </w:r>
    </w:p>
    <w:p w14:paraId="0F23DF97"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w:t>
      </w:r>
      <w:r w:rsidRPr="00FF1EA4">
        <w:rPr>
          <w:rFonts w:ascii="Times New Roman" w:eastAsiaTheme="minorHAnsi" w:hAnsi="Times New Roman"/>
          <w:sz w:val="28"/>
          <w:szCs w:val="28"/>
          <w:lang w:val="kk-KZ"/>
        </w:rPr>
        <w:tab/>
        <w:t>Бәрінен де жарысуды, бәсекелесуді жақсы көреді.</w:t>
      </w:r>
    </w:p>
    <w:p w14:paraId="6E455CE0"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w:t>
      </w:r>
      <w:r w:rsidRPr="00FF1EA4">
        <w:rPr>
          <w:rFonts w:ascii="Times New Roman" w:eastAsiaTheme="minorHAnsi" w:hAnsi="Times New Roman"/>
          <w:sz w:val="28"/>
          <w:szCs w:val="28"/>
          <w:lang w:val="kk-KZ"/>
        </w:rPr>
        <w:tab/>
        <w:t>Өзіне жоғары талаптар қояды.</w:t>
      </w:r>
    </w:p>
    <w:p w14:paraId="7608DFFA"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w:t>
      </w:r>
      <w:r w:rsidRPr="00FF1EA4">
        <w:rPr>
          <w:rFonts w:ascii="Times New Roman" w:eastAsiaTheme="minorHAnsi" w:hAnsi="Times New Roman"/>
          <w:sz w:val="28"/>
          <w:szCs w:val="28"/>
          <w:lang w:val="kk-KZ"/>
        </w:rPr>
        <w:tab/>
        <w:t>Жасаған істері үшін өзіне жиі ұрысады.</w:t>
      </w:r>
    </w:p>
    <w:p w14:paraId="4D857B85"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w:t>
      </w:r>
      <w:r w:rsidRPr="00FF1EA4">
        <w:rPr>
          <w:rFonts w:ascii="Times New Roman" w:eastAsiaTheme="minorHAnsi" w:hAnsi="Times New Roman"/>
          <w:sz w:val="28"/>
          <w:szCs w:val="28"/>
          <w:lang w:val="kk-KZ"/>
        </w:rPr>
        <w:tab/>
        <w:t>Өзін көбінесе беделі түскенін сезінеді.</w:t>
      </w:r>
    </w:p>
    <w:p w14:paraId="14E08758"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w:t>
      </w:r>
      <w:r w:rsidRPr="00FF1EA4">
        <w:rPr>
          <w:rFonts w:ascii="Times New Roman" w:eastAsiaTheme="minorHAnsi" w:hAnsi="Times New Roman"/>
          <w:sz w:val="28"/>
          <w:szCs w:val="28"/>
          <w:lang w:val="kk-KZ"/>
        </w:rPr>
        <w:tab/>
        <w:t>Қарама-қарсы жынысты адамдардың біреуіне ұнайтынына күмән келтіреді.</w:t>
      </w:r>
    </w:p>
    <w:p w14:paraId="04B4EF46"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w:t>
      </w:r>
      <w:r w:rsidRPr="00FF1EA4">
        <w:rPr>
          <w:rFonts w:ascii="Times New Roman" w:eastAsiaTheme="minorHAnsi" w:hAnsi="Times New Roman"/>
          <w:sz w:val="28"/>
          <w:szCs w:val="28"/>
          <w:lang w:val="kk-KZ"/>
        </w:rPr>
        <w:tab/>
        <w:t>Өзінің уәделерін әрқашан орындайды</w:t>
      </w:r>
    </w:p>
    <w:p w14:paraId="2C4BFBAA" w14:textId="77777777" w:rsidR="00E61F09" w:rsidRPr="00FF1EA4" w:rsidRDefault="00E61F09" w:rsidP="008A25DD">
      <w:pPr>
        <w:tabs>
          <w:tab w:val="left" w:pos="993"/>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w:t>
      </w:r>
      <w:r w:rsidRPr="00FF1EA4">
        <w:rPr>
          <w:rFonts w:ascii="Times New Roman" w:eastAsiaTheme="minorHAnsi" w:hAnsi="Times New Roman"/>
          <w:sz w:val="28"/>
          <w:szCs w:val="28"/>
          <w:lang w:val="kk-KZ"/>
        </w:rPr>
        <w:tab/>
        <w:t>Айналасындағы адамдармен жылы, мейірімді қарым-қатынаста.</w:t>
      </w:r>
    </w:p>
    <w:p w14:paraId="7A027B2D" w14:textId="7DF784A9"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w:t>
      </w:r>
      <w:r w:rsidRPr="00FF1EA4">
        <w:rPr>
          <w:rFonts w:ascii="Times New Roman" w:eastAsiaTheme="minorHAnsi" w:hAnsi="Times New Roman"/>
          <w:sz w:val="28"/>
          <w:szCs w:val="28"/>
          <w:lang w:val="kk-KZ"/>
        </w:rPr>
        <w:tab/>
        <w:t>Ұстамды, тұйық адам; бәрінен сәл ғана шеттетіледі.</w:t>
      </w:r>
    </w:p>
    <w:p w14:paraId="4C3C660F"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11.</w:t>
      </w:r>
      <w:r w:rsidRPr="00FF1EA4">
        <w:rPr>
          <w:rFonts w:ascii="Times New Roman" w:eastAsiaTheme="minorHAnsi" w:hAnsi="Times New Roman"/>
          <w:sz w:val="28"/>
          <w:szCs w:val="28"/>
          <w:lang w:val="kk-KZ"/>
        </w:rPr>
        <w:tab/>
        <w:t>Өзінің сәтсіздігіне өзін кінәлайды.</w:t>
      </w:r>
    </w:p>
    <w:p w14:paraId="442418E7"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12.</w:t>
      </w:r>
      <w:r w:rsidRPr="00FF1EA4">
        <w:rPr>
          <w:rFonts w:ascii="Times New Roman" w:eastAsiaTheme="minorHAnsi" w:hAnsi="Times New Roman"/>
          <w:sz w:val="28"/>
          <w:szCs w:val="28"/>
          <w:lang w:val="kk-KZ"/>
        </w:rPr>
        <w:tab/>
        <w:t>Жауапты адам; оған сенуге болады.</w:t>
      </w:r>
    </w:p>
    <w:p w14:paraId="37DC2C63"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13.</w:t>
      </w:r>
      <w:r w:rsidRPr="00FF1EA4">
        <w:rPr>
          <w:rFonts w:ascii="Times New Roman" w:eastAsiaTheme="minorHAnsi" w:hAnsi="Times New Roman"/>
          <w:sz w:val="28"/>
          <w:szCs w:val="28"/>
          <w:lang w:val="kk-KZ"/>
        </w:rPr>
        <w:tab/>
        <w:t>Бір нәрсені өзгерте алмайтынын сезіп, барлық күш-жігері бекер деп есептейді.</w:t>
      </w:r>
    </w:p>
    <w:p w14:paraId="149F9CF9"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14.</w:t>
      </w:r>
      <w:r w:rsidRPr="00FF1EA4">
        <w:rPr>
          <w:rFonts w:ascii="Times New Roman" w:eastAsiaTheme="minorHAnsi" w:hAnsi="Times New Roman"/>
          <w:sz w:val="28"/>
          <w:szCs w:val="28"/>
          <w:lang w:val="kk-KZ"/>
        </w:rPr>
        <w:tab/>
        <w:t>Көп нәрсеге құрдастарының көзімен қарайды.</w:t>
      </w:r>
    </w:p>
    <w:p w14:paraId="4A55A91D"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15.</w:t>
      </w:r>
      <w:r w:rsidRPr="00FF1EA4">
        <w:rPr>
          <w:rFonts w:ascii="Times New Roman" w:eastAsiaTheme="minorHAnsi" w:hAnsi="Times New Roman"/>
          <w:sz w:val="28"/>
          <w:szCs w:val="28"/>
          <w:lang w:val="kk-KZ"/>
        </w:rPr>
        <w:tab/>
        <w:t>Тұтастай алғанда, ұстануға тиісті ережелер мен талаптарды қабылдайды.</w:t>
      </w:r>
    </w:p>
    <w:p w14:paraId="5345A144" w14:textId="1BA9438E"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16.</w:t>
      </w:r>
      <w:r w:rsidRPr="00FF1EA4">
        <w:rPr>
          <w:rFonts w:ascii="Times New Roman" w:eastAsiaTheme="minorHAnsi" w:hAnsi="Times New Roman"/>
          <w:sz w:val="28"/>
          <w:szCs w:val="28"/>
          <w:lang w:val="kk-KZ"/>
        </w:rPr>
        <w:tab/>
        <w:t>Өз нанымдары мен ережелері жетіспейді.</w:t>
      </w:r>
    </w:p>
    <w:p w14:paraId="31487E7A" w14:textId="47915150"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17.</w:t>
      </w:r>
      <w:r w:rsidRPr="00FF1EA4">
        <w:rPr>
          <w:rFonts w:ascii="Times New Roman" w:eastAsiaTheme="minorHAnsi" w:hAnsi="Times New Roman"/>
          <w:sz w:val="28"/>
          <w:szCs w:val="28"/>
          <w:lang w:val="kk-KZ"/>
        </w:rPr>
        <w:tab/>
        <w:t>Армандағанды жақсы көреді, кейде күннің ортасында да армандайды.  Арманынан шындыққа қайта оралады.</w:t>
      </w:r>
    </w:p>
    <w:p w14:paraId="4528E0D1"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18.</w:t>
      </w:r>
      <w:r w:rsidRPr="00FF1EA4">
        <w:rPr>
          <w:rFonts w:ascii="Times New Roman" w:eastAsiaTheme="minorHAnsi" w:hAnsi="Times New Roman"/>
          <w:sz w:val="28"/>
          <w:szCs w:val="28"/>
          <w:lang w:val="kk-KZ"/>
        </w:rPr>
        <w:tab/>
        <w:t>Әрдайым қорғануға, тіпті шабуылға да дайын: қиналудың амалын ойлап, өкінішке «тап болады».</w:t>
      </w:r>
    </w:p>
    <w:p w14:paraId="4C458B3D"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19.</w:t>
      </w:r>
      <w:r w:rsidRPr="00FF1EA4">
        <w:rPr>
          <w:rFonts w:ascii="Times New Roman" w:eastAsiaTheme="minorHAnsi" w:hAnsi="Times New Roman"/>
          <w:sz w:val="28"/>
          <w:szCs w:val="28"/>
          <w:lang w:val="kk-KZ"/>
        </w:rPr>
        <w:tab/>
        <w:t>Өзін және өз іс-әрекеттерін басқара біледі, өзін-өзі мәжбүрлейді, өзіне рұқсат ете алады; ол үшін өзін-өзі бақылау – проблема емес.</w:t>
      </w:r>
    </w:p>
    <w:p w14:paraId="22FB90C8"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20.</w:t>
      </w:r>
      <w:r w:rsidRPr="00FF1EA4">
        <w:rPr>
          <w:rFonts w:ascii="Times New Roman" w:eastAsiaTheme="minorHAnsi" w:hAnsi="Times New Roman"/>
          <w:sz w:val="28"/>
          <w:szCs w:val="28"/>
          <w:lang w:val="kk-KZ"/>
        </w:rPr>
        <w:tab/>
        <w:t>Көңіл-күй жиі бұзылады: үрейлену, күйзелу.</w:t>
      </w:r>
    </w:p>
    <w:p w14:paraId="27EE1888" w14:textId="2CE942C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21.</w:t>
      </w:r>
      <w:r w:rsidRPr="00FF1EA4">
        <w:rPr>
          <w:rFonts w:ascii="Times New Roman" w:eastAsiaTheme="minorHAnsi" w:hAnsi="Times New Roman"/>
          <w:sz w:val="28"/>
          <w:szCs w:val="28"/>
          <w:lang w:val="kk-KZ"/>
        </w:rPr>
        <w:tab/>
        <w:t>Басқаларға қатысты барлық нәрсе алаңдатпайды: ол өзіне шоғырланған; өзімен айналысады.</w:t>
      </w:r>
    </w:p>
    <w:p w14:paraId="742FE502"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22.</w:t>
      </w:r>
      <w:r w:rsidRPr="00FF1EA4">
        <w:rPr>
          <w:rFonts w:ascii="Times New Roman" w:eastAsiaTheme="minorHAnsi" w:hAnsi="Times New Roman"/>
          <w:sz w:val="28"/>
          <w:szCs w:val="28"/>
          <w:lang w:val="kk-KZ"/>
        </w:rPr>
        <w:tab/>
        <w:t>Адамдар, әдетте, оған ұнайды.</w:t>
      </w:r>
    </w:p>
    <w:p w14:paraId="6C716221"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23.</w:t>
      </w:r>
      <w:r w:rsidRPr="00FF1EA4">
        <w:rPr>
          <w:rFonts w:ascii="Times New Roman" w:eastAsiaTheme="minorHAnsi" w:hAnsi="Times New Roman"/>
          <w:sz w:val="28"/>
          <w:szCs w:val="28"/>
          <w:lang w:val="kk-KZ"/>
        </w:rPr>
        <w:tab/>
        <w:t>Өз сезімінен ұялмайды, оларды ашық білдіреді.</w:t>
      </w:r>
    </w:p>
    <w:p w14:paraId="54CE751D"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24.</w:t>
      </w:r>
      <w:r w:rsidRPr="00FF1EA4">
        <w:rPr>
          <w:rFonts w:ascii="Times New Roman" w:eastAsiaTheme="minorHAnsi" w:hAnsi="Times New Roman"/>
          <w:sz w:val="28"/>
          <w:szCs w:val="28"/>
          <w:lang w:val="kk-KZ"/>
        </w:rPr>
        <w:tab/>
        <w:t>Халықтың үлкен тоғысуы кезінде өзін жалғыз сезінеді.</w:t>
      </w:r>
    </w:p>
    <w:p w14:paraId="0F6FAD62"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25.</w:t>
      </w:r>
      <w:r w:rsidRPr="00FF1EA4">
        <w:rPr>
          <w:rFonts w:ascii="Times New Roman" w:eastAsiaTheme="minorHAnsi" w:hAnsi="Times New Roman"/>
          <w:sz w:val="28"/>
          <w:szCs w:val="28"/>
          <w:lang w:val="kk-KZ"/>
        </w:rPr>
        <w:tab/>
        <w:t>Қазір өзін өте қолайсыз сезінеді. Бәрін тастап, бір жерге тығылғысы келеді.</w:t>
      </w:r>
    </w:p>
    <w:p w14:paraId="4A5B45E5"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26.</w:t>
      </w:r>
      <w:r w:rsidRPr="00FF1EA4">
        <w:rPr>
          <w:rFonts w:ascii="Times New Roman" w:eastAsiaTheme="minorHAnsi" w:hAnsi="Times New Roman"/>
          <w:sz w:val="28"/>
          <w:szCs w:val="28"/>
          <w:lang w:val="kk-KZ"/>
        </w:rPr>
        <w:tab/>
        <w:t>Айналасындағылармен әдетте қарым-қатынас жасайды.</w:t>
      </w:r>
    </w:p>
    <w:p w14:paraId="2A952BFF"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27.</w:t>
      </w:r>
      <w:r w:rsidRPr="00FF1EA4">
        <w:rPr>
          <w:rFonts w:ascii="Times New Roman" w:eastAsiaTheme="minorHAnsi" w:hAnsi="Times New Roman"/>
          <w:sz w:val="28"/>
          <w:szCs w:val="28"/>
          <w:lang w:val="kk-KZ"/>
        </w:rPr>
        <w:tab/>
        <w:t>Бәрінен де өзіңмен күресу қиын.</w:t>
      </w:r>
    </w:p>
    <w:p w14:paraId="37C5AC41" w14:textId="0BB3A889"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28.</w:t>
      </w:r>
      <w:r w:rsidRPr="00FF1EA4">
        <w:rPr>
          <w:rFonts w:ascii="Times New Roman" w:eastAsiaTheme="minorHAnsi" w:hAnsi="Times New Roman"/>
          <w:sz w:val="28"/>
          <w:szCs w:val="28"/>
          <w:lang w:val="kk-KZ"/>
        </w:rPr>
        <w:tab/>
        <w:t>Айналасындағылардың мейірімді қарым-қатынасы алаңдатады.</w:t>
      </w:r>
    </w:p>
    <w:p w14:paraId="356E128E"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29.</w:t>
      </w:r>
      <w:r w:rsidRPr="00FF1EA4">
        <w:rPr>
          <w:rFonts w:ascii="Times New Roman" w:eastAsiaTheme="minorHAnsi" w:hAnsi="Times New Roman"/>
          <w:sz w:val="28"/>
          <w:szCs w:val="28"/>
          <w:lang w:val="kk-KZ"/>
        </w:rPr>
        <w:tab/>
        <w:t xml:space="preserve">Жан дүниесінде </w:t>
      </w:r>
      <w:r w:rsidR="006309F3" w:rsidRPr="00FF1EA4">
        <w:rPr>
          <w:rFonts w:ascii="Times New Roman" w:eastAsiaTheme="minorHAnsi" w:hAnsi="Times New Roman"/>
          <w:sz w:val="28"/>
          <w:szCs w:val="28"/>
          <w:lang w:val="kk-KZ"/>
        </w:rPr>
        <w:t xml:space="preserve"> - </w:t>
      </w:r>
      <w:r w:rsidRPr="00FF1EA4">
        <w:rPr>
          <w:rFonts w:ascii="Times New Roman" w:eastAsiaTheme="minorHAnsi" w:hAnsi="Times New Roman"/>
          <w:sz w:val="28"/>
          <w:szCs w:val="28"/>
          <w:lang w:val="kk-KZ"/>
        </w:rPr>
        <w:t>оптимист, жақсылыққа сенеді.</w:t>
      </w:r>
    </w:p>
    <w:p w14:paraId="5ACA9C5D" w14:textId="4F76615C"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30.</w:t>
      </w:r>
      <w:r w:rsidRPr="00FF1EA4">
        <w:rPr>
          <w:rFonts w:ascii="Times New Roman" w:eastAsiaTheme="minorHAnsi" w:hAnsi="Times New Roman"/>
          <w:sz w:val="28"/>
          <w:szCs w:val="28"/>
          <w:lang w:val="kk-KZ"/>
        </w:rPr>
        <w:tab/>
        <w:t>Адам төзгісіз,</w:t>
      </w:r>
      <w:r w:rsidR="009F097C">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өз айтқанынан қайтпайды; ондай адамдарды қиын деп атайды.</w:t>
      </w:r>
    </w:p>
    <w:p w14:paraId="29DD8044"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31.</w:t>
      </w:r>
      <w:r w:rsidRPr="00FF1EA4">
        <w:rPr>
          <w:rFonts w:ascii="Times New Roman" w:eastAsiaTheme="minorHAnsi" w:hAnsi="Times New Roman"/>
          <w:sz w:val="28"/>
          <w:szCs w:val="28"/>
          <w:lang w:val="kk-KZ"/>
        </w:rPr>
        <w:tab/>
        <w:t>Егер оларға лайық деп санаса, оларға сын айтады.</w:t>
      </w:r>
    </w:p>
    <w:p w14:paraId="318E7A6F"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32.</w:t>
      </w:r>
      <w:r w:rsidRPr="00FF1EA4">
        <w:rPr>
          <w:rFonts w:ascii="Times New Roman" w:eastAsiaTheme="minorHAnsi" w:hAnsi="Times New Roman"/>
          <w:sz w:val="28"/>
          <w:szCs w:val="28"/>
          <w:lang w:val="kk-KZ"/>
        </w:rPr>
        <w:tab/>
        <w:t xml:space="preserve"> Әдетте өзін жетекші емес, білікті сезінеді, ол әрдайым өз бетінше ойлап, әрекет ете алмайды.</w:t>
      </w:r>
    </w:p>
    <w:p w14:paraId="41FBC3F9"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33.</w:t>
      </w:r>
      <w:r w:rsidRPr="00FF1EA4">
        <w:rPr>
          <w:rFonts w:ascii="Times New Roman" w:eastAsiaTheme="minorHAnsi" w:hAnsi="Times New Roman"/>
          <w:sz w:val="28"/>
          <w:szCs w:val="28"/>
          <w:lang w:val="kk-KZ"/>
        </w:rPr>
        <w:tab/>
        <w:t>Оны білетіндердің көпшілігі оған жақсы қарайды, оны жақсы көреді.</w:t>
      </w:r>
    </w:p>
    <w:p w14:paraId="729A0484"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34.</w:t>
      </w:r>
      <w:r w:rsidRPr="00FF1EA4">
        <w:rPr>
          <w:rFonts w:ascii="Times New Roman" w:eastAsiaTheme="minorHAnsi" w:hAnsi="Times New Roman"/>
          <w:sz w:val="28"/>
          <w:szCs w:val="28"/>
          <w:lang w:val="kk-KZ"/>
        </w:rPr>
        <w:tab/>
        <w:t>Кейде ешкіммен бөліскім келмейтін ойлар да болады.</w:t>
      </w:r>
    </w:p>
    <w:p w14:paraId="19AC2CB9"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35.</w:t>
      </w:r>
      <w:r w:rsidRPr="00FF1EA4">
        <w:rPr>
          <w:rFonts w:ascii="Times New Roman" w:eastAsiaTheme="minorHAnsi" w:hAnsi="Times New Roman"/>
          <w:sz w:val="28"/>
          <w:szCs w:val="28"/>
          <w:lang w:val="kk-KZ"/>
        </w:rPr>
        <w:tab/>
        <w:t>Сыртқы келбеті тартымды адам.</w:t>
      </w:r>
    </w:p>
    <w:p w14:paraId="7D3C76EA"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36.</w:t>
      </w:r>
      <w:r w:rsidRPr="00FF1EA4">
        <w:rPr>
          <w:rFonts w:ascii="Times New Roman" w:eastAsiaTheme="minorHAnsi" w:hAnsi="Times New Roman"/>
          <w:sz w:val="28"/>
          <w:szCs w:val="28"/>
          <w:lang w:val="kk-KZ"/>
        </w:rPr>
        <w:tab/>
        <w:t>Өзін дәрменсіз сезінеді, жанында біреу болғанын қалайды.</w:t>
      </w:r>
    </w:p>
    <w:p w14:paraId="13AAFAAD"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37.</w:t>
      </w:r>
      <w:r w:rsidRPr="00FF1EA4">
        <w:rPr>
          <w:rFonts w:ascii="Times New Roman" w:eastAsiaTheme="minorHAnsi" w:hAnsi="Times New Roman"/>
          <w:sz w:val="28"/>
          <w:szCs w:val="28"/>
          <w:lang w:val="kk-KZ"/>
        </w:rPr>
        <w:tab/>
        <w:t>Шешім қабылдаса, оған жүгінеді.</w:t>
      </w:r>
    </w:p>
    <w:p w14:paraId="215F8881"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38.</w:t>
      </w:r>
      <w:r w:rsidRPr="00FF1EA4">
        <w:rPr>
          <w:rFonts w:ascii="Times New Roman" w:eastAsiaTheme="minorHAnsi" w:hAnsi="Times New Roman"/>
          <w:sz w:val="28"/>
          <w:szCs w:val="28"/>
          <w:lang w:val="kk-KZ"/>
        </w:rPr>
        <w:tab/>
        <w:t>Өз бетінше шешім қабылдайды, басқа адамдардың ықпалынан босай алмайды.</w:t>
      </w:r>
    </w:p>
    <w:p w14:paraId="6904858B"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39.</w:t>
      </w:r>
      <w:r w:rsidRPr="00FF1EA4">
        <w:rPr>
          <w:rFonts w:ascii="Times New Roman" w:eastAsiaTheme="minorHAnsi" w:hAnsi="Times New Roman"/>
          <w:sz w:val="28"/>
          <w:szCs w:val="28"/>
          <w:lang w:val="kk-KZ"/>
        </w:rPr>
        <w:tab/>
        <w:t>Өзін кінәлайтын ештеңе болмаса да, кінәсін сезінеді.</w:t>
      </w:r>
    </w:p>
    <w:p w14:paraId="6D8406AD"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40.</w:t>
      </w:r>
      <w:r w:rsidRPr="00FF1EA4">
        <w:rPr>
          <w:rFonts w:ascii="Times New Roman" w:eastAsiaTheme="minorHAnsi" w:hAnsi="Times New Roman"/>
          <w:sz w:val="28"/>
          <w:szCs w:val="28"/>
          <w:lang w:val="kk-KZ"/>
        </w:rPr>
        <w:tab/>
        <w:t>Оның айналасындағы нәрселерді жағымсыз көреді.</w:t>
      </w:r>
    </w:p>
    <w:p w14:paraId="7D010B3D"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41.</w:t>
      </w:r>
      <w:r w:rsidRPr="00FF1EA4">
        <w:rPr>
          <w:rFonts w:ascii="Times New Roman" w:eastAsiaTheme="minorHAnsi" w:hAnsi="Times New Roman"/>
          <w:sz w:val="28"/>
          <w:szCs w:val="28"/>
          <w:lang w:val="kk-KZ"/>
        </w:rPr>
        <w:tab/>
        <w:t>Бәріне ризамын.</w:t>
      </w:r>
    </w:p>
    <w:p w14:paraId="2C190EAF"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42.</w:t>
      </w:r>
      <w:r w:rsidRPr="00FF1EA4">
        <w:rPr>
          <w:rFonts w:ascii="Times New Roman" w:eastAsiaTheme="minorHAnsi" w:hAnsi="Times New Roman"/>
          <w:sz w:val="28"/>
          <w:szCs w:val="28"/>
          <w:lang w:val="kk-KZ"/>
        </w:rPr>
        <w:tab/>
        <w:t>Жинала алмайды, өзін-өзі ұстай алмайды, өзін-өзі ұйымдастыра алмайды.</w:t>
      </w:r>
    </w:p>
    <w:p w14:paraId="58551C3A"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43.</w:t>
      </w:r>
      <w:r w:rsidRPr="00FF1EA4">
        <w:rPr>
          <w:rFonts w:ascii="Times New Roman" w:eastAsiaTheme="minorHAnsi" w:hAnsi="Times New Roman"/>
          <w:sz w:val="28"/>
          <w:szCs w:val="28"/>
          <w:lang w:val="kk-KZ"/>
        </w:rPr>
        <w:tab/>
        <w:t>Ауырлықты сезеді; бұрын мазалаған нәрселердің бәрі кенеттен бейжай қалды.</w:t>
      </w:r>
    </w:p>
    <w:p w14:paraId="5428AFF1" w14:textId="065533E4"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44.</w:t>
      </w:r>
      <w:r w:rsidRPr="00FF1EA4">
        <w:rPr>
          <w:rFonts w:ascii="Times New Roman" w:eastAsiaTheme="minorHAnsi" w:hAnsi="Times New Roman"/>
          <w:sz w:val="28"/>
          <w:szCs w:val="28"/>
          <w:lang w:val="kk-KZ"/>
        </w:rPr>
        <w:tab/>
        <w:t>Тепе-тең, сабырлы.</w:t>
      </w:r>
    </w:p>
    <w:p w14:paraId="37F28658"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45.</w:t>
      </w:r>
      <w:r w:rsidRPr="00FF1EA4">
        <w:rPr>
          <w:rFonts w:ascii="Times New Roman" w:eastAsiaTheme="minorHAnsi" w:hAnsi="Times New Roman"/>
          <w:sz w:val="28"/>
          <w:szCs w:val="28"/>
          <w:lang w:val="kk-KZ"/>
        </w:rPr>
        <w:tab/>
        <w:t>Ашуланып, көбінесе өзін ұстай алмайды, шектен шығады.</w:t>
      </w:r>
    </w:p>
    <w:p w14:paraId="6E18B6FB"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46.</w:t>
      </w:r>
      <w:r w:rsidRPr="00FF1EA4">
        <w:rPr>
          <w:rFonts w:ascii="Times New Roman" w:eastAsiaTheme="minorHAnsi" w:hAnsi="Times New Roman"/>
          <w:sz w:val="28"/>
          <w:szCs w:val="28"/>
          <w:lang w:val="kk-KZ"/>
        </w:rPr>
        <w:tab/>
        <w:t>Өзін жиі ренжулі сезінеді.</w:t>
      </w:r>
    </w:p>
    <w:p w14:paraId="4530B34B"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47.</w:t>
      </w:r>
      <w:r w:rsidRPr="00FF1EA4">
        <w:rPr>
          <w:rFonts w:ascii="Times New Roman" w:eastAsiaTheme="minorHAnsi" w:hAnsi="Times New Roman"/>
          <w:sz w:val="28"/>
          <w:szCs w:val="28"/>
          <w:lang w:val="kk-KZ"/>
        </w:rPr>
        <w:tab/>
        <w:t>Жігерлі, шыдамсыз адам: ұстамдылық жетіспейді.</w:t>
      </w:r>
    </w:p>
    <w:p w14:paraId="785B24AD"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48.</w:t>
      </w:r>
      <w:r w:rsidRPr="00FF1EA4">
        <w:rPr>
          <w:rFonts w:ascii="Times New Roman" w:eastAsiaTheme="minorHAnsi" w:hAnsi="Times New Roman"/>
          <w:sz w:val="28"/>
          <w:szCs w:val="28"/>
          <w:lang w:val="kk-KZ"/>
        </w:rPr>
        <w:tab/>
        <w:t>Өсек, ғайбат айтады.</w:t>
      </w:r>
    </w:p>
    <w:p w14:paraId="5B9AF848"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49.</w:t>
      </w:r>
      <w:r w:rsidRPr="00FF1EA4">
        <w:rPr>
          <w:rFonts w:ascii="Times New Roman" w:eastAsiaTheme="minorHAnsi" w:hAnsi="Times New Roman"/>
          <w:sz w:val="28"/>
          <w:szCs w:val="28"/>
          <w:lang w:val="kk-KZ"/>
        </w:rPr>
        <w:tab/>
        <w:t>Өз сезімдеріне онша сенбейді.</w:t>
      </w:r>
    </w:p>
    <w:p w14:paraId="6333D086"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50.</w:t>
      </w:r>
      <w:r w:rsidRPr="00FF1EA4">
        <w:rPr>
          <w:rFonts w:ascii="Times New Roman" w:eastAsiaTheme="minorHAnsi" w:hAnsi="Times New Roman"/>
          <w:sz w:val="28"/>
          <w:szCs w:val="28"/>
          <w:lang w:val="kk-KZ"/>
        </w:rPr>
        <w:tab/>
        <w:t>Шынайы өзімді көрсету өте қиын.</w:t>
      </w:r>
    </w:p>
    <w:p w14:paraId="55D393DF"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51.</w:t>
      </w:r>
      <w:r w:rsidRPr="00FF1EA4">
        <w:rPr>
          <w:rFonts w:ascii="Times New Roman" w:eastAsiaTheme="minorHAnsi" w:hAnsi="Times New Roman"/>
          <w:sz w:val="28"/>
          <w:szCs w:val="28"/>
          <w:lang w:val="kk-KZ"/>
        </w:rPr>
        <w:tab/>
        <w:t>Бірінші орында оқыл-ой, сезім емес : бір нәрсе жасар алдында ойланады.</w:t>
      </w:r>
    </w:p>
    <w:p w14:paraId="30DCC122" w14:textId="0DB45413"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52.</w:t>
      </w:r>
      <w:r w:rsidRPr="00FF1EA4">
        <w:rPr>
          <w:rFonts w:ascii="Times New Roman" w:eastAsiaTheme="minorHAnsi" w:hAnsi="Times New Roman"/>
          <w:sz w:val="28"/>
          <w:szCs w:val="28"/>
          <w:lang w:val="kk-KZ"/>
        </w:rPr>
        <w:tab/>
        <w:t>Өзінің басынан өтіп жатқан оқиғаны  өз бетінше талқылайды, артық нәрсені ойластыра алады... Бір сөзбен айтқанда, бұл әлемнен емес.</w:t>
      </w:r>
    </w:p>
    <w:p w14:paraId="1FE9F724"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53.</w:t>
      </w:r>
      <w:r w:rsidRPr="00FF1EA4">
        <w:rPr>
          <w:rFonts w:ascii="Times New Roman" w:eastAsiaTheme="minorHAnsi" w:hAnsi="Times New Roman"/>
          <w:sz w:val="28"/>
          <w:szCs w:val="28"/>
          <w:lang w:val="kk-KZ"/>
        </w:rPr>
        <w:tab/>
        <w:t>Адамдарға сабырлы адам әркімді өзі сияқты қабылдайды.</w:t>
      </w:r>
    </w:p>
    <w:p w14:paraId="6DBAE5FC"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54.</w:t>
      </w:r>
      <w:r w:rsidRPr="00FF1EA4">
        <w:rPr>
          <w:rFonts w:ascii="Times New Roman" w:eastAsiaTheme="minorHAnsi" w:hAnsi="Times New Roman"/>
          <w:sz w:val="28"/>
          <w:szCs w:val="28"/>
          <w:lang w:val="kk-KZ"/>
        </w:rPr>
        <w:tab/>
        <w:t>Өз проблемаларын ойламауға тырысады.</w:t>
      </w:r>
    </w:p>
    <w:p w14:paraId="3615E072"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55.</w:t>
      </w:r>
      <w:r w:rsidRPr="00FF1EA4">
        <w:rPr>
          <w:rFonts w:ascii="Times New Roman" w:eastAsiaTheme="minorHAnsi" w:hAnsi="Times New Roman"/>
          <w:sz w:val="28"/>
          <w:szCs w:val="28"/>
          <w:lang w:val="kk-KZ"/>
        </w:rPr>
        <w:tab/>
        <w:t>Өзін қызықты адам деп санайды – жеке тұлға ретінде тартымды, айқын.</w:t>
      </w:r>
    </w:p>
    <w:p w14:paraId="00503E79"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56.</w:t>
      </w:r>
      <w:r w:rsidRPr="00FF1EA4">
        <w:rPr>
          <w:rFonts w:ascii="Times New Roman" w:eastAsiaTheme="minorHAnsi" w:hAnsi="Times New Roman"/>
          <w:sz w:val="28"/>
          <w:szCs w:val="28"/>
          <w:lang w:val="kk-KZ"/>
        </w:rPr>
        <w:tab/>
        <w:t>Ұялшақ.</w:t>
      </w:r>
    </w:p>
    <w:p w14:paraId="21795F42"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57.</w:t>
      </w:r>
      <w:r w:rsidRPr="00FF1EA4">
        <w:rPr>
          <w:rFonts w:ascii="Times New Roman" w:eastAsiaTheme="minorHAnsi" w:hAnsi="Times New Roman"/>
          <w:sz w:val="28"/>
          <w:szCs w:val="28"/>
          <w:lang w:val="kk-KZ"/>
        </w:rPr>
        <w:tab/>
        <w:t>Істі аяғына дейін жеткізу үшін, міндетті түрде еске салып, итермелеп отыру қажет.</w:t>
      </w:r>
    </w:p>
    <w:p w14:paraId="48481C67"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58.</w:t>
      </w:r>
      <w:r w:rsidRPr="00FF1EA4">
        <w:rPr>
          <w:rFonts w:ascii="Times New Roman" w:eastAsiaTheme="minorHAnsi" w:hAnsi="Times New Roman"/>
          <w:sz w:val="28"/>
          <w:szCs w:val="28"/>
          <w:lang w:val="kk-KZ"/>
        </w:rPr>
        <w:tab/>
        <w:t>Жан дүниесінде өзгелерден артықшылықты сезінеді.</w:t>
      </w:r>
    </w:p>
    <w:p w14:paraId="117670D7"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59.</w:t>
      </w:r>
      <w:r w:rsidRPr="00FF1EA4">
        <w:rPr>
          <w:rFonts w:ascii="Times New Roman" w:eastAsiaTheme="minorHAnsi" w:hAnsi="Times New Roman"/>
          <w:sz w:val="28"/>
          <w:szCs w:val="28"/>
          <w:lang w:val="kk-KZ"/>
        </w:rPr>
        <w:tab/>
        <w:t>Өзінің ойын білдіріп, өзінің даралығын көрсете алмайды.</w:t>
      </w:r>
    </w:p>
    <w:p w14:paraId="07D39E48"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60.</w:t>
      </w:r>
      <w:r w:rsidRPr="00FF1EA4">
        <w:rPr>
          <w:rFonts w:ascii="Times New Roman" w:eastAsiaTheme="minorHAnsi" w:hAnsi="Times New Roman"/>
          <w:sz w:val="28"/>
          <w:szCs w:val="28"/>
          <w:lang w:val="kk-KZ"/>
        </w:rPr>
        <w:tab/>
        <w:t>Ол туралы өзгелердің не ойлайтынынан қорқады.</w:t>
      </w:r>
    </w:p>
    <w:p w14:paraId="5C6BF025"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61.</w:t>
      </w:r>
      <w:r w:rsidRPr="00FF1EA4">
        <w:rPr>
          <w:rFonts w:ascii="Times New Roman" w:eastAsiaTheme="minorHAnsi" w:hAnsi="Times New Roman"/>
          <w:sz w:val="28"/>
          <w:szCs w:val="28"/>
          <w:lang w:val="kk-KZ"/>
        </w:rPr>
        <w:tab/>
        <w:t>Адал, табысқа бейжай қарамайды, мақтайды, ол үшін айтарлықтай, үздіктердің арасында болуға тырысады.</w:t>
      </w:r>
    </w:p>
    <w:p w14:paraId="33E899ED"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62.</w:t>
      </w:r>
      <w:r w:rsidRPr="00FF1EA4">
        <w:rPr>
          <w:rFonts w:ascii="Times New Roman" w:eastAsiaTheme="minorHAnsi" w:hAnsi="Times New Roman"/>
          <w:sz w:val="28"/>
          <w:szCs w:val="28"/>
          <w:lang w:val="kk-KZ"/>
        </w:rPr>
        <w:tab/>
        <w:t>Қазіргі таңда көп нәрсеге күдікпен қарайды.</w:t>
      </w:r>
    </w:p>
    <w:p w14:paraId="7D65F4CE"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63.</w:t>
      </w:r>
      <w:r w:rsidRPr="00FF1EA4">
        <w:rPr>
          <w:rFonts w:ascii="Times New Roman" w:eastAsiaTheme="minorHAnsi" w:hAnsi="Times New Roman"/>
          <w:sz w:val="28"/>
          <w:szCs w:val="28"/>
          <w:lang w:val="kk-KZ"/>
        </w:rPr>
        <w:tab/>
        <w:t>Адам белсенді, жігерлі бастамаларға толы.</w:t>
      </w:r>
    </w:p>
    <w:p w14:paraId="4B6D8FA0"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64.</w:t>
      </w:r>
      <w:r w:rsidRPr="00FF1EA4">
        <w:rPr>
          <w:rFonts w:ascii="Times New Roman" w:eastAsiaTheme="minorHAnsi" w:hAnsi="Times New Roman"/>
          <w:sz w:val="28"/>
          <w:szCs w:val="28"/>
          <w:lang w:val="kk-KZ"/>
        </w:rPr>
        <w:tab/>
        <w:t>Қиындықтарға тап болатын жағдайлардың алдында қашуға дайын.</w:t>
      </w:r>
    </w:p>
    <w:p w14:paraId="452BD2A7"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65.</w:t>
      </w:r>
      <w:r w:rsidRPr="00FF1EA4">
        <w:rPr>
          <w:rFonts w:ascii="Times New Roman" w:eastAsiaTheme="minorHAnsi" w:hAnsi="Times New Roman"/>
          <w:sz w:val="28"/>
          <w:szCs w:val="28"/>
          <w:lang w:val="kk-KZ"/>
        </w:rPr>
        <w:tab/>
        <w:t>Өзін жеткілікті бағаламайды.</w:t>
      </w:r>
    </w:p>
    <w:p w14:paraId="3D3D2F3A"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66.</w:t>
      </w:r>
      <w:r w:rsidRPr="00FF1EA4">
        <w:rPr>
          <w:rFonts w:ascii="Times New Roman" w:eastAsiaTheme="minorHAnsi" w:hAnsi="Times New Roman"/>
          <w:sz w:val="28"/>
          <w:szCs w:val="28"/>
          <w:lang w:val="kk-KZ"/>
        </w:rPr>
        <w:tab/>
        <w:t>Көсем, басқаларға әсер ете алады.</w:t>
      </w:r>
    </w:p>
    <w:p w14:paraId="6F49A6C0"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67.</w:t>
      </w:r>
      <w:r w:rsidRPr="00FF1EA4">
        <w:rPr>
          <w:rFonts w:ascii="Times New Roman" w:eastAsiaTheme="minorHAnsi" w:hAnsi="Times New Roman"/>
          <w:sz w:val="28"/>
          <w:szCs w:val="28"/>
          <w:lang w:val="kk-KZ"/>
        </w:rPr>
        <w:tab/>
        <w:t>Жалпы өзіне жақсы қарайды.</w:t>
      </w:r>
    </w:p>
    <w:p w14:paraId="778EF60E"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68.</w:t>
      </w:r>
      <w:r w:rsidRPr="00FF1EA4">
        <w:rPr>
          <w:rFonts w:ascii="Times New Roman" w:eastAsiaTheme="minorHAnsi" w:hAnsi="Times New Roman"/>
          <w:sz w:val="28"/>
          <w:szCs w:val="28"/>
          <w:lang w:val="kk-KZ"/>
        </w:rPr>
        <w:tab/>
        <w:t>Табанды, қайратты адам; оған әрқашан өзіндікін талап ету маңызды.</w:t>
      </w:r>
    </w:p>
    <w:p w14:paraId="42825CEA"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69.</w:t>
      </w:r>
      <w:r w:rsidRPr="00FF1EA4">
        <w:rPr>
          <w:rFonts w:ascii="Times New Roman" w:eastAsiaTheme="minorHAnsi" w:hAnsi="Times New Roman"/>
          <w:sz w:val="28"/>
          <w:szCs w:val="28"/>
          <w:lang w:val="kk-KZ"/>
        </w:rPr>
        <w:tab/>
        <w:t>Біреумен қарым-қатынастың бұзылғанын ұнатпайды, әсіресе, келіспеушіліктер айқын болуға қауіп төндірсе...</w:t>
      </w:r>
    </w:p>
    <w:p w14:paraId="1E335128"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70.</w:t>
      </w:r>
      <w:r w:rsidRPr="00FF1EA4">
        <w:rPr>
          <w:rFonts w:ascii="Times New Roman" w:eastAsiaTheme="minorHAnsi" w:hAnsi="Times New Roman"/>
          <w:sz w:val="28"/>
          <w:szCs w:val="28"/>
          <w:lang w:val="kk-KZ"/>
        </w:rPr>
        <w:tab/>
        <w:t>Ұзақ уақыт шешім қабылдай алмайды, содан кейін оның дұрыстығына сүйенеді.</w:t>
      </w:r>
    </w:p>
    <w:p w14:paraId="31BD1E55"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71.</w:t>
      </w:r>
      <w:r w:rsidRPr="00FF1EA4">
        <w:rPr>
          <w:rFonts w:ascii="Times New Roman" w:eastAsiaTheme="minorHAnsi" w:hAnsi="Times New Roman"/>
          <w:sz w:val="28"/>
          <w:szCs w:val="28"/>
          <w:lang w:val="kk-KZ"/>
        </w:rPr>
        <w:tab/>
        <w:t>Нақты не қалайтынын б</w:t>
      </w:r>
      <w:r w:rsidR="00EC5028" w:rsidRPr="00FF1EA4">
        <w:rPr>
          <w:rFonts w:ascii="Times New Roman" w:eastAsiaTheme="minorHAnsi" w:hAnsi="Times New Roman"/>
          <w:sz w:val="28"/>
          <w:szCs w:val="28"/>
          <w:lang w:val="kk-KZ"/>
        </w:rPr>
        <w:t>і</w:t>
      </w:r>
      <w:r w:rsidRPr="00FF1EA4">
        <w:rPr>
          <w:rFonts w:ascii="Times New Roman" w:eastAsiaTheme="minorHAnsi" w:hAnsi="Times New Roman"/>
          <w:sz w:val="28"/>
          <w:szCs w:val="28"/>
          <w:lang w:val="kk-KZ"/>
        </w:rPr>
        <w:t>лмейді, өзін жоғалтып алған.</w:t>
      </w:r>
    </w:p>
    <w:p w14:paraId="3F418290"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72.</w:t>
      </w:r>
      <w:r w:rsidRPr="00FF1EA4">
        <w:rPr>
          <w:rFonts w:ascii="Times New Roman" w:eastAsiaTheme="minorHAnsi" w:hAnsi="Times New Roman"/>
          <w:sz w:val="28"/>
          <w:szCs w:val="28"/>
          <w:lang w:val="kk-KZ"/>
        </w:rPr>
        <w:tab/>
        <w:t>Өзіме ризамын.</w:t>
      </w:r>
    </w:p>
    <w:p w14:paraId="4F3AA66D"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73.</w:t>
      </w:r>
      <w:r w:rsidRPr="00FF1EA4">
        <w:rPr>
          <w:rFonts w:ascii="Times New Roman" w:eastAsiaTheme="minorHAnsi" w:hAnsi="Times New Roman"/>
          <w:sz w:val="28"/>
          <w:szCs w:val="28"/>
          <w:lang w:val="kk-KZ"/>
        </w:rPr>
        <w:tab/>
        <w:t>Бақытсыз.</w:t>
      </w:r>
    </w:p>
    <w:p w14:paraId="180F94D1"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74.</w:t>
      </w:r>
      <w:r w:rsidRPr="00FF1EA4">
        <w:rPr>
          <w:rFonts w:ascii="Times New Roman" w:eastAsiaTheme="minorHAnsi" w:hAnsi="Times New Roman"/>
          <w:sz w:val="28"/>
          <w:szCs w:val="28"/>
          <w:lang w:val="kk-KZ"/>
        </w:rPr>
        <w:tab/>
        <w:t>Өзіне қарайтын жақсы адам.</w:t>
      </w:r>
    </w:p>
    <w:p w14:paraId="28CCDB03"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75.</w:t>
      </w:r>
      <w:r w:rsidRPr="00FF1EA4">
        <w:rPr>
          <w:rFonts w:ascii="Times New Roman" w:eastAsiaTheme="minorHAnsi" w:hAnsi="Times New Roman"/>
          <w:sz w:val="28"/>
          <w:szCs w:val="28"/>
          <w:lang w:val="kk-KZ"/>
        </w:rPr>
        <w:tab/>
        <w:t>Бет-әлпеті тартымды болмаса да, бірақ адам ретінде, жеке тұлға ретінде танылуы мүмкін.</w:t>
      </w:r>
    </w:p>
    <w:p w14:paraId="55FAC7B2" w14:textId="77777777" w:rsidR="00E61F09" w:rsidRPr="00FF1EA4" w:rsidRDefault="00E61F09" w:rsidP="008A25DD">
      <w:pPr>
        <w:tabs>
          <w:tab w:val="left" w:pos="993"/>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76.</w:t>
      </w:r>
      <w:r w:rsidRPr="00FF1EA4">
        <w:rPr>
          <w:rFonts w:ascii="Times New Roman" w:eastAsiaTheme="minorHAnsi" w:hAnsi="Times New Roman"/>
          <w:sz w:val="28"/>
          <w:szCs w:val="28"/>
          <w:lang w:val="kk-KZ"/>
        </w:rPr>
        <w:tab/>
        <w:t>Қарама-қарсы жыныстағы адамдарды жек көреді және олармен байланыспайды.</w:t>
      </w:r>
    </w:p>
    <w:p w14:paraId="10CBEE0E"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77.</w:t>
      </w:r>
      <w:r w:rsidRPr="00FF1EA4">
        <w:rPr>
          <w:rFonts w:ascii="Times New Roman" w:eastAsiaTheme="minorHAnsi" w:hAnsi="Times New Roman"/>
          <w:sz w:val="28"/>
          <w:szCs w:val="28"/>
          <w:lang w:val="kk-KZ"/>
        </w:rPr>
        <w:tab/>
        <w:t>Бірдеңе істеу керек болғанда, қорқынышты қамтиды: кенет – істей алмаймын, қолымнан келмейді.</w:t>
      </w:r>
    </w:p>
    <w:p w14:paraId="7A784242"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78.</w:t>
      </w:r>
      <w:r w:rsidRPr="00FF1EA4">
        <w:rPr>
          <w:rFonts w:ascii="Times New Roman" w:eastAsiaTheme="minorHAnsi" w:hAnsi="Times New Roman"/>
          <w:sz w:val="28"/>
          <w:szCs w:val="28"/>
          <w:lang w:val="kk-KZ"/>
        </w:rPr>
        <w:tab/>
        <w:t>Жан дүниесі тыныш, қатты алаңдататын ештеңе жоқ.</w:t>
      </w:r>
    </w:p>
    <w:p w14:paraId="7292E080"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79.</w:t>
      </w:r>
      <w:r w:rsidRPr="00FF1EA4">
        <w:rPr>
          <w:rFonts w:ascii="Times New Roman" w:eastAsiaTheme="minorHAnsi" w:hAnsi="Times New Roman"/>
          <w:sz w:val="28"/>
          <w:szCs w:val="28"/>
          <w:lang w:val="kk-KZ"/>
        </w:rPr>
        <w:tab/>
        <w:t>Табанды жұмыс істей алады.</w:t>
      </w:r>
    </w:p>
    <w:p w14:paraId="07BB7861"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80.</w:t>
      </w:r>
      <w:r w:rsidRPr="00FF1EA4">
        <w:rPr>
          <w:rFonts w:ascii="Times New Roman" w:eastAsiaTheme="minorHAnsi" w:hAnsi="Times New Roman"/>
          <w:sz w:val="28"/>
          <w:szCs w:val="28"/>
          <w:lang w:val="kk-KZ"/>
        </w:rPr>
        <w:tab/>
        <w:t>Өсіп келе жатқанын сезінеді, ересектенеді, қоршаған әлемге деген көзқарасы да өзгереді.</w:t>
      </w:r>
    </w:p>
    <w:p w14:paraId="3E05C7AD"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81.</w:t>
      </w:r>
      <w:r w:rsidRPr="00FF1EA4">
        <w:rPr>
          <w:rFonts w:ascii="Times New Roman" w:eastAsiaTheme="minorHAnsi" w:hAnsi="Times New Roman"/>
          <w:sz w:val="28"/>
          <w:szCs w:val="28"/>
          <w:lang w:val="kk-KZ"/>
        </w:rPr>
        <w:tab/>
        <w:t>Мүлдем түсінбейтін, жақсы білмейтін заттар жайлы әңгіме айтады.</w:t>
      </w:r>
    </w:p>
    <w:p w14:paraId="7ECA18A7"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82.</w:t>
      </w:r>
      <w:r w:rsidRPr="00FF1EA4">
        <w:rPr>
          <w:rFonts w:ascii="Times New Roman" w:eastAsiaTheme="minorHAnsi" w:hAnsi="Times New Roman"/>
          <w:sz w:val="28"/>
          <w:szCs w:val="28"/>
          <w:lang w:val="kk-KZ"/>
        </w:rPr>
        <w:tab/>
        <w:t>Әрдайым тек шындықты ғана айтады.</w:t>
      </w:r>
    </w:p>
    <w:p w14:paraId="2A20B295"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83.</w:t>
      </w:r>
      <w:r w:rsidRPr="00FF1EA4">
        <w:rPr>
          <w:rFonts w:ascii="Times New Roman" w:eastAsiaTheme="minorHAnsi" w:hAnsi="Times New Roman"/>
          <w:sz w:val="28"/>
          <w:szCs w:val="28"/>
          <w:lang w:val="kk-KZ"/>
        </w:rPr>
        <w:tab/>
        <w:t>Алаңдаулы, шиеленісті.</w:t>
      </w:r>
    </w:p>
    <w:p w14:paraId="436FD7F8"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84.</w:t>
      </w:r>
      <w:r w:rsidRPr="00FF1EA4">
        <w:rPr>
          <w:rFonts w:ascii="Times New Roman" w:eastAsiaTheme="minorHAnsi" w:hAnsi="Times New Roman"/>
          <w:sz w:val="28"/>
          <w:szCs w:val="28"/>
          <w:lang w:val="kk-KZ"/>
        </w:rPr>
        <w:tab/>
        <w:t>Бірдеңе істеуге мәжбүрлеу үшін, дұрыс талап ету керек, сонда ғана жасайды.</w:t>
      </w:r>
    </w:p>
    <w:p w14:paraId="34BD16C4"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85.</w:t>
      </w:r>
      <w:r w:rsidRPr="00FF1EA4">
        <w:rPr>
          <w:rFonts w:ascii="Times New Roman" w:eastAsiaTheme="minorHAnsi" w:hAnsi="Times New Roman"/>
          <w:sz w:val="28"/>
          <w:szCs w:val="28"/>
          <w:lang w:val="kk-KZ"/>
        </w:rPr>
        <w:tab/>
        <w:t>Өзінің сенімсіздігін сезінеді.</w:t>
      </w:r>
    </w:p>
    <w:p w14:paraId="551F3697"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86.</w:t>
      </w:r>
      <w:r w:rsidRPr="00FF1EA4">
        <w:rPr>
          <w:rFonts w:ascii="Times New Roman" w:eastAsiaTheme="minorHAnsi" w:hAnsi="Times New Roman"/>
          <w:sz w:val="28"/>
          <w:szCs w:val="28"/>
          <w:lang w:val="kk-KZ"/>
        </w:rPr>
        <w:tab/>
        <w:t>Мән-жайлар көбінесе өзін қорғауға, ақталуға және өз қылықтарын негіздеуге мәжбүр етеді.</w:t>
      </w:r>
    </w:p>
    <w:p w14:paraId="297E3372"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87.</w:t>
      </w:r>
      <w:r w:rsidRPr="00FF1EA4">
        <w:rPr>
          <w:rFonts w:ascii="Times New Roman" w:eastAsiaTheme="minorHAnsi" w:hAnsi="Times New Roman"/>
          <w:sz w:val="28"/>
          <w:szCs w:val="28"/>
          <w:lang w:val="kk-KZ"/>
        </w:rPr>
        <w:tab/>
        <w:t>Адам басқалармен қарым-қатынас жасай біледі.</w:t>
      </w:r>
    </w:p>
    <w:p w14:paraId="6988682A"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88.</w:t>
      </w:r>
      <w:r w:rsidRPr="00FF1EA4">
        <w:rPr>
          <w:rFonts w:ascii="Times New Roman" w:eastAsiaTheme="minorHAnsi" w:hAnsi="Times New Roman"/>
          <w:sz w:val="28"/>
          <w:szCs w:val="28"/>
          <w:lang w:val="kk-KZ"/>
        </w:rPr>
        <w:tab/>
        <w:t>Адам ақылды, ойланғанды жақсы көреді.</w:t>
      </w:r>
    </w:p>
    <w:p w14:paraId="3111059A"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89.</w:t>
      </w:r>
      <w:r w:rsidRPr="00FF1EA4">
        <w:rPr>
          <w:rFonts w:ascii="Times New Roman" w:eastAsiaTheme="minorHAnsi" w:hAnsi="Times New Roman"/>
          <w:sz w:val="28"/>
          <w:szCs w:val="28"/>
          <w:lang w:val="kk-KZ"/>
        </w:rPr>
        <w:tab/>
        <w:t>Кей кездері мақтанғанды жақсы көреді.</w:t>
      </w:r>
    </w:p>
    <w:p w14:paraId="75109F76"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90.</w:t>
      </w:r>
      <w:r w:rsidRPr="00FF1EA4">
        <w:rPr>
          <w:rFonts w:ascii="Times New Roman" w:eastAsiaTheme="minorHAnsi" w:hAnsi="Times New Roman"/>
          <w:sz w:val="28"/>
          <w:szCs w:val="28"/>
          <w:lang w:val="kk-KZ"/>
        </w:rPr>
        <w:tab/>
        <w:t>Шешім қабылдайды және бірден оларды өзгертеді; жігерсіздік үшін өзін жек көреді, ал өзімен ештеңе істей алмайды.</w:t>
      </w:r>
    </w:p>
    <w:p w14:paraId="19C26CC1"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91.</w:t>
      </w:r>
      <w:r w:rsidRPr="00FF1EA4">
        <w:rPr>
          <w:rFonts w:ascii="Times New Roman" w:eastAsiaTheme="minorHAnsi" w:hAnsi="Times New Roman"/>
          <w:sz w:val="28"/>
          <w:szCs w:val="28"/>
          <w:lang w:val="kk-KZ"/>
        </w:rPr>
        <w:tab/>
        <w:t>Біреудің көмегіне сенбей, өз күшіне сенуге тырысады.</w:t>
      </w:r>
    </w:p>
    <w:p w14:paraId="52D2D764"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92.</w:t>
      </w:r>
      <w:r w:rsidRPr="00FF1EA4">
        <w:rPr>
          <w:rFonts w:ascii="Times New Roman" w:eastAsiaTheme="minorHAnsi" w:hAnsi="Times New Roman"/>
          <w:sz w:val="28"/>
          <w:szCs w:val="28"/>
          <w:lang w:val="kk-KZ"/>
        </w:rPr>
        <w:tab/>
        <w:t>Ешқашан кешікпейді.</w:t>
      </w:r>
    </w:p>
    <w:p w14:paraId="7D9E08C4"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93.</w:t>
      </w:r>
      <w:r w:rsidRPr="00FF1EA4">
        <w:rPr>
          <w:rFonts w:ascii="Times New Roman" w:eastAsiaTheme="minorHAnsi" w:hAnsi="Times New Roman"/>
          <w:sz w:val="28"/>
          <w:szCs w:val="28"/>
          <w:lang w:val="kk-KZ"/>
        </w:rPr>
        <w:tab/>
        <w:t>Ішкі еркіндігін сезінеді.</w:t>
      </w:r>
    </w:p>
    <w:p w14:paraId="32C3478E"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94.</w:t>
      </w:r>
      <w:r w:rsidRPr="00FF1EA4">
        <w:rPr>
          <w:rFonts w:ascii="Times New Roman" w:eastAsiaTheme="minorHAnsi" w:hAnsi="Times New Roman"/>
          <w:sz w:val="28"/>
          <w:szCs w:val="28"/>
          <w:lang w:val="kk-KZ"/>
        </w:rPr>
        <w:tab/>
        <w:t>Басқалардың арасында ерекшеленеді.</w:t>
      </w:r>
    </w:p>
    <w:p w14:paraId="089CF246"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95.</w:t>
      </w:r>
      <w:r w:rsidRPr="00FF1EA4">
        <w:rPr>
          <w:rFonts w:ascii="Times New Roman" w:eastAsiaTheme="minorHAnsi" w:hAnsi="Times New Roman"/>
          <w:sz w:val="28"/>
          <w:szCs w:val="28"/>
          <w:lang w:val="kk-KZ"/>
        </w:rPr>
        <w:tab/>
        <w:t>Сенімді жолдас емес, бірақ көп жағдайда сенуге болады.</w:t>
      </w:r>
    </w:p>
    <w:p w14:paraId="08071930"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96.</w:t>
      </w:r>
      <w:r w:rsidRPr="00FF1EA4">
        <w:rPr>
          <w:rFonts w:ascii="Times New Roman" w:eastAsiaTheme="minorHAnsi" w:hAnsi="Times New Roman"/>
          <w:sz w:val="28"/>
          <w:szCs w:val="28"/>
          <w:lang w:val="kk-KZ"/>
        </w:rPr>
        <w:tab/>
        <w:t>Өзінде бәрі анық, өзін жақсы түсінеді.</w:t>
      </w:r>
    </w:p>
    <w:p w14:paraId="135DEAEE"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97.</w:t>
      </w:r>
      <w:r w:rsidRPr="00FF1EA4">
        <w:rPr>
          <w:rFonts w:ascii="Times New Roman" w:eastAsiaTheme="minorHAnsi" w:hAnsi="Times New Roman"/>
          <w:sz w:val="28"/>
          <w:szCs w:val="28"/>
          <w:lang w:val="kk-KZ"/>
        </w:rPr>
        <w:tab/>
        <w:t>Қарым-қатынас, ашық адам; адамдармен оңай үйлеседі.</w:t>
      </w:r>
    </w:p>
    <w:p w14:paraId="150A718C"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98.</w:t>
      </w:r>
      <w:r w:rsidRPr="00FF1EA4">
        <w:rPr>
          <w:rFonts w:ascii="Times New Roman" w:eastAsiaTheme="minorHAnsi" w:hAnsi="Times New Roman"/>
          <w:sz w:val="28"/>
          <w:szCs w:val="28"/>
          <w:lang w:val="kk-KZ"/>
        </w:rPr>
        <w:tab/>
        <w:t>Күштер мен қабілеттер шешуге тура келетін міндеттерге толық сәйкес келеді; бәрін де орындай алады.</w:t>
      </w:r>
    </w:p>
    <w:p w14:paraId="4CB2CD78" w14:textId="77777777" w:rsidR="00E61F09" w:rsidRPr="00FF1EA4" w:rsidRDefault="00E61F09" w:rsidP="008A25DD">
      <w:pPr>
        <w:tabs>
          <w:tab w:val="left" w:pos="1134"/>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99.</w:t>
      </w:r>
      <w:r w:rsidRPr="00FF1EA4">
        <w:rPr>
          <w:rFonts w:ascii="Times New Roman" w:eastAsiaTheme="minorHAnsi" w:hAnsi="Times New Roman"/>
          <w:sz w:val="28"/>
          <w:szCs w:val="28"/>
          <w:lang w:val="kk-KZ"/>
        </w:rPr>
        <w:tab/>
        <w:t>Өзін бағаламайды: оны ешкім де қабылдамайды; ең жақсы жағдайда оған мейірімді, жай ғана төзеді.</w:t>
      </w:r>
    </w:p>
    <w:p w14:paraId="0281449F"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100.</w:t>
      </w:r>
      <w:r w:rsidRPr="00FF1EA4">
        <w:rPr>
          <w:rFonts w:ascii="Times New Roman" w:eastAsiaTheme="minorHAnsi" w:hAnsi="Times New Roman"/>
          <w:sz w:val="28"/>
          <w:szCs w:val="28"/>
          <w:lang w:val="kk-KZ"/>
        </w:rPr>
        <w:tab/>
        <w:t>Қарама-қарсы жыныстағы адамдарды көп ойлайтындығы алаңдатады.</w:t>
      </w:r>
    </w:p>
    <w:p w14:paraId="34323AF0" w14:textId="77777777" w:rsidR="00E61F09" w:rsidRPr="00FF1EA4" w:rsidRDefault="00E61F09" w:rsidP="008A25DD">
      <w:pPr>
        <w:tabs>
          <w:tab w:val="left" w:pos="1134"/>
          <w:tab w:val="left" w:pos="1276"/>
        </w:tabs>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101.</w:t>
      </w:r>
      <w:r w:rsidRPr="00FF1EA4">
        <w:rPr>
          <w:rFonts w:ascii="Times New Roman" w:eastAsiaTheme="minorHAnsi" w:hAnsi="Times New Roman"/>
          <w:sz w:val="28"/>
          <w:szCs w:val="28"/>
          <w:lang w:val="kk-KZ"/>
        </w:rPr>
        <w:tab/>
        <w:t>Өзінің барлық әдеттерін жақсы деп санайды.</w:t>
      </w:r>
    </w:p>
    <w:p w14:paraId="060BE55B"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Бағаланатын негізгі шкалалар:</w:t>
      </w:r>
    </w:p>
    <w:p w14:paraId="116A8836"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1. Бейімделу</w:t>
      </w:r>
    </w:p>
    <w:p w14:paraId="3EF84347"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Адамның қоғам талаптарына және өзінің ішкі қажеттіліктері мен мақсаттарына сай өмір сүру қабілеті. Адаптивтілік (Үйреніп кетушілік)– мақсатты жүйенің мақсаттары мен нақты нәтижелері арасындағы сәйкестік дәрежесі.</w:t>
      </w:r>
    </w:p>
    <w:p w14:paraId="5539D575"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2. Басқаларды қабылдау</w:t>
      </w:r>
    </w:p>
    <w:p w14:paraId="26BEBB1A"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Адамның өзге адамдармен қарым-қатынас жасауға, өзара әрекетке, бірлескен қызметке деген қажеттілігін білдіреді.</w:t>
      </w:r>
    </w:p>
    <w:p w14:paraId="7E1CA6DD"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3. Ішкі бақылау</w:t>
      </w:r>
    </w:p>
    <w:p w14:paraId="2C3A64FF"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Жеке тұлғаның өміріндегі оқиғаларға жауапкершілікті өз мойнына алуы, әрекет нәтижелерін өзінің мінез-құлқы мен қабілетіне байланысты түсіндіруі.</w:t>
      </w:r>
    </w:p>
    <w:p w14:paraId="57415617"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4. Өзін қабылдау</w:t>
      </w:r>
    </w:p>
    <w:p w14:paraId="009086D4"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Жеке тұлғаның өзіндік бағалауы, өз сипаттарына деген қанағаттану дәрежесі.</w:t>
      </w:r>
    </w:p>
    <w:p w14:paraId="439117A8"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5. Эмоциялық жайлылық</w:t>
      </w:r>
    </w:p>
    <w:p w14:paraId="30455B0E"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Адамның өз эмоциясына сенімділігі, ішкі үйлесімділік, жағдайға оң көзқарас.</w:t>
      </w:r>
    </w:p>
    <w:p w14:paraId="6FC2F0EA"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6. Үстемдікке ұмтылу</w:t>
      </w:r>
    </w:p>
    <w:p w14:paraId="24A13021" w14:textId="77777777" w:rsidR="00E61F09" w:rsidRPr="00FF1EA4" w:rsidRDefault="00E61F09" w:rsidP="008A25DD">
      <w:pPr>
        <w:spacing w:after="0" w:line="240" w:lineRule="auto"/>
        <w:ind w:firstLine="709"/>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Лидерлікке, шешім қабылдауға, жауапкершілік алуға деген бейімділік. Кейде бұл ұмтылыс басқалардың есебінен жүзеге асуы мүмкін.</w:t>
      </w:r>
    </w:p>
    <w:p w14:paraId="56C023D9" w14:textId="77777777" w:rsidR="00E61F09" w:rsidRPr="008A25DD" w:rsidRDefault="00E61F09" w:rsidP="008A25DD">
      <w:pPr>
        <w:spacing w:after="0" w:line="240" w:lineRule="auto"/>
        <w:ind w:firstLine="709"/>
        <w:jc w:val="both"/>
        <w:rPr>
          <w:rFonts w:ascii="Times New Roman" w:eastAsiaTheme="minorHAnsi" w:hAnsi="Times New Roman"/>
          <w:i/>
          <w:sz w:val="28"/>
          <w:szCs w:val="28"/>
          <w:lang w:val="kk-KZ"/>
        </w:rPr>
      </w:pPr>
      <w:r w:rsidRPr="008A25DD">
        <w:rPr>
          <w:rFonts w:ascii="Times New Roman" w:eastAsiaTheme="minorHAnsi" w:hAnsi="Times New Roman"/>
          <w:i/>
          <w:sz w:val="28"/>
          <w:szCs w:val="28"/>
          <w:lang w:val="kk-KZ"/>
        </w:rPr>
        <w:t>Қосымша шкалалар:</w:t>
      </w:r>
    </w:p>
    <w:p w14:paraId="242C2F13" w14:textId="5EFE7385" w:rsidR="00E61F09" w:rsidRPr="00FF1EA4" w:rsidRDefault="00DE2A0D" w:rsidP="008A25D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дезадаптация: тұлғаның бейімделе алмауы, ішкі қарама-қайшылық, тұрақсыз шешім қабылдау</w:t>
      </w:r>
      <w:r>
        <w:rPr>
          <w:rFonts w:ascii="Times New Roman" w:eastAsiaTheme="minorHAnsi" w:hAnsi="Times New Roman"/>
          <w:sz w:val="28"/>
          <w:szCs w:val="28"/>
          <w:lang w:val="kk-KZ"/>
        </w:rPr>
        <w:t>;</w:t>
      </w:r>
    </w:p>
    <w:p w14:paraId="4E16AD50" w14:textId="5C5CEC30" w:rsidR="00E61F09" w:rsidRPr="00FF1EA4" w:rsidRDefault="00DE2A0D" w:rsidP="008A25D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өзін қабылдамау: өз сипатына қанағаттанбау, өзін төмен бағалау</w:t>
      </w:r>
      <w:r>
        <w:rPr>
          <w:rFonts w:ascii="Times New Roman" w:eastAsiaTheme="minorHAnsi" w:hAnsi="Times New Roman"/>
          <w:sz w:val="28"/>
          <w:szCs w:val="28"/>
          <w:lang w:val="kk-KZ"/>
        </w:rPr>
        <w:t>;</w:t>
      </w:r>
    </w:p>
    <w:p w14:paraId="5703C5DB" w14:textId="05DA1625" w:rsidR="00E61F09" w:rsidRPr="00FF1EA4" w:rsidRDefault="00DE2A0D" w:rsidP="008A25D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басқаларды қабылдамау: өзге адамдарға теріс көзқарас, қарым-қатынас орнатуға құлықсыздық</w:t>
      </w:r>
      <w:r>
        <w:rPr>
          <w:rFonts w:ascii="Times New Roman" w:eastAsiaTheme="minorHAnsi" w:hAnsi="Times New Roman"/>
          <w:sz w:val="28"/>
          <w:szCs w:val="28"/>
          <w:lang w:val="kk-KZ"/>
        </w:rPr>
        <w:t>;</w:t>
      </w:r>
    </w:p>
    <w:p w14:paraId="46CA3CB2" w14:textId="271BC873" w:rsidR="00E61F09" w:rsidRPr="00FF1EA4" w:rsidRDefault="00DE2A0D" w:rsidP="008A25D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эмоциялық дискомфорт: мазасыздық, ішкі күйзеліс, эмоциялық белгісіздік</w:t>
      </w:r>
      <w:r>
        <w:rPr>
          <w:rFonts w:ascii="Times New Roman" w:eastAsiaTheme="minorHAnsi" w:hAnsi="Times New Roman"/>
          <w:sz w:val="28"/>
          <w:szCs w:val="28"/>
          <w:lang w:val="kk-KZ"/>
        </w:rPr>
        <w:t>;</w:t>
      </w:r>
    </w:p>
    <w:p w14:paraId="57876635" w14:textId="4D44A0E2" w:rsidR="00E61F09" w:rsidRPr="00FF1EA4" w:rsidRDefault="00DE2A0D" w:rsidP="008A25D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сыртқы бақылау: жауапкершілікті сыртқы ортаға, тағдырға, кездейсоқтыққа жүктеу</w:t>
      </w:r>
      <w:r>
        <w:rPr>
          <w:rFonts w:ascii="Times New Roman" w:eastAsiaTheme="minorHAnsi" w:hAnsi="Times New Roman"/>
          <w:sz w:val="28"/>
          <w:szCs w:val="28"/>
          <w:lang w:val="kk-KZ"/>
        </w:rPr>
        <w:t>;</w:t>
      </w:r>
    </w:p>
    <w:p w14:paraId="0068EE87" w14:textId="40C4F811" w:rsidR="00E61F09" w:rsidRPr="00FF1EA4" w:rsidRDefault="00DE2A0D" w:rsidP="008A25DD">
      <w:pPr>
        <w:spacing w:after="0" w:line="240" w:lineRule="auto"/>
        <w:ind w:firstLine="709"/>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 </w:t>
      </w:r>
      <w:r w:rsidRPr="00FF1EA4">
        <w:rPr>
          <w:rFonts w:ascii="Times New Roman" w:eastAsiaTheme="minorHAnsi" w:hAnsi="Times New Roman"/>
          <w:sz w:val="28"/>
          <w:szCs w:val="28"/>
          <w:lang w:val="kk-KZ"/>
        </w:rPr>
        <w:t>бағыныштылық</w:t>
      </w:r>
      <w:r w:rsidR="00E61F09" w:rsidRPr="00FF1EA4">
        <w:rPr>
          <w:rFonts w:ascii="Times New Roman" w:eastAsiaTheme="minorHAnsi" w:hAnsi="Times New Roman"/>
          <w:sz w:val="28"/>
          <w:szCs w:val="28"/>
          <w:lang w:val="kk-KZ"/>
        </w:rPr>
        <w:t>: бағыныштылыққа ұмтылу, сыртқы шешімдерді орындауға бейімділік.</w:t>
      </w:r>
    </w:p>
    <w:p w14:paraId="54935A67" w14:textId="77777777" w:rsidR="00E61F09" w:rsidRPr="00FF1EA4" w:rsidRDefault="00E61F09" w:rsidP="009238D3">
      <w:pPr>
        <w:tabs>
          <w:tab w:val="left" w:pos="993"/>
        </w:tabs>
        <w:spacing w:after="0" w:line="240" w:lineRule="auto"/>
        <w:ind w:firstLine="567"/>
        <w:jc w:val="center"/>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br w:type="page"/>
      </w:r>
    </w:p>
    <w:p w14:paraId="34000573" w14:textId="25A6F190" w:rsidR="00266188" w:rsidRPr="00FF1EA4" w:rsidRDefault="00F90855" w:rsidP="00DE2A0D">
      <w:pPr>
        <w:tabs>
          <w:tab w:val="left" w:pos="993"/>
        </w:tabs>
        <w:spacing w:after="0" w:line="240" w:lineRule="auto"/>
        <w:jc w:val="center"/>
        <w:rPr>
          <w:rFonts w:ascii="Times New Roman" w:eastAsiaTheme="minorHAnsi" w:hAnsi="Times New Roman"/>
          <w:b/>
          <w:sz w:val="28"/>
          <w:szCs w:val="28"/>
          <w:lang w:val="kk-KZ"/>
        </w:rPr>
      </w:pPr>
      <w:r w:rsidRPr="00FF1EA4">
        <w:rPr>
          <w:rFonts w:ascii="Times New Roman" w:eastAsiaTheme="minorHAnsi" w:hAnsi="Times New Roman"/>
          <w:b/>
          <w:sz w:val="28"/>
          <w:szCs w:val="28"/>
          <w:lang w:val="kk-KZ"/>
        </w:rPr>
        <w:t>ҚОСЫМША Ғ</w:t>
      </w:r>
    </w:p>
    <w:p w14:paraId="7FDDE171" w14:textId="77777777" w:rsidR="00266188" w:rsidRPr="00FF1EA4" w:rsidRDefault="00266188" w:rsidP="009238D3">
      <w:pPr>
        <w:tabs>
          <w:tab w:val="left" w:pos="993"/>
        </w:tabs>
        <w:spacing w:after="0" w:line="240" w:lineRule="auto"/>
        <w:ind w:firstLine="567"/>
        <w:jc w:val="center"/>
        <w:rPr>
          <w:rFonts w:ascii="Times New Roman" w:eastAsiaTheme="minorHAnsi" w:hAnsi="Times New Roman"/>
          <w:b/>
          <w:sz w:val="28"/>
          <w:szCs w:val="28"/>
          <w:lang w:val="kk-KZ"/>
        </w:rPr>
      </w:pPr>
    </w:p>
    <w:p w14:paraId="7E1EB5FE" w14:textId="77777777" w:rsidR="00266188" w:rsidRPr="00F90855" w:rsidRDefault="00266188" w:rsidP="00F90855">
      <w:pPr>
        <w:tabs>
          <w:tab w:val="left" w:pos="993"/>
        </w:tabs>
        <w:spacing w:after="0" w:line="240" w:lineRule="auto"/>
        <w:jc w:val="center"/>
        <w:rPr>
          <w:rFonts w:ascii="Times New Roman" w:eastAsiaTheme="minorHAnsi" w:hAnsi="Times New Roman"/>
          <w:sz w:val="28"/>
          <w:szCs w:val="28"/>
          <w:shd w:val="clear" w:color="auto" w:fill="FFFFFF"/>
          <w:lang w:val="kk-KZ"/>
        </w:rPr>
      </w:pPr>
      <w:r w:rsidRPr="00F90855">
        <w:rPr>
          <w:rFonts w:ascii="Times New Roman" w:eastAsiaTheme="minorHAnsi" w:hAnsi="Times New Roman"/>
          <w:sz w:val="28"/>
          <w:szCs w:val="28"/>
          <w:shd w:val="clear" w:color="auto" w:fill="FFFFFF"/>
          <w:lang w:val="kk-KZ"/>
        </w:rPr>
        <w:t xml:space="preserve">Тромсё әлеуметтік интеллект </w:t>
      </w:r>
      <w:r w:rsidR="004365BF" w:rsidRPr="00F90855">
        <w:rPr>
          <w:rFonts w:ascii="Times New Roman" w:eastAsiaTheme="minorHAnsi" w:hAnsi="Times New Roman"/>
          <w:sz w:val="28"/>
          <w:szCs w:val="28"/>
          <w:shd w:val="clear" w:color="auto" w:fill="FFFFFF"/>
          <w:lang w:val="kk-KZ"/>
        </w:rPr>
        <w:t>көрсеткіштері</w:t>
      </w:r>
      <w:r w:rsidRPr="00F90855">
        <w:rPr>
          <w:rFonts w:ascii="Times New Roman" w:eastAsiaTheme="minorHAnsi" w:hAnsi="Times New Roman"/>
          <w:sz w:val="28"/>
          <w:szCs w:val="28"/>
          <w:shd w:val="clear" w:color="auto" w:fill="FFFFFF"/>
          <w:lang w:val="kk-KZ"/>
        </w:rPr>
        <w:t xml:space="preserve"> </w:t>
      </w:r>
    </w:p>
    <w:p w14:paraId="7B38BA8B" w14:textId="0FB1084D" w:rsidR="00266188" w:rsidRPr="00F90855" w:rsidRDefault="00504819" w:rsidP="00F90855">
      <w:pPr>
        <w:tabs>
          <w:tab w:val="left" w:pos="993"/>
        </w:tabs>
        <w:spacing w:after="0" w:line="240" w:lineRule="auto"/>
        <w:jc w:val="center"/>
        <w:rPr>
          <w:rFonts w:ascii="Times New Roman" w:eastAsiaTheme="minorHAnsi" w:hAnsi="Times New Roman"/>
          <w:sz w:val="28"/>
          <w:szCs w:val="28"/>
          <w:shd w:val="clear" w:color="auto" w:fill="FFFFFF"/>
          <w:lang w:val="kk-KZ"/>
        </w:rPr>
      </w:pPr>
      <w:r w:rsidRPr="00F90855">
        <w:rPr>
          <w:rFonts w:ascii="Times New Roman" w:eastAsiaTheme="minorHAnsi" w:hAnsi="Times New Roman"/>
          <w:sz w:val="28"/>
          <w:szCs w:val="28"/>
          <w:shd w:val="clear" w:color="auto" w:fill="FFFFFF"/>
          <w:lang w:val="kk-KZ"/>
        </w:rPr>
        <w:t>(D.H.</w:t>
      </w:r>
      <w:r w:rsidR="00C7363D" w:rsidRPr="00F90855">
        <w:rPr>
          <w:rFonts w:ascii="Times New Roman" w:eastAsiaTheme="minorHAnsi" w:hAnsi="Times New Roman"/>
          <w:sz w:val="28"/>
          <w:szCs w:val="28"/>
          <w:shd w:val="clear" w:color="auto" w:fill="FFFFFF"/>
          <w:lang w:val="kk-KZ"/>
        </w:rPr>
        <w:t xml:space="preserve"> </w:t>
      </w:r>
      <w:r w:rsidRPr="00F90855">
        <w:rPr>
          <w:rFonts w:ascii="Times New Roman" w:eastAsiaTheme="minorHAnsi" w:hAnsi="Times New Roman"/>
          <w:sz w:val="28"/>
          <w:szCs w:val="28"/>
          <w:shd w:val="clear" w:color="auto" w:fill="FFFFFF"/>
          <w:lang w:val="kk-KZ"/>
        </w:rPr>
        <w:t>Silvera, M.</w:t>
      </w:r>
      <w:r w:rsidR="00C7363D" w:rsidRPr="00F90855">
        <w:rPr>
          <w:rFonts w:ascii="Times New Roman" w:eastAsiaTheme="minorHAnsi" w:hAnsi="Times New Roman"/>
          <w:sz w:val="28"/>
          <w:szCs w:val="28"/>
          <w:shd w:val="clear" w:color="auto" w:fill="FFFFFF"/>
          <w:lang w:val="kk-KZ"/>
        </w:rPr>
        <w:t xml:space="preserve"> </w:t>
      </w:r>
      <w:r w:rsidRPr="00F90855">
        <w:rPr>
          <w:rFonts w:ascii="Times New Roman" w:eastAsiaTheme="minorHAnsi" w:hAnsi="Times New Roman"/>
          <w:sz w:val="28"/>
          <w:szCs w:val="28"/>
          <w:shd w:val="clear" w:color="auto" w:fill="FFFFFF"/>
          <w:lang w:val="kk-KZ"/>
        </w:rPr>
        <w:t>Martinussen және T.I.</w:t>
      </w:r>
      <w:r w:rsidR="00C7363D" w:rsidRPr="00F90855">
        <w:rPr>
          <w:rFonts w:ascii="Times New Roman" w:eastAsiaTheme="minorHAnsi" w:hAnsi="Times New Roman"/>
          <w:sz w:val="28"/>
          <w:szCs w:val="28"/>
          <w:shd w:val="clear" w:color="auto" w:fill="FFFFFF"/>
          <w:lang w:val="kk-KZ"/>
        </w:rPr>
        <w:t xml:space="preserve"> </w:t>
      </w:r>
      <w:r w:rsidR="00266188" w:rsidRPr="00F90855">
        <w:rPr>
          <w:rFonts w:ascii="Times New Roman" w:eastAsiaTheme="minorHAnsi" w:hAnsi="Times New Roman"/>
          <w:sz w:val="28"/>
          <w:szCs w:val="28"/>
          <w:shd w:val="clear" w:color="auto" w:fill="FFFFFF"/>
          <w:lang w:val="kk-KZ"/>
        </w:rPr>
        <w:t>Dahl)</w:t>
      </w:r>
    </w:p>
    <w:p w14:paraId="108DF469" w14:textId="77777777" w:rsidR="00F90855" w:rsidRDefault="00F90855" w:rsidP="009238D3">
      <w:pPr>
        <w:tabs>
          <w:tab w:val="left" w:pos="993"/>
        </w:tabs>
        <w:spacing w:after="0" w:line="240" w:lineRule="auto"/>
        <w:ind w:firstLine="567"/>
        <w:jc w:val="both"/>
        <w:rPr>
          <w:rFonts w:ascii="Times New Roman" w:eastAsia="Times New Roman" w:hAnsi="Times New Roman"/>
          <w:bCs/>
          <w:sz w:val="28"/>
          <w:szCs w:val="28"/>
          <w:lang w:val="kk-KZ" w:eastAsia="ru-RU"/>
        </w:rPr>
      </w:pPr>
    </w:p>
    <w:p w14:paraId="4A596EA4" w14:textId="77777777"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Нұсқаулық:</w:t>
      </w:r>
    </w:p>
    <w:p w14:paraId="63F66510" w14:textId="12698E58" w:rsidR="00266188" w:rsidRPr="00FF1EA4" w:rsidRDefault="00266188" w:rsidP="00DE2A0D">
      <w:pPr>
        <w:tabs>
          <w:tab w:val="left" w:pos="993"/>
        </w:tabs>
        <w:spacing w:after="0" w:line="240" w:lineRule="auto"/>
        <w:ind w:firstLine="709"/>
        <w:jc w:val="both"/>
        <w:rPr>
          <w:rFonts w:ascii="Times New Roman" w:eastAsia="Times New Roman" w:hAnsi="Times New Roman"/>
          <w:bCs/>
          <w:sz w:val="28"/>
          <w:szCs w:val="28"/>
          <w:lang w:val="kk-KZ" w:eastAsia="ru-RU"/>
        </w:rPr>
      </w:pPr>
      <w:r w:rsidRPr="00FF1EA4">
        <w:rPr>
          <w:rFonts w:ascii="Times New Roman" w:eastAsia="Times New Roman" w:hAnsi="Times New Roman"/>
          <w:sz w:val="28"/>
          <w:szCs w:val="28"/>
          <w:lang w:val="kk-KZ" w:eastAsia="ru-RU"/>
        </w:rPr>
        <w:t>«Сізге 21 тұжырым ұсынылады және әрқайсысына бес жауап нұсқасы беріледі. Әр жауап белгілі бір ба</w:t>
      </w:r>
      <w:r w:rsidR="00504819">
        <w:rPr>
          <w:rFonts w:ascii="Times New Roman" w:eastAsia="Times New Roman" w:hAnsi="Times New Roman"/>
          <w:sz w:val="28"/>
          <w:szCs w:val="28"/>
          <w:lang w:val="kk-KZ" w:eastAsia="ru-RU"/>
        </w:rPr>
        <w:t>л</w:t>
      </w:r>
      <w:r w:rsidRPr="00FF1EA4">
        <w:rPr>
          <w:rFonts w:ascii="Times New Roman" w:eastAsia="Times New Roman" w:hAnsi="Times New Roman"/>
          <w:sz w:val="28"/>
          <w:szCs w:val="28"/>
          <w:lang w:val="kk-KZ" w:eastAsia="ru-RU"/>
        </w:rPr>
        <w:t xml:space="preserve">мен бағаланады. Тұжырымдармен келісу дәрежеңізді келесі шкала бойынша бағалаңыз: </w:t>
      </w:r>
    </w:p>
    <w:p w14:paraId="7E900EB2" w14:textId="608FAEE8"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1 – Бұл маған мүлдем ұқсамайды</w:t>
      </w:r>
      <w:r w:rsidR="00DE2A0D">
        <w:rPr>
          <w:rFonts w:ascii="Times New Roman" w:eastAsia="Times New Roman" w:hAnsi="Times New Roman"/>
          <w:sz w:val="28"/>
          <w:szCs w:val="28"/>
          <w:lang w:val="kk-KZ" w:eastAsia="ru-RU"/>
        </w:rPr>
        <w:t>.</w:t>
      </w:r>
    </w:p>
    <w:p w14:paraId="7790B47A" w14:textId="77777777"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2 – Бұл менің қасиеттерімді дұрыс бейнелемейді.</w:t>
      </w:r>
    </w:p>
    <w:p w14:paraId="0568A93B" w14:textId="77777777"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3 – Бұл маған онша тән емес.</w:t>
      </w:r>
    </w:p>
    <w:p w14:paraId="1B30E81F" w14:textId="0335F026"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4 – Жауап беруге қиналамын</w:t>
      </w:r>
      <w:r w:rsidR="00DE2A0D">
        <w:rPr>
          <w:rFonts w:ascii="Times New Roman" w:eastAsia="Times New Roman" w:hAnsi="Times New Roman"/>
          <w:sz w:val="28"/>
          <w:szCs w:val="28"/>
          <w:lang w:val="kk-KZ" w:eastAsia="ru-RU"/>
        </w:rPr>
        <w:t>.</w:t>
      </w:r>
    </w:p>
    <w:p w14:paraId="3E459CC4" w14:textId="77777777"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5 – Бұл менің мінезіме шамалы сәйкес келеді.</w:t>
      </w:r>
    </w:p>
    <w:p w14:paraId="0F9BEB31" w14:textId="77777777"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6 – Бұл маған біршама ұқсайды.</w:t>
      </w:r>
    </w:p>
    <w:p w14:paraId="6B9A5E10" w14:textId="474A8A91"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sz w:val="28"/>
          <w:szCs w:val="28"/>
          <w:lang w:val="kk-KZ" w:eastAsia="ru-RU"/>
        </w:rPr>
        <w:t>7 – Бұл менің мінезіме толықтай сәйкес келеді</w:t>
      </w:r>
      <w:r w:rsidR="00DE2A0D">
        <w:rPr>
          <w:rFonts w:ascii="Times New Roman" w:eastAsia="Times New Roman" w:hAnsi="Times New Roman"/>
          <w:sz w:val="28"/>
          <w:szCs w:val="28"/>
          <w:lang w:val="kk-KZ" w:eastAsia="ru-RU"/>
        </w:rPr>
        <w:t>.</w:t>
      </w:r>
    </w:p>
    <w:p w14:paraId="1C176C8C" w14:textId="77777777" w:rsidR="00266188" w:rsidRPr="00FF1EA4" w:rsidRDefault="00266188" w:rsidP="00DE2A0D">
      <w:pPr>
        <w:tabs>
          <w:tab w:val="left" w:pos="993"/>
        </w:tabs>
        <w:spacing w:after="0" w:line="240" w:lineRule="auto"/>
        <w:ind w:firstLine="709"/>
        <w:jc w:val="both"/>
        <w:rPr>
          <w:rFonts w:ascii="Times New Roman" w:eastAsia="Times New Roman" w:hAnsi="Times New Roman"/>
          <w:sz w:val="28"/>
          <w:szCs w:val="28"/>
          <w:lang w:val="kk-KZ" w:eastAsia="ru-RU"/>
        </w:rPr>
      </w:pPr>
      <w:r w:rsidRPr="00FF1EA4">
        <w:rPr>
          <w:rFonts w:ascii="Times New Roman" w:eastAsia="Times New Roman" w:hAnsi="Times New Roman"/>
          <w:bCs/>
          <w:sz w:val="28"/>
          <w:szCs w:val="28"/>
          <w:lang w:val="kk-KZ" w:eastAsia="ru-RU"/>
        </w:rPr>
        <w:t>Сауалнама:</w:t>
      </w:r>
    </w:p>
    <w:p w14:paraId="49ABFD84"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Мен басқа адамдардың мінез-құлқын болжай аламын.</w:t>
      </w:r>
    </w:p>
    <w:p w14:paraId="662995CE"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 іс-әрекетімнің басқа адамдарға қандай сезім тудыратынын білемін.</w:t>
      </w:r>
    </w:p>
    <w:p w14:paraId="6464EC68"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Мен басқа адамдардың сезімдерін түсінемін.</w:t>
      </w:r>
    </w:p>
    <w:p w14:paraId="0ECE3331"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Мен басқа адамдардың қалауларын түсінемін.</w:t>
      </w:r>
    </w:p>
    <w:p w14:paraId="178E9760"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Көбіне, адамдардан сұрамай-ақ олардың нені көздеп жүргенін түсіне аламын.</w:t>
      </w:r>
    </w:p>
    <w:p w14:paraId="5451F6AB"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Басқа адамдардың менің мінез-құлқыма қалай жауап беретінін болжай аламын.</w:t>
      </w:r>
    </w:p>
    <w:p w14:paraId="6770F22F"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Көбіне басқа адамдардың шын мәнінде нені жеткізгісі келетінін олардың сөзі, қимылы, мимикасы және басқа да белгілері арқылы түсіне аламын.</w:t>
      </w:r>
    </w:p>
    <w:p w14:paraId="7307DCC6"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Жаңа, таныс емес адамдардың ортасында өзімді жиі сенімсіз сезінемін.</w:t>
      </w:r>
    </w:p>
    <w:p w14:paraId="0FAD80C2" w14:textId="77777777" w:rsidR="00266188" w:rsidRPr="00FF1EA4" w:rsidRDefault="00266188" w:rsidP="00DE2A0D">
      <w:pPr>
        <w:numPr>
          <w:ilvl w:val="0"/>
          <w:numId w:val="30"/>
        </w:numPr>
        <w:tabs>
          <w:tab w:val="left" w:pos="993"/>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Әртүрлі әлеуметтік жағдайларға оңай бейімделемін.</w:t>
      </w:r>
    </w:p>
    <w:p w14:paraId="0E314A74"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Жаңа жағдайға тез бейімделіп, адамдармен алғаш рет оңай таныса аламын.</w:t>
      </w:r>
    </w:p>
    <w:p w14:paraId="1401EB8E"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Басқа адамдармен қарым-қатынас орнату маған қиынға соғады.</w:t>
      </w:r>
    </w:p>
    <w:p w14:paraId="28B66EE5"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Басқа адамдарды жақсырақ түсіну үшін маған көп уақыт қажет.</w:t>
      </w:r>
    </w:p>
    <w:p w14:paraId="79C90587"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Жаңа адамдармен тіл табысуда сөзді дұрыс таба аламын.</w:t>
      </w:r>
    </w:p>
    <w:p w14:paraId="2FE6110B"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Әңгіме барысында лайықты тақырып табу маған жиі қиынға соғады.</w:t>
      </w:r>
    </w:p>
    <w:p w14:paraId="2828965C"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Маған көбіне басқа адамдардың таңдауын түсіну қиынға соғады.</w:t>
      </w:r>
    </w:p>
    <w:p w14:paraId="381D0636"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Адамдар өз әрекеттерімен мені жиі таңғалдырады.</w:t>
      </w:r>
    </w:p>
    <w:p w14:paraId="4C8427B3"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Кейде басқа адамдар маған ренжиді, бірақ неліктен екенін түсіндіре алмайды.</w:t>
      </w:r>
    </w:p>
    <w:p w14:paraId="04F3CEF4"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Өз ойымды айтқанда, адамдардың жиі ренжіп немесе ашуланып қалатындай көрінеді.</w:t>
      </w:r>
    </w:p>
    <w:p w14:paraId="185720B6"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Мен адамдарды болжауға келмейтін деп есептеймін.</w:t>
      </w:r>
    </w:p>
    <w:p w14:paraId="618EB730" w14:textId="77777777" w:rsidR="00266188" w:rsidRPr="00FF1EA4"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F1EA4">
        <w:rPr>
          <w:rFonts w:ascii="Times New Roman" w:eastAsiaTheme="minorHAnsi" w:hAnsi="Times New Roman"/>
          <w:sz w:val="28"/>
          <w:szCs w:val="28"/>
          <w:lang w:val="kk-KZ"/>
        </w:rPr>
        <w:t>Көбіне байқамай адамдарға реніш келтіріп қоямын.</w:t>
      </w:r>
    </w:p>
    <w:p w14:paraId="4C383C02" w14:textId="77777777" w:rsidR="00F90855" w:rsidRDefault="00266188" w:rsidP="00DE2A0D">
      <w:pPr>
        <w:numPr>
          <w:ilvl w:val="0"/>
          <w:numId w:val="30"/>
        </w:numPr>
        <w:tabs>
          <w:tab w:val="left" w:pos="1134"/>
        </w:tabs>
        <w:spacing w:after="0" w:line="240" w:lineRule="auto"/>
        <w:ind w:left="0" w:firstLine="709"/>
        <w:contextualSpacing/>
        <w:jc w:val="both"/>
        <w:rPr>
          <w:rFonts w:ascii="Times New Roman" w:eastAsiaTheme="minorHAnsi" w:hAnsi="Times New Roman"/>
          <w:sz w:val="28"/>
          <w:szCs w:val="28"/>
          <w:lang w:val="kk-KZ"/>
        </w:rPr>
      </w:pPr>
      <w:r w:rsidRPr="00F90855">
        <w:rPr>
          <w:rFonts w:ascii="Times New Roman" w:eastAsiaTheme="minorHAnsi" w:hAnsi="Times New Roman"/>
          <w:sz w:val="28"/>
          <w:szCs w:val="28"/>
          <w:lang w:val="kk-KZ"/>
        </w:rPr>
        <w:t>Өз әрекетіме адамдардың реакциясына жиі таң қаламын.</w:t>
      </w:r>
    </w:p>
    <w:p w14:paraId="74FCBBA9" w14:textId="3DFFC940" w:rsidR="00266188" w:rsidRDefault="00F90855" w:rsidP="009238D3">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ҚОСЫМША Д</w:t>
      </w:r>
    </w:p>
    <w:p w14:paraId="737884AD" w14:textId="77777777" w:rsidR="00DE2A0D" w:rsidRDefault="00DE2A0D" w:rsidP="009238D3">
      <w:pPr>
        <w:spacing w:after="0" w:line="240" w:lineRule="auto"/>
        <w:jc w:val="center"/>
        <w:rPr>
          <w:rFonts w:ascii="Times New Roman" w:eastAsiaTheme="minorHAnsi" w:hAnsi="Times New Roman"/>
          <w:b/>
          <w:sz w:val="28"/>
          <w:szCs w:val="28"/>
          <w:lang w:val="kk-KZ"/>
        </w:rPr>
      </w:pPr>
    </w:p>
    <w:p w14:paraId="25A284AD" w14:textId="2CA7E511" w:rsidR="0083115D" w:rsidRDefault="00DE2A0D" w:rsidP="009238D3">
      <w:pPr>
        <w:spacing w:after="0" w:line="240" w:lineRule="auto"/>
        <w:jc w:val="center"/>
        <w:rPr>
          <w:rFonts w:ascii="Times New Roman" w:eastAsiaTheme="minorHAnsi" w:hAnsi="Times New Roman"/>
          <w:b/>
          <w:sz w:val="28"/>
          <w:szCs w:val="28"/>
          <w:lang w:val="kk-KZ"/>
        </w:rPr>
      </w:pPr>
      <w:r>
        <w:rPr>
          <w:rFonts w:ascii="Times New Roman" w:hAnsi="Times New Roman"/>
          <w:sz w:val="28"/>
          <w:szCs w:val="28"/>
          <w:lang w:val="kk-KZ"/>
        </w:rPr>
        <w:t>Ендіру актілері</w:t>
      </w:r>
    </w:p>
    <w:p w14:paraId="13CE6A21" w14:textId="77777777" w:rsidR="0083115D" w:rsidRPr="00C11075" w:rsidRDefault="0083115D" w:rsidP="0083115D">
      <w:pPr>
        <w:spacing w:after="0" w:line="240" w:lineRule="auto"/>
        <w:jc w:val="center"/>
        <w:rPr>
          <w:noProof/>
          <w:sz w:val="28"/>
          <w:szCs w:val="28"/>
          <w:lang w:val="kk-KZ"/>
        </w:rPr>
      </w:pPr>
      <w:r>
        <w:rPr>
          <w:noProof/>
          <w:lang w:eastAsia="ru-RU"/>
        </w:rPr>
        <w:drawing>
          <wp:inline distT="0" distB="0" distL="0" distR="0" wp14:anchorId="764D0949" wp14:editId="046A2BD6">
            <wp:extent cx="5588000" cy="8128000"/>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88000" cy="8128000"/>
                    </a:xfrm>
                    <a:prstGeom prst="rect">
                      <a:avLst/>
                    </a:prstGeom>
                    <a:noFill/>
                    <a:ln>
                      <a:noFill/>
                    </a:ln>
                  </pic:spPr>
                </pic:pic>
              </a:graphicData>
            </a:graphic>
          </wp:inline>
        </w:drawing>
      </w:r>
    </w:p>
    <w:p w14:paraId="70CA3267" w14:textId="77777777" w:rsidR="0083115D" w:rsidRPr="00FF1EA4" w:rsidRDefault="0083115D" w:rsidP="0083115D">
      <w:pPr>
        <w:spacing w:after="0" w:line="240" w:lineRule="auto"/>
        <w:rPr>
          <w:noProof/>
          <w:sz w:val="28"/>
          <w:szCs w:val="28"/>
          <w:lang w:val="kk-KZ"/>
        </w:rPr>
      </w:pPr>
    </w:p>
    <w:p w14:paraId="17FC7F06" w14:textId="77777777" w:rsidR="0083115D" w:rsidRPr="00FF1EA4" w:rsidRDefault="0083115D" w:rsidP="0083115D">
      <w:pPr>
        <w:spacing w:after="0" w:line="240" w:lineRule="auto"/>
        <w:jc w:val="center"/>
        <w:rPr>
          <w:rFonts w:ascii="Times New Roman" w:hAnsi="Times New Roman"/>
          <w:sz w:val="28"/>
          <w:szCs w:val="28"/>
          <w:lang w:val="kk-KZ"/>
        </w:rPr>
      </w:pPr>
      <w:r w:rsidRPr="00FF1EA4">
        <w:rPr>
          <w:rFonts w:ascii="Times New Roman" w:hAnsi="Times New Roman"/>
          <w:sz w:val="28"/>
          <w:szCs w:val="28"/>
          <w:lang w:val="kk-KZ"/>
        </w:rPr>
        <w:br w:type="page"/>
      </w:r>
    </w:p>
    <w:p w14:paraId="255A3BBA" w14:textId="77777777" w:rsidR="0083115D" w:rsidRPr="00FF1EA4" w:rsidRDefault="0083115D" w:rsidP="0083115D">
      <w:pPr>
        <w:spacing w:after="0" w:line="240" w:lineRule="auto"/>
        <w:jc w:val="center"/>
        <w:rPr>
          <w:noProof/>
          <w:sz w:val="28"/>
          <w:szCs w:val="28"/>
          <w:lang w:val="kk-KZ"/>
        </w:rPr>
      </w:pPr>
      <w:r w:rsidRPr="00FF1EA4">
        <w:rPr>
          <w:noProof/>
          <w:sz w:val="28"/>
          <w:szCs w:val="28"/>
          <w:lang w:eastAsia="ru-RU"/>
        </w:rPr>
        <w:drawing>
          <wp:inline distT="0" distB="0" distL="0" distR="0" wp14:anchorId="78205D06" wp14:editId="0C9D966F">
            <wp:extent cx="5384800" cy="7315200"/>
            <wp:effectExtent l="0" t="0" r="635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84800" cy="7315200"/>
                    </a:xfrm>
                    <a:prstGeom prst="rect">
                      <a:avLst/>
                    </a:prstGeom>
                    <a:noFill/>
                    <a:ln>
                      <a:noFill/>
                    </a:ln>
                  </pic:spPr>
                </pic:pic>
              </a:graphicData>
            </a:graphic>
          </wp:inline>
        </w:drawing>
      </w:r>
    </w:p>
    <w:p w14:paraId="11B20A97" w14:textId="77777777" w:rsidR="0083115D" w:rsidRPr="00FF1EA4" w:rsidRDefault="0083115D" w:rsidP="0083115D">
      <w:pPr>
        <w:spacing w:after="0" w:line="240" w:lineRule="auto"/>
        <w:rPr>
          <w:noProof/>
          <w:sz w:val="28"/>
          <w:szCs w:val="28"/>
          <w:lang w:val="kk-KZ"/>
        </w:rPr>
      </w:pPr>
    </w:p>
    <w:p w14:paraId="0FDBD671" w14:textId="77777777" w:rsidR="0083115D" w:rsidRDefault="0083115D" w:rsidP="009238D3">
      <w:pPr>
        <w:spacing w:after="0" w:line="240" w:lineRule="auto"/>
        <w:jc w:val="center"/>
        <w:rPr>
          <w:rFonts w:ascii="Times New Roman" w:eastAsiaTheme="minorHAnsi" w:hAnsi="Times New Roman"/>
          <w:b/>
          <w:sz w:val="28"/>
          <w:szCs w:val="28"/>
          <w:lang w:val="kk-KZ"/>
        </w:rPr>
      </w:pPr>
    </w:p>
    <w:p w14:paraId="7FBE66D1" w14:textId="77777777" w:rsidR="0083115D" w:rsidRDefault="0083115D" w:rsidP="009238D3">
      <w:pPr>
        <w:spacing w:after="0" w:line="240" w:lineRule="auto"/>
        <w:jc w:val="center"/>
        <w:rPr>
          <w:rFonts w:ascii="Times New Roman" w:eastAsiaTheme="minorHAnsi" w:hAnsi="Times New Roman"/>
          <w:b/>
          <w:sz w:val="28"/>
          <w:szCs w:val="28"/>
          <w:lang w:val="kk-KZ"/>
        </w:rPr>
      </w:pPr>
    </w:p>
    <w:p w14:paraId="467B61DA" w14:textId="77777777" w:rsidR="0083115D" w:rsidRDefault="0083115D" w:rsidP="009238D3">
      <w:pPr>
        <w:spacing w:after="0" w:line="240" w:lineRule="auto"/>
        <w:jc w:val="center"/>
        <w:rPr>
          <w:rFonts w:ascii="Times New Roman" w:eastAsiaTheme="minorHAnsi" w:hAnsi="Times New Roman"/>
          <w:b/>
          <w:sz w:val="28"/>
          <w:szCs w:val="28"/>
          <w:lang w:val="kk-KZ"/>
        </w:rPr>
      </w:pPr>
    </w:p>
    <w:p w14:paraId="0665C0B1" w14:textId="77777777" w:rsidR="0083115D" w:rsidRDefault="0083115D" w:rsidP="009238D3">
      <w:pPr>
        <w:spacing w:after="0" w:line="240" w:lineRule="auto"/>
        <w:jc w:val="center"/>
        <w:rPr>
          <w:rFonts w:ascii="Times New Roman" w:eastAsiaTheme="minorHAnsi" w:hAnsi="Times New Roman"/>
          <w:b/>
          <w:sz w:val="28"/>
          <w:szCs w:val="28"/>
          <w:lang w:val="kk-KZ"/>
        </w:rPr>
      </w:pPr>
    </w:p>
    <w:p w14:paraId="400B925F" w14:textId="77777777" w:rsidR="00DE2A0D" w:rsidRDefault="00DE2A0D" w:rsidP="009238D3">
      <w:pPr>
        <w:spacing w:after="0" w:line="240" w:lineRule="auto"/>
        <w:jc w:val="center"/>
        <w:rPr>
          <w:rFonts w:ascii="Times New Roman" w:eastAsiaTheme="minorHAnsi" w:hAnsi="Times New Roman"/>
          <w:b/>
          <w:sz w:val="28"/>
          <w:szCs w:val="28"/>
          <w:lang w:val="kk-KZ"/>
        </w:rPr>
      </w:pPr>
    </w:p>
    <w:p w14:paraId="0032E21C" w14:textId="77777777" w:rsidR="00DE2A0D" w:rsidRPr="00F90855" w:rsidRDefault="00DE2A0D" w:rsidP="009238D3">
      <w:pPr>
        <w:spacing w:after="0" w:line="240" w:lineRule="auto"/>
        <w:jc w:val="center"/>
        <w:rPr>
          <w:rFonts w:ascii="Times New Roman" w:eastAsiaTheme="minorHAnsi" w:hAnsi="Times New Roman"/>
          <w:b/>
          <w:sz w:val="28"/>
          <w:szCs w:val="28"/>
          <w:lang w:val="kk-KZ"/>
        </w:rPr>
      </w:pPr>
    </w:p>
    <w:bookmarkEnd w:id="105"/>
    <w:p w14:paraId="1EB82A9F" w14:textId="77777777" w:rsidR="00266188" w:rsidRDefault="00266188" w:rsidP="009238D3">
      <w:pPr>
        <w:spacing w:after="0" w:line="240" w:lineRule="auto"/>
        <w:rPr>
          <w:rFonts w:ascii="Times New Roman" w:eastAsiaTheme="minorHAnsi" w:hAnsi="Times New Roman"/>
          <w:sz w:val="28"/>
          <w:szCs w:val="28"/>
          <w:lang w:val="kk-KZ"/>
        </w:rPr>
      </w:pPr>
    </w:p>
    <w:p w14:paraId="3F99EC79" w14:textId="77777777" w:rsidR="00866B85" w:rsidRDefault="00866B85" w:rsidP="009238D3">
      <w:pPr>
        <w:spacing w:after="0" w:line="240" w:lineRule="auto"/>
        <w:rPr>
          <w:rFonts w:ascii="Times New Roman" w:eastAsiaTheme="minorHAnsi" w:hAnsi="Times New Roman"/>
          <w:sz w:val="28"/>
          <w:szCs w:val="28"/>
          <w:lang w:val="kk-KZ"/>
        </w:rPr>
      </w:pPr>
    </w:p>
    <w:p w14:paraId="0F11B40E" w14:textId="509DBC8A" w:rsidR="00866B85" w:rsidRDefault="00866B85" w:rsidP="00866B85">
      <w:pPr>
        <w:spacing w:after="0" w:line="240" w:lineRule="auto"/>
        <w:jc w:val="center"/>
        <w:rPr>
          <w:rFonts w:ascii="Times New Roman" w:eastAsiaTheme="minorHAnsi" w:hAnsi="Times New Roman"/>
          <w:b/>
          <w:sz w:val="28"/>
          <w:szCs w:val="28"/>
          <w:lang w:val="kk-KZ"/>
        </w:rPr>
      </w:pPr>
      <w:r w:rsidRPr="00866B85">
        <w:rPr>
          <w:rFonts w:ascii="Times New Roman" w:eastAsiaTheme="minorHAnsi" w:hAnsi="Times New Roman"/>
          <w:b/>
          <w:sz w:val="28"/>
          <w:szCs w:val="28"/>
          <w:lang w:val="kk-KZ"/>
        </w:rPr>
        <w:t>ҚОСЫМША</w:t>
      </w:r>
      <w:r w:rsidR="00EF4B79">
        <w:rPr>
          <w:rFonts w:ascii="Times New Roman" w:eastAsiaTheme="minorHAnsi" w:hAnsi="Times New Roman"/>
          <w:b/>
          <w:sz w:val="28"/>
          <w:szCs w:val="28"/>
          <w:lang w:val="kk-KZ"/>
        </w:rPr>
        <w:t xml:space="preserve"> Е</w:t>
      </w:r>
    </w:p>
    <w:p w14:paraId="3B190C16" w14:textId="77777777" w:rsidR="00DE2A0D" w:rsidRPr="00866B85" w:rsidRDefault="00DE2A0D" w:rsidP="00866B85">
      <w:pPr>
        <w:spacing w:after="0" w:line="240" w:lineRule="auto"/>
        <w:jc w:val="center"/>
        <w:rPr>
          <w:rFonts w:ascii="Times New Roman" w:eastAsiaTheme="minorHAnsi" w:hAnsi="Times New Roman"/>
          <w:b/>
          <w:sz w:val="28"/>
          <w:szCs w:val="28"/>
          <w:lang w:val="kk-KZ"/>
        </w:rPr>
      </w:pPr>
    </w:p>
    <w:p w14:paraId="35352540" w14:textId="3A92177D" w:rsidR="00866B85" w:rsidRDefault="00DE2A0D" w:rsidP="009238D3">
      <w:pPr>
        <w:spacing w:after="0" w:line="240" w:lineRule="auto"/>
        <w:rPr>
          <w:rFonts w:ascii="Times New Roman" w:hAnsi="Times New Roman"/>
          <w:sz w:val="28"/>
          <w:szCs w:val="28"/>
          <w:lang w:val="kk-KZ"/>
        </w:rPr>
      </w:pPr>
      <w:r>
        <w:rPr>
          <w:rFonts w:ascii="Times New Roman" w:hAnsi="Times New Roman"/>
          <w:sz w:val="28"/>
          <w:szCs w:val="28"/>
          <w:lang w:val="kk-KZ"/>
        </w:rPr>
        <w:t xml:space="preserve">Кесте </w:t>
      </w:r>
      <w:r w:rsidR="008A25DD">
        <w:rPr>
          <w:rFonts w:ascii="Times New Roman" w:hAnsi="Times New Roman"/>
          <w:sz w:val="28"/>
          <w:szCs w:val="28"/>
          <w:lang w:val="kk-KZ"/>
        </w:rPr>
        <w:t>Е</w:t>
      </w:r>
      <w:r>
        <w:rPr>
          <w:rFonts w:ascii="Times New Roman" w:hAnsi="Times New Roman"/>
          <w:sz w:val="28"/>
          <w:szCs w:val="28"/>
          <w:lang w:val="kk-KZ"/>
        </w:rPr>
        <w:t xml:space="preserve">.1 – </w:t>
      </w:r>
      <w:r w:rsidR="00570C1D" w:rsidRPr="008B19B3">
        <w:rPr>
          <w:rFonts w:ascii="Times New Roman" w:hAnsi="Times New Roman"/>
          <w:sz w:val="28"/>
          <w:szCs w:val="28"/>
          <w:lang w:val="kk-KZ"/>
        </w:rPr>
        <w:t>Топтардың статистикасы</w:t>
      </w:r>
    </w:p>
    <w:p w14:paraId="224EFFF2" w14:textId="77777777" w:rsidR="00DE2A0D" w:rsidRPr="00DE2A0D" w:rsidRDefault="00DE2A0D" w:rsidP="009238D3">
      <w:pPr>
        <w:spacing w:after="0" w:line="240" w:lineRule="auto"/>
        <w:rPr>
          <w:rFonts w:ascii="Times New Roman" w:eastAsiaTheme="minorHAnsi" w:hAnsi="Times New Roman"/>
          <w:sz w:val="16"/>
          <w:szCs w:val="16"/>
          <w:lang w:val="kk-KZ"/>
        </w:rPr>
      </w:pPr>
    </w:p>
    <w:p w14:paraId="52D14EDC" w14:textId="74B03E7A" w:rsidR="00266188" w:rsidRPr="00FF1EA4" w:rsidRDefault="00266188" w:rsidP="009238D3">
      <w:pPr>
        <w:spacing w:after="0" w:line="240" w:lineRule="auto"/>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7502605D" wp14:editId="57084E4A">
            <wp:extent cx="5827913" cy="8439004"/>
            <wp:effectExtent l="0" t="0" r="1905"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850434" cy="8471616"/>
                    </a:xfrm>
                    <a:prstGeom prst="rect">
                      <a:avLst/>
                    </a:prstGeom>
                    <a:noFill/>
                    <a:ln>
                      <a:noFill/>
                    </a:ln>
                  </pic:spPr>
                </pic:pic>
              </a:graphicData>
            </a:graphic>
          </wp:inline>
        </w:drawing>
      </w:r>
      <w:r w:rsidRPr="00FF1EA4">
        <w:rPr>
          <w:rFonts w:ascii="Times New Roman" w:eastAsiaTheme="minorHAnsi" w:hAnsi="Times New Roman"/>
          <w:sz w:val="28"/>
          <w:szCs w:val="28"/>
          <w:lang w:val="kk-KZ"/>
        </w:rPr>
        <w:br w:type="page"/>
      </w:r>
    </w:p>
    <w:p w14:paraId="42CB3998" w14:textId="6EB5D56B" w:rsidR="00266188" w:rsidRPr="00F90855" w:rsidRDefault="00F90855" w:rsidP="009238D3">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8A25DD">
        <w:rPr>
          <w:rFonts w:ascii="Times New Roman" w:eastAsiaTheme="minorHAnsi" w:hAnsi="Times New Roman"/>
          <w:b/>
          <w:sz w:val="28"/>
          <w:szCs w:val="28"/>
          <w:lang w:val="kk-KZ"/>
        </w:rPr>
        <w:t>Ж</w:t>
      </w:r>
    </w:p>
    <w:p w14:paraId="2859C71B" w14:textId="77777777" w:rsidR="00DE2A0D" w:rsidRDefault="00DE2A0D" w:rsidP="009238D3">
      <w:pPr>
        <w:spacing w:after="0" w:line="240" w:lineRule="auto"/>
        <w:jc w:val="center"/>
        <w:rPr>
          <w:rFonts w:ascii="Times New Roman" w:hAnsi="Times New Roman"/>
          <w:sz w:val="28"/>
          <w:szCs w:val="28"/>
          <w:lang w:val="kk-KZ"/>
        </w:rPr>
      </w:pPr>
    </w:p>
    <w:p w14:paraId="096D56BC" w14:textId="59EA327D" w:rsidR="00266188" w:rsidRDefault="00DE2A0D" w:rsidP="008A25DD">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Кесте </w:t>
      </w:r>
      <w:r w:rsidR="008A25DD">
        <w:rPr>
          <w:rFonts w:ascii="Times New Roman" w:hAnsi="Times New Roman"/>
          <w:sz w:val="28"/>
          <w:szCs w:val="28"/>
          <w:lang w:val="kk-KZ"/>
        </w:rPr>
        <w:t xml:space="preserve">Ж.1 ‒ </w:t>
      </w:r>
      <w:r w:rsidR="00A25CC9" w:rsidRPr="008B19B3">
        <w:rPr>
          <w:rFonts w:ascii="Times New Roman" w:hAnsi="Times New Roman"/>
          <w:sz w:val="28"/>
          <w:szCs w:val="28"/>
          <w:lang w:val="kk-KZ"/>
        </w:rPr>
        <w:t>Тәуелсіз айнымалылардың критерий</w:t>
      </w:r>
    </w:p>
    <w:p w14:paraId="089FD4FB" w14:textId="77777777" w:rsidR="008A25DD" w:rsidRPr="008A25DD" w:rsidRDefault="008A25DD" w:rsidP="008A25DD">
      <w:pPr>
        <w:spacing w:after="0" w:line="240" w:lineRule="auto"/>
        <w:jc w:val="both"/>
        <w:rPr>
          <w:rFonts w:ascii="Times New Roman" w:eastAsiaTheme="minorHAnsi" w:hAnsi="Times New Roman"/>
          <w:sz w:val="16"/>
          <w:szCs w:val="16"/>
          <w:lang w:val="kk-KZ"/>
        </w:rPr>
      </w:pPr>
    </w:p>
    <w:p w14:paraId="6F83F1F1" w14:textId="2CE8D2BB" w:rsidR="00266188" w:rsidRPr="00FF1EA4" w:rsidRDefault="00454862" w:rsidP="009238D3">
      <w:pPr>
        <w:spacing w:after="0" w:line="240" w:lineRule="auto"/>
        <w:rPr>
          <w:rFonts w:ascii="Times New Roman" w:eastAsiaTheme="minorHAnsi" w:hAnsi="Times New Roman"/>
          <w:sz w:val="28"/>
          <w:szCs w:val="28"/>
          <w:lang w:val="kk-KZ"/>
        </w:rPr>
      </w:pPr>
      <w:r w:rsidRPr="00FF1EA4">
        <w:rPr>
          <w:noProof/>
          <w:sz w:val="28"/>
          <w:szCs w:val="28"/>
          <w:lang w:eastAsia="ru-RU"/>
        </w:rPr>
        <w:drawing>
          <wp:inline distT="0" distB="0" distL="0" distR="0" wp14:anchorId="0EEC0B53" wp14:editId="107B2089">
            <wp:extent cx="6073140" cy="8511540"/>
            <wp:effectExtent l="0" t="0" r="3810"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73140" cy="8511540"/>
                    </a:xfrm>
                    <a:prstGeom prst="rect">
                      <a:avLst/>
                    </a:prstGeom>
                    <a:noFill/>
                    <a:ln>
                      <a:noFill/>
                    </a:ln>
                  </pic:spPr>
                </pic:pic>
              </a:graphicData>
            </a:graphic>
          </wp:inline>
        </w:drawing>
      </w:r>
      <w:r w:rsidR="00266188" w:rsidRPr="00FF1EA4">
        <w:rPr>
          <w:rFonts w:ascii="Times New Roman" w:eastAsiaTheme="minorHAnsi" w:hAnsi="Times New Roman"/>
          <w:sz w:val="28"/>
          <w:szCs w:val="28"/>
          <w:lang w:val="kk-KZ"/>
        </w:rPr>
        <w:br w:type="page"/>
      </w:r>
    </w:p>
    <w:p w14:paraId="178FD9D0" w14:textId="7E2E24F5" w:rsidR="00266188" w:rsidRPr="00FF1EA4" w:rsidRDefault="00266188" w:rsidP="009238D3">
      <w:pPr>
        <w:spacing w:after="0" w:line="240" w:lineRule="auto"/>
        <w:rPr>
          <w:rFonts w:ascii="Times New Roman" w:eastAsiaTheme="minorHAnsi" w:hAnsi="Times New Roman"/>
          <w:sz w:val="28"/>
          <w:szCs w:val="28"/>
          <w:lang w:val="kk-KZ"/>
        </w:rPr>
        <w:sectPr w:rsidR="00266188" w:rsidRPr="00FF1EA4" w:rsidSect="00EF4B79">
          <w:footerReference w:type="default" r:id="rId82"/>
          <w:pgSz w:w="11906" w:h="16838" w:code="9"/>
          <w:pgMar w:top="1134" w:right="567" w:bottom="1134" w:left="1701" w:header="709" w:footer="709" w:gutter="0"/>
          <w:pgNumType w:start="2"/>
          <w:cols w:space="708"/>
          <w:docGrid w:linePitch="360"/>
        </w:sectPr>
      </w:pPr>
    </w:p>
    <w:p w14:paraId="04A3C606" w14:textId="23B4714B" w:rsidR="00266188" w:rsidRDefault="00F90855" w:rsidP="009238D3">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866B85">
        <w:rPr>
          <w:rFonts w:ascii="Times New Roman" w:eastAsiaTheme="minorHAnsi" w:hAnsi="Times New Roman"/>
          <w:b/>
          <w:sz w:val="28"/>
          <w:szCs w:val="28"/>
          <w:lang w:val="kk-KZ"/>
        </w:rPr>
        <w:t>И</w:t>
      </w:r>
    </w:p>
    <w:p w14:paraId="2998C37E" w14:textId="77777777" w:rsidR="008A25DD" w:rsidRPr="00F90855" w:rsidRDefault="008A25DD" w:rsidP="009238D3">
      <w:pPr>
        <w:spacing w:after="0" w:line="240" w:lineRule="auto"/>
        <w:jc w:val="center"/>
        <w:rPr>
          <w:rFonts w:ascii="Times New Roman" w:eastAsiaTheme="minorHAnsi" w:hAnsi="Times New Roman"/>
          <w:b/>
          <w:sz w:val="28"/>
          <w:szCs w:val="28"/>
          <w:lang w:val="kk-KZ"/>
        </w:rPr>
      </w:pPr>
    </w:p>
    <w:p w14:paraId="19F09645" w14:textId="0F542193" w:rsidR="00266188" w:rsidRDefault="008A25DD" w:rsidP="008A25DD">
      <w:pPr>
        <w:spacing w:after="0" w:line="240" w:lineRule="auto"/>
        <w:rPr>
          <w:rFonts w:ascii="Times New Roman" w:hAnsi="Times New Roman"/>
          <w:sz w:val="28"/>
          <w:szCs w:val="28"/>
          <w:lang w:val="kk-KZ"/>
        </w:rPr>
      </w:pPr>
      <w:r>
        <w:rPr>
          <w:rFonts w:ascii="Times New Roman" w:hAnsi="Times New Roman"/>
          <w:sz w:val="28"/>
          <w:szCs w:val="28"/>
          <w:lang w:val="kk-KZ"/>
        </w:rPr>
        <w:t xml:space="preserve">Кесте И.1 – </w:t>
      </w:r>
      <w:r w:rsidR="00A25CC9" w:rsidRPr="008B19B3">
        <w:rPr>
          <w:rFonts w:ascii="Times New Roman" w:hAnsi="Times New Roman"/>
          <w:sz w:val="28"/>
          <w:szCs w:val="28"/>
          <w:lang w:val="kk-KZ"/>
        </w:rPr>
        <w:t>Көрсеткіштердің корреляциясы</w:t>
      </w:r>
    </w:p>
    <w:p w14:paraId="6490905D" w14:textId="77777777" w:rsidR="008A25DD" w:rsidRPr="008A25DD" w:rsidRDefault="008A25DD" w:rsidP="008A25DD">
      <w:pPr>
        <w:spacing w:after="0" w:line="240" w:lineRule="auto"/>
        <w:rPr>
          <w:rFonts w:ascii="Times New Roman" w:eastAsiaTheme="minorHAnsi" w:hAnsi="Times New Roman"/>
          <w:sz w:val="16"/>
          <w:szCs w:val="16"/>
          <w:lang w:val="kk-KZ"/>
        </w:rPr>
      </w:pPr>
    </w:p>
    <w:p w14:paraId="45D0C076" w14:textId="10005A96" w:rsidR="00266188" w:rsidRPr="00FF1EA4" w:rsidRDefault="00266188" w:rsidP="009238D3">
      <w:pPr>
        <w:spacing w:after="0" w:line="240" w:lineRule="auto"/>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7D8A4CF6" wp14:editId="2C10FE50">
            <wp:extent cx="9263269" cy="5048196"/>
            <wp:effectExtent l="0" t="0" r="0" b="63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291054" cy="5063338"/>
                    </a:xfrm>
                    <a:prstGeom prst="rect">
                      <a:avLst/>
                    </a:prstGeom>
                    <a:noFill/>
                    <a:ln>
                      <a:noFill/>
                    </a:ln>
                  </pic:spPr>
                </pic:pic>
              </a:graphicData>
            </a:graphic>
          </wp:inline>
        </w:drawing>
      </w:r>
    </w:p>
    <w:p w14:paraId="7474396B" w14:textId="77777777" w:rsidR="00266188" w:rsidRPr="00FF1EA4" w:rsidRDefault="00266188" w:rsidP="009238D3">
      <w:pPr>
        <w:spacing w:after="0" w:line="240" w:lineRule="auto"/>
        <w:rPr>
          <w:rFonts w:ascii="Times New Roman" w:eastAsiaTheme="minorHAnsi" w:hAnsi="Times New Roman"/>
          <w:sz w:val="28"/>
          <w:szCs w:val="28"/>
          <w:lang w:val="kk-KZ"/>
        </w:rPr>
        <w:sectPr w:rsidR="00266188" w:rsidRPr="00FF1EA4" w:rsidSect="008A25DD">
          <w:pgSz w:w="16838" w:h="11906" w:orient="landscape"/>
          <w:pgMar w:top="1701" w:right="1134" w:bottom="567" w:left="1134" w:header="709" w:footer="709" w:gutter="0"/>
          <w:cols w:space="708"/>
          <w:docGrid w:linePitch="360"/>
        </w:sectPr>
      </w:pPr>
    </w:p>
    <w:p w14:paraId="28CCBE60" w14:textId="21C6373C" w:rsidR="0083115D" w:rsidRPr="00F90855" w:rsidRDefault="0083115D" w:rsidP="0083115D">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866B85">
        <w:rPr>
          <w:rFonts w:ascii="Times New Roman" w:eastAsiaTheme="minorHAnsi" w:hAnsi="Times New Roman"/>
          <w:b/>
          <w:sz w:val="28"/>
          <w:szCs w:val="28"/>
          <w:lang w:val="kk-KZ"/>
        </w:rPr>
        <w:t xml:space="preserve">К </w:t>
      </w:r>
    </w:p>
    <w:p w14:paraId="789FEECD" w14:textId="77777777" w:rsidR="008A25DD" w:rsidRDefault="008A25DD" w:rsidP="0083115D">
      <w:pPr>
        <w:spacing w:after="0" w:line="240" w:lineRule="auto"/>
        <w:rPr>
          <w:rFonts w:ascii="Times New Roman" w:hAnsi="Times New Roman"/>
          <w:sz w:val="28"/>
          <w:szCs w:val="28"/>
          <w:lang w:val="kk-KZ"/>
        </w:rPr>
      </w:pPr>
    </w:p>
    <w:p w14:paraId="51B025DE" w14:textId="0ED216E7" w:rsidR="0083115D" w:rsidRDefault="008A25DD" w:rsidP="0083115D">
      <w:pPr>
        <w:spacing w:after="0" w:line="240" w:lineRule="auto"/>
        <w:rPr>
          <w:rFonts w:ascii="Times New Roman" w:hAnsi="Times New Roman"/>
          <w:sz w:val="28"/>
          <w:szCs w:val="28"/>
          <w:lang w:val="kk-KZ"/>
        </w:rPr>
      </w:pPr>
      <w:r>
        <w:rPr>
          <w:rFonts w:ascii="Times New Roman" w:hAnsi="Times New Roman"/>
          <w:sz w:val="28"/>
          <w:szCs w:val="28"/>
          <w:lang w:val="kk-KZ"/>
        </w:rPr>
        <w:t xml:space="preserve">Кесте К.1 – </w:t>
      </w:r>
      <w:r w:rsidR="00A25CC9" w:rsidRPr="008B19B3">
        <w:rPr>
          <w:rFonts w:ascii="Times New Roman" w:hAnsi="Times New Roman"/>
          <w:sz w:val="28"/>
          <w:szCs w:val="28"/>
          <w:lang w:val="kk-KZ"/>
        </w:rPr>
        <w:t>Факторлық талдау</w:t>
      </w:r>
    </w:p>
    <w:p w14:paraId="2CC566C6" w14:textId="77777777" w:rsidR="008A25DD" w:rsidRPr="008A25DD" w:rsidRDefault="008A25DD" w:rsidP="0083115D">
      <w:pPr>
        <w:spacing w:after="0" w:line="240" w:lineRule="auto"/>
        <w:rPr>
          <w:rFonts w:ascii="Times New Roman" w:eastAsiaTheme="minorHAnsi" w:hAnsi="Times New Roman"/>
          <w:sz w:val="16"/>
          <w:szCs w:val="16"/>
          <w:lang w:val="kk-KZ"/>
        </w:rPr>
      </w:pPr>
    </w:p>
    <w:p w14:paraId="6DA989F1" w14:textId="77777777" w:rsidR="0083115D" w:rsidRPr="00FF1EA4" w:rsidRDefault="0083115D" w:rsidP="0083115D">
      <w:pPr>
        <w:spacing w:after="0" w:line="240" w:lineRule="auto"/>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1C1DC9A8" wp14:editId="3DCDE31C">
            <wp:extent cx="6120130" cy="60947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6094730"/>
                    </a:xfrm>
                    <a:prstGeom prst="rect">
                      <a:avLst/>
                    </a:prstGeom>
                    <a:noFill/>
                    <a:ln>
                      <a:noFill/>
                    </a:ln>
                  </pic:spPr>
                </pic:pic>
              </a:graphicData>
            </a:graphic>
          </wp:inline>
        </w:drawing>
      </w:r>
    </w:p>
    <w:p w14:paraId="727265E7"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29BC3A71"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351ACDB4"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60524542"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4F37F122"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302A7E5E"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693EADE5"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24A20A8D"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777B8D53"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59E99BA4"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7204D165" w14:textId="77777777" w:rsidR="0083115D" w:rsidRDefault="0083115D" w:rsidP="0083115D">
      <w:pPr>
        <w:spacing w:after="0" w:line="240" w:lineRule="auto"/>
        <w:jc w:val="center"/>
        <w:rPr>
          <w:rFonts w:ascii="Times New Roman" w:eastAsiaTheme="minorHAnsi" w:hAnsi="Times New Roman"/>
          <w:b/>
          <w:sz w:val="28"/>
          <w:szCs w:val="28"/>
          <w:lang w:val="kk-KZ"/>
        </w:rPr>
      </w:pPr>
    </w:p>
    <w:p w14:paraId="26B18188" w14:textId="26A090FA" w:rsidR="0083115D" w:rsidRDefault="008A25DD" w:rsidP="0083115D">
      <w:pPr>
        <w:spacing w:after="0" w:line="240" w:lineRule="auto"/>
        <w:jc w:val="center"/>
        <w:rPr>
          <w:rFonts w:ascii="Times New Roman" w:eastAsiaTheme="minorHAnsi" w:hAnsi="Times New Roman"/>
          <w:sz w:val="28"/>
          <w:szCs w:val="28"/>
          <w:lang w:val="kk-KZ"/>
        </w:rPr>
      </w:pPr>
      <w:r w:rsidRPr="00C340BC">
        <w:rPr>
          <w:rFonts w:ascii="Times New Roman" w:eastAsiaTheme="minorHAnsi" w:hAnsi="Times New Roman"/>
          <w:b/>
          <w:sz w:val="28"/>
          <w:szCs w:val="28"/>
          <w:lang w:val="kk-KZ"/>
        </w:rPr>
        <w:t>ҚОСЫМША Қ</w:t>
      </w:r>
    </w:p>
    <w:p w14:paraId="57924552" w14:textId="77777777" w:rsidR="008A25DD" w:rsidRPr="00FF1EA4" w:rsidRDefault="008A25DD" w:rsidP="0083115D">
      <w:pPr>
        <w:spacing w:after="0" w:line="240" w:lineRule="auto"/>
        <w:jc w:val="center"/>
        <w:rPr>
          <w:rFonts w:ascii="Times New Roman" w:eastAsiaTheme="minorHAnsi" w:hAnsi="Times New Roman"/>
          <w:sz w:val="28"/>
          <w:szCs w:val="28"/>
          <w:lang w:val="kk-KZ"/>
        </w:rPr>
      </w:pPr>
    </w:p>
    <w:p w14:paraId="02C311A8" w14:textId="0E2D589F" w:rsidR="0083115D" w:rsidRDefault="008A25DD" w:rsidP="008A25DD">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Кесте Қ.1 – </w:t>
      </w:r>
      <w:r w:rsidR="00A25CC9" w:rsidRPr="008B19B3">
        <w:rPr>
          <w:rFonts w:ascii="Times New Roman" w:hAnsi="Times New Roman"/>
          <w:sz w:val="28"/>
          <w:szCs w:val="28"/>
          <w:lang w:val="kk-KZ"/>
        </w:rPr>
        <w:t>Топтардың статистикасы</w:t>
      </w:r>
    </w:p>
    <w:p w14:paraId="7CAD7B0A" w14:textId="77777777" w:rsidR="008A25DD" w:rsidRPr="008A25DD" w:rsidRDefault="008A25DD" w:rsidP="008A25DD">
      <w:pPr>
        <w:spacing w:after="0" w:line="240" w:lineRule="auto"/>
        <w:jc w:val="both"/>
        <w:rPr>
          <w:rFonts w:ascii="Times New Roman" w:eastAsiaTheme="minorHAnsi" w:hAnsi="Times New Roman"/>
          <w:sz w:val="16"/>
          <w:szCs w:val="16"/>
          <w:lang w:val="kk-KZ"/>
        </w:rPr>
      </w:pPr>
    </w:p>
    <w:p w14:paraId="108905F1" w14:textId="77777777" w:rsidR="0083115D" w:rsidRPr="00FF1EA4" w:rsidRDefault="0083115D" w:rsidP="0083115D">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1C9F71FE" wp14:editId="2BE4E309">
            <wp:extent cx="5835650" cy="838962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59009" cy="8423202"/>
                    </a:xfrm>
                    <a:prstGeom prst="rect">
                      <a:avLst/>
                    </a:prstGeom>
                    <a:noFill/>
                    <a:ln>
                      <a:noFill/>
                    </a:ln>
                  </pic:spPr>
                </pic:pic>
              </a:graphicData>
            </a:graphic>
          </wp:inline>
        </w:drawing>
      </w:r>
    </w:p>
    <w:p w14:paraId="52C7BB78" w14:textId="032910B2" w:rsidR="0083115D" w:rsidRDefault="0083115D" w:rsidP="0083115D">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866B85">
        <w:rPr>
          <w:rFonts w:ascii="Times New Roman" w:eastAsiaTheme="minorHAnsi" w:hAnsi="Times New Roman"/>
          <w:b/>
          <w:sz w:val="28"/>
          <w:szCs w:val="28"/>
          <w:lang w:val="kk-KZ"/>
        </w:rPr>
        <w:t xml:space="preserve">Л </w:t>
      </w:r>
    </w:p>
    <w:p w14:paraId="511952E4" w14:textId="77777777" w:rsidR="008A25DD" w:rsidRPr="00F90855" w:rsidRDefault="008A25DD" w:rsidP="0083115D">
      <w:pPr>
        <w:spacing w:after="0" w:line="240" w:lineRule="auto"/>
        <w:jc w:val="center"/>
        <w:rPr>
          <w:rFonts w:ascii="Times New Roman" w:eastAsiaTheme="minorHAnsi" w:hAnsi="Times New Roman"/>
          <w:b/>
          <w:sz w:val="28"/>
          <w:szCs w:val="28"/>
          <w:lang w:val="kk-KZ"/>
        </w:rPr>
      </w:pPr>
    </w:p>
    <w:p w14:paraId="536FC1E2" w14:textId="1681B3B9" w:rsidR="0083115D" w:rsidRDefault="008A25DD" w:rsidP="0083115D">
      <w:pPr>
        <w:spacing w:after="0" w:line="240" w:lineRule="auto"/>
        <w:rPr>
          <w:rFonts w:ascii="Times New Roman" w:hAnsi="Times New Roman"/>
          <w:sz w:val="28"/>
          <w:szCs w:val="28"/>
          <w:lang w:val="kk-KZ"/>
        </w:rPr>
      </w:pPr>
      <w:r>
        <w:rPr>
          <w:rFonts w:ascii="Times New Roman" w:hAnsi="Times New Roman"/>
          <w:sz w:val="28"/>
          <w:szCs w:val="28"/>
          <w:lang w:val="kk-KZ"/>
        </w:rPr>
        <w:t xml:space="preserve">Кесте Л.1 – </w:t>
      </w:r>
      <w:r w:rsidR="00A25CC9" w:rsidRPr="008B19B3">
        <w:rPr>
          <w:rFonts w:ascii="Times New Roman" w:hAnsi="Times New Roman"/>
          <w:sz w:val="28"/>
          <w:szCs w:val="28"/>
          <w:lang w:val="kk-KZ"/>
        </w:rPr>
        <w:t>Тәуелсіз айнымалылардың критерийі</w:t>
      </w:r>
    </w:p>
    <w:p w14:paraId="08D87569" w14:textId="77777777" w:rsidR="008A25DD" w:rsidRPr="008A25DD" w:rsidRDefault="008A25DD" w:rsidP="0083115D">
      <w:pPr>
        <w:spacing w:after="0" w:line="240" w:lineRule="auto"/>
        <w:rPr>
          <w:rFonts w:ascii="Times New Roman" w:eastAsiaTheme="minorHAnsi" w:hAnsi="Times New Roman"/>
          <w:sz w:val="16"/>
          <w:szCs w:val="16"/>
          <w:lang w:val="kk-KZ"/>
        </w:rPr>
      </w:pPr>
    </w:p>
    <w:p w14:paraId="7112AABE" w14:textId="38F6D2D5" w:rsidR="0083115D" w:rsidRPr="00FF1EA4" w:rsidRDefault="0083115D" w:rsidP="0083115D">
      <w:pPr>
        <w:spacing w:after="0" w:line="240" w:lineRule="auto"/>
        <w:rPr>
          <w:rFonts w:ascii="Times New Roman" w:eastAsiaTheme="minorHAnsi" w:hAnsi="Times New Roman"/>
          <w:sz w:val="28"/>
          <w:szCs w:val="28"/>
          <w:lang w:val="kk-KZ"/>
        </w:rPr>
      </w:pPr>
      <w:r w:rsidRPr="00FF1EA4">
        <w:rPr>
          <w:noProof/>
          <w:sz w:val="28"/>
          <w:szCs w:val="28"/>
          <w:lang w:eastAsia="ru-RU"/>
        </w:rPr>
        <w:drawing>
          <wp:inline distT="0" distB="0" distL="0" distR="0" wp14:anchorId="0ACD2936" wp14:editId="7C4D34FD">
            <wp:extent cx="6074797" cy="8379019"/>
            <wp:effectExtent l="0" t="0" r="2540" b="317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6">
                      <a:extLst>
                        <a:ext uri="{28A0092B-C50C-407E-A947-70E740481C1C}">
                          <a14:useLocalDpi xmlns:a14="http://schemas.microsoft.com/office/drawing/2010/main" val="0"/>
                        </a:ext>
                      </a:extLst>
                    </a:blip>
                    <a:srcRect t="1495"/>
                    <a:stretch/>
                  </pic:blipFill>
                  <pic:spPr bwMode="auto">
                    <a:xfrm>
                      <a:off x="0" y="0"/>
                      <a:ext cx="6073140" cy="8376733"/>
                    </a:xfrm>
                    <a:prstGeom prst="rect">
                      <a:avLst/>
                    </a:prstGeom>
                    <a:noFill/>
                    <a:ln>
                      <a:noFill/>
                    </a:ln>
                    <a:extLst>
                      <a:ext uri="{53640926-AAD7-44D8-BBD7-CCE9431645EC}">
                        <a14:shadowObscured xmlns:a14="http://schemas.microsoft.com/office/drawing/2010/main"/>
                      </a:ext>
                    </a:extLst>
                  </pic:spPr>
                </pic:pic>
              </a:graphicData>
            </a:graphic>
          </wp:inline>
        </w:drawing>
      </w:r>
      <w:r w:rsidRPr="00FF1EA4">
        <w:rPr>
          <w:rFonts w:ascii="Times New Roman" w:eastAsiaTheme="minorHAnsi" w:hAnsi="Times New Roman"/>
          <w:sz w:val="28"/>
          <w:szCs w:val="28"/>
          <w:lang w:val="kk-KZ"/>
        </w:rPr>
        <w:br w:type="page"/>
      </w:r>
    </w:p>
    <w:p w14:paraId="742D22DF" w14:textId="4D9AB64E" w:rsidR="0083115D" w:rsidRDefault="0083115D" w:rsidP="0083115D">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866B85">
        <w:rPr>
          <w:rFonts w:ascii="Times New Roman" w:eastAsiaTheme="minorHAnsi" w:hAnsi="Times New Roman"/>
          <w:b/>
          <w:sz w:val="28"/>
          <w:szCs w:val="28"/>
          <w:lang w:val="kk-KZ"/>
        </w:rPr>
        <w:t xml:space="preserve">М </w:t>
      </w:r>
    </w:p>
    <w:p w14:paraId="7003180F" w14:textId="77777777" w:rsidR="008A25DD" w:rsidRPr="00F90855" w:rsidRDefault="008A25DD" w:rsidP="0083115D">
      <w:pPr>
        <w:spacing w:after="0" w:line="240" w:lineRule="auto"/>
        <w:jc w:val="center"/>
        <w:rPr>
          <w:rFonts w:ascii="Times New Roman" w:eastAsiaTheme="minorHAnsi" w:hAnsi="Times New Roman"/>
          <w:b/>
          <w:sz w:val="28"/>
          <w:szCs w:val="28"/>
          <w:lang w:val="kk-KZ"/>
        </w:rPr>
      </w:pPr>
    </w:p>
    <w:p w14:paraId="029FC751" w14:textId="5C2596F0" w:rsidR="0083115D" w:rsidRDefault="008A25DD" w:rsidP="0083115D">
      <w:pPr>
        <w:spacing w:after="0" w:line="240" w:lineRule="auto"/>
        <w:rPr>
          <w:rFonts w:ascii="Times New Roman" w:hAnsi="Times New Roman"/>
          <w:sz w:val="28"/>
          <w:szCs w:val="28"/>
          <w:lang w:val="kk-KZ"/>
        </w:rPr>
      </w:pPr>
      <w:r>
        <w:rPr>
          <w:rFonts w:ascii="Times New Roman" w:hAnsi="Times New Roman"/>
          <w:sz w:val="28"/>
          <w:szCs w:val="28"/>
          <w:lang w:val="kk-KZ"/>
        </w:rPr>
        <w:t xml:space="preserve">Кесте М.1 – </w:t>
      </w:r>
      <w:r w:rsidR="00A25CC9" w:rsidRPr="008B19B3">
        <w:rPr>
          <w:rFonts w:ascii="Times New Roman" w:hAnsi="Times New Roman"/>
          <w:sz w:val="28"/>
          <w:szCs w:val="28"/>
          <w:lang w:val="kk-KZ"/>
        </w:rPr>
        <w:t>Жұптық таңдаулардың статистикасы</w:t>
      </w:r>
    </w:p>
    <w:p w14:paraId="291C69ED" w14:textId="77777777" w:rsidR="008A25DD" w:rsidRPr="008A25DD" w:rsidRDefault="008A25DD" w:rsidP="0083115D">
      <w:pPr>
        <w:spacing w:after="0" w:line="240" w:lineRule="auto"/>
        <w:rPr>
          <w:rFonts w:ascii="Times New Roman" w:eastAsiaTheme="minorHAnsi" w:hAnsi="Times New Roman"/>
          <w:sz w:val="16"/>
          <w:szCs w:val="16"/>
          <w:lang w:val="kk-KZ"/>
        </w:rPr>
      </w:pPr>
    </w:p>
    <w:p w14:paraId="209F74DF" w14:textId="6C88E774" w:rsidR="0083115D" w:rsidRPr="00FF1EA4" w:rsidRDefault="0083115D" w:rsidP="0083115D">
      <w:pPr>
        <w:spacing w:after="0" w:line="240" w:lineRule="auto"/>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130E83E4" wp14:editId="3BC415E6">
            <wp:extent cx="5828306" cy="8459055"/>
            <wp:effectExtent l="0" t="0" r="127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7">
                      <a:extLst>
                        <a:ext uri="{28A0092B-C50C-407E-A947-70E740481C1C}">
                          <a14:useLocalDpi xmlns:a14="http://schemas.microsoft.com/office/drawing/2010/main" val="0"/>
                        </a:ext>
                      </a:extLst>
                    </a:blip>
                    <a:srcRect t="1482"/>
                    <a:stretch/>
                  </pic:blipFill>
                  <pic:spPr bwMode="auto">
                    <a:xfrm>
                      <a:off x="0" y="0"/>
                      <a:ext cx="5829300" cy="8460498"/>
                    </a:xfrm>
                    <a:prstGeom prst="rect">
                      <a:avLst/>
                    </a:prstGeom>
                    <a:noFill/>
                    <a:ln>
                      <a:noFill/>
                    </a:ln>
                    <a:extLst>
                      <a:ext uri="{53640926-AAD7-44D8-BBD7-CCE9431645EC}">
                        <a14:shadowObscured xmlns:a14="http://schemas.microsoft.com/office/drawing/2010/main"/>
                      </a:ext>
                    </a:extLst>
                  </pic:spPr>
                </pic:pic>
              </a:graphicData>
            </a:graphic>
          </wp:inline>
        </w:drawing>
      </w:r>
      <w:r w:rsidRPr="00FF1EA4">
        <w:rPr>
          <w:rFonts w:ascii="Times New Roman" w:eastAsiaTheme="minorHAnsi" w:hAnsi="Times New Roman"/>
          <w:sz w:val="28"/>
          <w:szCs w:val="28"/>
          <w:lang w:val="kk-KZ"/>
        </w:rPr>
        <w:br w:type="page"/>
      </w:r>
    </w:p>
    <w:p w14:paraId="3A6C7019" w14:textId="53186DF7" w:rsidR="0083115D" w:rsidRDefault="0083115D" w:rsidP="0083115D">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866B85">
        <w:rPr>
          <w:rFonts w:ascii="Times New Roman" w:eastAsiaTheme="minorHAnsi" w:hAnsi="Times New Roman"/>
          <w:b/>
          <w:sz w:val="28"/>
          <w:szCs w:val="28"/>
          <w:lang w:val="kk-KZ"/>
        </w:rPr>
        <w:t xml:space="preserve">Н </w:t>
      </w:r>
    </w:p>
    <w:p w14:paraId="2293D25E" w14:textId="77777777" w:rsidR="008A25DD" w:rsidRPr="00F90855" w:rsidRDefault="008A25DD" w:rsidP="0083115D">
      <w:pPr>
        <w:spacing w:after="0" w:line="240" w:lineRule="auto"/>
        <w:jc w:val="center"/>
        <w:rPr>
          <w:rFonts w:ascii="Times New Roman" w:eastAsiaTheme="minorHAnsi" w:hAnsi="Times New Roman"/>
          <w:b/>
          <w:sz w:val="28"/>
          <w:szCs w:val="28"/>
          <w:lang w:val="kk-KZ"/>
        </w:rPr>
      </w:pPr>
    </w:p>
    <w:p w14:paraId="6D154433" w14:textId="0F893087" w:rsidR="0083115D" w:rsidRDefault="008A25DD" w:rsidP="0083115D">
      <w:pPr>
        <w:spacing w:after="0" w:line="240" w:lineRule="auto"/>
        <w:rPr>
          <w:rFonts w:ascii="Times New Roman" w:hAnsi="Times New Roman"/>
          <w:sz w:val="28"/>
          <w:szCs w:val="28"/>
          <w:lang w:val="kk-KZ"/>
        </w:rPr>
      </w:pPr>
      <w:r>
        <w:rPr>
          <w:rFonts w:ascii="Times New Roman" w:hAnsi="Times New Roman"/>
          <w:sz w:val="28"/>
          <w:szCs w:val="28"/>
          <w:lang w:val="kk-KZ"/>
        </w:rPr>
        <w:t xml:space="preserve">Кесте Н.1 – </w:t>
      </w:r>
      <w:r w:rsidR="00A25CC9" w:rsidRPr="008B19B3">
        <w:rPr>
          <w:rFonts w:ascii="Times New Roman" w:hAnsi="Times New Roman"/>
          <w:sz w:val="28"/>
          <w:szCs w:val="28"/>
          <w:lang w:val="kk-KZ"/>
        </w:rPr>
        <w:t>Жұптық таңдаулардың критерий</w:t>
      </w:r>
      <w:r w:rsidR="003F0CDD">
        <w:rPr>
          <w:rFonts w:ascii="Times New Roman" w:hAnsi="Times New Roman"/>
          <w:sz w:val="28"/>
          <w:szCs w:val="28"/>
          <w:lang w:val="kk-KZ"/>
        </w:rPr>
        <w:t>і</w:t>
      </w:r>
    </w:p>
    <w:p w14:paraId="1E50069F" w14:textId="77777777" w:rsidR="00BA0270" w:rsidRPr="00BA0270" w:rsidRDefault="00BA0270" w:rsidP="0083115D">
      <w:pPr>
        <w:spacing w:after="0" w:line="240" w:lineRule="auto"/>
        <w:rPr>
          <w:rFonts w:ascii="Times New Roman" w:eastAsiaTheme="minorHAnsi" w:hAnsi="Times New Roman"/>
          <w:sz w:val="16"/>
          <w:szCs w:val="16"/>
          <w:lang w:val="kk-KZ"/>
        </w:rPr>
      </w:pPr>
    </w:p>
    <w:p w14:paraId="63E63F8D" w14:textId="77777777" w:rsidR="0083115D" w:rsidRPr="00FF1EA4" w:rsidRDefault="0083115D" w:rsidP="00BA0270">
      <w:pPr>
        <w:spacing w:after="0" w:line="240" w:lineRule="auto"/>
        <w:jc w:val="both"/>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18EC14F2" wp14:editId="33EC5577">
            <wp:extent cx="5768340" cy="8442960"/>
            <wp:effectExtent l="0" t="0" r="381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8340" cy="8442960"/>
                    </a:xfrm>
                    <a:prstGeom prst="rect">
                      <a:avLst/>
                    </a:prstGeom>
                    <a:noFill/>
                    <a:ln>
                      <a:noFill/>
                    </a:ln>
                  </pic:spPr>
                </pic:pic>
              </a:graphicData>
            </a:graphic>
          </wp:inline>
        </w:drawing>
      </w:r>
    </w:p>
    <w:p w14:paraId="734F2B4E" w14:textId="331751BD" w:rsidR="0083115D" w:rsidRDefault="0083115D" w:rsidP="0083115D">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BA0270">
        <w:rPr>
          <w:rFonts w:ascii="Times New Roman" w:eastAsiaTheme="minorHAnsi" w:hAnsi="Times New Roman"/>
          <w:b/>
          <w:sz w:val="28"/>
          <w:szCs w:val="28"/>
          <w:lang w:val="kk-KZ"/>
        </w:rPr>
        <w:t>Ң</w:t>
      </w:r>
    </w:p>
    <w:p w14:paraId="1BFA2AA1" w14:textId="77777777" w:rsidR="008A25DD" w:rsidRPr="00F90855" w:rsidRDefault="008A25DD" w:rsidP="0083115D">
      <w:pPr>
        <w:spacing w:after="0" w:line="240" w:lineRule="auto"/>
        <w:jc w:val="center"/>
        <w:rPr>
          <w:rFonts w:ascii="Times New Roman" w:eastAsiaTheme="minorHAnsi" w:hAnsi="Times New Roman"/>
          <w:b/>
          <w:sz w:val="28"/>
          <w:szCs w:val="28"/>
          <w:lang w:val="kk-KZ"/>
        </w:rPr>
      </w:pPr>
    </w:p>
    <w:p w14:paraId="6B8543F0" w14:textId="380500B4" w:rsidR="0083115D" w:rsidRPr="00FF1EA4" w:rsidRDefault="008A25DD" w:rsidP="0083115D">
      <w:pPr>
        <w:spacing w:after="0" w:line="240" w:lineRule="auto"/>
        <w:rPr>
          <w:rFonts w:ascii="Times New Roman" w:eastAsiaTheme="minorHAnsi" w:hAnsi="Times New Roman"/>
          <w:sz w:val="28"/>
          <w:szCs w:val="28"/>
          <w:lang w:val="kk-KZ"/>
        </w:rPr>
      </w:pPr>
      <w:r>
        <w:rPr>
          <w:rFonts w:ascii="Times New Roman" w:hAnsi="Times New Roman"/>
          <w:sz w:val="28"/>
          <w:szCs w:val="28"/>
          <w:lang w:val="kk-KZ"/>
        </w:rPr>
        <w:t xml:space="preserve">Кесте </w:t>
      </w:r>
      <w:r w:rsidR="00BA0270">
        <w:rPr>
          <w:rFonts w:ascii="Times New Roman" w:hAnsi="Times New Roman"/>
          <w:sz w:val="28"/>
          <w:szCs w:val="28"/>
          <w:lang w:val="kk-KZ"/>
        </w:rPr>
        <w:t>Ң</w:t>
      </w:r>
      <w:r>
        <w:rPr>
          <w:rFonts w:ascii="Times New Roman" w:hAnsi="Times New Roman"/>
          <w:sz w:val="28"/>
          <w:szCs w:val="28"/>
          <w:lang w:val="kk-KZ"/>
        </w:rPr>
        <w:t xml:space="preserve">.1 – </w:t>
      </w:r>
      <w:r w:rsidR="00A25CC9" w:rsidRPr="008B19B3">
        <w:rPr>
          <w:rFonts w:ascii="Times New Roman" w:hAnsi="Times New Roman"/>
          <w:sz w:val="28"/>
          <w:szCs w:val="28"/>
          <w:lang w:val="kk-KZ"/>
        </w:rPr>
        <w:t>Жұптық таңдаулардың статистикасы</w:t>
      </w:r>
    </w:p>
    <w:p w14:paraId="36B4FAA8" w14:textId="54711B49" w:rsidR="0083115D" w:rsidRPr="00FF1EA4" w:rsidRDefault="0083115D" w:rsidP="0083115D">
      <w:pPr>
        <w:spacing w:after="0" w:line="240" w:lineRule="auto"/>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07598B1F" wp14:editId="77888759">
            <wp:extent cx="5934629" cy="859536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9">
                      <a:extLst>
                        <a:ext uri="{28A0092B-C50C-407E-A947-70E740481C1C}">
                          <a14:useLocalDpi xmlns:a14="http://schemas.microsoft.com/office/drawing/2010/main" val="0"/>
                        </a:ext>
                      </a:extLst>
                    </a:blip>
                    <a:srcRect t="1548"/>
                    <a:stretch/>
                  </pic:blipFill>
                  <pic:spPr bwMode="auto">
                    <a:xfrm>
                      <a:off x="0" y="0"/>
                      <a:ext cx="5935980" cy="8597317"/>
                    </a:xfrm>
                    <a:prstGeom prst="rect">
                      <a:avLst/>
                    </a:prstGeom>
                    <a:noFill/>
                    <a:ln>
                      <a:noFill/>
                    </a:ln>
                    <a:extLst>
                      <a:ext uri="{53640926-AAD7-44D8-BBD7-CCE9431645EC}">
                        <a14:shadowObscured xmlns:a14="http://schemas.microsoft.com/office/drawing/2010/main"/>
                      </a:ext>
                    </a:extLst>
                  </pic:spPr>
                </pic:pic>
              </a:graphicData>
            </a:graphic>
          </wp:inline>
        </w:drawing>
      </w:r>
      <w:r w:rsidRPr="00FF1EA4">
        <w:rPr>
          <w:rFonts w:ascii="Times New Roman" w:eastAsiaTheme="minorHAnsi" w:hAnsi="Times New Roman"/>
          <w:sz w:val="28"/>
          <w:szCs w:val="28"/>
          <w:lang w:val="kk-KZ"/>
        </w:rPr>
        <w:br w:type="page"/>
      </w:r>
    </w:p>
    <w:p w14:paraId="796C8218" w14:textId="77777777" w:rsidR="0083115D" w:rsidRDefault="0083115D" w:rsidP="009238D3">
      <w:pPr>
        <w:spacing w:after="0" w:line="240" w:lineRule="auto"/>
        <w:jc w:val="center"/>
        <w:rPr>
          <w:rFonts w:ascii="Times New Roman" w:eastAsiaTheme="minorHAnsi" w:hAnsi="Times New Roman"/>
          <w:b/>
          <w:sz w:val="28"/>
          <w:szCs w:val="28"/>
          <w:lang w:val="kk-KZ"/>
        </w:rPr>
        <w:sectPr w:rsidR="0083115D" w:rsidSect="0083115D">
          <w:pgSz w:w="11906" w:h="16838"/>
          <w:pgMar w:top="1134" w:right="567" w:bottom="1134" w:left="1701" w:header="709" w:footer="709" w:gutter="0"/>
          <w:cols w:space="708"/>
          <w:titlePg/>
          <w:docGrid w:linePitch="360"/>
        </w:sectPr>
      </w:pPr>
    </w:p>
    <w:p w14:paraId="29CBB3CF" w14:textId="0E6BBB0E" w:rsidR="00266188" w:rsidRPr="00F90855" w:rsidRDefault="00866B85" w:rsidP="009238D3">
      <w:pPr>
        <w:spacing w:after="0" w:line="240" w:lineRule="auto"/>
        <w:jc w:val="center"/>
        <w:rPr>
          <w:rFonts w:ascii="Times New Roman" w:eastAsiaTheme="minorHAnsi" w:hAnsi="Times New Roman"/>
          <w:b/>
          <w:sz w:val="28"/>
          <w:szCs w:val="28"/>
          <w:lang w:val="kk-KZ"/>
        </w:rPr>
      </w:pPr>
      <w:r w:rsidRPr="00F90855">
        <w:rPr>
          <w:rFonts w:ascii="Times New Roman" w:eastAsiaTheme="minorHAnsi" w:hAnsi="Times New Roman"/>
          <w:b/>
          <w:sz w:val="28"/>
          <w:szCs w:val="28"/>
          <w:lang w:val="kk-KZ"/>
        </w:rPr>
        <w:t xml:space="preserve">ҚОСЫМША </w:t>
      </w:r>
      <w:r w:rsidR="00BA0270">
        <w:rPr>
          <w:rFonts w:ascii="Times New Roman" w:eastAsiaTheme="minorHAnsi" w:hAnsi="Times New Roman"/>
          <w:b/>
          <w:sz w:val="28"/>
          <w:szCs w:val="28"/>
          <w:lang w:val="kk-KZ"/>
        </w:rPr>
        <w:t>П</w:t>
      </w:r>
    </w:p>
    <w:p w14:paraId="65F95210" w14:textId="77777777" w:rsidR="008A25DD" w:rsidRDefault="008A25DD" w:rsidP="008A25DD">
      <w:pPr>
        <w:spacing w:after="0" w:line="240" w:lineRule="auto"/>
        <w:jc w:val="both"/>
        <w:rPr>
          <w:rFonts w:ascii="Times New Roman" w:eastAsiaTheme="minorHAnsi" w:hAnsi="Times New Roman"/>
          <w:sz w:val="28"/>
          <w:szCs w:val="28"/>
          <w:lang w:val="kk-KZ"/>
        </w:rPr>
      </w:pPr>
    </w:p>
    <w:p w14:paraId="06BDE24C" w14:textId="04523F43" w:rsidR="00266188" w:rsidRDefault="008A25DD" w:rsidP="008A25DD">
      <w:pPr>
        <w:spacing w:after="0" w:line="240" w:lineRule="auto"/>
        <w:jc w:val="both"/>
        <w:rPr>
          <w:rFonts w:ascii="Times New Roman" w:eastAsiaTheme="minorHAnsi" w:hAnsi="Times New Roman"/>
          <w:sz w:val="28"/>
          <w:szCs w:val="28"/>
          <w:lang w:val="kk-KZ"/>
        </w:rPr>
      </w:pPr>
      <w:r>
        <w:rPr>
          <w:rFonts w:ascii="Times New Roman" w:eastAsiaTheme="minorHAnsi" w:hAnsi="Times New Roman"/>
          <w:sz w:val="28"/>
          <w:szCs w:val="28"/>
          <w:lang w:val="kk-KZ"/>
        </w:rPr>
        <w:t xml:space="preserve">Кесте </w:t>
      </w:r>
      <w:r w:rsidR="00BA0270">
        <w:rPr>
          <w:rFonts w:ascii="Times New Roman" w:eastAsiaTheme="minorHAnsi" w:hAnsi="Times New Roman"/>
          <w:sz w:val="28"/>
          <w:szCs w:val="28"/>
          <w:lang w:val="kk-KZ"/>
        </w:rPr>
        <w:t>П</w:t>
      </w:r>
      <w:r>
        <w:rPr>
          <w:rFonts w:ascii="Times New Roman" w:eastAsiaTheme="minorHAnsi" w:hAnsi="Times New Roman"/>
          <w:sz w:val="28"/>
          <w:szCs w:val="28"/>
          <w:lang w:val="kk-KZ"/>
        </w:rPr>
        <w:t xml:space="preserve">.1 – </w:t>
      </w:r>
      <w:r w:rsidRPr="008A25DD">
        <w:rPr>
          <w:rFonts w:ascii="Times New Roman" w:eastAsiaTheme="minorHAnsi" w:hAnsi="Times New Roman"/>
          <w:sz w:val="28"/>
          <w:szCs w:val="28"/>
          <w:lang w:val="kk-KZ"/>
        </w:rPr>
        <w:t>Көрсеткіштердің корреляциясы</w:t>
      </w:r>
    </w:p>
    <w:p w14:paraId="4385F803" w14:textId="77777777" w:rsidR="008A25DD" w:rsidRPr="008A25DD" w:rsidRDefault="008A25DD" w:rsidP="008A25DD">
      <w:pPr>
        <w:spacing w:after="0" w:line="240" w:lineRule="auto"/>
        <w:jc w:val="both"/>
        <w:rPr>
          <w:rFonts w:ascii="Times New Roman" w:eastAsiaTheme="minorHAnsi" w:hAnsi="Times New Roman"/>
          <w:sz w:val="16"/>
          <w:szCs w:val="16"/>
          <w:lang w:val="kk-KZ"/>
        </w:rPr>
      </w:pPr>
    </w:p>
    <w:p w14:paraId="3D9F25C5" w14:textId="77777777" w:rsidR="00266188" w:rsidRPr="00FF1EA4" w:rsidRDefault="00266188" w:rsidP="009238D3">
      <w:pPr>
        <w:spacing w:after="0" w:line="240" w:lineRule="auto"/>
        <w:jc w:val="center"/>
        <w:rPr>
          <w:rFonts w:ascii="Times New Roman" w:eastAsiaTheme="minorHAnsi" w:hAnsi="Times New Roman"/>
          <w:sz w:val="28"/>
          <w:szCs w:val="28"/>
          <w:lang w:val="kk-KZ"/>
        </w:rPr>
      </w:pPr>
      <w:r w:rsidRPr="00FF1EA4">
        <w:rPr>
          <w:rFonts w:ascii="Times New Roman" w:eastAsiaTheme="minorHAnsi" w:hAnsi="Times New Roman"/>
          <w:noProof/>
          <w:sz w:val="28"/>
          <w:szCs w:val="28"/>
          <w:lang w:eastAsia="ru-RU"/>
        </w:rPr>
        <w:drawing>
          <wp:inline distT="0" distB="0" distL="0" distR="0" wp14:anchorId="42E7FCE7" wp14:editId="58DE0D46">
            <wp:extent cx="9394418" cy="4826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409402" cy="4833698"/>
                    </a:xfrm>
                    <a:prstGeom prst="rect">
                      <a:avLst/>
                    </a:prstGeom>
                    <a:noFill/>
                    <a:ln>
                      <a:noFill/>
                    </a:ln>
                  </pic:spPr>
                </pic:pic>
              </a:graphicData>
            </a:graphic>
          </wp:inline>
        </w:drawing>
      </w:r>
    </w:p>
    <w:p w14:paraId="73C11269" w14:textId="77777777" w:rsidR="008862BD" w:rsidRPr="00FF1EA4" w:rsidRDefault="008862BD" w:rsidP="009238D3">
      <w:pPr>
        <w:spacing w:after="0" w:line="240" w:lineRule="auto"/>
        <w:ind w:firstLine="567"/>
        <w:rPr>
          <w:rFonts w:ascii="Times New Roman" w:hAnsi="Times New Roman"/>
          <w:sz w:val="28"/>
          <w:szCs w:val="28"/>
          <w:lang w:val="kk-KZ"/>
        </w:rPr>
      </w:pPr>
      <w:r w:rsidRPr="00FF1EA4">
        <w:rPr>
          <w:rFonts w:ascii="Times New Roman" w:hAnsi="Times New Roman"/>
          <w:sz w:val="28"/>
          <w:szCs w:val="28"/>
          <w:lang w:val="kk-KZ"/>
        </w:rPr>
        <w:br w:type="page"/>
      </w:r>
    </w:p>
    <w:p w14:paraId="50EC32F1" w14:textId="77777777" w:rsidR="00C252DF" w:rsidRPr="00FF1EA4" w:rsidRDefault="00C252DF" w:rsidP="009238D3">
      <w:pPr>
        <w:spacing w:after="0" w:line="240" w:lineRule="auto"/>
        <w:ind w:firstLine="567"/>
        <w:rPr>
          <w:rFonts w:ascii="Times New Roman" w:hAnsi="Times New Roman"/>
          <w:sz w:val="28"/>
          <w:szCs w:val="28"/>
          <w:lang w:val="kk-KZ"/>
        </w:rPr>
        <w:sectPr w:rsidR="00C252DF" w:rsidRPr="00FF1EA4" w:rsidSect="00942C12">
          <w:pgSz w:w="16838" w:h="11906" w:orient="landscape"/>
          <w:pgMar w:top="1701" w:right="1134" w:bottom="567" w:left="1134" w:header="709" w:footer="709" w:gutter="0"/>
          <w:cols w:space="708"/>
          <w:docGrid w:linePitch="360"/>
        </w:sectPr>
      </w:pPr>
    </w:p>
    <w:p w14:paraId="158B31D2" w14:textId="2662C523" w:rsidR="0083115D" w:rsidRPr="00866B85" w:rsidRDefault="00866B85" w:rsidP="00866B85">
      <w:pPr>
        <w:spacing w:after="0" w:line="240" w:lineRule="auto"/>
        <w:jc w:val="center"/>
        <w:rPr>
          <w:rFonts w:ascii="Times New Roman" w:eastAsiaTheme="minorHAnsi" w:hAnsi="Times New Roman"/>
          <w:b/>
          <w:sz w:val="28"/>
          <w:szCs w:val="28"/>
          <w:lang w:val="kk-KZ"/>
        </w:rPr>
      </w:pPr>
      <w:r w:rsidRPr="00866B85">
        <w:rPr>
          <w:rFonts w:ascii="Times New Roman" w:eastAsiaTheme="minorHAnsi" w:hAnsi="Times New Roman"/>
          <w:b/>
          <w:sz w:val="28"/>
          <w:szCs w:val="28"/>
          <w:lang w:val="kk-KZ"/>
        </w:rPr>
        <w:t xml:space="preserve">ҚОСЫМША </w:t>
      </w:r>
      <w:r w:rsidR="00BA0270">
        <w:rPr>
          <w:rFonts w:ascii="Times New Roman" w:eastAsiaTheme="minorHAnsi" w:hAnsi="Times New Roman"/>
          <w:b/>
          <w:sz w:val="28"/>
          <w:szCs w:val="28"/>
          <w:lang w:val="kk-KZ"/>
        </w:rPr>
        <w:t>Р</w:t>
      </w:r>
    </w:p>
    <w:p w14:paraId="3ABCCA50" w14:textId="77777777" w:rsidR="00866B85" w:rsidRDefault="00866B85" w:rsidP="0083115D">
      <w:pPr>
        <w:spacing w:after="0" w:line="240" w:lineRule="auto"/>
        <w:ind w:firstLine="567"/>
        <w:jc w:val="center"/>
        <w:rPr>
          <w:rFonts w:ascii="Times New Roman" w:hAnsi="Times New Roman"/>
          <w:sz w:val="28"/>
          <w:szCs w:val="28"/>
          <w:lang w:val="kk-KZ"/>
        </w:rPr>
      </w:pPr>
    </w:p>
    <w:p w14:paraId="77AA4077" w14:textId="29202B52" w:rsidR="00866B85" w:rsidRPr="00A25CC9" w:rsidRDefault="00866B85" w:rsidP="00866B85">
      <w:pPr>
        <w:spacing w:after="0" w:line="240" w:lineRule="auto"/>
        <w:jc w:val="both"/>
        <w:rPr>
          <w:rFonts w:ascii="Times New Roman" w:hAnsi="Times New Roman"/>
          <w:sz w:val="28"/>
          <w:szCs w:val="28"/>
          <w:vertAlign w:val="superscript"/>
          <w:lang w:val="kk-KZ"/>
        </w:rPr>
      </w:pPr>
      <w:r>
        <w:rPr>
          <w:rFonts w:ascii="Times New Roman" w:hAnsi="Times New Roman"/>
          <w:sz w:val="28"/>
          <w:szCs w:val="28"/>
          <w:lang w:val="kk-KZ"/>
        </w:rPr>
        <w:t xml:space="preserve">Кесте </w:t>
      </w:r>
      <w:r w:rsidR="00BA0270">
        <w:rPr>
          <w:rFonts w:ascii="Times New Roman" w:hAnsi="Times New Roman"/>
          <w:sz w:val="28"/>
          <w:szCs w:val="28"/>
          <w:lang w:val="kk-KZ"/>
        </w:rPr>
        <w:t>Р</w:t>
      </w:r>
      <w:r>
        <w:rPr>
          <w:rFonts w:ascii="Times New Roman" w:hAnsi="Times New Roman"/>
          <w:sz w:val="28"/>
          <w:szCs w:val="28"/>
          <w:lang w:val="kk-KZ"/>
        </w:rPr>
        <w:t xml:space="preserve">.1 – </w:t>
      </w:r>
      <w:r w:rsidR="00A25CC9" w:rsidRPr="00A25CC9">
        <w:rPr>
          <w:rFonts w:ascii="Times New Roman" w:hAnsi="Times New Roman"/>
          <w:sz w:val="28"/>
          <w:szCs w:val="28"/>
          <w:lang w:val="kk-KZ"/>
        </w:rPr>
        <w:t>Факторлық талдау</w:t>
      </w:r>
    </w:p>
    <w:p w14:paraId="6381EDC5" w14:textId="77777777" w:rsidR="00866B85" w:rsidRPr="00866B85" w:rsidRDefault="00866B85" w:rsidP="0083115D">
      <w:pPr>
        <w:spacing w:after="0" w:line="240" w:lineRule="auto"/>
        <w:ind w:firstLine="567"/>
        <w:jc w:val="center"/>
        <w:rPr>
          <w:rFonts w:ascii="Times New Roman" w:hAnsi="Times New Roman"/>
          <w:sz w:val="16"/>
          <w:szCs w:val="16"/>
          <w:lang w:val="kk-KZ"/>
        </w:rPr>
      </w:pPr>
    </w:p>
    <w:p w14:paraId="2239FA78" w14:textId="0A8B9D80" w:rsidR="00C252DF" w:rsidRPr="00FF1EA4" w:rsidRDefault="0083115D" w:rsidP="00866B85">
      <w:pPr>
        <w:spacing w:after="0" w:line="240" w:lineRule="auto"/>
        <w:jc w:val="center"/>
        <w:rPr>
          <w:rFonts w:ascii="Times New Roman" w:hAnsi="Times New Roman"/>
          <w:sz w:val="28"/>
          <w:szCs w:val="28"/>
          <w:lang w:val="kk-KZ"/>
        </w:rPr>
      </w:pPr>
      <w:r w:rsidRPr="00FF1EA4">
        <w:rPr>
          <w:noProof/>
          <w:sz w:val="28"/>
          <w:szCs w:val="28"/>
          <w:lang w:eastAsia="ru-RU"/>
        </w:rPr>
        <w:drawing>
          <wp:inline distT="0" distB="0" distL="0" distR="0" wp14:anchorId="1C8A7A4A" wp14:editId="134A3311">
            <wp:extent cx="6073253" cy="8336334"/>
            <wp:effectExtent l="0" t="0" r="3810" b="762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1">
                      <a:extLst>
                        <a:ext uri="{28A0092B-C50C-407E-A947-70E740481C1C}">
                          <a14:useLocalDpi xmlns:a14="http://schemas.microsoft.com/office/drawing/2010/main" val="0"/>
                        </a:ext>
                      </a:extLst>
                    </a:blip>
                    <a:srcRect t="-1137"/>
                    <a:stretch/>
                  </pic:blipFill>
                  <pic:spPr bwMode="auto">
                    <a:xfrm>
                      <a:off x="0" y="0"/>
                      <a:ext cx="6098557" cy="8371067"/>
                    </a:xfrm>
                    <a:prstGeom prst="rect">
                      <a:avLst/>
                    </a:prstGeom>
                    <a:noFill/>
                    <a:ln>
                      <a:noFill/>
                    </a:ln>
                    <a:extLst>
                      <a:ext uri="{53640926-AAD7-44D8-BBD7-CCE9431645EC}">
                        <a14:shadowObscured xmlns:a14="http://schemas.microsoft.com/office/drawing/2010/main"/>
                      </a:ext>
                    </a:extLst>
                  </pic:spPr>
                </pic:pic>
              </a:graphicData>
            </a:graphic>
          </wp:inline>
        </w:drawing>
      </w:r>
    </w:p>
    <w:sectPr w:rsidR="00C252DF" w:rsidRPr="00FF1EA4" w:rsidSect="0017654E">
      <w:pgSz w:w="11906" w:h="16838"/>
      <w:pgMar w:top="1134" w:right="567" w:bottom="1134" w:left="1701" w:header="709" w:footer="709" w:gutter="0"/>
      <w:pgNumType w:start="21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F0AED6" w14:textId="77777777" w:rsidR="001738B6" w:rsidRDefault="001738B6" w:rsidP="006F215A">
      <w:pPr>
        <w:spacing w:after="0" w:line="240" w:lineRule="auto"/>
      </w:pPr>
      <w:r>
        <w:separator/>
      </w:r>
    </w:p>
  </w:endnote>
  <w:endnote w:type="continuationSeparator" w:id="0">
    <w:p w14:paraId="282DA336" w14:textId="77777777" w:rsidR="001738B6" w:rsidRDefault="001738B6" w:rsidP="006F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577794979"/>
      <w:docPartObj>
        <w:docPartGallery w:val="Page Numbers (Bottom of Page)"/>
        <w:docPartUnique/>
      </w:docPartObj>
    </w:sdtPr>
    <w:sdtEndPr/>
    <w:sdtContent>
      <w:p w14:paraId="2A8CC2EA" w14:textId="4AEA004E" w:rsidR="00DC083A" w:rsidRPr="00EF4B79" w:rsidRDefault="00DC083A" w:rsidP="00EF4B79">
        <w:pPr>
          <w:pStyle w:val="a5"/>
          <w:jc w:val="center"/>
          <w:rPr>
            <w:rFonts w:ascii="Times New Roman" w:hAnsi="Times New Roman"/>
            <w:sz w:val="24"/>
            <w:szCs w:val="24"/>
          </w:rPr>
        </w:pPr>
        <w:r w:rsidRPr="00EF4B79">
          <w:rPr>
            <w:rFonts w:ascii="Times New Roman" w:hAnsi="Times New Roman"/>
            <w:sz w:val="24"/>
            <w:szCs w:val="24"/>
          </w:rPr>
          <w:fldChar w:fldCharType="begin"/>
        </w:r>
        <w:r w:rsidRPr="00EF4B79">
          <w:rPr>
            <w:rFonts w:ascii="Times New Roman" w:hAnsi="Times New Roman"/>
            <w:sz w:val="24"/>
            <w:szCs w:val="24"/>
          </w:rPr>
          <w:instrText>PAGE   \* MERGEFORMAT</w:instrText>
        </w:r>
        <w:r w:rsidRPr="00EF4B79">
          <w:rPr>
            <w:rFonts w:ascii="Times New Roman" w:hAnsi="Times New Roman"/>
            <w:sz w:val="24"/>
            <w:szCs w:val="24"/>
          </w:rPr>
          <w:fldChar w:fldCharType="separate"/>
        </w:r>
        <w:r w:rsidR="001738B6">
          <w:rPr>
            <w:rFonts w:ascii="Times New Roman" w:hAnsi="Times New Roman"/>
            <w:noProof/>
            <w:sz w:val="24"/>
            <w:szCs w:val="24"/>
          </w:rPr>
          <w:t>1</w:t>
        </w:r>
        <w:r w:rsidRPr="00EF4B79">
          <w:rPr>
            <w:rFonts w:ascii="Times New Roman" w:hAnsi="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1488812"/>
      <w:docPartObj>
        <w:docPartGallery w:val="Page Numbers (Bottom of Page)"/>
        <w:docPartUnique/>
      </w:docPartObj>
    </w:sdtPr>
    <w:sdtEndPr>
      <w:rPr>
        <w:rFonts w:ascii="Times New Roman" w:hAnsi="Times New Roman"/>
        <w:sz w:val="24"/>
        <w:szCs w:val="24"/>
      </w:rPr>
    </w:sdtEndPr>
    <w:sdtContent>
      <w:p w14:paraId="1FCF476C" w14:textId="6387B6B4" w:rsidR="00DC083A" w:rsidRPr="00F319AA" w:rsidRDefault="00DC083A" w:rsidP="0022353F">
        <w:pPr>
          <w:pStyle w:val="a5"/>
          <w:jc w:val="center"/>
          <w:rPr>
            <w:rFonts w:ascii="Times New Roman" w:hAnsi="Times New Roman"/>
            <w:sz w:val="24"/>
            <w:szCs w:val="24"/>
          </w:rPr>
        </w:pPr>
        <w:r w:rsidRPr="00F319AA">
          <w:rPr>
            <w:rFonts w:ascii="Times New Roman" w:hAnsi="Times New Roman"/>
            <w:sz w:val="24"/>
            <w:szCs w:val="24"/>
          </w:rPr>
          <w:fldChar w:fldCharType="begin"/>
        </w:r>
        <w:r w:rsidRPr="00F319AA">
          <w:rPr>
            <w:rFonts w:ascii="Times New Roman" w:hAnsi="Times New Roman"/>
            <w:sz w:val="24"/>
            <w:szCs w:val="24"/>
          </w:rPr>
          <w:instrText>PAGE   \* MERGEFORMAT</w:instrText>
        </w:r>
        <w:r w:rsidRPr="00F319AA">
          <w:rPr>
            <w:rFonts w:ascii="Times New Roman" w:hAnsi="Times New Roman"/>
            <w:sz w:val="24"/>
            <w:szCs w:val="24"/>
          </w:rPr>
          <w:fldChar w:fldCharType="separate"/>
        </w:r>
        <w:r>
          <w:rPr>
            <w:rFonts w:ascii="Times New Roman" w:hAnsi="Times New Roman"/>
            <w:noProof/>
            <w:sz w:val="24"/>
            <w:szCs w:val="24"/>
          </w:rPr>
          <w:t>219</w:t>
        </w:r>
        <w:r w:rsidRPr="00F319AA">
          <w:rPr>
            <w:rFonts w:ascii="Times New Roman" w:hAnsi="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7347217"/>
      <w:docPartObj>
        <w:docPartGallery w:val="Page Numbers (Bottom of Page)"/>
        <w:docPartUnique/>
      </w:docPartObj>
    </w:sdtPr>
    <w:sdtEndPr>
      <w:rPr>
        <w:rFonts w:ascii="Times New Roman" w:hAnsi="Times New Roman"/>
        <w:sz w:val="24"/>
        <w:szCs w:val="24"/>
      </w:rPr>
    </w:sdtEndPr>
    <w:sdtContent>
      <w:p w14:paraId="3C91E04B" w14:textId="38D772C2" w:rsidR="00DC083A" w:rsidRPr="00C40125" w:rsidRDefault="00DC083A" w:rsidP="0022353F">
        <w:pPr>
          <w:pStyle w:val="a5"/>
          <w:jc w:val="center"/>
          <w:rPr>
            <w:rFonts w:ascii="Times New Roman" w:hAnsi="Times New Roman"/>
            <w:sz w:val="24"/>
            <w:szCs w:val="24"/>
          </w:rPr>
        </w:pPr>
        <w:r w:rsidRPr="00C40125">
          <w:rPr>
            <w:rFonts w:ascii="Times New Roman" w:hAnsi="Times New Roman"/>
            <w:sz w:val="24"/>
            <w:szCs w:val="24"/>
          </w:rPr>
          <w:fldChar w:fldCharType="begin"/>
        </w:r>
        <w:r w:rsidRPr="00C40125">
          <w:rPr>
            <w:rFonts w:ascii="Times New Roman" w:hAnsi="Times New Roman"/>
            <w:sz w:val="24"/>
            <w:szCs w:val="24"/>
          </w:rPr>
          <w:instrText>PAGE   \* MERGEFORMAT</w:instrText>
        </w:r>
        <w:r w:rsidRPr="00C40125">
          <w:rPr>
            <w:rFonts w:ascii="Times New Roman" w:hAnsi="Times New Roman"/>
            <w:sz w:val="24"/>
            <w:szCs w:val="24"/>
          </w:rPr>
          <w:fldChar w:fldCharType="separate"/>
        </w:r>
        <w:r w:rsidR="006066F1">
          <w:rPr>
            <w:rFonts w:ascii="Times New Roman" w:hAnsi="Times New Roman"/>
            <w:noProof/>
            <w:sz w:val="24"/>
            <w:szCs w:val="24"/>
          </w:rPr>
          <w:t>81</w:t>
        </w:r>
        <w:r w:rsidRPr="00C40125">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370E7" w14:textId="77777777" w:rsidR="001738B6" w:rsidRDefault="001738B6" w:rsidP="006F215A">
      <w:pPr>
        <w:spacing w:after="0" w:line="240" w:lineRule="auto"/>
      </w:pPr>
      <w:r>
        <w:separator/>
      </w:r>
    </w:p>
  </w:footnote>
  <w:footnote w:type="continuationSeparator" w:id="0">
    <w:p w14:paraId="2FD0BE65" w14:textId="77777777" w:rsidR="001738B6" w:rsidRDefault="001738B6" w:rsidP="006F21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11AE"/>
    <w:multiLevelType w:val="multilevel"/>
    <w:tmpl w:val="05FA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926E4"/>
    <w:multiLevelType w:val="multilevel"/>
    <w:tmpl w:val="72E43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82479"/>
    <w:multiLevelType w:val="multilevel"/>
    <w:tmpl w:val="DBA4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478B3"/>
    <w:multiLevelType w:val="hybridMultilevel"/>
    <w:tmpl w:val="A0E8796C"/>
    <w:lvl w:ilvl="0" w:tplc="4B489F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8AC3E35"/>
    <w:multiLevelType w:val="multilevel"/>
    <w:tmpl w:val="8CDC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17880"/>
    <w:multiLevelType w:val="hybridMultilevel"/>
    <w:tmpl w:val="464E749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DBE4659"/>
    <w:multiLevelType w:val="multilevel"/>
    <w:tmpl w:val="1580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53932"/>
    <w:multiLevelType w:val="hybridMultilevel"/>
    <w:tmpl w:val="D59EB524"/>
    <w:lvl w:ilvl="0" w:tplc="436E3FD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Marlett" w:hAnsi="Marlett"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Marlett" w:hAnsi="Marlett"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Marlett" w:hAnsi="Marlett" w:hint="default"/>
      </w:rPr>
    </w:lvl>
  </w:abstractNum>
  <w:abstractNum w:abstractNumId="8" w15:restartNumberingAfterBreak="0">
    <w:nsid w:val="21A32C06"/>
    <w:multiLevelType w:val="hybridMultilevel"/>
    <w:tmpl w:val="2F16A6E4"/>
    <w:lvl w:ilvl="0" w:tplc="056C419A">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2BF21621"/>
    <w:multiLevelType w:val="multilevel"/>
    <w:tmpl w:val="6712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57543"/>
    <w:multiLevelType w:val="multilevel"/>
    <w:tmpl w:val="C154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608B0"/>
    <w:multiLevelType w:val="hybridMultilevel"/>
    <w:tmpl w:val="E0EEA9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51F76E3"/>
    <w:multiLevelType w:val="multilevel"/>
    <w:tmpl w:val="62B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24150"/>
    <w:multiLevelType w:val="multilevel"/>
    <w:tmpl w:val="92E8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2D2669"/>
    <w:multiLevelType w:val="hybridMultilevel"/>
    <w:tmpl w:val="E2D24916"/>
    <w:lvl w:ilvl="0" w:tplc="DA7EB0B0">
      <w:start w:val="6"/>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50F170A2"/>
    <w:multiLevelType w:val="hybridMultilevel"/>
    <w:tmpl w:val="765C045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518C2A6D"/>
    <w:multiLevelType w:val="multilevel"/>
    <w:tmpl w:val="994A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CB48BB"/>
    <w:multiLevelType w:val="hybridMultilevel"/>
    <w:tmpl w:val="D3D40238"/>
    <w:lvl w:ilvl="0" w:tplc="811EEF88">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54E34F7A"/>
    <w:multiLevelType w:val="multilevel"/>
    <w:tmpl w:val="9250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4645BD"/>
    <w:multiLevelType w:val="multilevel"/>
    <w:tmpl w:val="5A1A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6B6C7D"/>
    <w:multiLevelType w:val="multilevel"/>
    <w:tmpl w:val="6DC0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8907E8"/>
    <w:multiLevelType w:val="multilevel"/>
    <w:tmpl w:val="EA7C2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D82C6E"/>
    <w:multiLevelType w:val="multilevel"/>
    <w:tmpl w:val="89D8B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AE1DFB"/>
    <w:multiLevelType w:val="hybridMultilevel"/>
    <w:tmpl w:val="2E18B65A"/>
    <w:lvl w:ilvl="0" w:tplc="9656FD32">
      <w:start w:val="1"/>
      <w:numFmt w:val="bullet"/>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64D2250A"/>
    <w:multiLevelType w:val="hybridMultilevel"/>
    <w:tmpl w:val="FCFE4C98"/>
    <w:lvl w:ilvl="0" w:tplc="BEBCB67A">
      <w:start w:val="1"/>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6C311F"/>
    <w:multiLevelType w:val="multilevel"/>
    <w:tmpl w:val="5762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1409C3"/>
    <w:multiLevelType w:val="multilevel"/>
    <w:tmpl w:val="7092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081D6D"/>
    <w:multiLevelType w:val="multilevel"/>
    <w:tmpl w:val="1170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721104"/>
    <w:multiLevelType w:val="multilevel"/>
    <w:tmpl w:val="FAF2B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376A5E"/>
    <w:multiLevelType w:val="multilevel"/>
    <w:tmpl w:val="DC86A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F8493B"/>
    <w:multiLevelType w:val="hybridMultilevel"/>
    <w:tmpl w:val="2E44706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74E12DAB"/>
    <w:multiLevelType w:val="multilevel"/>
    <w:tmpl w:val="8368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3D2525"/>
    <w:multiLevelType w:val="hybridMultilevel"/>
    <w:tmpl w:val="91BC6C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FF540DB"/>
    <w:multiLevelType w:val="hybridMultilevel"/>
    <w:tmpl w:val="B66E0F86"/>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3"/>
  </w:num>
  <w:num w:numId="2">
    <w:abstractNumId w:val="17"/>
  </w:num>
  <w:num w:numId="3">
    <w:abstractNumId w:val="29"/>
  </w:num>
  <w:num w:numId="4">
    <w:abstractNumId w:val="5"/>
  </w:num>
  <w:num w:numId="5">
    <w:abstractNumId w:val="11"/>
  </w:num>
  <w:num w:numId="6">
    <w:abstractNumId w:val="7"/>
  </w:num>
  <w:num w:numId="7">
    <w:abstractNumId w:val="8"/>
  </w:num>
  <w:num w:numId="8">
    <w:abstractNumId w:val="24"/>
  </w:num>
  <w:num w:numId="9">
    <w:abstractNumId w:val="19"/>
  </w:num>
  <w:num w:numId="10">
    <w:abstractNumId w:val="6"/>
  </w:num>
  <w:num w:numId="11">
    <w:abstractNumId w:val="31"/>
  </w:num>
  <w:num w:numId="12">
    <w:abstractNumId w:val="18"/>
  </w:num>
  <w:num w:numId="13">
    <w:abstractNumId w:val="25"/>
  </w:num>
  <w:num w:numId="14">
    <w:abstractNumId w:val="12"/>
  </w:num>
  <w:num w:numId="15">
    <w:abstractNumId w:val="0"/>
  </w:num>
  <w:num w:numId="16">
    <w:abstractNumId w:val="4"/>
  </w:num>
  <w:num w:numId="17">
    <w:abstractNumId w:val="26"/>
  </w:num>
  <w:num w:numId="18">
    <w:abstractNumId w:val="10"/>
  </w:num>
  <w:num w:numId="19">
    <w:abstractNumId w:val="16"/>
  </w:num>
  <w:num w:numId="20">
    <w:abstractNumId w:val="9"/>
  </w:num>
  <w:num w:numId="21">
    <w:abstractNumId w:val="20"/>
  </w:num>
  <w:num w:numId="22">
    <w:abstractNumId w:val="2"/>
  </w:num>
  <w:num w:numId="23">
    <w:abstractNumId w:val="27"/>
  </w:num>
  <w:num w:numId="24">
    <w:abstractNumId w:val="21"/>
  </w:num>
  <w:num w:numId="25">
    <w:abstractNumId w:val="13"/>
  </w:num>
  <w:num w:numId="26">
    <w:abstractNumId w:val="22"/>
  </w:num>
  <w:num w:numId="27">
    <w:abstractNumId w:val="28"/>
  </w:num>
  <w:num w:numId="28">
    <w:abstractNumId w:val="30"/>
  </w:num>
  <w:num w:numId="29">
    <w:abstractNumId w:val="32"/>
  </w:num>
  <w:num w:numId="30">
    <w:abstractNumId w:val="15"/>
  </w:num>
  <w:num w:numId="31">
    <w:abstractNumId w:val="14"/>
  </w:num>
  <w:num w:numId="32">
    <w:abstractNumId w:val="3"/>
  </w:num>
  <w:num w:numId="33">
    <w:abstractNumId w:val="1"/>
  </w:num>
  <w:num w:numId="34">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15A"/>
    <w:rsid w:val="00000B14"/>
    <w:rsid w:val="00006E11"/>
    <w:rsid w:val="00012CC8"/>
    <w:rsid w:val="00020FB6"/>
    <w:rsid w:val="00021E52"/>
    <w:rsid w:val="00026AFF"/>
    <w:rsid w:val="0003214F"/>
    <w:rsid w:val="000343A0"/>
    <w:rsid w:val="00034A79"/>
    <w:rsid w:val="00035BC0"/>
    <w:rsid w:val="00045BF6"/>
    <w:rsid w:val="00045EAB"/>
    <w:rsid w:val="00046D9D"/>
    <w:rsid w:val="00047FCD"/>
    <w:rsid w:val="000508B0"/>
    <w:rsid w:val="00051C51"/>
    <w:rsid w:val="00051D62"/>
    <w:rsid w:val="000527BD"/>
    <w:rsid w:val="00054297"/>
    <w:rsid w:val="00054F3C"/>
    <w:rsid w:val="0005600A"/>
    <w:rsid w:val="00056D5A"/>
    <w:rsid w:val="0006348B"/>
    <w:rsid w:val="0006380B"/>
    <w:rsid w:val="00063F79"/>
    <w:rsid w:val="000673F7"/>
    <w:rsid w:val="00070EE9"/>
    <w:rsid w:val="00074203"/>
    <w:rsid w:val="00076027"/>
    <w:rsid w:val="00076312"/>
    <w:rsid w:val="000776DF"/>
    <w:rsid w:val="000778D5"/>
    <w:rsid w:val="00082BF2"/>
    <w:rsid w:val="00083ED9"/>
    <w:rsid w:val="00085685"/>
    <w:rsid w:val="00085A72"/>
    <w:rsid w:val="0008637B"/>
    <w:rsid w:val="00086858"/>
    <w:rsid w:val="00091875"/>
    <w:rsid w:val="00092873"/>
    <w:rsid w:val="0009336D"/>
    <w:rsid w:val="000949ED"/>
    <w:rsid w:val="000A0502"/>
    <w:rsid w:val="000A49E7"/>
    <w:rsid w:val="000A692B"/>
    <w:rsid w:val="000B1E19"/>
    <w:rsid w:val="000B444D"/>
    <w:rsid w:val="000B4B7F"/>
    <w:rsid w:val="000B618C"/>
    <w:rsid w:val="000B6CDB"/>
    <w:rsid w:val="000C03DB"/>
    <w:rsid w:val="000C0917"/>
    <w:rsid w:val="000C42CF"/>
    <w:rsid w:val="000D1340"/>
    <w:rsid w:val="000D742A"/>
    <w:rsid w:val="000D76D0"/>
    <w:rsid w:val="000E4467"/>
    <w:rsid w:val="000E6364"/>
    <w:rsid w:val="000E689E"/>
    <w:rsid w:val="000E74BE"/>
    <w:rsid w:val="000E7ABC"/>
    <w:rsid w:val="000F47E5"/>
    <w:rsid w:val="000F5F5F"/>
    <w:rsid w:val="001025C8"/>
    <w:rsid w:val="00104BCA"/>
    <w:rsid w:val="001055E3"/>
    <w:rsid w:val="0010738B"/>
    <w:rsid w:val="00110EAE"/>
    <w:rsid w:val="00112D6E"/>
    <w:rsid w:val="00113C7A"/>
    <w:rsid w:val="0011440B"/>
    <w:rsid w:val="00114667"/>
    <w:rsid w:val="00116F4C"/>
    <w:rsid w:val="001235B0"/>
    <w:rsid w:val="00133B3D"/>
    <w:rsid w:val="00143841"/>
    <w:rsid w:val="001476ED"/>
    <w:rsid w:val="001523AF"/>
    <w:rsid w:val="00152D64"/>
    <w:rsid w:val="00153E39"/>
    <w:rsid w:val="00157B64"/>
    <w:rsid w:val="001607FB"/>
    <w:rsid w:val="00160B09"/>
    <w:rsid w:val="001611D4"/>
    <w:rsid w:val="00161D70"/>
    <w:rsid w:val="0016316F"/>
    <w:rsid w:val="001651E6"/>
    <w:rsid w:val="00166031"/>
    <w:rsid w:val="001676A5"/>
    <w:rsid w:val="001738B6"/>
    <w:rsid w:val="0017654E"/>
    <w:rsid w:val="00176E50"/>
    <w:rsid w:val="00181EB6"/>
    <w:rsid w:val="00182160"/>
    <w:rsid w:val="00182D52"/>
    <w:rsid w:val="00182FB7"/>
    <w:rsid w:val="0018429B"/>
    <w:rsid w:val="00184F76"/>
    <w:rsid w:val="00186829"/>
    <w:rsid w:val="00187738"/>
    <w:rsid w:val="0019125E"/>
    <w:rsid w:val="00192063"/>
    <w:rsid w:val="00193C61"/>
    <w:rsid w:val="00193E12"/>
    <w:rsid w:val="001966C9"/>
    <w:rsid w:val="001968FD"/>
    <w:rsid w:val="001970D1"/>
    <w:rsid w:val="001972E9"/>
    <w:rsid w:val="001A104D"/>
    <w:rsid w:val="001A22FD"/>
    <w:rsid w:val="001A275C"/>
    <w:rsid w:val="001A2E6C"/>
    <w:rsid w:val="001A56E9"/>
    <w:rsid w:val="001A57A4"/>
    <w:rsid w:val="001A68AD"/>
    <w:rsid w:val="001A6F6B"/>
    <w:rsid w:val="001B4C10"/>
    <w:rsid w:val="001B4E24"/>
    <w:rsid w:val="001B66E8"/>
    <w:rsid w:val="001C01B1"/>
    <w:rsid w:val="001C09E5"/>
    <w:rsid w:val="001C0F97"/>
    <w:rsid w:val="001C1EEA"/>
    <w:rsid w:val="001C4BC7"/>
    <w:rsid w:val="001D14CF"/>
    <w:rsid w:val="001D30EF"/>
    <w:rsid w:val="001D57A1"/>
    <w:rsid w:val="001E1BBC"/>
    <w:rsid w:val="001E4156"/>
    <w:rsid w:val="001E43A2"/>
    <w:rsid w:val="001E4414"/>
    <w:rsid w:val="001E5C09"/>
    <w:rsid w:val="001E5C19"/>
    <w:rsid w:val="001E74C3"/>
    <w:rsid w:val="001E7521"/>
    <w:rsid w:val="001F1DAC"/>
    <w:rsid w:val="001F37BB"/>
    <w:rsid w:val="00200DD1"/>
    <w:rsid w:val="00202589"/>
    <w:rsid w:val="002038CE"/>
    <w:rsid w:val="00204D7B"/>
    <w:rsid w:val="00204E6D"/>
    <w:rsid w:val="002100B4"/>
    <w:rsid w:val="0021101F"/>
    <w:rsid w:val="002119C8"/>
    <w:rsid w:val="00211E03"/>
    <w:rsid w:val="00220CA3"/>
    <w:rsid w:val="00222479"/>
    <w:rsid w:val="0022353F"/>
    <w:rsid w:val="0022402B"/>
    <w:rsid w:val="00224DA7"/>
    <w:rsid w:val="00225B45"/>
    <w:rsid w:val="002309CE"/>
    <w:rsid w:val="00236190"/>
    <w:rsid w:val="00241E33"/>
    <w:rsid w:val="00245E85"/>
    <w:rsid w:val="00246CCD"/>
    <w:rsid w:val="00246E17"/>
    <w:rsid w:val="00247035"/>
    <w:rsid w:val="00250CA0"/>
    <w:rsid w:val="00260A9E"/>
    <w:rsid w:val="00260ADF"/>
    <w:rsid w:val="00261537"/>
    <w:rsid w:val="0026395D"/>
    <w:rsid w:val="00266188"/>
    <w:rsid w:val="00267FFD"/>
    <w:rsid w:val="00271702"/>
    <w:rsid w:val="00271D15"/>
    <w:rsid w:val="00275ACA"/>
    <w:rsid w:val="00276D6D"/>
    <w:rsid w:val="002771D0"/>
    <w:rsid w:val="00277205"/>
    <w:rsid w:val="002833BE"/>
    <w:rsid w:val="00283BF7"/>
    <w:rsid w:val="00283D84"/>
    <w:rsid w:val="00286086"/>
    <w:rsid w:val="002862AC"/>
    <w:rsid w:val="00286986"/>
    <w:rsid w:val="00291BEF"/>
    <w:rsid w:val="00291F90"/>
    <w:rsid w:val="00293FC8"/>
    <w:rsid w:val="00294D1D"/>
    <w:rsid w:val="00295245"/>
    <w:rsid w:val="00297595"/>
    <w:rsid w:val="00297836"/>
    <w:rsid w:val="002A09B8"/>
    <w:rsid w:val="002A11A0"/>
    <w:rsid w:val="002A30D8"/>
    <w:rsid w:val="002A53F3"/>
    <w:rsid w:val="002A7F1C"/>
    <w:rsid w:val="002B0C27"/>
    <w:rsid w:val="002B1095"/>
    <w:rsid w:val="002B124D"/>
    <w:rsid w:val="002B1290"/>
    <w:rsid w:val="002B30F7"/>
    <w:rsid w:val="002B57DF"/>
    <w:rsid w:val="002C4E99"/>
    <w:rsid w:val="002C5667"/>
    <w:rsid w:val="002C755D"/>
    <w:rsid w:val="002C7A1E"/>
    <w:rsid w:val="002D44BE"/>
    <w:rsid w:val="002D48BE"/>
    <w:rsid w:val="002D6611"/>
    <w:rsid w:val="002E024D"/>
    <w:rsid w:val="002E2B00"/>
    <w:rsid w:val="002E6402"/>
    <w:rsid w:val="002E65D9"/>
    <w:rsid w:val="002E7FEF"/>
    <w:rsid w:val="002F0D4D"/>
    <w:rsid w:val="002F11A4"/>
    <w:rsid w:val="002F6294"/>
    <w:rsid w:val="002F70AF"/>
    <w:rsid w:val="002F7859"/>
    <w:rsid w:val="00300E6E"/>
    <w:rsid w:val="003010FB"/>
    <w:rsid w:val="00302174"/>
    <w:rsid w:val="0030228A"/>
    <w:rsid w:val="003049C6"/>
    <w:rsid w:val="00306335"/>
    <w:rsid w:val="00306542"/>
    <w:rsid w:val="00306793"/>
    <w:rsid w:val="00306CF3"/>
    <w:rsid w:val="00306DA3"/>
    <w:rsid w:val="00315E0C"/>
    <w:rsid w:val="00315E68"/>
    <w:rsid w:val="0031791C"/>
    <w:rsid w:val="00317D7B"/>
    <w:rsid w:val="003265BC"/>
    <w:rsid w:val="003300E9"/>
    <w:rsid w:val="00330866"/>
    <w:rsid w:val="00333FAD"/>
    <w:rsid w:val="00334A8A"/>
    <w:rsid w:val="00336D37"/>
    <w:rsid w:val="003378E6"/>
    <w:rsid w:val="00342EB5"/>
    <w:rsid w:val="00346732"/>
    <w:rsid w:val="00347C52"/>
    <w:rsid w:val="00351223"/>
    <w:rsid w:val="00351EC7"/>
    <w:rsid w:val="003559EC"/>
    <w:rsid w:val="0036088F"/>
    <w:rsid w:val="003622C4"/>
    <w:rsid w:val="00364D61"/>
    <w:rsid w:val="00366185"/>
    <w:rsid w:val="00366F1D"/>
    <w:rsid w:val="00367833"/>
    <w:rsid w:val="00370EC9"/>
    <w:rsid w:val="003723BC"/>
    <w:rsid w:val="00375584"/>
    <w:rsid w:val="0037585A"/>
    <w:rsid w:val="00385606"/>
    <w:rsid w:val="00385E4E"/>
    <w:rsid w:val="00385F39"/>
    <w:rsid w:val="00386F33"/>
    <w:rsid w:val="0038791E"/>
    <w:rsid w:val="003911F5"/>
    <w:rsid w:val="0039213C"/>
    <w:rsid w:val="00393C37"/>
    <w:rsid w:val="003942A8"/>
    <w:rsid w:val="00395CA4"/>
    <w:rsid w:val="00396BC6"/>
    <w:rsid w:val="00397961"/>
    <w:rsid w:val="003A0904"/>
    <w:rsid w:val="003A1074"/>
    <w:rsid w:val="003A10ED"/>
    <w:rsid w:val="003A1EDD"/>
    <w:rsid w:val="003A4507"/>
    <w:rsid w:val="003B2042"/>
    <w:rsid w:val="003C29A8"/>
    <w:rsid w:val="003C2AF4"/>
    <w:rsid w:val="003C2E14"/>
    <w:rsid w:val="003C4726"/>
    <w:rsid w:val="003C4A13"/>
    <w:rsid w:val="003D310E"/>
    <w:rsid w:val="003E2415"/>
    <w:rsid w:val="003E29A2"/>
    <w:rsid w:val="003E2C73"/>
    <w:rsid w:val="003E3D9E"/>
    <w:rsid w:val="003E53A1"/>
    <w:rsid w:val="003F0CDD"/>
    <w:rsid w:val="003F1F25"/>
    <w:rsid w:val="003F3BD9"/>
    <w:rsid w:val="003F3E18"/>
    <w:rsid w:val="00400336"/>
    <w:rsid w:val="0040078E"/>
    <w:rsid w:val="00400C7B"/>
    <w:rsid w:val="0040234C"/>
    <w:rsid w:val="00402820"/>
    <w:rsid w:val="00404027"/>
    <w:rsid w:val="004074B0"/>
    <w:rsid w:val="00407865"/>
    <w:rsid w:val="00410A8F"/>
    <w:rsid w:val="00412324"/>
    <w:rsid w:val="004141F9"/>
    <w:rsid w:val="00421255"/>
    <w:rsid w:val="0042522A"/>
    <w:rsid w:val="00427015"/>
    <w:rsid w:val="0043395C"/>
    <w:rsid w:val="00433D27"/>
    <w:rsid w:val="0043493F"/>
    <w:rsid w:val="004365BF"/>
    <w:rsid w:val="00441428"/>
    <w:rsid w:val="004418D4"/>
    <w:rsid w:val="00442B91"/>
    <w:rsid w:val="004430B5"/>
    <w:rsid w:val="00445863"/>
    <w:rsid w:val="00446F94"/>
    <w:rsid w:val="004471C3"/>
    <w:rsid w:val="004504B1"/>
    <w:rsid w:val="0045133D"/>
    <w:rsid w:val="00453408"/>
    <w:rsid w:val="004543D2"/>
    <w:rsid w:val="004546BF"/>
    <w:rsid w:val="00454862"/>
    <w:rsid w:val="0045510E"/>
    <w:rsid w:val="0045744C"/>
    <w:rsid w:val="004623C8"/>
    <w:rsid w:val="0046379A"/>
    <w:rsid w:val="00464593"/>
    <w:rsid w:val="0047031C"/>
    <w:rsid w:val="0047047D"/>
    <w:rsid w:val="0047074F"/>
    <w:rsid w:val="004727D4"/>
    <w:rsid w:val="00472E7A"/>
    <w:rsid w:val="00474618"/>
    <w:rsid w:val="00475F39"/>
    <w:rsid w:val="004805FC"/>
    <w:rsid w:val="00482384"/>
    <w:rsid w:val="004831C0"/>
    <w:rsid w:val="004845C7"/>
    <w:rsid w:val="00485568"/>
    <w:rsid w:val="00487069"/>
    <w:rsid w:val="00492241"/>
    <w:rsid w:val="00494E25"/>
    <w:rsid w:val="00494F1B"/>
    <w:rsid w:val="00497E40"/>
    <w:rsid w:val="004A0187"/>
    <w:rsid w:val="004A2172"/>
    <w:rsid w:val="004A2C55"/>
    <w:rsid w:val="004A3B9C"/>
    <w:rsid w:val="004B18BD"/>
    <w:rsid w:val="004B1E73"/>
    <w:rsid w:val="004B23EE"/>
    <w:rsid w:val="004B2E04"/>
    <w:rsid w:val="004B3178"/>
    <w:rsid w:val="004B4A2B"/>
    <w:rsid w:val="004B5C09"/>
    <w:rsid w:val="004B5F03"/>
    <w:rsid w:val="004B6B93"/>
    <w:rsid w:val="004B6BC1"/>
    <w:rsid w:val="004B7E47"/>
    <w:rsid w:val="004C2B0D"/>
    <w:rsid w:val="004C36F9"/>
    <w:rsid w:val="004C3F0D"/>
    <w:rsid w:val="004C3F1C"/>
    <w:rsid w:val="004C625A"/>
    <w:rsid w:val="004C6FA7"/>
    <w:rsid w:val="004D2332"/>
    <w:rsid w:val="004D3A17"/>
    <w:rsid w:val="004D3E07"/>
    <w:rsid w:val="004D4B6D"/>
    <w:rsid w:val="004D5DB1"/>
    <w:rsid w:val="004D5F70"/>
    <w:rsid w:val="004E0A0D"/>
    <w:rsid w:val="004E177C"/>
    <w:rsid w:val="004E296C"/>
    <w:rsid w:val="004E3F6A"/>
    <w:rsid w:val="004E42E7"/>
    <w:rsid w:val="004E6333"/>
    <w:rsid w:val="004E63D6"/>
    <w:rsid w:val="004F1DE2"/>
    <w:rsid w:val="004F22C5"/>
    <w:rsid w:val="004F4D13"/>
    <w:rsid w:val="0050399D"/>
    <w:rsid w:val="00504819"/>
    <w:rsid w:val="00506FF5"/>
    <w:rsid w:val="00510758"/>
    <w:rsid w:val="005114B3"/>
    <w:rsid w:val="005167A0"/>
    <w:rsid w:val="00524307"/>
    <w:rsid w:val="005323D0"/>
    <w:rsid w:val="0053558D"/>
    <w:rsid w:val="005359DE"/>
    <w:rsid w:val="00536C31"/>
    <w:rsid w:val="00540B21"/>
    <w:rsid w:val="00542919"/>
    <w:rsid w:val="005505DE"/>
    <w:rsid w:val="00553FC1"/>
    <w:rsid w:val="00554E06"/>
    <w:rsid w:val="00560D0D"/>
    <w:rsid w:val="00560F83"/>
    <w:rsid w:val="00561520"/>
    <w:rsid w:val="005624BB"/>
    <w:rsid w:val="00563212"/>
    <w:rsid w:val="00566423"/>
    <w:rsid w:val="00567F2C"/>
    <w:rsid w:val="00570C1D"/>
    <w:rsid w:val="00574AAD"/>
    <w:rsid w:val="00575491"/>
    <w:rsid w:val="0057713D"/>
    <w:rsid w:val="005812BA"/>
    <w:rsid w:val="005837FC"/>
    <w:rsid w:val="00586B60"/>
    <w:rsid w:val="005A0494"/>
    <w:rsid w:val="005A2A7B"/>
    <w:rsid w:val="005A2F3B"/>
    <w:rsid w:val="005A3790"/>
    <w:rsid w:val="005A4A33"/>
    <w:rsid w:val="005A5C7A"/>
    <w:rsid w:val="005A6D14"/>
    <w:rsid w:val="005B0653"/>
    <w:rsid w:val="005B3048"/>
    <w:rsid w:val="005B48A0"/>
    <w:rsid w:val="005B55D6"/>
    <w:rsid w:val="005B6077"/>
    <w:rsid w:val="005C0527"/>
    <w:rsid w:val="005C1AD6"/>
    <w:rsid w:val="005C3F03"/>
    <w:rsid w:val="005C42AC"/>
    <w:rsid w:val="005C4B09"/>
    <w:rsid w:val="005C4F90"/>
    <w:rsid w:val="005C5EAD"/>
    <w:rsid w:val="005C7D66"/>
    <w:rsid w:val="005D1079"/>
    <w:rsid w:val="005D2B18"/>
    <w:rsid w:val="005D6121"/>
    <w:rsid w:val="005E07A3"/>
    <w:rsid w:val="005E58AA"/>
    <w:rsid w:val="005E6C51"/>
    <w:rsid w:val="005F2243"/>
    <w:rsid w:val="005F2D26"/>
    <w:rsid w:val="005F2F74"/>
    <w:rsid w:val="00600AE4"/>
    <w:rsid w:val="00602AA8"/>
    <w:rsid w:val="00604017"/>
    <w:rsid w:val="0060499D"/>
    <w:rsid w:val="00605154"/>
    <w:rsid w:val="006066F1"/>
    <w:rsid w:val="006078A4"/>
    <w:rsid w:val="00610219"/>
    <w:rsid w:val="00610FBF"/>
    <w:rsid w:val="006112B6"/>
    <w:rsid w:val="00613943"/>
    <w:rsid w:val="0061468D"/>
    <w:rsid w:val="00614B5B"/>
    <w:rsid w:val="00620B7E"/>
    <w:rsid w:val="006211CB"/>
    <w:rsid w:val="00621EAA"/>
    <w:rsid w:val="00623071"/>
    <w:rsid w:val="0062773F"/>
    <w:rsid w:val="00627FB5"/>
    <w:rsid w:val="006309F3"/>
    <w:rsid w:val="0063147F"/>
    <w:rsid w:val="00631E22"/>
    <w:rsid w:val="006330BD"/>
    <w:rsid w:val="00634AAD"/>
    <w:rsid w:val="006351DC"/>
    <w:rsid w:val="006368A3"/>
    <w:rsid w:val="00636FA6"/>
    <w:rsid w:val="006372EF"/>
    <w:rsid w:val="006372FD"/>
    <w:rsid w:val="00640414"/>
    <w:rsid w:val="00640B42"/>
    <w:rsid w:val="0064209F"/>
    <w:rsid w:val="006447AC"/>
    <w:rsid w:val="00647AE1"/>
    <w:rsid w:val="00650BA4"/>
    <w:rsid w:val="0065150D"/>
    <w:rsid w:val="00653372"/>
    <w:rsid w:val="0065362B"/>
    <w:rsid w:val="00653B2F"/>
    <w:rsid w:val="00655A9C"/>
    <w:rsid w:val="00656097"/>
    <w:rsid w:val="0066038C"/>
    <w:rsid w:val="00660B44"/>
    <w:rsid w:val="00661984"/>
    <w:rsid w:val="006624F3"/>
    <w:rsid w:val="00662D7C"/>
    <w:rsid w:val="00663A60"/>
    <w:rsid w:val="00670C30"/>
    <w:rsid w:val="00672D6D"/>
    <w:rsid w:val="00672E47"/>
    <w:rsid w:val="00674923"/>
    <w:rsid w:val="00674FF1"/>
    <w:rsid w:val="00675D06"/>
    <w:rsid w:val="006763FD"/>
    <w:rsid w:val="006821C5"/>
    <w:rsid w:val="006830CB"/>
    <w:rsid w:val="00683D86"/>
    <w:rsid w:val="006869FB"/>
    <w:rsid w:val="006872C0"/>
    <w:rsid w:val="0068730C"/>
    <w:rsid w:val="00693B54"/>
    <w:rsid w:val="006945E6"/>
    <w:rsid w:val="00695B3A"/>
    <w:rsid w:val="006A0A5F"/>
    <w:rsid w:val="006A1C04"/>
    <w:rsid w:val="006A30A0"/>
    <w:rsid w:val="006A4DAB"/>
    <w:rsid w:val="006B0E30"/>
    <w:rsid w:val="006B16FB"/>
    <w:rsid w:val="006B225B"/>
    <w:rsid w:val="006B4475"/>
    <w:rsid w:val="006B4BD5"/>
    <w:rsid w:val="006B6800"/>
    <w:rsid w:val="006B6803"/>
    <w:rsid w:val="006C039F"/>
    <w:rsid w:val="006C4297"/>
    <w:rsid w:val="006C70FE"/>
    <w:rsid w:val="006D0B68"/>
    <w:rsid w:val="006D2545"/>
    <w:rsid w:val="006D2CAE"/>
    <w:rsid w:val="006D4625"/>
    <w:rsid w:val="006D4CA4"/>
    <w:rsid w:val="006D6C05"/>
    <w:rsid w:val="006D71CE"/>
    <w:rsid w:val="006E0BE5"/>
    <w:rsid w:val="006E1B3B"/>
    <w:rsid w:val="006E21E8"/>
    <w:rsid w:val="006E380C"/>
    <w:rsid w:val="006E5C5C"/>
    <w:rsid w:val="006F215A"/>
    <w:rsid w:val="006F24F2"/>
    <w:rsid w:val="006F4437"/>
    <w:rsid w:val="006F4EFC"/>
    <w:rsid w:val="006F5B51"/>
    <w:rsid w:val="006F5CAF"/>
    <w:rsid w:val="007006A6"/>
    <w:rsid w:val="00700EAB"/>
    <w:rsid w:val="007068D3"/>
    <w:rsid w:val="00710594"/>
    <w:rsid w:val="007170EE"/>
    <w:rsid w:val="00717ABE"/>
    <w:rsid w:val="00726E1D"/>
    <w:rsid w:val="00730492"/>
    <w:rsid w:val="007310C9"/>
    <w:rsid w:val="00732960"/>
    <w:rsid w:val="00736590"/>
    <w:rsid w:val="00741816"/>
    <w:rsid w:val="007423DA"/>
    <w:rsid w:val="007442EA"/>
    <w:rsid w:val="00745810"/>
    <w:rsid w:val="007462FF"/>
    <w:rsid w:val="0075106E"/>
    <w:rsid w:val="0075392B"/>
    <w:rsid w:val="007539E9"/>
    <w:rsid w:val="00753F95"/>
    <w:rsid w:val="0075420E"/>
    <w:rsid w:val="00760569"/>
    <w:rsid w:val="00761CDC"/>
    <w:rsid w:val="007631CF"/>
    <w:rsid w:val="00764047"/>
    <w:rsid w:val="00765696"/>
    <w:rsid w:val="007805C7"/>
    <w:rsid w:val="00783E84"/>
    <w:rsid w:val="0078558B"/>
    <w:rsid w:val="007870AC"/>
    <w:rsid w:val="00790A7C"/>
    <w:rsid w:val="00791E61"/>
    <w:rsid w:val="00794C3C"/>
    <w:rsid w:val="0079585C"/>
    <w:rsid w:val="00796076"/>
    <w:rsid w:val="007A2F2A"/>
    <w:rsid w:val="007A560F"/>
    <w:rsid w:val="007A5CB9"/>
    <w:rsid w:val="007A5E0A"/>
    <w:rsid w:val="007B104D"/>
    <w:rsid w:val="007B28BE"/>
    <w:rsid w:val="007B4275"/>
    <w:rsid w:val="007B4A0B"/>
    <w:rsid w:val="007B75CB"/>
    <w:rsid w:val="007C109E"/>
    <w:rsid w:val="007C2E40"/>
    <w:rsid w:val="007C453D"/>
    <w:rsid w:val="007C47F6"/>
    <w:rsid w:val="007C6448"/>
    <w:rsid w:val="007D20C0"/>
    <w:rsid w:val="007D22D9"/>
    <w:rsid w:val="007D277E"/>
    <w:rsid w:val="007D42D9"/>
    <w:rsid w:val="007E0A95"/>
    <w:rsid w:val="007E20EF"/>
    <w:rsid w:val="007F0D3F"/>
    <w:rsid w:val="007F1B3C"/>
    <w:rsid w:val="007F3645"/>
    <w:rsid w:val="007F548F"/>
    <w:rsid w:val="007F5553"/>
    <w:rsid w:val="00800603"/>
    <w:rsid w:val="00801ACA"/>
    <w:rsid w:val="00803B6A"/>
    <w:rsid w:val="008041B7"/>
    <w:rsid w:val="00806A64"/>
    <w:rsid w:val="00806B25"/>
    <w:rsid w:val="008072B2"/>
    <w:rsid w:val="0081074B"/>
    <w:rsid w:val="00810C30"/>
    <w:rsid w:val="00813A6E"/>
    <w:rsid w:val="00815BC2"/>
    <w:rsid w:val="00816093"/>
    <w:rsid w:val="00816D94"/>
    <w:rsid w:val="0081756B"/>
    <w:rsid w:val="008204DE"/>
    <w:rsid w:val="008204F6"/>
    <w:rsid w:val="00820D28"/>
    <w:rsid w:val="00823393"/>
    <w:rsid w:val="008238F3"/>
    <w:rsid w:val="00824A34"/>
    <w:rsid w:val="00824EE9"/>
    <w:rsid w:val="00826C1B"/>
    <w:rsid w:val="00827104"/>
    <w:rsid w:val="00830003"/>
    <w:rsid w:val="0083001F"/>
    <w:rsid w:val="0083115D"/>
    <w:rsid w:val="00837390"/>
    <w:rsid w:val="00841507"/>
    <w:rsid w:val="00845283"/>
    <w:rsid w:val="0084537F"/>
    <w:rsid w:val="00847AE2"/>
    <w:rsid w:val="00856E1D"/>
    <w:rsid w:val="00857088"/>
    <w:rsid w:val="0085774F"/>
    <w:rsid w:val="0086065B"/>
    <w:rsid w:val="008610FB"/>
    <w:rsid w:val="008645D2"/>
    <w:rsid w:val="00865F34"/>
    <w:rsid w:val="00866B85"/>
    <w:rsid w:val="008672C6"/>
    <w:rsid w:val="008741D2"/>
    <w:rsid w:val="00876BFE"/>
    <w:rsid w:val="00880D7A"/>
    <w:rsid w:val="008816FC"/>
    <w:rsid w:val="00883275"/>
    <w:rsid w:val="008836FD"/>
    <w:rsid w:val="00885FB5"/>
    <w:rsid w:val="008862BD"/>
    <w:rsid w:val="00890095"/>
    <w:rsid w:val="00890D3E"/>
    <w:rsid w:val="00893089"/>
    <w:rsid w:val="00893D11"/>
    <w:rsid w:val="008942C6"/>
    <w:rsid w:val="008947BE"/>
    <w:rsid w:val="00895122"/>
    <w:rsid w:val="008A12F7"/>
    <w:rsid w:val="008A1CCC"/>
    <w:rsid w:val="008A237E"/>
    <w:rsid w:val="008A25DD"/>
    <w:rsid w:val="008A3725"/>
    <w:rsid w:val="008A50CF"/>
    <w:rsid w:val="008B1657"/>
    <w:rsid w:val="008B42E3"/>
    <w:rsid w:val="008B66D5"/>
    <w:rsid w:val="008B67E8"/>
    <w:rsid w:val="008C2CED"/>
    <w:rsid w:val="008C60EF"/>
    <w:rsid w:val="008C6DA8"/>
    <w:rsid w:val="008C75E6"/>
    <w:rsid w:val="008C7784"/>
    <w:rsid w:val="008D102B"/>
    <w:rsid w:val="008D123C"/>
    <w:rsid w:val="008D1F8D"/>
    <w:rsid w:val="008D544A"/>
    <w:rsid w:val="008E61A1"/>
    <w:rsid w:val="008E6698"/>
    <w:rsid w:val="008E6727"/>
    <w:rsid w:val="008E682C"/>
    <w:rsid w:val="008E7571"/>
    <w:rsid w:val="008F1A90"/>
    <w:rsid w:val="008F22AB"/>
    <w:rsid w:val="008F2EEB"/>
    <w:rsid w:val="008F5311"/>
    <w:rsid w:val="008F5DE3"/>
    <w:rsid w:val="008F668B"/>
    <w:rsid w:val="008F67BC"/>
    <w:rsid w:val="008F70F8"/>
    <w:rsid w:val="008F7348"/>
    <w:rsid w:val="008F7FDF"/>
    <w:rsid w:val="009006F5"/>
    <w:rsid w:val="009012BD"/>
    <w:rsid w:val="0090267C"/>
    <w:rsid w:val="00904DD0"/>
    <w:rsid w:val="00906619"/>
    <w:rsid w:val="00907835"/>
    <w:rsid w:val="00911E1D"/>
    <w:rsid w:val="009125C7"/>
    <w:rsid w:val="00912C0D"/>
    <w:rsid w:val="00916F73"/>
    <w:rsid w:val="009207F0"/>
    <w:rsid w:val="0092148C"/>
    <w:rsid w:val="00921A82"/>
    <w:rsid w:val="009226FC"/>
    <w:rsid w:val="009238D3"/>
    <w:rsid w:val="009241A8"/>
    <w:rsid w:val="00926A3B"/>
    <w:rsid w:val="009309B5"/>
    <w:rsid w:val="00931FE8"/>
    <w:rsid w:val="009356F7"/>
    <w:rsid w:val="009372D6"/>
    <w:rsid w:val="009412A6"/>
    <w:rsid w:val="00941C8E"/>
    <w:rsid w:val="00942453"/>
    <w:rsid w:val="00942C12"/>
    <w:rsid w:val="00942DF1"/>
    <w:rsid w:val="0094306B"/>
    <w:rsid w:val="00944BA9"/>
    <w:rsid w:val="00944F54"/>
    <w:rsid w:val="009516AA"/>
    <w:rsid w:val="00953C76"/>
    <w:rsid w:val="00955363"/>
    <w:rsid w:val="009553CA"/>
    <w:rsid w:val="0095699D"/>
    <w:rsid w:val="009577A5"/>
    <w:rsid w:val="009578A9"/>
    <w:rsid w:val="0096193D"/>
    <w:rsid w:val="009621FD"/>
    <w:rsid w:val="00970D8C"/>
    <w:rsid w:val="009727C1"/>
    <w:rsid w:val="009731E1"/>
    <w:rsid w:val="00977093"/>
    <w:rsid w:val="00977F5F"/>
    <w:rsid w:val="00980C9D"/>
    <w:rsid w:val="00981355"/>
    <w:rsid w:val="0098380F"/>
    <w:rsid w:val="009876B7"/>
    <w:rsid w:val="00987F96"/>
    <w:rsid w:val="00991EF9"/>
    <w:rsid w:val="00992FF9"/>
    <w:rsid w:val="00995B95"/>
    <w:rsid w:val="009A0398"/>
    <w:rsid w:val="009A5217"/>
    <w:rsid w:val="009A5D22"/>
    <w:rsid w:val="009B25B2"/>
    <w:rsid w:val="009B2AC1"/>
    <w:rsid w:val="009B6209"/>
    <w:rsid w:val="009C091C"/>
    <w:rsid w:val="009C56E3"/>
    <w:rsid w:val="009C620B"/>
    <w:rsid w:val="009D11C7"/>
    <w:rsid w:val="009D1303"/>
    <w:rsid w:val="009D3277"/>
    <w:rsid w:val="009D5D11"/>
    <w:rsid w:val="009D667D"/>
    <w:rsid w:val="009D68B2"/>
    <w:rsid w:val="009D7CB2"/>
    <w:rsid w:val="009E1A28"/>
    <w:rsid w:val="009E4E8C"/>
    <w:rsid w:val="009E5ACF"/>
    <w:rsid w:val="009F097C"/>
    <w:rsid w:val="009F1C2B"/>
    <w:rsid w:val="009F2B2A"/>
    <w:rsid w:val="009F6293"/>
    <w:rsid w:val="009F6BBB"/>
    <w:rsid w:val="009F7ECB"/>
    <w:rsid w:val="00A01345"/>
    <w:rsid w:val="00A02BD4"/>
    <w:rsid w:val="00A03C40"/>
    <w:rsid w:val="00A03E1C"/>
    <w:rsid w:val="00A04C7F"/>
    <w:rsid w:val="00A0710B"/>
    <w:rsid w:val="00A07A80"/>
    <w:rsid w:val="00A101ED"/>
    <w:rsid w:val="00A11EAC"/>
    <w:rsid w:val="00A124D1"/>
    <w:rsid w:val="00A13634"/>
    <w:rsid w:val="00A13E05"/>
    <w:rsid w:val="00A15E77"/>
    <w:rsid w:val="00A1692F"/>
    <w:rsid w:val="00A16C51"/>
    <w:rsid w:val="00A16EDD"/>
    <w:rsid w:val="00A25BD7"/>
    <w:rsid w:val="00A25CC9"/>
    <w:rsid w:val="00A266F5"/>
    <w:rsid w:val="00A33237"/>
    <w:rsid w:val="00A338B2"/>
    <w:rsid w:val="00A34680"/>
    <w:rsid w:val="00A40F2E"/>
    <w:rsid w:val="00A41D51"/>
    <w:rsid w:val="00A43937"/>
    <w:rsid w:val="00A467F3"/>
    <w:rsid w:val="00A47FDB"/>
    <w:rsid w:val="00A51414"/>
    <w:rsid w:val="00A515F1"/>
    <w:rsid w:val="00A547A3"/>
    <w:rsid w:val="00A563AF"/>
    <w:rsid w:val="00A61186"/>
    <w:rsid w:val="00A624B5"/>
    <w:rsid w:val="00A62A55"/>
    <w:rsid w:val="00A633CB"/>
    <w:rsid w:val="00A6617D"/>
    <w:rsid w:val="00A664B4"/>
    <w:rsid w:val="00A66A8C"/>
    <w:rsid w:val="00A67F06"/>
    <w:rsid w:val="00A70601"/>
    <w:rsid w:val="00A70CC9"/>
    <w:rsid w:val="00A7112C"/>
    <w:rsid w:val="00A713B2"/>
    <w:rsid w:val="00A71EFD"/>
    <w:rsid w:val="00A73503"/>
    <w:rsid w:val="00A7412B"/>
    <w:rsid w:val="00A74D8E"/>
    <w:rsid w:val="00A7600A"/>
    <w:rsid w:val="00A76380"/>
    <w:rsid w:val="00A76C11"/>
    <w:rsid w:val="00A80241"/>
    <w:rsid w:val="00A80794"/>
    <w:rsid w:val="00A82CB7"/>
    <w:rsid w:val="00A83938"/>
    <w:rsid w:val="00A8451B"/>
    <w:rsid w:val="00A84793"/>
    <w:rsid w:val="00A85704"/>
    <w:rsid w:val="00A902D0"/>
    <w:rsid w:val="00A91880"/>
    <w:rsid w:val="00A94215"/>
    <w:rsid w:val="00A95743"/>
    <w:rsid w:val="00AA14DF"/>
    <w:rsid w:val="00AA18A8"/>
    <w:rsid w:val="00AA2C74"/>
    <w:rsid w:val="00AA356D"/>
    <w:rsid w:val="00AA62F6"/>
    <w:rsid w:val="00AA74B9"/>
    <w:rsid w:val="00AB32B3"/>
    <w:rsid w:val="00AB3C12"/>
    <w:rsid w:val="00AB3F85"/>
    <w:rsid w:val="00AB4B7F"/>
    <w:rsid w:val="00AB729D"/>
    <w:rsid w:val="00AB746C"/>
    <w:rsid w:val="00AB78D6"/>
    <w:rsid w:val="00AB7E57"/>
    <w:rsid w:val="00AC1848"/>
    <w:rsid w:val="00AC3883"/>
    <w:rsid w:val="00AC781E"/>
    <w:rsid w:val="00AD0F9A"/>
    <w:rsid w:val="00AD10BB"/>
    <w:rsid w:val="00AD1FA2"/>
    <w:rsid w:val="00AD23DB"/>
    <w:rsid w:val="00AD2869"/>
    <w:rsid w:val="00AD34C6"/>
    <w:rsid w:val="00AD590B"/>
    <w:rsid w:val="00AD696E"/>
    <w:rsid w:val="00AD78FB"/>
    <w:rsid w:val="00AE1305"/>
    <w:rsid w:val="00AE25ED"/>
    <w:rsid w:val="00AE49D9"/>
    <w:rsid w:val="00AE6A1D"/>
    <w:rsid w:val="00AE7C37"/>
    <w:rsid w:val="00AF29AE"/>
    <w:rsid w:val="00AF4E1D"/>
    <w:rsid w:val="00AF4FCB"/>
    <w:rsid w:val="00AF713D"/>
    <w:rsid w:val="00B01A5E"/>
    <w:rsid w:val="00B05C73"/>
    <w:rsid w:val="00B1502D"/>
    <w:rsid w:val="00B150FD"/>
    <w:rsid w:val="00B15D82"/>
    <w:rsid w:val="00B15E09"/>
    <w:rsid w:val="00B217A2"/>
    <w:rsid w:val="00B26019"/>
    <w:rsid w:val="00B2702C"/>
    <w:rsid w:val="00B272EB"/>
    <w:rsid w:val="00B27513"/>
    <w:rsid w:val="00B27E6E"/>
    <w:rsid w:val="00B32110"/>
    <w:rsid w:val="00B33FB9"/>
    <w:rsid w:val="00B37319"/>
    <w:rsid w:val="00B375BE"/>
    <w:rsid w:val="00B37E32"/>
    <w:rsid w:val="00B408F5"/>
    <w:rsid w:val="00B41F22"/>
    <w:rsid w:val="00B50161"/>
    <w:rsid w:val="00B50EF6"/>
    <w:rsid w:val="00B54FC9"/>
    <w:rsid w:val="00B56300"/>
    <w:rsid w:val="00B577E7"/>
    <w:rsid w:val="00B603CF"/>
    <w:rsid w:val="00B608C6"/>
    <w:rsid w:val="00B6228E"/>
    <w:rsid w:val="00B6745C"/>
    <w:rsid w:val="00B71897"/>
    <w:rsid w:val="00B75475"/>
    <w:rsid w:val="00B75BD8"/>
    <w:rsid w:val="00B82D06"/>
    <w:rsid w:val="00B83B63"/>
    <w:rsid w:val="00B86ADD"/>
    <w:rsid w:val="00B87DCE"/>
    <w:rsid w:val="00B939A2"/>
    <w:rsid w:val="00B942D6"/>
    <w:rsid w:val="00B952B9"/>
    <w:rsid w:val="00B9605C"/>
    <w:rsid w:val="00B96C6F"/>
    <w:rsid w:val="00B97344"/>
    <w:rsid w:val="00BA0270"/>
    <w:rsid w:val="00BA0836"/>
    <w:rsid w:val="00BA16EA"/>
    <w:rsid w:val="00BA7E1D"/>
    <w:rsid w:val="00BB1229"/>
    <w:rsid w:val="00BB565E"/>
    <w:rsid w:val="00BB5CB9"/>
    <w:rsid w:val="00BB78E6"/>
    <w:rsid w:val="00BC19E5"/>
    <w:rsid w:val="00BC253F"/>
    <w:rsid w:val="00BC6A4B"/>
    <w:rsid w:val="00BD39CA"/>
    <w:rsid w:val="00BD56DB"/>
    <w:rsid w:val="00BD5DC7"/>
    <w:rsid w:val="00BD6E3D"/>
    <w:rsid w:val="00BE0EC8"/>
    <w:rsid w:val="00BE16F4"/>
    <w:rsid w:val="00BE62BF"/>
    <w:rsid w:val="00BF08C8"/>
    <w:rsid w:val="00BF23B6"/>
    <w:rsid w:val="00BF2F93"/>
    <w:rsid w:val="00BF32F9"/>
    <w:rsid w:val="00BF74B5"/>
    <w:rsid w:val="00C030A2"/>
    <w:rsid w:val="00C033B3"/>
    <w:rsid w:val="00C05917"/>
    <w:rsid w:val="00C0634F"/>
    <w:rsid w:val="00C069C4"/>
    <w:rsid w:val="00C07026"/>
    <w:rsid w:val="00C10172"/>
    <w:rsid w:val="00C11075"/>
    <w:rsid w:val="00C1178D"/>
    <w:rsid w:val="00C157C7"/>
    <w:rsid w:val="00C22422"/>
    <w:rsid w:val="00C23BF6"/>
    <w:rsid w:val="00C252DF"/>
    <w:rsid w:val="00C25AD8"/>
    <w:rsid w:val="00C26884"/>
    <w:rsid w:val="00C30EB4"/>
    <w:rsid w:val="00C30FD9"/>
    <w:rsid w:val="00C3190E"/>
    <w:rsid w:val="00C32877"/>
    <w:rsid w:val="00C340BC"/>
    <w:rsid w:val="00C3437A"/>
    <w:rsid w:val="00C35A46"/>
    <w:rsid w:val="00C35CBE"/>
    <w:rsid w:val="00C37BCA"/>
    <w:rsid w:val="00C40125"/>
    <w:rsid w:val="00C41444"/>
    <w:rsid w:val="00C41A71"/>
    <w:rsid w:val="00C420AA"/>
    <w:rsid w:val="00C42369"/>
    <w:rsid w:val="00C45012"/>
    <w:rsid w:val="00C46A2F"/>
    <w:rsid w:val="00C50BD3"/>
    <w:rsid w:val="00C5376D"/>
    <w:rsid w:val="00C53D92"/>
    <w:rsid w:val="00C6041F"/>
    <w:rsid w:val="00C60506"/>
    <w:rsid w:val="00C624CB"/>
    <w:rsid w:val="00C65A08"/>
    <w:rsid w:val="00C70026"/>
    <w:rsid w:val="00C71353"/>
    <w:rsid w:val="00C715E9"/>
    <w:rsid w:val="00C72A17"/>
    <w:rsid w:val="00C72BE4"/>
    <w:rsid w:val="00C7363D"/>
    <w:rsid w:val="00C74249"/>
    <w:rsid w:val="00C771E3"/>
    <w:rsid w:val="00C77637"/>
    <w:rsid w:val="00C77890"/>
    <w:rsid w:val="00C80E95"/>
    <w:rsid w:val="00C81338"/>
    <w:rsid w:val="00C81588"/>
    <w:rsid w:val="00C86C29"/>
    <w:rsid w:val="00C8769A"/>
    <w:rsid w:val="00C9057D"/>
    <w:rsid w:val="00C93B84"/>
    <w:rsid w:val="00CA0E98"/>
    <w:rsid w:val="00CA1832"/>
    <w:rsid w:val="00CA2843"/>
    <w:rsid w:val="00CA2AC8"/>
    <w:rsid w:val="00CA3BBB"/>
    <w:rsid w:val="00CA3DAD"/>
    <w:rsid w:val="00CA5E19"/>
    <w:rsid w:val="00CB10C2"/>
    <w:rsid w:val="00CB57C2"/>
    <w:rsid w:val="00CB59D8"/>
    <w:rsid w:val="00CB5E84"/>
    <w:rsid w:val="00CB627D"/>
    <w:rsid w:val="00CC1100"/>
    <w:rsid w:val="00CC19E3"/>
    <w:rsid w:val="00CC25E8"/>
    <w:rsid w:val="00CC3413"/>
    <w:rsid w:val="00CC3DC9"/>
    <w:rsid w:val="00CC5AF7"/>
    <w:rsid w:val="00CD1232"/>
    <w:rsid w:val="00CD191C"/>
    <w:rsid w:val="00CD1ACB"/>
    <w:rsid w:val="00CD2D12"/>
    <w:rsid w:val="00CD344B"/>
    <w:rsid w:val="00CD3836"/>
    <w:rsid w:val="00CE3637"/>
    <w:rsid w:val="00CE3983"/>
    <w:rsid w:val="00CE44A3"/>
    <w:rsid w:val="00CE7E22"/>
    <w:rsid w:val="00CF09CA"/>
    <w:rsid w:val="00CF1FCA"/>
    <w:rsid w:val="00CF2189"/>
    <w:rsid w:val="00CF3666"/>
    <w:rsid w:val="00CF3772"/>
    <w:rsid w:val="00CF3CFD"/>
    <w:rsid w:val="00CF4FD9"/>
    <w:rsid w:val="00CF5271"/>
    <w:rsid w:val="00CF5457"/>
    <w:rsid w:val="00CF6904"/>
    <w:rsid w:val="00CF721B"/>
    <w:rsid w:val="00D0781E"/>
    <w:rsid w:val="00D13693"/>
    <w:rsid w:val="00D144A1"/>
    <w:rsid w:val="00D1578E"/>
    <w:rsid w:val="00D24849"/>
    <w:rsid w:val="00D25F95"/>
    <w:rsid w:val="00D2607E"/>
    <w:rsid w:val="00D332F5"/>
    <w:rsid w:val="00D344C3"/>
    <w:rsid w:val="00D34A6D"/>
    <w:rsid w:val="00D36D2D"/>
    <w:rsid w:val="00D402B3"/>
    <w:rsid w:val="00D41CCB"/>
    <w:rsid w:val="00D43232"/>
    <w:rsid w:val="00D43BD9"/>
    <w:rsid w:val="00D4588D"/>
    <w:rsid w:val="00D46570"/>
    <w:rsid w:val="00D47378"/>
    <w:rsid w:val="00D50A6F"/>
    <w:rsid w:val="00D5627A"/>
    <w:rsid w:val="00D57DD5"/>
    <w:rsid w:val="00D61C1F"/>
    <w:rsid w:val="00D655BF"/>
    <w:rsid w:val="00D65A1E"/>
    <w:rsid w:val="00D673B3"/>
    <w:rsid w:val="00D7477A"/>
    <w:rsid w:val="00D759C7"/>
    <w:rsid w:val="00D816B9"/>
    <w:rsid w:val="00D859C2"/>
    <w:rsid w:val="00D867D6"/>
    <w:rsid w:val="00D87DED"/>
    <w:rsid w:val="00D9173F"/>
    <w:rsid w:val="00D92400"/>
    <w:rsid w:val="00D9262F"/>
    <w:rsid w:val="00D9390A"/>
    <w:rsid w:val="00D942B1"/>
    <w:rsid w:val="00DA7886"/>
    <w:rsid w:val="00DB0498"/>
    <w:rsid w:val="00DB330A"/>
    <w:rsid w:val="00DB44C3"/>
    <w:rsid w:val="00DB4980"/>
    <w:rsid w:val="00DB7E94"/>
    <w:rsid w:val="00DC083A"/>
    <w:rsid w:val="00DC156B"/>
    <w:rsid w:val="00DC1EB4"/>
    <w:rsid w:val="00DC24C0"/>
    <w:rsid w:val="00DC29BF"/>
    <w:rsid w:val="00DC46CC"/>
    <w:rsid w:val="00DC6471"/>
    <w:rsid w:val="00DC6F2D"/>
    <w:rsid w:val="00DC7F49"/>
    <w:rsid w:val="00DD1C1C"/>
    <w:rsid w:val="00DD1E27"/>
    <w:rsid w:val="00DD2679"/>
    <w:rsid w:val="00DD7B2D"/>
    <w:rsid w:val="00DE02E4"/>
    <w:rsid w:val="00DE1A07"/>
    <w:rsid w:val="00DE1FA2"/>
    <w:rsid w:val="00DE2A0D"/>
    <w:rsid w:val="00DE3EEB"/>
    <w:rsid w:val="00DE405F"/>
    <w:rsid w:val="00DE472F"/>
    <w:rsid w:val="00DE5B15"/>
    <w:rsid w:val="00DF28E1"/>
    <w:rsid w:val="00DF28E5"/>
    <w:rsid w:val="00DF36E2"/>
    <w:rsid w:val="00E03255"/>
    <w:rsid w:val="00E05372"/>
    <w:rsid w:val="00E05F39"/>
    <w:rsid w:val="00E06A1F"/>
    <w:rsid w:val="00E06C0F"/>
    <w:rsid w:val="00E074C3"/>
    <w:rsid w:val="00E10FE0"/>
    <w:rsid w:val="00E12286"/>
    <w:rsid w:val="00E14693"/>
    <w:rsid w:val="00E156B6"/>
    <w:rsid w:val="00E16A94"/>
    <w:rsid w:val="00E173FE"/>
    <w:rsid w:val="00E17996"/>
    <w:rsid w:val="00E25F46"/>
    <w:rsid w:val="00E26AF2"/>
    <w:rsid w:val="00E3111A"/>
    <w:rsid w:val="00E31A61"/>
    <w:rsid w:val="00E379CC"/>
    <w:rsid w:val="00E379D2"/>
    <w:rsid w:val="00E40745"/>
    <w:rsid w:val="00E42B56"/>
    <w:rsid w:val="00E43162"/>
    <w:rsid w:val="00E43686"/>
    <w:rsid w:val="00E437A4"/>
    <w:rsid w:val="00E45B4F"/>
    <w:rsid w:val="00E5007B"/>
    <w:rsid w:val="00E51FBA"/>
    <w:rsid w:val="00E55861"/>
    <w:rsid w:val="00E61AE4"/>
    <w:rsid w:val="00E61F09"/>
    <w:rsid w:val="00E655DC"/>
    <w:rsid w:val="00E715AB"/>
    <w:rsid w:val="00E76504"/>
    <w:rsid w:val="00E80636"/>
    <w:rsid w:val="00E82567"/>
    <w:rsid w:val="00E83426"/>
    <w:rsid w:val="00E837C9"/>
    <w:rsid w:val="00E83AB3"/>
    <w:rsid w:val="00E85EE2"/>
    <w:rsid w:val="00E8609E"/>
    <w:rsid w:val="00E879EC"/>
    <w:rsid w:val="00E9294F"/>
    <w:rsid w:val="00E949B5"/>
    <w:rsid w:val="00EA1F20"/>
    <w:rsid w:val="00EA2869"/>
    <w:rsid w:val="00EA3BF0"/>
    <w:rsid w:val="00EB01B6"/>
    <w:rsid w:val="00EB021C"/>
    <w:rsid w:val="00EB2D72"/>
    <w:rsid w:val="00EB3C09"/>
    <w:rsid w:val="00EB549E"/>
    <w:rsid w:val="00EB719D"/>
    <w:rsid w:val="00EB7338"/>
    <w:rsid w:val="00EC00E4"/>
    <w:rsid w:val="00EC06AA"/>
    <w:rsid w:val="00EC468A"/>
    <w:rsid w:val="00EC5028"/>
    <w:rsid w:val="00EC5785"/>
    <w:rsid w:val="00EC64E3"/>
    <w:rsid w:val="00EC7815"/>
    <w:rsid w:val="00EC7C57"/>
    <w:rsid w:val="00EC7FED"/>
    <w:rsid w:val="00ED09FF"/>
    <w:rsid w:val="00ED1D0E"/>
    <w:rsid w:val="00ED1E13"/>
    <w:rsid w:val="00EE0322"/>
    <w:rsid w:val="00EE1245"/>
    <w:rsid w:val="00EE3F10"/>
    <w:rsid w:val="00EE6852"/>
    <w:rsid w:val="00EE7E1D"/>
    <w:rsid w:val="00EF0AE7"/>
    <w:rsid w:val="00EF1CC5"/>
    <w:rsid w:val="00EF2305"/>
    <w:rsid w:val="00EF4B79"/>
    <w:rsid w:val="00F0370F"/>
    <w:rsid w:val="00F079E0"/>
    <w:rsid w:val="00F07E5A"/>
    <w:rsid w:val="00F12553"/>
    <w:rsid w:val="00F151DA"/>
    <w:rsid w:val="00F245C7"/>
    <w:rsid w:val="00F26CBC"/>
    <w:rsid w:val="00F319AA"/>
    <w:rsid w:val="00F3200A"/>
    <w:rsid w:val="00F32AB0"/>
    <w:rsid w:val="00F332E7"/>
    <w:rsid w:val="00F335AB"/>
    <w:rsid w:val="00F348C0"/>
    <w:rsid w:val="00F37058"/>
    <w:rsid w:val="00F37278"/>
    <w:rsid w:val="00F409EB"/>
    <w:rsid w:val="00F431ED"/>
    <w:rsid w:val="00F44CEB"/>
    <w:rsid w:val="00F45B1F"/>
    <w:rsid w:val="00F5171E"/>
    <w:rsid w:val="00F51ED2"/>
    <w:rsid w:val="00F540D5"/>
    <w:rsid w:val="00F56778"/>
    <w:rsid w:val="00F57052"/>
    <w:rsid w:val="00F62C0B"/>
    <w:rsid w:val="00F64B83"/>
    <w:rsid w:val="00F6727C"/>
    <w:rsid w:val="00F673D7"/>
    <w:rsid w:val="00F67CC6"/>
    <w:rsid w:val="00F702CE"/>
    <w:rsid w:val="00F755A0"/>
    <w:rsid w:val="00F75B01"/>
    <w:rsid w:val="00F8037E"/>
    <w:rsid w:val="00F8076B"/>
    <w:rsid w:val="00F82625"/>
    <w:rsid w:val="00F85144"/>
    <w:rsid w:val="00F85830"/>
    <w:rsid w:val="00F85DAF"/>
    <w:rsid w:val="00F86A23"/>
    <w:rsid w:val="00F90855"/>
    <w:rsid w:val="00F92C54"/>
    <w:rsid w:val="00F93D11"/>
    <w:rsid w:val="00F94E8F"/>
    <w:rsid w:val="00F96C3F"/>
    <w:rsid w:val="00F97C28"/>
    <w:rsid w:val="00FA1357"/>
    <w:rsid w:val="00FA3D06"/>
    <w:rsid w:val="00FA3E2B"/>
    <w:rsid w:val="00FA42F1"/>
    <w:rsid w:val="00FA4EB1"/>
    <w:rsid w:val="00FA55A0"/>
    <w:rsid w:val="00FA6E5A"/>
    <w:rsid w:val="00FB0C6F"/>
    <w:rsid w:val="00FB15CC"/>
    <w:rsid w:val="00FB332D"/>
    <w:rsid w:val="00FC1FAC"/>
    <w:rsid w:val="00FC229A"/>
    <w:rsid w:val="00FC276E"/>
    <w:rsid w:val="00FC2B01"/>
    <w:rsid w:val="00FC2FEE"/>
    <w:rsid w:val="00FC47BA"/>
    <w:rsid w:val="00FC6A1D"/>
    <w:rsid w:val="00FC75E6"/>
    <w:rsid w:val="00FC79EC"/>
    <w:rsid w:val="00FD03C4"/>
    <w:rsid w:val="00FD0E5C"/>
    <w:rsid w:val="00FD5579"/>
    <w:rsid w:val="00FD57BF"/>
    <w:rsid w:val="00FD6526"/>
    <w:rsid w:val="00FD72EF"/>
    <w:rsid w:val="00FD75F9"/>
    <w:rsid w:val="00FE2B7A"/>
    <w:rsid w:val="00FE2C04"/>
    <w:rsid w:val="00FE3B28"/>
    <w:rsid w:val="00FE46B3"/>
    <w:rsid w:val="00FE5EA8"/>
    <w:rsid w:val="00FE6408"/>
    <w:rsid w:val="00FE6FE1"/>
    <w:rsid w:val="00FF039C"/>
    <w:rsid w:val="00FF0694"/>
    <w:rsid w:val="00FF143F"/>
    <w:rsid w:val="00FF1EA4"/>
    <w:rsid w:val="00FF25F2"/>
    <w:rsid w:val="00FF3768"/>
    <w:rsid w:val="00FF389A"/>
    <w:rsid w:val="00FF4991"/>
    <w:rsid w:val="00FF4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58100"/>
  <w15:docId w15:val="{5EDD26F9-9D7A-4736-84EB-6F9474B8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15A"/>
    <w:pPr>
      <w:spacing w:after="200" w:line="276" w:lineRule="auto"/>
    </w:pPr>
    <w:rPr>
      <w:rFonts w:ascii="Calibri" w:eastAsia="Calibri" w:hAnsi="Calibri" w:cs="Times New Roman"/>
    </w:rPr>
  </w:style>
  <w:style w:type="paragraph" w:styleId="1">
    <w:name w:val="heading 1"/>
    <w:basedOn w:val="a"/>
    <w:next w:val="a"/>
    <w:link w:val="10"/>
    <w:uiPriority w:val="9"/>
    <w:qFormat/>
    <w:rsid w:val="006F21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F21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6F215A"/>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266188"/>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627FB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27FB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7FB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7FB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7FB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1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F215A"/>
  </w:style>
  <w:style w:type="paragraph" w:styleId="a5">
    <w:name w:val="footer"/>
    <w:basedOn w:val="a"/>
    <w:link w:val="a6"/>
    <w:uiPriority w:val="99"/>
    <w:unhideWhenUsed/>
    <w:rsid w:val="006F21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F215A"/>
  </w:style>
  <w:style w:type="character" w:customStyle="1" w:styleId="10">
    <w:name w:val="Заголовок 1 Знак"/>
    <w:basedOn w:val="a0"/>
    <w:link w:val="1"/>
    <w:uiPriority w:val="9"/>
    <w:rsid w:val="006F215A"/>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6F215A"/>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6F215A"/>
    <w:rPr>
      <w:rFonts w:asciiTheme="majorHAnsi" w:eastAsiaTheme="majorEastAsia" w:hAnsiTheme="majorHAnsi" w:cstheme="majorBidi"/>
      <w:b/>
      <w:bCs/>
      <w:color w:val="4472C4" w:themeColor="accent1"/>
    </w:rPr>
  </w:style>
  <w:style w:type="table" w:styleId="a7">
    <w:name w:val="Table Grid"/>
    <w:basedOn w:val="a1"/>
    <w:uiPriority w:val="59"/>
    <w:rsid w:val="006F2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F215A"/>
    <w:pPr>
      <w:ind w:left="720"/>
      <w:contextualSpacing/>
    </w:pPr>
  </w:style>
  <w:style w:type="paragraph" w:styleId="a9">
    <w:name w:val="Balloon Text"/>
    <w:basedOn w:val="a"/>
    <w:link w:val="aa"/>
    <w:uiPriority w:val="99"/>
    <w:semiHidden/>
    <w:unhideWhenUsed/>
    <w:rsid w:val="006F21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215A"/>
    <w:rPr>
      <w:rFonts w:ascii="Tahoma" w:eastAsia="Calibri" w:hAnsi="Tahoma" w:cs="Tahoma"/>
      <w:sz w:val="16"/>
      <w:szCs w:val="16"/>
    </w:rPr>
  </w:style>
  <w:style w:type="character" w:styleId="ab">
    <w:name w:val="Hyperlink"/>
    <w:basedOn w:val="a0"/>
    <w:uiPriority w:val="99"/>
    <w:unhideWhenUsed/>
    <w:rsid w:val="006F215A"/>
    <w:rPr>
      <w:color w:val="0563C1" w:themeColor="hyperlink"/>
      <w:u w:val="single"/>
    </w:rPr>
  </w:style>
  <w:style w:type="numbering" w:customStyle="1" w:styleId="11">
    <w:name w:val="Нет списка1"/>
    <w:next w:val="a2"/>
    <w:uiPriority w:val="99"/>
    <w:semiHidden/>
    <w:unhideWhenUsed/>
    <w:rsid w:val="006F215A"/>
  </w:style>
  <w:style w:type="numbering" w:customStyle="1" w:styleId="110">
    <w:name w:val="Нет списка11"/>
    <w:next w:val="a2"/>
    <w:uiPriority w:val="99"/>
    <w:semiHidden/>
    <w:unhideWhenUsed/>
    <w:rsid w:val="006F215A"/>
  </w:style>
  <w:style w:type="numbering" w:customStyle="1" w:styleId="21">
    <w:name w:val="Нет списка2"/>
    <w:next w:val="a2"/>
    <w:uiPriority w:val="99"/>
    <w:semiHidden/>
    <w:unhideWhenUsed/>
    <w:rsid w:val="006F215A"/>
  </w:style>
  <w:style w:type="table" w:customStyle="1" w:styleId="12">
    <w:name w:val="Сетка таблицы1"/>
    <w:basedOn w:val="a1"/>
    <w:next w:val="a7"/>
    <w:uiPriority w:val="59"/>
    <w:rsid w:val="006F2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F215A"/>
    <w:rPr>
      <w:b/>
      <w:bCs/>
    </w:rPr>
  </w:style>
  <w:style w:type="paragraph" w:styleId="ad">
    <w:name w:val="Normal (Web)"/>
    <w:basedOn w:val="a"/>
    <w:uiPriority w:val="99"/>
    <w:unhideWhenUsed/>
    <w:rsid w:val="006F215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Неразрешенное упоминание1"/>
    <w:basedOn w:val="a0"/>
    <w:uiPriority w:val="99"/>
    <w:semiHidden/>
    <w:unhideWhenUsed/>
    <w:rsid w:val="006F215A"/>
    <w:rPr>
      <w:color w:val="605E5C"/>
      <w:shd w:val="clear" w:color="auto" w:fill="E1DFDD"/>
    </w:rPr>
  </w:style>
  <w:style w:type="character" w:customStyle="1" w:styleId="22">
    <w:name w:val="Неразрешенное упоминание2"/>
    <w:basedOn w:val="a0"/>
    <w:uiPriority w:val="99"/>
    <w:semiHidden/>
    <w:unhideWhenUsed/>
    <w:rsid w:val="006F215A"/>
    <w:rPr>
      <w:color w:val="605E5C"/>
      <w:shd w:val="clear" w:color="auto" w:fill="E1DFDD"/>
    </w:rPr>
  </w:style>
  <w:style w:type="character" w:styleId="ae">
    <w:name w:val="FollowedHyperlink"/>
    <w:basedOn w:val="a0"/>
    <w:uiPriority w:val="99"/>
    <w:semiHidden/>
    <w:unhideWhenUsed/>
    <w:rsid w:val="006F215A"/>
    <w:rPr>
      <w:color w:val="954F72" w:themeColor="followedHyperlink"/>
      <w:u w:val="single"/>
    </w:rPr>
  </w:style>
  <w:style w:type="character" w:customStyle="1" w:styleId="31">
    <w:name w:val="Неразрешенное упоминание3"/>
    <w:basedOn w:val="a0"/>
    <w:uiPriority w:val="99"/>
    <w:semiHidden/>
    <w:unhideWhenUsed/>
    <w:rsid w:val="006F215A"/>
    <w:rPr>
      <w:color w:val="605E5C"/>
      <w:shd w:val="clear" w:color="auto" w:fill="E1DFDD"/>
    </w:rPr>
  </w:style>
  <w:style w:type="paragraph" w:customStyle="1" w:styleId="Default">
    <w:name w:val="Default"/>
    <w:rsid w:val="006F215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rsid w:val="00266188"/>
    <w:rPr>
      <w:rFonts w:asciiTheme="majorHAnsi" w:eastAsiaTheme="majorEastAsia" w:hAnsiTheme="majorHAnsi" w:cstheme="majorBidi"/>
      <w:i/>
      <w:iCs/>
      <w:color w:val="2F5496" w:themeColor="accent1" w:themeShade="BF"/>
    </w:rPr>
  </w:style>
  <w:style w:type="character" w:styleId="af">
    <w:name w:val="Emphasis"/>
    <w:basedOn w:val="a0"/>
    <w:uiPriority w:val="20"/>
    <w:qFormat/>
    <w:rsid w:val="00266188"/>
    <w:rPr>
      <w:i/>
      <w:iCs/>
    </w:rPr>
  </w:style>
  <w:style w:type="numbering" w:customStyle="1" w:styleId="32">
    <w:name w:val="Нет списка3"/>
    <w:next w:val="a2"/>
    <w:uiPriority w:val="99"/>
    <w:semiHidden/>
    <w:unhideWhenUsed/>
    <w:rsid w:val="00266188"/>
  </w:style>
  <w:style w:type="numbering" w:customStyle="1" w:styleId="120">
    <w:name w:val="Нет списка12"/>
    <w:next w:val="a2"/>
    <w:uiPriority w:val="99"/>
    <w:semiHidden/>
    <w:unhideWhenUsed/>
    <w:rsid w:val="00266188"/>
  </w:style>
  <w:style w:type="numbering" w:customStyle="1" w:styleId="111">
    <w:name w:val="Нет списка111"/>
    <w:next w:val="a2"/>
    <w:uiPriority w:val="99"/>
    <w:semiHidden/>
    <w:unhideWhenUsed/>
    <w:rsid w:val="00266188"/>
  </w:style>
  <w:style w:type="numbering" w:customStyle="1" w:styleId="1111">
    <w:name w:val="Нет списка1111"/>
    <w:next w:val="a2"/>
    <w:uiPriority w:val="99"/>
    <w:semiHidden/>
    <w:unhideWhenUsed/>
    <w:rsid w:val="00266188"/>
  </w:style>
  <w:style w:type="numbering" w:customStyle="1" w:styleId="210">
    <w:name w:val="Нет списка21"/>
    <w:next w:val="a2"/>
    <w:uiPriority w:val="99"/>
    <w:semiHidden/>
    <w:unhideWhenUsed/>
    <w:rsid w:val="00266188"/>
  </w:style>
  <w:style w:type="numbering" w:customStyle="1" w:styleId="41">
    <w:name w:val="Нет списка4"/>
    <w:next w:val="a2"/>
    <w:uiPriority w:val="99"/>
    <w:semiHidden/>
    <w:unhideWhenUsed/>
    <w:rsid w:val="003A4507"/>
  </w:style>
  <w:style w:type="numbering" w:customStyle="1" w:styleId="130">
    <w:name w:val="Нет списка13"/>
    <w:next w:val="a2"/>
    <w:uiPriority w:val="99"/>
    <w:semiHidden/>
    <w:unhideWhenUsed/>
    <w:rsid w:val="003A4507"/>
  </w:style>
  <w:style w:type="numbering" w:customStyle="1" w:styleId="112">
    <w:name w:val="Нет списка112"/>
    <w:next w:val="a2"/>
    <w:uiPriority w:val="99"/>
    <w:semiHidden/>
    <w:unhideWhenUsed/>
    <w:rsid w:val="003A4507"/>
  </w:style>
  <w:style w:type="numbering" w:customStyle="1" w:styleId="1112">
    <w:name w:val="Нет списка1112"/>
    <w:next w:val="a2"/>
    <w:uiPriority w:val="99"/>
    <w:semiHidden/>
    <w:unhideWhenUsed/>
    <w:rsid w:val="003A4507"/>
  </w:style>
  <w:style w:type="numbering" w:customStyle="1" w:styleId="220">
    <w:name w:val="Нет списка22"/>
    <w:next w:val="a2"/>
    <w:uiPriority w:val="99"/>
    <w:semiHidden/>
    <w:unhideWhenUsed/>
    <w:rsid w:val="003A4507"/>
  </w:style>
  <w:style w:type="numbering" w:customStyle="1" w:styleId="310">
    <w:name w:val="Нет списка31"/>
    <w:next w:val="a2"/>
    <w:uiPriority w:val="99"/>
    <w:semiHidden/>
    <w:unhideWhenUsed/>
    <w:rsid w:val="003A4507"/>
  </w:style>
  <w:style w:type="numbering" w:customStyle="1" w:styleId="121">
    <w:name w:val="Нет списка121"/>
    <w:next w:val="a2"/>
    <w:uiPriority w:val="99"/>
    <w:semiHidden/>
    <w:unhideWhenUsed/>
    <w:rsid w:val="003A4507"/>
  </w:style>
  <w:style w:type="numbering" w:customStyle="1" w:styleId="11111">
    <w:name w:val="Нет списка11111"/>
    <w:next w:val="a2"/>
    <w:uiPriority w:val="99"/>
    <w:semiHidden/>
    <w:unhideWhenUsed/>
    <w:rsid w:val="003A4507"/>
  </w:style>
  <w:style w:type="numbering" w:customStyle="1" w:styleId="111111">
    <w:name w:val="Нет списка111111"/>
    <w:next w:val="a2"/>
    <w:uiPriority w:val="99"/>
    <w:semiHidden/>
    <w:unhideWhenUsed/>
    <w:rsid w:val="003A4507"/>
  </w:style>
  <w:style w:type="numbering" w:customStyle="1" w:styleId="211">
    <w:name w:val="Нет списка211"/>
    <w:next w:val="a2"/>
    <w:uiPriority w:val="99"/>
    <w:semiHidden/>
    <w:unhideWhenUsed/>
    <w:rsid w:val="003A4507"/>
  </w:style>
  <w:style w:type="character" w:customStyle="1" w:styleId="50">
    <w:name w:val="Заголовок 5 Знак"/>
    <w:basedOn w:val="a0"/>
    <w:link w:val="5"/>
    <w:uiPriority w:val="9"/>
    <w:semiHidden/>
    <w:rsid w:val="00627FB5"/>
    <w:rPr>
      <w:rFonts w:ascii="Calibri" w:eastAsiaTheme="majorEastAsia" w:hAnsi="Calibri" w:cstheme="majorBidi"/>
      <w:color w:val="2F5496" w:themeColor="accent1" w:themeShade="BF"/>
    </w:rPr>
  </w:style>
  <w:style w:type="character" w:customStyle="1" w:styleId="60">
    <w:name w:val="Заголовок 6 Знак"/>
    <w:basedOn w:val="a0"/>
    <w:link w:val="6"/>
    <w:uiPriority w:val="9"/>
    <w:semiHidden/>
    <w:rsid w:val="00627FB5"/>
    <w:rPr>
      <w:rFonts w:ascii="Calibri" w:eastAsiaTheme="majorEastAsia" w:hAnsi="Calibri" w:cstheme="majorBidi"/>
      <w:i/>
      <w:iCs/>
      <w:color w:val="595959" w:themeColor="text1" w:themeTint="A6"/>
    </w:rPr>
  </w:style>
  <w:style w:type="character" w:customStyle="1" w:styleId="70">
    <w:name w:val="Заголовок 7 Знак"/>
    <w:basedOn w:val="a0"/>
    <w:link w:val="7"/>
    <w:uiPriority w:val="9"/>
    <w:semiHidden/>
    <w:rsid w:val="00627FB5"/>
    <w:rPr>
      <w:rFonts w:ascii="Calibri" w:eastAsiaTheme="majorEastAsia" w:hAnsi="Calibri" w:cstheme="majorBidi"/>
      <w:color w:val="595959" w:themeColor="text1" w:themeTint="A6"/>
    </w:rPr>
  </w:style>
  <w:style w:type="character" w:customStyle="1" w:styleId="80">
    <w:name w:val="Заголовок 8 Знак"/>
    <w:basedOn w:val="a0"/>
    <w:link w:val="8"/>
    <w:uiPriority w:val="9"/>
    <w:semiHidden/>
    <w:rsid w:val="00627FB5"/>
    <w:rPr>
      <w:rFonts w:ascii="Calibri" w:eastAsiaTheme="majorEastAsia" w:hAnsi="Calibri" w:cstheme="majorBidi"/>
      <w:i/>
      <w:iCs/>
      <w:color w:val="272727" w:themeColor="text1" w:themeTint="D8"/>
    </w:rPr>
  </w:style>
  <w:style w:type="character" w:customStyle="1" w:styleId="90">
    <w:name w:val="Заголовок 9 Знак"/>
    <w:basedOn w:val="a0"/>
    <w:link w:val="9"/>
    <w:uiPriority w:val="9"/>
    <w:semiHidden/>
    <w:rsid w:val="00627FB5"/>
    <w:rPr>
      <w:rFonts w:ascii="Calibri" w:eastAsiaTheme="majorEastAsia" w:hAnsi="Calibri" w:cstheme="majorBidi"/>
      <w:color w:val="272727" w:themeColor="text1" w:themeTint="D8"/>
    </w:rPr>
  </w:style>
  <w:style w:type="paragraph" w:styleId="af0">
    <w:name w:val="Title"/>
    <w:basedOn w:val="a"/>
    <w:next w:val="a"/>
    <w:link w:val="af1"/>
    <w:uiPriority w:val="10"/>
    <w:qFormat/>
    <w:rsid w:val="00627FB5"/>
    <w:pPr>
      <w:spacing w:after="80"/>
      <w:contextualSpacing/>
    </w:pPr>
    <w:rPr>
      <w:rFonts w:asciiTheme="majorHAnsi" w:eastAsiaTheme="majorEastAsia" w:hAnsiTheme="majorHAnsi" w:cstheme="majorBidi"/>
      <w:spacing w:val="-10"/>
      <w:kern w:val="28"/>
      <w:sz w:val="56"/>
      <w:szCs w:val="56"/>
    </w:rPr>
  </w:style>
  <w:style w:type="character" w:customStyle="1" w:styleId="af1">
    <w:name w:val="Название Знак"/>
    <w:basedOn w:val="a0"/>
    <w:link w:val="af0"/>
    <w:uiPriority w:val="10"/>
    <w:rsid w:val="00627FB5"/>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627FB5"/>
    <w:pPr>
      <w:numPr>
        <w:ilvl w:val="1"/>
      </w:numPr>
      <w:spacing w:after="160"/>
    </w:pPr>
    <w:rPr>
      <w:rFonts w:eastAsiaTheme="majorEastAsia" w:cstheme="majorBidi"/>
      <w:color w:val="595959" w:themeColor="text1" w:themeTint="A6"/>
      <w:spacing w:val="15"/>
      <w:sz w:val="28"/>
      <w:szCs w:val="28"/>
    </w:rPr>
  </w:style>
  <w:style w:type="character" w:customStyle="1" w:styleId="af3">
    <w:name w:val="Подзаголовок Знак"/>
    <w:basedOn w:val="a0"/>
    <w:link w:val="af2"/>
    <w:uiPriority w:val="11"/>
    <w:rsid w:val="00627FB5"/>
    <w:rPr>
      <w:rFonts w:ascii="Calibri" w:eastAsiaTheme="majorEastAsia" w:hAnsi="Calibri" w:cstheme="majorBidi"/>
      <w:color w:val="595959" w:themeColor="text1" w:themeTint="A6"/>
      <w:spacing w:val="15"/>
      <w:sz w:val="28"/>
      <w:szCs w:val="28"/>
    </w:rPr>
  </w:style>
  <w:style w:type="paragraph" w:styleId="23">
    <w:name w:val="Quote"/>
    <w:basedOn w:val="a"/>
    <w:next w:val="a"/>
    <w:link w:val="24"/>
    <w:uiPriority w:val="29"/>
    <w:qFormat/>
    <w:rsid w:val="00627FB5"/>
    <w:pPr>
      <w:spacing w:before="160" w:after="160"/>
      <w:jc w:val="center"/>
    </w:pPr>
    <w:rPr>
      <w:i/>
      <w:iCs/>
      <w:color w:val="404040" w:themeColor="text1" w:themeTint="BF"/>
    </w:rPr>
  </w:style>
  <w:style w:type="character" w:customStyle="1" w:styleId="24">
    <w:name w:val="Цитата 2 Знак"/>
    <w:basedOn w:val="a0"/>
    <w:link w:val="23"/>
    <w:uiPriority w:val="29"/>
    <w:rsid w:val="00627FB5"/>
    <w:rPr>
      <w:rFonts w:ascii="Calibri" w:eastAsia="Calibri" w:hAnsi="Calibri" w:cs="Times New Roman"/>
      <w:i/>
      <w:iCs/>
      <w:color w:val="404040" w:themeColor="text1" w:themeTint="BF"/>
    </w:rPr>
  </w:style>
  <w:style w:type="character" w:styleId="af4">
    <w:name w:val="Intense Emphasis"/>
    <w:basedOn w:val="a0"/>
    <w:uiPriority w:val="21"/>
    <w:qFormat/>
    <w:rsid w:val="00627FB5"/>
    <w:rPr>
      <w:i/>
      <w:iCs/>
      <w:color w:val="2F5496" w:themeColor="accent1" w:themeShade="BF"/>
    </w:rPr>
  </w:style>
  <w:style w:type="paragraph" w:styleId="af5">
    <w:name w:val="Intense Quote"/>
    <w:basedOn w:val="a"/>
    <w:next w:val="a"/>
    <w:link w:val="af6"/>
    <w:uiPriority w:val="30"/>
    <w:qFormat/>
    <w:rsid w:val="00627F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Выделенная цитата Знак"/>
    <w:basedOn w:val="a0"/>
    <w:link w:val="af5"/>
    <w:uiPriority w:val="30"/>
    <w:rsid w:val="00627FB5"/>
    <w:rPr>
      <w:rFonts w:ascii="Calibri" w:eastAsia="Calibri" w:hAnsi="Calibri" w:cs="Times New Roman"/>
      <w:i/>
      <w:iCs/>
      <w:color w:val="2F5496" w:themeColor="accent1" w:themeShade="BF"/>
    </w:rPr>
  </w:style>
  <w:style w:type="character" w:styleId="af7">
    <w:name w:val="Intense Reference"/>
    <w:basedOn w:val="a0"/>
    <w:uiPriority w:val="32"/>
    <w:qFormat/>
    <w:rsid w:val="00627FB5"/>
    <w:rPr>
      <w:b/>
      <w:bCs/>
      <w:smallCaps/>
      <w:color w:val="2F5496" w:themeColor="accent1" w:themeShade="BF"/>
      <w:spacing w:val="5"/>
    </w:rPr>
  </w:style>
  <w:style w:type="paragraph" w:styleId="af8">
    <w:name w:val="No Spacing"/>
    <w:uiPriority w:val="1"/>
    <w:qFormat/>
    <w:rsid w:val="00FF1EA4"/>
    <w:pPr>
      <w:spacing w:after="0" w:line="240" w:lineRule="auto"/>
    </w:pPr>
    <w:rPr>
      <w:rFonts w:ascii="Calibri" w:eastAsia="Calibri" w:hAnsi="Calibri" w:cs="Times New Roman"/>
    </w:rPr>
  </w:style>
  <w:style w:type="character" w:customStyle="1" w:styleId="organictextcontentspan">
    <w:name w:val="organictextcontentspan"/>
    <w:basedOn w:val="a0"/>
    <w:rsid w:val="00D5627A"/>
  </w:style>
  <w:style w:type="character" w:customStyle="1" w:styleId="hwtze">
    <w:name w:val="hwtze"/>
    <w:basedOn w:val="a0"/>
    <w:rsid w:val="00921A82"/>
  </w:style>
  <w:style w:type="character" w:customStyle="1" w:styleId="rynqvb">
    <w:name w:val="rynqvb"/>
    <w:basedOn w:val="a0"/>
    <w:rsid w:val="00921A82"/>
  </w:style>
  <w:style w:type="character" w:customStyle="1" w:styleId="lrzxr">
    <w:name w:val="lrzxr"/>
    <w:basedOn w:val="a0"/>
    <w:rsid w:val="009A5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433421">
      <w:bodyDiv w:val="1"/>
      <w:marLeft w:val="0"/>
      <w:marRight w:val="0"/>
      <w:marTop w:val="0"/>
      <w:marBottom w:val="0"/>
      <w:divBdr>
        <w:top w:val="none" w:sz="0" w:space="0" w:color="auto"/>
        <w:left w:val="none" w:sz="0" w:space="0" w:color="auto"/>
        <w:bottom w:val="none" w:sz="0" w:space="0" w:color="auto"/>
        <w:right w:val="none" w:sz="0" w:space="0" w:color="auto"/>
      </w:divBdr>
    </w:div>
    <w:div w:id="1314138771">
      <w:bodyDiv w:val="1"/>
      <w:marLeft w:val="0"/>
      <w:marRight w:val="0"/>
      <w:marTop w:val="0"/>
      <w:marBottom w:val="0"/>
      <w:divBdr>
        <w:top w:val="none" w:sz="0" w:space="0" w:color="auto"/>
        <w:left w:val="none" w:sz="0" w:space="0" w:color="auto"/>
        <w:bottom w:val="none" w:sz="0" w:space="0" w:color="auto"/>
        <w:right w:val="none" w:sz="0" w:space="0" w:color="auto"/>
      </w:divBdr>
    </w:div>
    <w:div w:id="204533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4.xml"/><Relationship Id="rId21" Type="http://schemas.openxmlformats.org/officeDocument/2006/relationships/diagramLayout" Target="diagrams/layout3.xml"/><Relationship Id="rId42" Type="http://schemas.openxmlformats.org/officeDocument/2006/relationships/diagramQuickStyle" Target="diagrams/quickStyle7.xml"/><Relationship Id="rId47" Type="http://schemas.openxmlformats.org/officeDocument/2006/relationships/diagramLayout" Target="diagrams/layout8.xml"/><Relationship Id="rId63" Type="http://schemas.openxmlformats.org/officeDocument/2006/relationships/hyperlink" Target="https://inbusiness.kz/kz/last/kandas-martebesin-algan" TargetMode="External"/><Relationship Id="rId68" Type="http://schemas.openxmlformats.org/officeDocument/2006/relationships/hyperlink" Target="https://adilet.zan.kz/kaz/docs/V2000020744" TargetMode="External"/><Relationship Id="rId84" Type="http://schemas.openxmlformats.org/officeDocument/2006/relationships/image" Target="media/image8.emf"/><Relationship Id="rId89" Type="http://schemas.openxmlformats.org/officeDocument/2006/relationships/image" Target="media/image13.emf"/><Relationship Id="rId16" Type="http://schemas.openxmlformats.org/officeDocument/2006/relationships/diagramLayout" Target="diagrams/layout2.xml"/><Relationship Id="rId11" Type="http://schemas.openxmlformats.org/officeDocument/2006/relationships/diagramLayout" Target="diagrams/layout1.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53" Type="http://schemas.openxmlformats.org/officeDocument/2006/relationships/chart" Target="charts/chart4.xml"/><Relationship Id="rId58" Type="http://schemas.openxmlformats.org/officeDocument/2006/relationships/image" Target="media/image2.jpeg"/><Relationship Id="rId74" Type="http://schemas.openxmlformats.org/officeDocument/2006/relationships/hyperlink" Target="https://bilimainasy.kz" TargetMode="External"/><Relationship Id="rId79" Type="http://schemas.openxmlformats.org/officeDocument/2006/relationships/image" Target="media/image4.jpeg"/><Relationship Id="rId5" Type="http://schemas.openxmlformats.org/officeDocument/2006/relationships/webSettings" Target="webSettings.xml"/><Relationship Id="rId90" Type="http://schemas.openxmlformats.org/officeDocument/2006/relationships/image" Target="media/image14.emf"/><Relationship Id="rId22" Type="http://schemas.openxmlformats.org/officeDocument/2006/relationships/diagramQuickStyle" Target="diagrams/quickStyle3.xml"/><Relationship Id="rId27" Type="http://schemas.openxmlformats.org/officeDocument/2006/relationships/diagramQuickStyle" Target="diagrams/quickStyle4.xml"/><Relationship Id="rId43" Type="http://schemas.openxmlformats.org/officeDocument/2006/relationships/diagramColors" Target="diagrams/colors7.xml"/><Relationship Id="rId48" Type="http://schemas.openxmlformats.org/officeDocument/2006/relationships/diagramQuickStyle" Target="diagrams/quickStyle8.xml"/><Relationship Id="rId64" Type="http://schemas.openxmlformats.org/officeDocument/2006/relationships/hyperlink" Target="https://adilet.zan.kz/." TargetMode="External"/><Relationship Id="rId69" Type="http://schemas.openxmlformats.org/officeDocument/2006/relationships/hyperlink" Target="https://adilet.zan.kz/kaz/docs/V1100007406" TargetMode="External"/><Relationship Id="rId8" Type="http://schemas.openxmlformats.org/officeDocument/2006/relationships/footer" Target="footer1.xml"/><Relationship Id="rId51" Type="http://schemas.openxmlformats.org/officeDocument/2006/relationships/chart" Target="charts/chart2.xml"/><Relationship Id="rId72" Type="http://schemas.openxmlformats.org/officeDocument/2006/relationships/hyperlink" Target="https://www.techrxiv.org/users/684323/articles" TargetMode="External"/><Relationship Id="rId80" Type="http://schemas.openxmlformats.org/officeDocument/2006/relationships/image" Target="media/image5.emf"/><Relationship Id="rId85" Type="http://schemas.openxmlformats.org/officeDocument/2006/relationships/image" Target="media/image9.e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diagramData" Target="diagrams/data8.xml"/><Relationship Id="rId59" Type="http://schemas.openxmlformats.org/officeDocument/2006/relationships/chart" Target="charts/chart8.xml"/><Relationship Id="rId67" Type="http://schemas.openxmlformats.org/officeDocument/2006/relationships/hyperlink" Target="https://adilet.zan.kz/kaz/docs/Z080000070_" TargetMode="External"/><Relationship Id="rId20" Type="http://schemas.openxmlformats.org/officeDocument/2006/relationships/diagramData" Target="diagrams/data3.xml"/><Relationship Id="rId41" Type="http://schemas.openxmlformats.org/officeDocument/2006/relationships/diagramLayout" Target="diagrams/layout7.xml"/><Relationship Id="rId54" Type="http://schemas.openxmlformats.org/officeDocument/2006/relationships/chart" Target="charts/chart5.xml"/><Relationship Id="rId62" Type="http://schemas.openxmlformats.org/officeDocument/2006/relationships/hyperlink" Target="https://kaz.inform.kz/news/tokaev-oralman-sozinen" TargetMode="External"/><Relationship Id="rId70" Type="http://schemas.openxmlformats.org/officeDocument/2006/relationships/hyperlink" Target="https://adilet.zan.kz." TargetMode="External"/><Relationship Id="rId75" Type="http://schemas.openxmlformats.org/officeDocument/2006/relationships/hyperlink" Target="https://bilimsite.kz/zhanalik/14527-aleumettik-intellekt-zhane" TargetMode="External"/><Relationship Id="rId83" Type="http://schemas.openxmlformats.org/officeDocument/2006/relationships/image" Target="media/image7.emf"/><Relationship Id="rId88" Type="http://schemas.openxmlformats.org/officeDocument/2006/relationships/image" Target="media/image12.emf"/><Relationship Id="rId91"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Layout" Target="diagrams/layout6.xml"/><Relationship Id="rId49" Type="http://schemas.openxmlformats.org/officeDocument/2006/relationships/diagramColors" Target="diagrams/colors8.xml"/><Relationship Id="rId57" Type="http://schemas.openxmlformats.org/officeDocument/2006/relationships/image" Target="media/image1.png"/><Relationship Id="rId10" Type="http://schemas.openxmlformats.org/officeDocument/2006/relationships/diagramData" Target="diagrams/data1.xml"/><Relationship Id="rId31" Type="http://schemas.openxmlformats.org/officeDocument/2006/relationships/diagramLayout" Target="diagrams/layout5.xml"/><Relationship Id="rId44" Type="http://schemas.microsoft.com/office/2007/relationships/diagramDrawing" Target="diagrams/drawing7.xml"/><Relationship Id="rId52" Type="http://schemas.openxmlformats.org/officeDocument/2006/relationships/chart" Target="charts/chart3.xml"/><Relationship Id="rId60" Type="http://schemas.openxmlformats.org/officeDocument/2006/relationships/chart" Target="charts/chart9.xml"/><Relationship Id="rId65" Type="http://schemas.openxmlformats.org/officeDocument/2006/relationships/hyperlink" Target="https://adilet.zan.kz/kaz/docs" TargetMode="External"/><Relationship Id="rId73" Type="http://schemas.openxmlformats.org/officeDocument/2006/relationships/hyperlink" Target="https://doi.org/10.1037/t15169-000" TargetMode="External"/><Relationship Id="rId78" Type="http://schemas.openxmlformats.org/officeDocument/2006/relationships/image" Target="media/image3.jpeg"/><Relationship Id="rId81" Type="http://schemas.openxmlformats.org/officeDocument/2006/relationships/image" Target="media/image6.emf"/><Relationship Id="rId86"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diagramColors" Target="diagrams/colors1.xml"/><Relationship Id="rId18" Type="http://schemas.openxmlformats.org/officeDocument/2006/relationships/diagramColors" Target="diagrams/colors2.xml"/><Relationship Id="rId39" Type="http://schemas.microsoft.com/office/2007/relationships/diagramDrawing" Target="diagrams/drawing6.xml"/><Relationship Id="rId34" Type="http://schemas.microsoft.com/office/2007/relationships/diagramDrawing" Target="diagrams/drawing5.xml"/><Relationship Id="rId50" Type="http://schemas.microsoft.com/office/2007/relationships/diagramDrawing" Target="diagrams/drawing8.xml"/><Relationship Id="rId55" Type="http://schemas.openxmlformats.org/officeDocument/2006/relationships/chart" Target="charts/chart6.xml"/><Relationship Id="rId76" Type="http://schemas.openxmlformats.org/officeDocument/2006/relationships/hyperlink" Target="https://bulletin-psychology." TargetMode="External"/><Relationship Id="rId7" Type="http://schemas.openxmlformats.org/officeDocument/2006/relationships/endnotes" Target="endnotes.xml"/><Relationship Id="rId71" Type="http://schemas.openxmlformats.org/officeDocument/2006/relationships/hyperlink" Target="https://adilet.zan.kz." TargetMode="External"/><Relationship Id="rId92" Type="http://schemas.openxmlformats.org/officeDocument/2006/relationships/fontTable" Target="fontTable.xml"/><Relationship Id="rId2" Type="http://schemas.openxmlformats.org/officeDocument/2006/relationships/numbering" Target="numbering.xml"/><Relationship Id="rId29" Type="http://schemas.microsoft.com/office/2007/relationships/diagramDrawing" Target="diagrams/drawing4.xml"/><Relationship Id="rId24" Type="http://schemas.microsoft.com/office/2007/relationships/diagramDrawing" Target="diagrams/drawing3.xml"/><Relationship Id="rId40" Type="http://schemas.openxmlformats.org/officeDocument/2006/relationships/diagramData" Target="diagrams/data7.xml"/><Relationship Id="rId45" Type="http://schemas.openxmlformats.org/officeDocument/2006/relationships/chart" Target="charts/chart1.xml"/><Relationship Id="rId66" Type="http://schemas.openxmlformats.org/officeDocument/2006/relationships/hyperlink" Target="https://adilet.zan.kz/kaz" TargetMode="External"/><Relationship Id="rId87" Type="http://schemas.openxmlformats.org/officeDocument/2006/relationships/image" Target="media/image11.emf"/><Relationship Id="rId61" Type="http://schemas.openxmlformats.org/officeDocument/2006/relationships/chart" Target="charts/chart10.xml"/><Relationship Id="rId82" Type="http://schemas.openxmlformats.org/officeDocument/2006/relationships/footer" Target="footer3.xml"/><Relationship Id="rId19" Type="http://schemas.microsoft.com/office/2007/relationships/diagramDrawing" Target="diagrams/drawing2.xml"/><Relationship Id="rId14" Type="http://schemas.microsoft.com/office/2007/relationships/diagramDrawing" Target="diagrams/drawing1.xml"/><Relationship Id="rId30" Type="http://schemas.openxmlformats.org/officeDocument/2006/relationships/diagramData" Target="diagrams/data5.xml"/><Relationship Id="rId35" Type="http://schemas.openxmlformats.org/officeDocument/2006/relationships/diagramData" Target="diagrams/data6.xml"/><Relationship Id="rId56" Type="http://schemas.openxmlformats.org/officeDocument/2006/relationships/chart" Target="charts/chart7.xml"/><Relationship Id="rId77" Type="http://schemas.openxmlformats.org/officeDocument/2006/relationships/hyperlink" Target="https://yandex.kz/maps/?ll=&amp;oid=1222074519&amp;ol=biz&amp;source=entity_search"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Лист1!$A$2</c:f>
              <c:strCache>
                <c:ptCount val="1"/>
                <c:pt idx="0">
                  <c:v>Ұл</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2 топ</c:v>
                </c:pt>
                <c:pt idx="1">
                  <c:v>1 топ</c:v>
                </c:pt>
              </c:strCache>
            </c:strRef>
          </c:cat>
          <c:val>
            <c:numRef>
              <c:f>Лист1!$B$2:$C$2</c:f>
              <c:numCache>
                <c:formatCode>General</c:formatCode>
                <c:ptCount val="2"/>
                <c:pt idx="0">
                  <c:v>58</c:v>
                </c:pt>
                <c:pt idx="1">
                  <c:v>48</c:v>
                </c:pt>
              </c:numCache>
            </c:numRef>
          </c:val>
          <c:extLst xmlns:c16r2="http://schemas.microsoft.com/office/drawing/2015/06/chart">
            <c:ext xmlns:c16="http://schemas.microsoft.com/office/drawing/2014/chart" uri="{C3380CC4-5D6E-409C-BE32-E72D297353CC}">
              <c16:uniqueId val="{00000000-F0AF-44BB-ACF8-C6443D4C5F08}"/>
            </c:ext>
          </c:extLst>
        </c:ser>
        <c:ser>
          <c:idx val="1"/>
          <c:order val="1"/>
          <c:tx>
            <c:strRef>
              <c:f>Лист1!$A$3</c:f>
              <c:strCache>
                <c:ptCount val="1"/>
                <c:pt idx="0">
                  <c:v>Қыз</c:v>
                </c:pt>
              </c:strCache>
            </c:strRef>
          </c:tx>
          <c:spPr>
            <a:solidFill>
              <a:srgbClr val="FC5E7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Лист1!$B$1:$C$1</c:f>
              <c:strCache>
                <c:ptCount val="2"/>
                <c:pt idx="0">
                  <c:v>2 топ</c:v>
                </c:pt>
                <c:pt idx="1">
                  <c:v>1 топ</c:v>
                </c:pt>
              </c:strCache>
            </c:strRef>
          </c:cat>
          <c:val>
            <c:numRef>
              <c:f>Лист1!$B$3:$C$3</c:f>
              <c:numCache>
                <c:formatCode>General</c:formatCode>
                <c:ptCount val="2"/>
                <c:pt idx="0">
                  <c:v>92</c:v>
                </c:pt>
                <c:pt idx="1">
                  <c:v>102</c:v>
                </c:pt>
              </c:numCache>
            </c:numRef>
          </c:val>
          <c:extLst xmlns:c16r2="http://schemas.microsoft.com/office/drawing/2015/06/chart">
            <c:ext xmlns:c16="http://schemas.microsoft.com/office/drawing/2014/chart" uri="{C3380CC4-5D6E-409C-BE32-E72D297353CC}">
              <c16:uniqueId val="{00000001-F0AF-44BB-ACF8-C6443D4C5F08}"/>
            </c:ext>
          </c:extLst>
        </c:ser>
        <c:dLbls>
          <c:showLegendKey val="0"/>
          <c:showVal val="1"/>
          <c:showCatName val="0"/>
          <c:showSerName val="0"/>
          <c:showPercent val="0"/>
          <c:showBubbleSize val="0"/>
        </c:dLbls>
        <c:gapWidth val="79"/>
        <c:shape val="box"/>
        <c:axId val="-1779383056"/>
        <c:axId val="-1779391216"/>
        <c:axId val="0"/>
      </c:bar3DChart>
      <c:catAx>
        <c:axId val="-1779383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779391216"/>
        <c:crosses val="autoZero"/>
        <c:auto val="1"/>
        <c:lblAlgn val="ctr"/>
        <c:lblOffset val="100"/>
        <c:noMultiLvlLbl val="0"/>
      </c:catAx>
      <c:valAx>
        <c:axId val="-1779391216"/>
        <c:scaling>
          <c:orientation val="minMax"/>
        </c:scaling>
        <c:delete val="1"/>
        <c:axPos val="b"/>
        <c:numFmt formatCode="0%" sourceLinked="1"/>
        <c:majorTickMark val="none"/>
        <c:minorTickMark val="none"/>
        <c:tickLblPos val="nextTo"/>
        <c:crossAx val="-17793830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1-топ </c:v>
                </c:pt>
              </c:strCache>
            </c:strRef>
          </c:tx>
          <c:spPr>
            <a:solidFill>
              <a:schemeClr val="accent1"/>
            </a:solidFill>
            <a:ln>
              <a:noFill/>
            </a:ln>
            <a:effectLst/>
          </c:spPr>
          <c:invertIfNegative val="0"/>
          <c:dLbls>
            <c:dLbl>
              <c:idx val="2"/>
              <c:layout>
                <c:manualLayout>
                  <c:x val="-9.9128373878638286E-3"/>
                  <c:y val="-1.3877787807814457E-17"/>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191-425F-98D7-4263BACC15E9}"/>
                </c:ext>
                <c:ext xmlns:c15="http://schemas.microsoft.com/office/drawing/2012/chart" uri="{CE6537A1-D6FC-4f65-9D91-7224C49458BB}">
                  <c15:layout>
                    <c:manualLayout>
                      <c:w val="6.8370548830649899E-2"/>
                      <c:h val="0.15434388269033936"/>
                    </c:manualLayout>
                  </c15:layout>
                </c:ext>
              </c:extLst>
            </c:dLbl>
            <c:dLbl>
              <c:idx val="3"/>
              <c:layout>
                <c:manualLayout>
                  <c:x val="8.7438790300466175E-3"/>
                  <c:y val="2.574002574002573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191-425F-98D7-4263BACC15E9}"/>
                </c:ext>
                <c:ext xmlns:c15="http://schemas.microsoft.com/office/drawing/2012/chart" uri="{CE6537A1-D6FC-4f65-9D91-7224C49458BB}"/>
              </c:extLst>
            </c:dLbl>
            <c:dLbl>
              <c:idx val="4"/>
              <c:layout>
                <c:manualLayout>
                  <c:x val="-1.3930348258706469E-3"/>
                  <c:y val="2.574002574002571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191-425F-98D7-4263BACC15E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1">
                  <c:v>Әлеуметтік ақпаратты өңдеу</c:v>
                </c:pt>
                <c:pt idx="2">
                  <c:v>Әлеуметтік дағдылар</c:v>
                </c:pt>
                <c:pt idx="3">
                  <c:v>Әлеуметтік хабардарлық</c:v>
                </c:pt>
                <c:pt idx="4">
                  <c:v>Әлеуметтік интеллект</c:v>
                </c:pt>
              </c:strCache>
            </c:strRef>
          </c:cat>
          <c:val>
            <c:numRef>
              <c:f>Лист1!$B$2:$B$6</c:f>
              <c:numCache>
                <c:formatCode>General</c:formatCode>
                <c:ptCount val="5"/>
                <c:pt idx="1">
                  <c:v>29.11</c:v>
                </c:pt>
                <c:pt idx="2">
                  <c:v>29.54</c:v>
                </c:pt>
                <c:pt idx="3">
                  <c:v>27.27</c:v>
                </c:pt>
                <c:pt idx="4">
                  <c:v>85.92</c:v>
                </c:pt>
              </c:numCache>
            </c:numRef>
          </c:val>
          <c:extLst xmlns:c16r2="http://schemas.microsoft.com/office/drawing/2015/06/chart">
            <c:ext xmlns:c16="http://schemas.microsoft.com/office/drawing/2014/chart" uri="{C3380CC4-5D6E-409C-BE32-E72D297353CC}">
              <c16:uniqueId val="{00000000-86F0-4511-9603-03B76801E1A7}"/>
            </c:ext>
          </c:extLst>
        </c:ser>
        <c:ser>
          <c:idx val="1"/>
          <c:order val="1"/>
          <c:tx>
            <c:strRef>
              <c:f>Лист1!$C$1</c:f>
              <c:strCache>
                <c:ptCount val="1"/>
                <c:pt idx="0">
                  <c:v>2-топ </c:v>
                </c:pt>
              </c:strCache>
            </c:strRef>
          </c:tx>
          <c:spPr>
            <a:solidFill>
              <a:schemeClr val="accent2"/>
            </a:solidFill>
            <a:ln>
              <a:noFill/>
            </a:ln>
            <a:effectLst/>
          </c:spPr>
          <c:invertIfNegative val="0"/>
          <c:dLbls>
            <c:dLbl>
              <c:idx val="2"/>
              <c:layout>
                <c:manualLayout>
                  <c:x val="-1.206369726172288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191-425F-98D7-4263BACC15E9}"/>
                </c:ext>
                <c:ext xmlns:c15="http://schemas.microsoft.com/office/drawing/2012/chart" uri="{CE6537A1-D6FC-4f65-9D91-7224C49458BB}"/>
              </c:extLst>
            </c:dLbl>
            <c:dLbl>
              <c:idx val="3"/>
              <c:layout>
                <c:manualLayout>
                  <c:x val="-1.7226270223684725E-2"/>
                  <c:y val="-1.930501930501930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191-425F-98D7-4263BACC15E9}"/>
                </c:ext>
                <c:ext xmlns:c15="http://schemas.microsoft.com/office/drawing/2012/chart" uri="{CE6537A1-D6FC-4f65-9D91-7224C49458BB}"/>
              </c:extLst>
            </c:dLbl>
            <c:dLbl>
              <c:idx val="4"/>
              <c:layout>
                <c:manualLayout>
                  <c:x val="9.9502487562189053E-3"/>
                  <c:y val="7.3733596957644742E-1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191-425F-98D7-4263BACC15E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1">
                  <c:v>Әлеуметтік ақпаратты өңдеу</c:v>
                </c:pt>
                <c:pt idx="2">
                  <c:v>Әлеуметтік дағдылар</c:v>
                </c:pt>
                <c:pt idx="3">
                  <c:v>Әлеуметтік хабардарлық</c:v>
                </c:pt>
                <c:pt idx="4">
                  <c:v>Әлеуметтік интеллект</c:v>
                </c:pt>
              </c:strCache>
            </c:strRef>
          </c:cat>
          <c:val>
            <c:numRef>
              <c:f>Лист1!$C$2:$C$6</c:f>
              <c:numCache>
                <c:formatCode>General</c:formatCode>
                <c:ptCount val="5"/>
                <c:pt idx="1">
                  <c:v>29</c:v>
                </c:pt>
                <c:pt idx="2">
                  <c:v>28.07</c:v>
                </c:pt>
                <c:pt idx="3">
                  <c:v>25.2</c:v>
                </c:pt>
                <c:pt idx="4">
                  <c:v>82.7</c:v>
                </c:pt>
              </c:numCache>
            </c:numRef>
          </c:val>
          <c:extLst xmlns:c16r2="http://schemas.microsoft.com/office/drawing/2015/06/chart">
            <c:ext xmlns:c16="http://schemas.microsoft.com/office/drawing/2014/chart" uri="{C3380CC4-5D6E-409C-BE32-E72D297353CC}">
              <c16:uniqueId val="{00000001-86F0-4511-9603-03B76801E1A7}"/>
            </c:ext>
          </c:extLst>
        </c:ser>
        <c:dLbls>
          <c:dLblPos val="inEnd"/>
          <c:showLegendKey val="0"/>
          <c:showVal val="1"/>
          <c:showCatName val="0"/>
          <c:showSerName val="0"/>
          <c:showPercent val="0"/>
          <c:showBubbleSize val="0"/>
        </c:dLbls>
        <c:gapWidth val="182"/>
        <c:axId val="-1779382512"/>
        <c:axId val="-1779390672"/>
      </c:barChart>
      <c:catAx>
        <c:axId val="-177938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9390672"/>
        <c:crosses val="autoZero"/>
        <c:auto val="1"/>
        <c:lblAlgn val="ctr"/>
        <c:lblOffset val="100"/>
        <c:noMultiLvlLbl val="0"/>
      </c:catAx>
      <c:valAx>
        <c:axId val="-17793906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9382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Лист1!$B$1</c:f>
              <c:strCache>
                <c:ptCount val="1"/>
                <c:pt idx="0">
                  <c:v>1-топ</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1">
                  <c:v>Өзін-өзі тану</c:v>
                </c:pt>
                <c:pt idx="2">
                  <c:v>Өзін-өзі реттеу</c:v>
                </c:pt>
                <c:pt idx="3">
                  <c:v>Эмпатия</c:v>
                </c:pt>
                <c:pt idx="4">
                  <c:v>Коммуникация дағдылары</c:v>
                </c:pt>
                <c:pt idx="5">
                  <c:v>Өзін-өзі ынталандыру</c:v>
                </c:pt>
                <c:pt idx="6">
                  <c:v>Холл әлеуметтік интеллектісі</c:v>
                </c:pt>
              </c:strCache>
            </c:strRef>
          </c:cat>
          <c:val>
            <c:numRef>
              <c:f>Лист1!$B$2:$B$8</c:f>
              <c:numCache>
                <c:formatCode>General</c:formatCode>
                <c:ptCount val="7"/>
                <c:pt idx="1">
                  <c:v>4.87</c:v>
                </c:pt>
                <c:pt idx="2">
                  <c:v>4.8499999999999996</c:v>
                </c:pt>
                <c:pt idx="3">
                  <c:v>4.09</c:v>
                </c:pt>
                <c:pt idx="4">
                  <c:v>3.49</c:v>
                </c:pt>
                <c:pt idx="5">
                  <c:v>4.93</c:v>
                </c:pt>
                <c:pt idx="6">
                  <c:v>22.22</c:v>
                </c:pt>
              </c:numCache>
            </c:numRef>
          </c:val>
          <c:extLst xmlns:c16r2="http://schemas.microsoft.com/office/drawing/2015/06/chart">
            <c:ext xmlns:c16="http://schemas.microsoft.com/office/drawing/2014/chart" uri="{C3380CC4-5D6E-409C-BE32-E72D297353CC}">
              <c16:uniqueId val="{00000000-3AB1-4527-8F42-F33C67E0C1B7}"/>
            </c:ext>
          </c:extLst>
        </c:ser>
        <c:ser>
          <c:idx val="1"/>
          <c:order val="1"/>
          <c:tx>
            <c:strRef>
              <c:f>Лист1!$C$1</c:f>
              <c:strCache>
                <c:ptCount val="1"/>
                <c:pt idx="0">
                  <c:v>2-топ</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1">
                  <c:v>Өзін-өзі тану</c:v>
                </c:pt>
                <c:pt idx="2">
                  <c:v>Өзін-өзі реттеу</c:v>
                </c:pt>
                <c:pt idx="3">
                  <c:v>Эмпатия</c:v>
                </c:pt>
                <c:pt idx="4">
                  <c:v>Коммуникация дағдылары</c:v>
                </c:pt>
                <c:pt idx="5">
                  <c:v>Өзін-өзі ынталандыру</c:v>
                </c:pt>
                <c:pt idx="6">
                  <c:v>Холл әлеуметтік интеллектісі</c:v>
                </c:pt>
              </c:strCache>
            </c:strRef>
          </c:cat>
          <c:val>
            <c:numRef>
              <c:f>Лист1!$C$2:$C$8</c:f>
              <c:numCache>
                <c:formatCode>General</c:formatCode>
                <c:ptCount val="7"/>
                <c:pt idx="1">
                  <c:v>4.97</c:v>
                </c:pt>
                <c:pt idx="2">
                  <c:v>4.88</c:v>
                </c:pt>
                <c:pt idx="3">
                  <c:v>4.2</c:v>
                </c:pt>
                <c:pt idx="4">
                  <c:v>3.44</c:v>
                </c:pt>
                <c:pt idx="5">
                  <c:v>5.05</c:v>
                </c:pt>
                <c:pt idx="6">
                  <c:v>22.54</c:v>
                </c:pt>
              </c:numCache>
            </c:numRef>
          </c:val>
          <c:extLst xmlns:c16r2="http://schemas.microsoft.com/office/drawing/2015/06/chart">
            <c:ext xmlns:c16="http://schemas.microsoft.com/office/drawing/2014/chart" uri="{C3380CC4-5D6E-409C-BE32-E72D297353CC}">
              <c16:uniqueId val="{00000001-3AB1-4527-8F42-F33C67E0C1B7}"/>
            </c:ext>
          </c:extLst>
        </c:ser>
        <c:ser>
          <c:idx val="2"/>
          <c:order val="2"/>
          <c:tx>
            <c:strRef>
              <c:f>Лист1!$D$1</c:f>
              <c:strCache>
                <c:ptCount val="1"/>
                <c:pt idx="0">
                  <c:v>Столбец1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1">
                  <c:v>Өзін-өзі тану</c:v>
                </c:pt>
                <c:pt idx="2">
                  <c:v>Өзін-өзі реттеу</c:v>
                </c:pt>
                <c:pt idx="3">
                  <c:v>Эмпатия</c:v>
                </c:pt>
                <c:pt idx="4">
                  <c:v>Коммуникация дағдылары</c:v>
                </c:pt>
                <c:pt idx="5">
                  <c:v>Өзін-өзі ынталандыру</c:v>
                </c:pt>
                <c:pt idx="6">
                  <c:v>Холл әлеуметтік интеллектісі</c:v>
                </c:pt>
              </c:strCache>
            </c:strRef>
          </c:cat>
          <c:val>
            <c:numRef>
              <c:f>Лист1!$D$2:$D$8</c:f>
              <c:numCache>
                <c:formatCode>General</c:formatCode>
                <c:ptCount val="7"/>
              </c:numCache>
            </c:numRef>
          </c:val>
          <c:extLst xmlns:c16r2="http://schemas.microsoft.com/office/drawing/2015/06/chart">
            <c:ext xmlns:c16="http://schemas.microsoft.com/office/drawing/2014/chart" uri="{C3380CC4-5D6E-409C-BE32-E72D297353CC}">
              <c16:uniqueId val="{00000002-3AB1-4527-8F42-F33C67E0C1B7}"/>
            </c:ext>
          </c:extLst>
        </c:ser>
        <c:dLbls>
          <c:showLegendKey val="0"/>
          <c:showVal val="1"/>
          <c:showCatName val="0"/>
          <c:showSerName val="0"/>
          <c:showPercent val="0"/>
          <c:showBubbleSize val="0"/>
        </c:dLbls>
        <c:gapWidth val="100"/>
        <c:overlap val="100"/>
        <c:axId val="-1779390128"/>
        <c:axId val="-1779389040"/>
      </c:barChart>
      <c:catAx>
        <c:axId val="-1779390128"/>
        <c:scaling>
          <c:orientation val="minMax"/>
        </c:scaling>
        <c:delete val="0"/>
        <c:axPos val="l"/>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9389040"/>
        <c:crosses val="autoZero"/>
        <c:auto val="1"/>
        <c:lblAlgn val="ctr"/>
        <c:lblOffset val="100"/>
        <c:noMultiLvlLbl val="0"/>
      </c:catAx>
      <c:valAx>
        <c:axId val="-1779389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9390128"/>
        <c:crosses val="autoZero"/>
        <c:crossBetween val="between"/>
      </c:valAx>
      <c:spPr>
        <a:noFill/>
        <a:ln>
          <a:noFill/>
        </a:ln>
        <a:effectLst/>
      </c:spPr>
    </c:plotArea>
    <c:legend>
      <c:legendPos val="r"/>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731280985710118"/>
          <c:y val="0"/>
          <c:w val="0.78666867162438026"/>
          <c:h val="0.85828216427075066"/>
        </c:manualLayout>
      </c:layout>
      <c:barChart>
        <c:barDir val="bar"/>
        <c:grouping val="clustered"/>
        <c:varyColors val="0"/>
        <c:ser>
          <c:idx val="0"/>
          <c:order val="0"/>
          <c:tx>
            <c:strRef>
              <c:f>Лист1!$B$1</c:f>
              <c:strCache>
                <c:ptCount val="1"/>
                <c:pt idx="0">
                  <c:v>1 топ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Өзін-өзі бағалау</c:v>
                </c:pt>
              </c:strCache>
            </c:strRef>
          </c:cat>
          <c:val>
            <c:numRef>
              <c:f>Лист1!$B$2</c:f>
              <c:numCache>
                <c:formatCode>General</c:formatCode>
                <c:ptCount val="1"/>
                <c:pt idx="0">
                  <c:v>57.95</c:v>
                </c:pt>
              </c:numCache>
            </c:numRef>
          </c:val>
          <c:extLst xmlns:c16r2="http://schemas.microsoft.com/office/drawing/2015/06/chart">
            <c:ext xmlns:c16="http://schemas.microsoft.com/office/drawing/2014/chart" uri="{C3380CC4-5D6E-409C-BE32-E72D297353CC}">
              <c16:uniqueId val="{00000000-3E97-4219-B879-835873948D5C}"/>
            </c:ext>
          </c:extLst>
        </c:ser>
        <c:ser>
          <c:idx val="1"/>
          <c:order val="1"/>
          <c:tx>
            <c:strRef>
              <c:f>Лист1!$C$1</c:f>
              <c:strCache>
                <c:ptCount val="1"/>
                <c:pt idx="0">
                  <c:v>2 топ</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Өзін-өзі бағалау</c:v>
                </c:pt>
              </c:strCache>
            </c:strRef>
          </c:cat>
          <c:val>
            <c:numRef>
              <c:f>Лист1!$C$2</c:f>
              <c:numCache>
                <c:formatCode>General</c:formatCode>
                <c:ptCount val="1"/>
                <c:pt idx="0">
                  <c:v>60.56</c:v>
                </c:pt>
              </c:numCache>
            </c:numRef>
          </c:val>
          <c:extLst xmlns:c16r2="http://schemas.microsoft.com/office/drawing/2015/06/chart">
            <c:ext xmlns:c16="http://schemas.microsoft.com/office/drawing/2014/chart" uri="{C3380CC4-5D6E-409C-BE32-E72D297353CC}">
              <c16:uniqueId val="{00000001-3E97-4219-B879-835873948D5C}"/>
            </c:ext>
          </c:extLst>
        </c:ser>
        <c:dLbls>
          <c:showLegendKey val="0"/>
          <c:showVal val="0"/>
          <c:showCatName val="0"/>
          <c:showSerName val="0"/>
          <c:showPercent val="0"/>
          <c:showBubbleSize val="0"/>
        </c:dLbls>
        <c:gapWidth val="182"/>
        <c:axId val="-1859466928"/>
        <c:axId val="-1779386864"/>
      </c:barChart>
      <c:valAx>
        <c:axId val="-1779386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9466928"/>
        <c:crosses val="autoZero"/>
        <c:crossBetween val="between"/>
      </c:valAx>
      <c:catAx>
        <c:axId val="-1859466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93868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1-топ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Коммуникативтік қабілет</c:v>
                </c:pt>
                <c:pt idx="1">
                  <c:v>Ұйымдастырушылық қабілет</c:v>
                </c:pt>
              </c:strCache>
            </c:strRef>
          </c:cat>
          <c:val>
            <c:numRef>
              <c:f>Лист1!$B$2:$B$3</c:f>
              <c:numCache>
                <c:formatCode>General</c:formatCode>
                <c:ptCount val="2"/>
                <c:pt idx="0">
                  <c:v>0.51170000000000004</c:v>
                </c:pt>
                <c:pt idx="1">
                  <c:v>0.59799999999999998</c:v>
                </c:pt>
              </c:numCache>
            </c:numRef>
          </c:val>
          <c:extLst xmlns:c16r2="http://schemas.microsoft.com/office/drawing/2015/06/chart">
            <c:ext xmlns:c16="http://schemas.microsoft.com/office/drawing/2014/chart" uri="{C3380CC4-5D6E-409C-BE32-E72D297353CC}">
              <c16:uniqueId val="{00000000-1B6A-476F-839E-8D8B5A9B0E10}"/>
            </c:ext>
          </c:extLst>
        </c:ser>
        <c:ser>
          <c:idx val="1"/>
          <c:order val="1"/>
          <c:tx>
            <c:strRef>
              <c:f>Лист1!$C$1</c:f>
              <c:strCache>
                <c:ptCount val="1"/>
                <c:pt idx="0">
                  <c:v>2-топ</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Коммуникативтік қабілет</c:v>
                </c:pt>
                <c:pt idx="1">
                  <c:v>Ұйымдастырушылық қабілет</c:v>
                </c:pt>
              </c:strCache>
            </c:strRef>
          </c:cat>
          <c:val>
            <c:numRef>
              <c:f>Лист1!$C$2:$C$3</c:f>
              <c:numCache>
                <c:formatCode>General</c:formatCode>
                <c:ptCount val="2"/>
                <c:pt idx="0">
                  <c:v>0.50670000000000004</c:v>
                </c:pt>
                <c:pt idx="1">
                  <c:v>0.60599999999999998</c:v>
                </c:pt>
              </c:numCache>
            </c:numRef>
          </c:val>
          <c:extLst xmlns:c16r2="http://schemas.microsoft.com/office/drawing/2015/06/chart">
            <c:ext xmlns:c16="http://schemas.microsoft.com/office/drawing/2014/chart" uri="{C3380CC4-5D6E-409C-BE32-E72D297353CC}">
              <c16:uniqueId val="{00000001-1B6A-476F-839E-8D8B5A9B0E10}"/>
            </c:ext>
          </c:extLst>
        </c:ser>
        <c:dLbls>
          <c:dLblPos val="outEnd"/>
          <c:showLegendKey val="0"/>
          <c:showVal val="1"/>
          <c:showCatName val="0"/>
          <c:showSerName val="0"/>
          <c:showPercent val="0"/>
          <c:showBubbleSize val="0"/>
        </c:dLbls>
        <c:gapWidth val="219"/>
        <c:overlap val="-27"/>
        <c:axId val="-1859461488"/>
        <c:axId val="-1859463664"/>
      </c:barChart>
      <c:catAx>
        <c:axId val="-1859461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9463664"/>
        <c:crosses val="autoZero"/>
        <c:auto val="1"/>
        <c:lblAlgn val="ctr"/>
        <c:lblOffset val="100"/>
        <c:noMultiLvlLbl val="0"/>
      </c:catAx>
      <c:valAx>
        <c:axId val="-1859463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9461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438570178727659"/>
          <c:y val="4.7210300429184553E-2"/>
          <c:w val="0.7316687199814309"/>
          <c:h val="0.74646615524990712"/>
        </c:manualLayout>
      </c:layout>
      <c:barChart>
        <c:barDir val="bar"/>
        <c:grouping val="clustered"/>
        <c:varyColors val="0"/>
        <c:ser>
          <c:idx val="0"/>
          <c:order val="0"/>
          <c:tx>
            <c:strRef>
              <c:f>Лист1!$B$1</c:f>
              <c:strCache>
                <c:ptCount val="1"/>
                <c:pt idx="0">
                  <c:v>1-топ</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0"/>
              <c:layout>
                <c:manualLayout>
                  <c:x val="-4.5186869246977932E-3"/>
                  <c:y val="1.82648401826484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E0F-41BB-B745-95FC0CCA4EF4}"/>
                </c:ext>
                <c:ext xmlns:c15="http://schemas.microsoft.com/office/drawing/2012/chart" uri="{CE6537A1-D6FC-4f65-9D91-7224C49458BB}"/>
              </c:extLst>
            </c:dLbl>
            <c:dLbl>
              <c:idx val="1"/>
              <c:layout>
                <c:manualLayout>
                  <c:x val="-2.1712690843222063E-3"/>
                  <c:y val="6.0882800608828003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E0F-41BB-B745-95FC0CCA4EF4}"/>
                </c:ext>
                <c:ext xmlns:c15="http://schemas.microsoft.com/office/drawing/2012/chart" uri="{CE6537A1-D6FC-4f65-9D91-7224C49458BB}"/>
              </c:extLst>
            </c:dLbl>
            <c:dLbl>
              <c:idx val="2"/>
              <c:layout>
                <c:manualLayout>
                  <c:x val="-1.3908358286200184E-2"/>
                  <c:y val="5.580858918584106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E0F-41BB-B745-95FC0CCA4EF4}"/>
                </c:ext>
                <c:ext xmlns:c15="http://schemas.microsoft.com/office/drawing/2012/chart" uri="{CE6537A1-D6FC-4f65-9D91-7224C49458BB}"/>
              </c:extLst>
            </c:dLbl>
            <c:dLbl>
              <c:idx val="3"/>
              <c:layout>
                <c:manualLayout>
                  <c:x val="1.7614875605338065E-4"/>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E0F-41BB-B745-95FC0CCA4EF4}"/>
                </c:ext>
                <c:ext xmlns:c15="http://schemas.microsoft.com/office/drawing/2012/chart" uri="{CE6537A1-D6FC-4f65-9D91-7224C49458BB}"/>
              </c:extLst>
            </c:dLbl>
            <c:dLbl>
              <c:idx val="4"/>
              <c:layout>
                <c:manualLayout>
                  <c:x val="-9.2135226054489237E-3"/>
                  <c:y val="1.82648401826484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E0F-41BB-B745-95FC0CCA4EF4}"/>
                </c:ext>
                <c:ext xmlns:c15="http://schemas.microsoft.com/office/drawing/2012/chart" uri="{CE6537A1-D6FC-4f65-9D91-7224C49458BB}"/>
              </c:extLst>
            </c:dLbl>
            <c:dLbl>
              <c:idx val="5"/>
              <c:layout>
                <c:manualLayout>
                  <c:x val="-6.866104765073380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E0F-41BB-B745-95FC0CCA4EF4}"/>
                </c:ext>
                <c:ext xmlns:c15="http://schemas.microsoft.com/office/drawing/2012/chart" uri="{CE6537A1-D6FC-4f65-9D91-7224C49458BB}"/>
              </c:extLst>
            </c:dLbl>
            <c:dLbl>
              <c:idx val="6"/>
              <c:layout>
                <c:manualLayout>
                  <c:x val="-1.138405234556948E-3"/>
                  <c:y val="3.04414003044140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E0F-41BB-B745-95FC0CCA4EF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Лист1!$A$2:$A$8</c:f>
              <c:strCache>
                <c:ptCount val="7"/>
                <c:pt idx="0">
                  <c:v>Рационалды</c:v>
                </c:pt>
                <c:pt idx="1">
                  <c:v>Эмоциялық</c:v>
                </c:pt>
                <c:pt idx="2">
                  <c:v>Интуитивті</c:v>
                </c:pt>
                <c:pt idx="3">
                  <c:v>Дамытатын ұстанымдар</c:v>
                </c:pt>
                <c:pt idx="4">
                  <c:v>Ену қабілеті</c:v>
                </c:pt>
                <c:pt idx="5">
                  <c:v>Идентификация</c:v>
                </c:pt>
                <c:pt idx="6">
                  <c:v>Жалпы эмпатия</c:v>
                </c:pt>
              </c:strCache>
            </c:strRef>
          </c:cat>
          <c:val>
            <c:numRef>
              <c:f>Лист1!$B$2:$B$8</c:f>
              <c:numCache>
                <c:formatCode>General</c:formatCode>
                <c:ptCount val="7"/>
                <c:pt idx="0">
                  <c:v>3.48</c:v>
                </c:pt>
                <c:pt idx="1">
                  <c:v>3.93</c:v>
                </c:pt>
                <c:pt idx="2">
                  <c:v>4.07</c:v>
                </c:pt>
                <c:pt idx="3">
                  <c:v>3.53</c:v>
                </c:pt>
                <c:pt idx="4">
                  <c:v>3.94</c:v>
                </c:pt>
                <c:pt idx="5">
                  <c:v>3.27</c:v>
                </c:pt>
                <c:pt idx="6">
                  <c:v>22.22</c:v>
                </c:pt>
              </c:numCache>
            </c:numRef>
          </c:val>
          <c:extLst xmlns:c16r2="http://schemas.microsoft.com/office/drawing/2015/06/chart">
            <c:ext xmlns:c16="http://schemas.microsoft.com/office/drawing/2014/chart" uri="{C3380CC4-5D6E-409C-BE32-E72D297353CC}">
              <c16:uniqueId val="{00000000-6864-4BE3-88BB-C15B4E44A4F3}"/>
            </c:ext>
          </c:extLst>
        </c:ser>
        <c:ser>
          <c:idx val="1"/>
          <c:order val="1"/>
          <c:tx>
            <c:strRef>
              <c:f>Лист1!$C$1</c:f>
              <c:strCache>
                <c:ptCount val="1"/>
                <c:pt idx="0">
                  <c:v>2-топ</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0"/>
              <c:layout>
                <c:manualLayout>
                  <c:x val="-2.1712690843222063E-3"/>
                  <c:y val="-6.0882800608828003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E0F-41BB-B745-95FC0CCA4EF4}"/>
                </c:ext>
                <c:ext xmlns:c15="http://schemas.microsoft.com/office/drawing/2012/chart" uri="{CE6537A1-D6FC-4f65-9D91-7224C49458BB}"/>
              </c:extLst>
            </c:dLbl>
            <c:dLbl>
              <c:idx val="1"/>
              <c:layout>
                <c:manualLayout>
                  <c:x val="-6.8661047650734226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E0F-41BB-B745-95FC0CCA4EF4}"/>
                </c:ext>
                <c:ext xmlns:c15="http://schemas.microsoft.com/office/drawing/2012/chart" uri="{CE6537A1-D6FC-4f65-9D91-7224C49458BB}"/>
              </c:extLst>
            </c:dLbl>
            <c:dLbl>
              <c:idx val="2"/>
              <c:layout>
                <c:manualLayout>
                  <c:x val="-9.2135226054490104E-3"/>
                  <c:y val="5.5808589185841061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E0F-41BB-B745-95FC0CCA4EF4}"/>
                </c:ext>
                <c:ext xmlns:c15="http://schemas.microsoft.com/office/drawing/2012/chart" uri="{CE6537A1-D6FC-4f65-9D91-7224C49458BB}"/>
              </c:extLst>
            </c:dLbl>
            <c:dLbl>
              <c:idx val="3"/>
              <c:layout>
                <c:manualLayout>
                  <c:x val="-6.866104765073380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E0F-41BB-B745-95FC0CCA4EF4}"/>
                </c:ext>
                <c:ext xmlns:c15="http://schemas.microsoft.com/office/drawing/2012/chart" uri="{CE6537A1-D6FC-4f65-9D91-7224C49458BB}"/>
              </c:extLst>
            </c:dLbl>
            <c:dLbl>
              <c:idx val="4"/>
              <c:layout>
                <c:manualLayout>
                  <c:x val="-9.2135226054490104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E0F-41BB-B745-95FC0CCA4EF4}"/>
                </c:ext>
                <c:ext xmlns:c15="http://schemas.microsoft.com/office/drawing/2012/chart" uri="{CE6537A1-D6FC-4f65-9D91-7224C49458BB}"/>
              </c:extLst>
            </c:dLbl>
            <c:dLbl>
              <c:idx val="5"/>
              <c:layout>
                <c:manualLayout>
                  <c:x val="-2.1712690843222063E-3"/>
                  <c:y val="-1.82648401826484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FE0F-41BB-B745-95FC0CCA4EF4}"/>
                </c:ext>
                <c:ext xmlns:c15="http://schemas.microsoft.com/office/drawing/2012/chart" uri="{CE6537A1-D6FC-4f65-9D91-7224C49458BB}"/>
              </c:extLst>
            </c:dLbl>
            <c:dLbl>
              <c:idx val="6"/>
              <c:layout>
                <c:manualLayout>
                  <c:x val="-5.8332409153081218E-3"/>
                  <c:y val="-6.0882800608828003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FE0F-41BB-B745-95FC0CCA4EF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Лист1!$A$2:$A$8</c:f>
              <c:strCache>
                <c:ptCount val="7"/>
                <c:pt idx="0">
                  <c:v>Рационалды</c:v>
                </c:pt>
                <c:pt idx="1">
                  <c:v>Эмоциялық</c:v>
                </c:pt>
                <c:pt idx="2">
                  <c:v>Интуитивті</c:v>
                </c:pt>
                <c:pt idx="3">
                  <c:v>Дамытатын ұстанымдар</c:v>
                </c:pt>
                <c:pt idx="4">
                  <c:v>Ену қабілеті</c:v>
                </c:pt>
                <c:pt idx="5">
                  <c:v>Идентификация</c:v>
                </c:pt>
                <c:pt idx="6">
                  <c:v>Жалпы эмпатия</c:v>
                </c:pt>
              </c:strCache>
            </c:strRef>
          </c:cat>
          <c:val>
            <c:numRef>
              <c:f>Лист1!$C$2:$C$8</c:f>
              <c:numCache>
                <c:formatCode>General</c:formatCode>
                <c:ptCount val="7"/>
                <c:pt idx="0">
                  <c:v>3.49</c:v>
                </c:pt>
                <c:pt idx="1">
                  <c:v>4.16</c:v>
                </c:pt>
                <c:pt idx="2">
                  <c:v>4.3099999999999996</c:v>
                </c:pt>
                <c:pt idx="3">
                  <c:v>3.74</c:v>
                </c:pt>
                <c:pt idx="4">
                  <c:v>4.1100000000000003</c:v>
                </c:pt>
                <c:pt idx="5">
                  <c:v>3.51</c:v>
                </c:pt>
                <c:pt idx="6">
                  <c:v>23.32</c:v>
                </c:pt>
              </c:numCache>
            </c:numRef>
          </c:val>
          <c:extLst xmlns:c16r2="http://schemas.microsoft.com/office/drawing/2015/06/chart">
            <c:ext xmlns:c16="http://schemas.microsoft.com/office/drawing/2014/chart" uri="{C3380CC4-5D6E-409C-BE32-E72D297353CC}">
              <c16:uniqueId val="{00000001-6864-4BE3-88BB-C15B4E44A4F3}"/>
            </c:ext>
          </c:extLst>
        </c:ser>
        <c:dLbls>
          <c:dLblPos val="inEnd"/>
          <c:showLegendKey val="0"/>
          <c:showVal val="1"/>
          <c:showCatName val="0"/>
          <c:showSerName val="0"/>
          <c:showPercent val="0"/>
          <c:showBubbleSize val="0"/>
        </c:dLbls>
        <c:gapWidth val="100"/>
        <c:axId val="-1859465840"/>
        <c:axId val="-1859465296"/>
      </c:barChart>
      <c:catAx>
        <c:axId val="-1859465840"/>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859465296"/>
        <c:crosses val="autoZero"/>
        <c:auto val="1"/>
        <c:lblAlgn val="ctr"/>
        <c:lblOffset val="100"/>
        <c:noMultiLvlLbl val="0"/>
      </c:catAx>
      <c:valAx>
        <c:axId val="-185946529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859465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1-топ</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Лист1!$A$2:$A$14</c:f>
              <c:strCache>
                <c:ptCount val="13"/>
                <c:pt idx="1">
                  <c:v>Бейімделу</c:v>
                </c:pt>
                <c:pt idx="2">
                  <c:v>Дезадаптация</c:v>
                </c:pt>
                <c:pt idx="3">
                  <c:v>Өзін қабылдау</c:v>
                </c:pt>
                <c:pt idx="4">
                  <c:v>Өзін қабылдамау</c:v>
                </c:pt>
                <c:pt idx="5">
                  <c:v>Басқаларды қабылдау</c:v>
                </c:pt>
                <c:pt idx="6">
                  <c:v>Басқаларды қабылдамау</c:v>
                </c:pt>
                <c:pt idx="7">
                  <c:v>Ішкі бақылау</c:v>
                </c:pt>
                <c:pt idx="8">
                  <c:v>Сыртқы бақылау</c:v>
                </c:pt>
                <c:pt idx="9">
                  <c:v>Эмоциялық бақылау</c:v>
                </c:pt>
                <c:pt idx="10">
                  <c:v>Эмоциялық дискомфорт</c:v>
                </c:pt>
                <c:pt idx="11">
                  <c:v>Үстемділік</c:v>
                </c:pt>
                <c:pt idx="12">
                  <c:v>Бағыныштылық</c:v>
                </c:pt>
              </c:strCache>
            </c:strRef>
          </c:cat>
          <c:val>
            <c:numRef>
              <c:f>Лист1!$B$2:$B$14</c:f>
              <c:numCache>
                <c:formatCode>General</c:formatCode>
                <c:ptCount val="13"/>
                <c:pt idx="1">
                  <c:v>99.13</c:v>
                </c:pt>
                <c:pt idx="2">
                  <c:v>85.75</c:v>
                </c:pt>
                <c:pt idx="3">
                  <c:v>32.82</c:v>
                </c:pt>
                <c:pt idx="4">
                  <c:v>14.07</c:v>
                </c:pt>
                <c:pt idx="5">
                  <c:v>17.739999999999998</c:v>
                </c:pt>
                <c:pt idx="6">
                  <c:v>17.82</c:v>
                </c:pt>
                <c:pt idx="7">
                  <c:v>38.15</c:v>
                </c:pt>
                <c:pt idx="8">
                  <c:v>22</c:v>
                </c:pt>
                <c:pt idx="9">
                  <c:v>19.63</c:v>
                </c:pt>
                <c:pt idx="10">
                  <c:v>16.53</c:v>
                </c:pt>
                <c:pt idx="11">
                  <c:v>7.81</c:v>
                </c:pt>
                <c:pt idx="12">
                  <c:v>14.48</c:v>
                </c:pt>
              </c:numCache>
            </c:numRef>
          </c:val>
          <c:smooth val="0"/>
          <c:extLst xmlns:c16r2="http://schemas.microsoft.com/office/drawing/2015/06/chart">
            <c:ext xmlns:c16="http://schemas.microsoft.com/office/drawing/2014/chart" uri="{C3380CC4-5D6E-409C-BE32-E72D297353CC}">
              <c16:uniqueId val="{00000000-488B-4AFB-AF41-E8C8C7A10EEE}"/>
            </c:ext>
          </c:extLst>
        </c:ser>
        <c:ser>
          <c:idx val="1"/>
          <c:order val="1"/>
          <c:tx>
            <c:strRef>
              <c:f>Лист1!$C$1</c:f>
              <c:strCache>
                <c:ptCount val="1"/>
                <c:pt idx="0">
                  <c:v>2-топ</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Лист1!$A$2:$A$14</c:f>
              <c:strCache>
                <c:ptCount val="13"/>
                <c:pt idx="1">
                  <c:v>Бейімделу</c:v>
                </c:pt>
                <c:pt idx="2">
                  <c:v>Дезадаптация</c:v>
                </c:pt>
                <c:pt idx="3">
                  <c:v>Өзін қабылдау</c:v>
                </c:pt>
                <c:pt idx="4">
                  <c:v>Өзін қабылдамау</c:v>
                </c:pt>
                <c:pt idx="5">
                  <c:v>Басқаларды қабылдау</c:v>
                </c:pt>
                <c:pt idx="6">
                  <c:v>Басқаларды қабылдамау</c:v>
                </c:pt>
                <c:pt idx="7">
                  <c:v>Ішкі бақылау</c:v>
                </c:pt>
                <c:pt idx="8">
                  <c:v>Сыртқы бақылау</c:v>
                </c:pt>
                <c:pt idx="9">
                  <c:v>Эмоциялық бақылау</c:v>
                </c:pt>
                <c:pt idx="10">
                  <c:v>Эмоциялық дискомфорт</c:v>
                </c:pt>
                <c:pt idx="11">
                  <c:v>Үстемділік</c:v>
                </c:pt>
                <c:pt idx="12">
                  <c:v>Бағыныштылық</c:v>
                </c:pt>
              </c:strCache>
            </c:strRef>
          </c:cat>
          <c:val>
            <c:numRef>
              <c:f>Лист1!$C$2:$C$14</c:f>
              <c:numCache>
                <c:formatCode>General</c:formatCode>
                <c:ptCount val="13"/>
                <c:pt idx="1">
                  <c:v>102.33</c:v>
                </c:pt>
                <c:pt idx="2">
                  <c:v>86.53</c:v>
                </c:pt>
                <c:pt idx="3">
                  <c:v>33.01</c:v>
                </c:pt>
                <c:pt idx="4">
                  <c:v>13.93</c:v>
                </c:pt>
                <c:pt idx="5">
                  <c:v>17.71</c:v>
                </c:pt>
                <c:pt idx="6">
                  <c:v>17.649999999999999</c:v>
                </c:pt>
                <c:pt idx="7">
                  <c:v>38.11</c:v>
                </c:pt>
                <c:pt idx="8">
                  <c:v>22.03</c:v>
                </c:pt>
                <c:pt idx="9">
                  <c:v>19.690000000000001</c:v>
                </c:pt>
                <c:pt idx="10">
                  <c:v>16.37</c:v>
                </c:pt>
                <c:pt idx="11">
                  <c:v>8.0500000000000007</c:v>
                </c:pt>
                <c:pt idx="12">
                  <c:v>0</c:v>
                </c:pt>
              </c:numCache>
            </c:numRef>
          </c:val>
          <c:smooth val="0"/>
          <c:extLst xmlns:c16r2="http://schemas.microsoft.com/office/drawing/2015/06/chart">
            <c:ext xmlns:c16="http://schemas.microsoft.com/office/drawing/2014/chart" uri="{C3380CC4-5D6E-409C-BE32-E72D297353CC}">
              <c16:uniqueId val="{00000001-488B-4AFB-AF41-E8C8C7A10EEE}"/>
            </c:ext>
          </c:extLst>
        </c:ser>
        <c:dLbls>
          <c:dLblPos val="ctr"/>
          <c:showLegendKey val="0"/>
          <c:showVal val="1"/>
          <c:showCatName val="0"/>
          <c:showSerName val="0"/>
          <c:showPercent val="0"/>
          <c:showBubbleSize val="0"/>
        </c:dLbls>
        <c:smooth val="0"/>
        <c:axId val="-1859462576"/>
        <c:axId val="-1783381264"/>
      </c:lineChart>
      <c:catAx>
        <c:axId val="-185946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3381264"/>
        <c:crosses val="autoZero"/>
        <c:auto val="1"/>
        <c:lblAlgn val="ctr"/>
        <c:lblOffset val="100"/>
        <c:noMultiLvlLbl val="0"/>
      </c:catAx>
      <c:valAx>
        <c:axId val="-1783381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9462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ЭТ</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Әлеуметтік ақпаратты өңдеу</c:v>
                </c:pt>
                <c:pt idx="1">
                  <c:v>Әлеуметтік дағдылар</c:v>
                </c:pt>
                <c:pt idx="2">
                  <c:v>Әлеуметтік хабардарлық</c:v>
                </c:pt>
                <c:pt idx="3">
                  <c:v>Тромсе ӘИ</c:v>
                </c:pt>
              </c:strCache>
            </c:strRef>
          </c:cat>
          <c:val>
            <c:numRef>
              <c:f>Лист1!$B$2:$B$5</c:f>
              <c:numCache>
                <c:formatCode>General</c:formatCode>
                <c:ptCount val="4"/>
                <c:pt idx="0">
                  <c:v>32.81</c:v>
                </c:pt>
                <c:pt idx="1">
                  <c:v>32.31</c:v>
                </c:pt>
                <c:pt idx="2">
                  <c:v>31.03</c:v>
                </c:pt>
                <c:pt idx="3">
                  <c:v>96.14</c:v>
                </c:pt>
              </c:numCache>
            </c:numRef>
          </c:val>
          <c:extLst xmlns:c16r2="http://schemas.microsoft.com/office/drawing/2015/06/chart">
            <c:ext xmlns:c16="http://schemas.microsoft.com/office/drawing/2014/chart" uri="{C3380CC4-5D6E-409C-BE32-E72D297353CC}">
              <c16:uniqueId val="{00000000-5E6E-4406-B0C3-395211A3A6E0}"/>
            </c:ext>
          </c:extLst>
        </c:ser>
        <c:ser>
          <c:idx val="1"/>
          <c:order val="1"/>
          <c:tx>
            <c:strRef>
              <c:f>Лист1!$C$1</c:f>
              <c:strCache>
                <c:ptCount val="1"/>
                <c:pt idx="0">
                  <c:v>БТ</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Әлеуметтік ақпаратты өңдеу</c:v>
                </c:pt>
                <c:pt idx="1">
                  <c:v>Әлеуметтік дағдылар</c:v>
                </c:pt>
                <c:pt idx="2">
                  <c:v>Әлеуметтік хабардарлық</c:v>
                </c:pt>
                <c:pt idx="3">
                  <c:v>Тромсе ӘИ</c:v>
                </c:pt>
              </c:strCache>
            </c:strRef>
          </c:cat>
          <c:val>
            <c:numRef>
              <c:f>Лист1!$C$2:$C$5</c:f>
              <c:numCache>
                <c:formatCode>General</c:formatCode>
                <c:ptCount val="4"/>
                <c:pt idx="0">
                  <c:v>31.09</c:v>
                </c:pt>
                <c:pt idx="1">
                  <c:v>29.05</c:v>
                </c:pt>
                <c:pt idx="2">
                  <c:v>26.77</c:v>
                </c:pt>
                <c:pt idx="3">
                  <c:v>86.92</c:v>
                </c:pt>
              </c:numCache>
            </c:numRef>
          </c:val>
          <c:extLst xmlns:c16r2="http://schemas.microsoft.com/office/drawing/2015/06/chart">
            <c:ext xmlns:c16="http://schemas.microsoft.com/office/drawing/2014/chart" uri="{C3380CC4-5D6E-409C-BE32-E72D297353CC}">
              <c16:uniqueId val="{00000001-5E6E-4406-B0C3-395211A3A6E0}"/>
            </c:ext>
          </c:extLst>
        </c:ser>
        <c:dLbls>
          <c:dLblPos val="inEnd"/>
          <c:showLegendKey val="0"/>
          <c:showVal val="1"/>
          <c:showCatName val="0"/>
          <c:showSerName val="0"/>
          <c:showPercent val="0"/>
          <c:showBubbleSize val="0"/>
        </c:dLbls>
        <c:gapWidth val="219"/>
        <c:overlap val="-27"/>
        <c:axId val="-1783380720"/>
        <c:axId val="-1783379088"/>
      </c:barChart>
      <c:catAx>
        <c:axId val="-178338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3379088"/>
        <c:crosses val="autoZero"/>
        <c:auto val="1"/>
        <c:lblAlgn val="ctr"/>
        <c:lblOffset val="100"/>
        <c:noMultiLvlLbl val="0"/>
      </c:catAx>
      <c:valAx>
        <c:axId val="-1783379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338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Лист1!$B$1</c:f>
              <c:strCache>
                <c:ptCount val="1"/>
                <c:pt idx="0">
                  <c:v>1-топ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Рационалды</c:v>
                </c:pt>
                <c:pt idx="1">
                  <c:v>Эмоциялы</c:v>
                </c:pt>
                <c:pt idx="2">
                  <c:v>Интуитивті</c:v>
                </c:pt>
                <c:pt idx="3">
                  <c:v>Дамытатын ұстанымдары </c:v>
                </c:pt>
                <c:pt idx="4">
                  <c:v>Енгіштік қабілеті</c:v>
                </c:pt>
                <c:pt idx="5">
                  <c:v>Ұқсастыру (идентификация)</c:v>
                </c:pt>
                <c:pt idx="6">
                  <c:v>Эмпатия</c:v>
                </c:pt>
              </c:strCache>
            </c:strRef>
          </c:cat>
          <c:val>
            <c:numRef>
              <c:f>Лист1!$B$2:$B$8</c:f>
              <c:numCache>
                <c:formatCode>General</c:formatCode>
                <c:ptCount val="7"/>
                <c:pt idx="0">
                  <c:v>4.45</c:v>
                </c:pt>
                <c:pt idx="1">
                  <c:v>4.8499999999999996</c:v>
                </c:pt>
                <c:pt idx="2">
                  <c:v>4.88</c:v>
                </c:pt>
                <c:pt idx="3">
                  <c:v>4.3899999999999997</c:v>
                </c:pt>
                <c:pt idx="4">
                  <c:v>4.7699999999999996</c:v>
                </c:pt>
                <c:pt idx="5">
                  <c:v>4.07</c:v>
                </c:pt>
                <c:pt idx="6">
                  <c:v>27.8</c:v>
                </c:pt>
              </c:numCache>
            </c:numRef>
          </c:val>
          <c:extLst xmlns:c16r2="http://schemas.microsoft.com/office/drawing/2015/06/chart">
            <c:ext xmlns:c16="http://schemas.microsoft.com/office/drawing/2014/chart" uri="{C3380CC4-5D6E-409C-BE32-E72D297353CC}">
              <c16:uniqueId val="{00000000-2BCF-4901-AFBA-820A054B4160}"/>
            </c:ext>
          </c:extLst>
        </c:ser>
        <c:ser>
          <c:idx val="1"/>
          <c:order val="1"/>
          <c:tx>
            <c:strRef>
              <c:f>Лист1!$C$1</c:f>
              <c:strCache>
                <c:ptCount val="1"/>
                <c:pt idx="0">
                  <c:v>2-топ</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Рационалды</c:v>
                </c:pt>
                <c:pt idx="1">
                  <c:v>Эмоциялы</c:v>
                </c:pt>
                <c:pt idx="2">
                  <c:v>Интуитивті</c:v>
                </c:pt>
                <c:pt idx="3">
                  <c:v>Дамытатын ұстанымдары </c:v>
                </c:pt>
                <c:pt idx="4">
                  <c:v>Енгіштік қабілеті</c:v>
                </c:pt>
                <c:pt idx="5">
                  <c:v>Ұқсастыру (идентификация)</c:v>
                </c:pt>
                <c:pt idx="6">
                  <c:v>Эмпатия</c:v>
                </c:pt>
              </c:strCache>
            </c:strRef>
          </c:cat>
          <c:val>
            <c:numRef>
              <c:f>Лист1!$C$2:$C$8</c:f>
              <c:numCache>
                <c:formatCode>General</c:formatCode>
                <c:ptCount val="7"/>
                <c:pt idx="0">
                  <c:v>3.1</c:v>
                </c:pt>
                <c:pt idx="1">
                  <c:v>4.2699999999999996</c:v>
                </c:pt>
                <c:pt idx="2">
                  <c:v>4.05</c:v>
                </c:pt>
                <c:pt idx="3">
                  <c:v>3.85</c:v>
                </c:pt>
                <c:pt idx="4">
                  <c:v>3.75</c:v>
                </c:pt>
                <c:pt idx="5">
                  <c:v>3.4</c:v>
                </c:pt>
                <c:pt idx="6">
                  <c:v>22.23</c:v>
                </c:pt>
              </c:numCache>
            </c:numRef>
          </c:val>
          <c:extLst xmlns:c16r2="http://schemas.microsoft.com/office/drawing/2015/06/chart">
            <c:ext xmlns:c16="http://schemas.microsoft.com/office/drawing/2014/chart" uri="{C3380CC4-5D6E-409C-BE32-E72D297353CC}">
              <c16:uniqueId val="{00000001-2BCF-4901-AFBA-820A054B4160}"/>
            </c:ext>
          </c:extLst>
        </c:ser>
        <c:dLbls>
          <c:dLblPos val="inEnd"/>
          <c:showLegendKey val="0"/>
          <c:showVal val="1"/>
          <c:showCatName val="0"/>
          <c:showSerName val="0"/>
          <c:showPercent val="0"/>
          <c:showBubbleSize val="0"/>
        </c:dLbls>
        <c:gapWidth val="150"/>
        <c:overlap val="100"/>
        <c:axId val="-1783378000"/>
        <c:axId val="-1721709328"/>
      </c:barChart>
      <c:catAx>
        <c:axId val="-1783378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1709328"/>
        <c:crosses val="autoZero"/>
        <c:auto val="1"/>
        <c:lblAlgn val="ctr"/>
        <c:lblOffset val="100"/>
        <c:noMultiLvlLbl val="0"/>
      </c:catAx>
      <c:valAx>
        <c:axId val="-17217093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8337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1 топ</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Лист1!$A$2:$A$33</c:f>
              <c:strCache>
                <c:ptCount val="32"/>
                <c:pt idx="0">
                  <c:v>Әлеуметтік ақпаратты өңдеу</c:v>
                </c:pt>
                <c:pt idx="1">
                  <c:v>Әлеуметтік дағдылар</c:v>
                </c:pt>
                <c:pt idx="2">
                  <c:v>Әлеуметтік хабардарлық</c:v>
                </c:pt>
                <c:pt idx="3">
                  <c:v>Тромсе әлеуметтік интеллект</c:v>
                </c:pt>
                <c:pt idx="4">
                  <c:v>Өзіндік сана</c:v>
                </c:pt>
                <c:pt idx="5">
                  <c:v>Өзін-өзі реттеу</c:v>
                </c:pt>
                <c:pt idx="6">
                  <c:v>Эмпатия</c:v>
                </c:pt>
                <c:pt idx="7">
                  <c:v>Коммуникативтік дағдылар</c:v>
                </c:pt>
                <c:pt idx="8">
                  <c:v>Өзін-өзі ынталандыру</c:v>
                </c:pt>
                <c:pt idx="9">
                  <c:v>Холл әлеуметтік интеллект</c:v>
                </c:pt>
                <c:pt idx="10">
                  <c:v>Өзін-өзі бағалау</c:v>
                </c:pt>
                <c:pt idx="11">
                  <c:v>Коммуникативтік қабілеттер</c:v>
                </c:pt>
                <c:pt idx="12">
                  <c:v>Ұйымдастырушылық қабілеттер</c:v>
                </c:pt>
                <c:pt idx="13">
                  <c:v>Рационалды</c:v>
                </c:pt>
                <c:pt idx="14">
                  <c:v>Эмоционалды</c:v>
                </c:pt>
                <c:pt idx="15">
                  <c:v>Интуитивті</c:v>
                </c:pt>
                <c:pt idx="16">
                  <c:v>Дамитын ұстанымдар</c:v>
                </c:pt>
                <c:pt idx="17">
                  <c:v>Ену қабілеті</c:v>
                </c:pt>
                <c:pt idx="18">
                  <c:v>Идентификация</c:v>
                </c:pt>
                <c:pt idx="19">
                  <c:v>Эмпатия</c:v>
                </c:pt>
                <c:pt idx="20">
                  <c:v>Бейімделу</c:v>
                </c:pt>
                <c:pt idx="21">
                  <c:v>Дезадаптация</c:v>
                </c:pt>
                <c:pt idx="22">
                  <c:v>Өзін қабылдау</c:v>
                </c:pt>
                <c:pt idx="23">
                  <c:v>Өзін қабылдамау</c:v>
                </c:pt>
                <c:pt idx="24">
                  <c:v>Басқаларды қабылдау</c:v>
                </c:pt>
                <c:pt idx="25">
                  <c:v>Басқаларды қабылдамау</c:v>
                </c:pt>
                <c:pt idx="26">
                  <c:v>Ішкі бақылау</c:v>
                </c:pt>
                <c:pt idx="27">
                  <c:v>Сыртқы бақылау</c:v>
                </c:pt>
                <c:pt idx="28">
                  <c:v>Эмоциялық бақылау</c:v>
                </c:pt>
                <c:pt idx="29">
                  <c:v>Эмоциялық дискомфорт</c:v>
                </c:pt>
                <c:pt idx="30">
                  <c:v>Үстемділік</c:v>
                </c:pt>
                <c:pt idx="31">
                  <c:v>Бағынушылық</c:v>
                </c:pt>
              </c:strCache>
            </c:strRef>
          </c:cat>
          <c:val>
            <c:numRef>
              <c:f>Лист1!$B$2:$B$33</c:f>
              <c:numCache>
                <c:formatCode>General</c:formatCode>
                <c:ptCount val="32"/>
                <c:pt idx="0">
                  <c:v>32.81</c:v>
                </c:pt>
                <c:pt idx="1">
                  <c:v>32.31</c:v>
                </c:pt>
                <c:pt idx="2">
                  <c:v>31.03</c:v>
                </c:pt>
                <c:pt idx="3">
                  <c:v>96.14</c:v>
                </c:pt>
                <c:pt idx="4">
                  <c:v>5.33</c:v>
                </c:pt>
                <c:pt idx="5">
                  <c:v>5.21</c:v>
                </c:pt>
                <c:pt idx="6">
                  <c:v>5.01</c:v>
                </c:pt>
                <c:pt idx="7">
                  <c:v>4.4800000000000004</c:v>
                </c:pt>
                <c:pt idx="8">
                  <c:v>5.77</c:v>
                </c:pt>
                <c:pt idx="9">
                  <c:v>25.79</c:v>
                </c:pt>
                <c:pt idx="10">
                  <c:v>27.09</c:v>
                </c:pt>
                <c:pt idx="11">
                  <c:v>0.69</c:v>
                </c:pt>
                <c:pt idx="12">
                  <c:v>0.73</c:v>
                </c:pt>
                <c:pt idx="13">
                  <c:v>4.45</c:v>
                </c:pt>
                <c:pt idx="14">
                  <c:v>4.8499999999999996</c:v>
                </c:pt>
                <c:pt idx="15">
                  <c:v>4.88</c:v>
                </c:pt>
                <c:pt idx="16">
                  <c:v>4.3899999999999997</c:v>
                </c:pt>
                <c:pt idx="17">
                  <c:v>4.7699999999999996</c:v>
                </c:pt>
                <c:pt idx="18">
                  <c:v>4.07</c:v>
                </c:pt>
                <c:pt idx="19">
                  <c:v>27.8</c:v>
                </c:pt>
                <c:pt idx="20">
                  <c:v>125.27</c:v>
                </c:pt>
                <c:pt idx="21">
                  <c:v>57.97</c:v>
                </c:pt>
                <c:pt idx="22">
                  <c:v>43</c:v>
                </c:pt>
                <c:pt idx="23">
                  <c:v>19.899999999999999</c:v>
                </c:pt>
                <c:pt idx="24">
                  <c:v>23.33</c:v>
                </c:pt>
                <c:pt idx="25">
                  <c:v>24.48</c:v>
                </c:pt>
                <c:pt idx="26">
                  <c:v>10.66</c:v>
                </c:pt>
                <c:pt idx="27">
                  <c:v>20.25</c:v>
                </c:pt>
                <c:pt idx="28">
                  <c:v>26.12</c:v>
                </c:pt>
                <c:pt idx="29">
                  <c:v>23.29</c:v>
                </c:pt>
                <c:pt idx="30">
                  <c:v>10.66</c:v>
                </c:pt>
                <c:pt idx="31">
                  <c:v>20.25</c:v>
                </c:pt>
              </c:numCache>
            </c:numRef>
          </c:val>
          <c:extLst xmlns:c16r2="http://schemas.microsoft.com/office/drawing/2015/06/chart">
            <c:ext xmlns:c16="http://schemas.microsoft.com/office/drawing/2014/chart" uri="{C3380CC4-5D6E-409C-BE32-E72D297353CC}">
              <c16:uniqueId val="{00000000-D106-473C-99C2-D9E54E26319E}"/>
            </c:ext>
          </c:extLst>
        </c:ser>
        <c:ser>
          <c:idx val="1"/>
          <c:order val="1"/>
          <c:tx>
            <c:strRef>
              <c:f>Лист1!$C$1</c:f>
              <c:strCache>
                <c:ptCount val="1"/>
                <c:pt idx="0">
                  <c:v>2 топ</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Лист1!$A$2:$A$33</c:f>
              <c:strCache>
                <c:ptCount val="32"/>
                <c:pt idx="0">
                  <c:v>Әлеуметтік ақпаратты өңдеу</c:v>
                </c:pt>
                <c:pt idx="1">
                  <c:v>Әлеуметтік дағдылар</c:v>
                </c:pt>
                <c:pt idx="2">
                  <c:v>Әлеуметтік хабардарлық</c:v>
                </c:pt>
                <c:pt idx="3">
                  <c:v>Тромсе әлеуметтік интеллект</c:v>
                </c:pt>
                <c:pt idx="4">
                  <c:v>Өзіндік сана</c:v>
                </c:pt>
                <c:pt idx="5">
                  <c:v>Өзін-өзі реттеу</c:v>
                </c:pt>
                <c:pt idx="6">
                  <c:v>Эмпатия</c:v>
                </c:pt>
                <c:pt idx="7">
                  <c:v>Коммуникативтік дағдылар</c:v>
                </c:pt>
                <c:pt idx="8">
                  <c:v>Өзін-өзі ынталандыру</c:v>
                </c:pt>
                <c:pt idx="9">
                  <c:v>Холл әлеуметтік интеллект</c:v>
                </c:pt>
                <c:pt idx="10">
                  <c:v>Өзін-өзі бағалау</c:v>
                </c:pt>
                <c:pt idx="11">
                  <c:v>Коммуникативтік қабілеттер</c:v>
                </c:pt>
                <c:pt idx="12">
                  <c:v>Ұйымдастырушылық қабілеттер</c:v>
                </c:pt>
                <c:pt idx="13">
                  <c:v>Рационалды</c:v>
                </c:pt>
                <c:pt idx="14">
                  <c:v>Эмоционалды</c:v>
                </c:pt>
                <c:pt idx="15">
                  <c:v>Интуитивті</c:v>
                </c:pt>
                <c:pt idx="16">
                  <c:v>Дамитын ұстанымдар</c:v>
                </c:pt>
                <c:pt idx="17">
                  <c:v>Ену қабілеті</c:v>
                </c:pt>
                <c:pt idx="18">
                  <c:v>Идентификация</c:v>
                </c:pt>
                <c:pt idx="19">
                  <c:v>Эмпатия</c:v>
                </c:pt>
                <c:pt idx="20">
                  <c:v>Бейімделу</c:v>
                </c:pt>
                <c:pt idx="21">
                  <c:v>Дезадаптация</c:v>
                </c:pt>
                <c:pt idx="22">
                  <c:v>Өзін қабылдау</c:v>
                </c:pt>
                <c:pt idx="23">
                  <c:v>Өзін қабылдамау</c:v>
                </c:pt>
                <c:pt idx="24">
                  <c:v>Басқаларды қабылдау</c:v>
                </c:pt>
                <c:pt idx="25">
                  <c:v>Басқаларды қабылдамау</c:v>
                </c:pt>
                <c:pt idx="26">
                  <c:v>Ішкі бақылау</c:v>
                </c:pt>
                <c:pt idx="27">
                  <c:v>Сыртқы бақылау</c:v>
                </c:pt>
                <c:pt idx="28">
                  <c:v>Эмоциялық бақылау</c:v>
                </c:pt>
                <c:pt idx="29">
                  <c:v>Эмоциялық дискомфорт</c:v>
                </c:pt>
                <c:pt idx="30">
                  <c:v>Үстемділік</c:v>
                </c:pt>
                <c:pt idx="31">
                  <c:v>Бағынушылық</c:v>
                </c:pt>
              </c:strCache>
            </c:strRef>
          </c:cat>
          <c:val>
            <c:numRef>
              <c:f>Лист1!$C$2:$C$33</c:f>
              <c:numCache>
                <c:formatCode>General</c:formatCode>
                <c:ptCount val="32"/>
                <c:pt idx="0">
                  <c:v>31.09</c:v>
                </c:pt>
                <c:pt idx="1">
                  <c:v>29.05</c:v>
                </c:pt>
                <c:pt idx="2">
                  <c:v>26.77</c:v>
                </c:pt>
                <c:pt idx="3">
                  <c:v>86.92</c:v>
                </c:pt>
                <c:pt idx="4">
                  <c:v>4.3600000000000003</c:v>
                </c:pt>
                <c:pt idx="5">
                  <c:v>4.51</c:v>
                </c:pt>
                <c:pt idx="6">
                  <c:v>4.2</c:v>
                </c:pt>
                <c:pt idx="7">
                  <c:v>3.12</c:v>
                </c:pt>
                <c:pt idx="8">
                  <c:v>4.49</c:v>
                </c:pt>
                <c:pt idx="9">
                  <c:v>20.69</c:v>
                </c:pt>
                <c:pt idx="10">
                  <c:v>47.74</c:v>
                </c:pt>
                <c:pt idx="11">
                  <c:v>0.61</c:v>
                </c:pt>
                <c:pt idx="12">
                  <c:v>0.66</c:v>
                </c:pt>
                <c:pt idx="13">
                  <c:v>3.1</c:v>
                </c:pt>
                <c:pt idx="14">
                  <c:v>4.2699999999999996</c:v>
                </c:pt>
                <c:pt idx="15">
                  <c:v>4.05</c:v>
                </c:pt>
                <c:pt idx="16">
                  <c:v>3.85</c:v>
                </c:pt>
                <c:pt idx="17">
                  <c:v>3.75</c:v>
                </c:pt>
                <c:pt idx="18">
                  <c:v>3.4</c:v>
                </c:pt>
                <c:pt idx="19">
                  <c:v>22.23</c:v>
                </c:pt>
                <c:pt idx="20">
                  <c:v>127.25</c:v>
                </c:pt>
                <c:pt idx="21">
                  <c:v>79.67</c:v>
                </c:pt>
                <c:pt idx="22">
                  <c:v>36.56</c:v>
                </c:pt>
                <c:pt idx="23">
                  <c:v>16.47</c:v>
                </c:pt>
                <c:pt idx="24">
                  <c:v>19.53</c:v>
                </c:pt>
                <c:pt idx="25">
                  <c:v>20.25</c:v>
                </c:pt>
                <c:pt idx="26">
                  <c:v>10.75</c:v>
                </c:pt>
                <c:pt idx="27">
                  <c:v>16.690000000000001</c:v>
                </c:pt>
                <c:pt idx="28">
                  <c:v>22.23</c:v>
                </c:pt>
                <c:pt idx="29">
                  <c:v>19.170000000000002</c:v>
                </c:pt>
                <c:pt idx="30">
                  <c:v>35.299999999999997</c:v>
                </c:pt>
                <c:pt idx="31">
                  <c:v>25.47</c:v>
                </c:pt>
              </c:numCache>
            </c:numRef>
          </c:val>
          <c:extLst xmlns:c16r2="http://schemas.microsoft.com/office/drawing/2015/06/chart">
            <c:ext xmlns:c16="http://schemas.microsoft.com/office/drawing/2014/chart" uri="{C3380CC4-5D6E-409C-BE32-E72D297353CC}">
              <c16:uniqueId val="{00000001-D106-473C-99C2-D9E54E26319E}"/>
            </c:ext>
          </c:extLst>
        </c:ser>
        <c:dLbls>
          <c:showLegendKey val="0"/>
          <c:showVal val="1"/>
          <c:showCatName val="0"/>
          <c:showSerName val="0"/>
          <c:showPercent val="0"/>
          <c:showBubbleSize val="0"/>
        </c:dLbls>
        <c:gapWidth val="150"/>
        <c:shape val="box"/>
        <c:axId val="-1721711504"/>
        <c:axId val="-1721702256"/>
        <c:axId val="0"/>
      </c:bar3DChart>
      <c:catAx>
        <c:axId val="-1721711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1702256"/>
        <c:crosses val="autoZero"/>
        <c:auto val="1"/>
        <c:lblAlgn val="ctr"/>
        <c:lblOffset val="100"/>
        <c:noMultiLvlLbl val="0"/>
      </c:catAx>
      <c:valAx>
        <c:axId val="-1721702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1711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B17035-FB3D-4624-AEB4-DA3D27825A61}" type="doc">
      <dgm:prSet loTypeId="urn:microsoft.com/office/officeart/2005/8/layout/venn3" loCatId="relationship" qsTypeId="urn:microsoft.com/office/officeart/2005/8/quickstyle/simple1" qsCatId="simple" csTypeId="urn:microsoft.com/office/officeart/2005/8/colors/colorful1" csCatId="colorful" phldr="1"/>
      <dgm:spPr/>
    </dgm:pt>
    <dgm:pt modelId="{4B969BC8-CE7B-4984-9666-AABEF3564228}">
      <dgm:prSet phldrT="[Текст]" custT="1"/>
      <dgm:spPr/>
      <dgm:t>
        <a:bodyPr/>
        <a:lstStyle/>
        <a:p>
          <a:r>
            <a:rPr lang="ru-RU" sz="1200">
              <a:latin typeface="Times New Roman" panose="02020603050405020304" pitchFamily="18" charset="0"/>
              <a:cs typeface="Times New Roman" panose="02020603050405020304" pitchFamily="18" charset="0"/>
            </a:rPr>
            <a:t>Эгоцентрлік деңгей</a:t>
          </a:r>
        </a:p>
      </dgm:t>
    </dgm:pt>
    <dgm:pt modelId="{FF1FD0D2-B06F-42FB-B705-067E3BDF6783}" type="parTrans" cxnId="{5E6AC51F-B974-405B-80F1-99A16D6A41D0}">
      <dgm:prSet/>
      <dgm:spPr/>
      <dgm:t>
        <a:bodyPr/>
        <a:lstStyle/>
        <a:p>
          <a:endParaRPr lang="ru-RU"/>
        </a:p>
      </dgm:t>
    </dgm:pt>
    <dgm:pt modelId="{E935B53B-05B9-46FA-8DA0-991FF5C87479}" type="sibTrans" cxnId="{5E6AC51F-B974-405B-80F1-99A16D6A41D0}">
      <dgm:prSet/>
      <dgm:spPr/>
      <dgm:t>
        <a:bodyPr/>
        <a:lstStyle/>
        <a:p>
          <a:endParaRPr lang="ru-RU"/>
        </a:p>
      </dgm:t>
    </dgm:pt>
    <dgm:pt modelId="{0E7235BA-BDB9-48B8-9FBB-5538794A391A}">
      <dgm:prSet phldrT="[Текст]" custT="1"/>
      <dgm:spPr/>
      <dgm:t>
        <a:bodyPr/>
        <a:lstStyle/>
        <a:p>
          <a:r>
            <a:rPr lang="ru-RU" sz="1200">
              <a:latin typeface="Times New Roman" panose="02020603050405020304" pitchFamily="18" charset="0"/>
              <a:cs typeface="Times New Roman" panose="02020603050405020304" pitchFamily="18" charset="0"/>
            </a:rPr>
            <a:t>Субъективтік деңгей</a:t>
          </a:r>
        </a:p>
      </dgm:t>
    </dgm:pt>
    <dgm:pt modelId="{69EC199D-4F81-47F6-806C-068E387705AB}" type="parTrans" cxnId="{A3028A63-5948-42E1-A46B-CE1166C61CEE}">
      <dgm:prSet/>
      <dgm:spPr/>
      <dgm:t>
        <a:bodyPr/>
        <a:lstStyle/>
        <a:p>
          <a:endParaRPr lang="ru-RU"/>
        </a:p>
      </dgm:t>
    </dgm:pt>
    <dgm:pt modelId="{CFFD67CE-0EBE-440B-BFCC-F084D65880F5}" type="sibTrans" cxnId="{A3028A63-5948-42E1-A46B-CE1166C61CEE}">
      <dgm:prSet/>
      <dgm:spPr/>
      <dgm:t>
        <a:bodyPr/>
        <a:lstStyle/>
        <a:p>
          <a:endParaRPr lang="ru-RU"/>
        </a:p>
      </dgm:t>
    </dgm:pt>
    <dgm:pt modelId="{FBBD6724-F7C9-4B04-852F-C9D538D8D8C1}">
      <dgm:prSet phldrT="[Текст]" custT="1"/>
      <dgm:spPr/>
      <dgm:t>
        <a:bodyPr/>
        <a:lstStyle/>
        <a:p>
          <a:r>
            <a:rPr lang="ru-RU" sz="1200">
              <a:latin typeface="Times New Roman" panose="02020603050405020304" pitchFamily="18" charset="0"/>
              <a:cs typeface="Times New Roman" panose="02020603050405020304" pitchFamily="18" charset="0"/>
            </a:rPr>
            <a:t>Реципроктық деңгей</a:t>
          </a:r>
        </a:p>
      </dgm:t>
    </dgm:pt>
    <dgm:pt modelId="{18359F92-DFA8-4CB4-ADD0-3B7D2D978A34}" type="parTrans" cxnId="{8D3AD1AB-E35C-495E-8A56-A8C72636E024}">
      <dgm:prSet/>
      <dgm:spPr/>
      <dgm:t>
        <a:bodyPr/>
        <a:lstStyle/>
        <a:p>
          <a:endParaRPr lang="ru-RU"/>
        </a:p>
      </dgm:t>
    </dgm:pt>
    <dgm:pt modelId="{AD4D4E7B-FF31-4841-A090-9989C6FBE3FD}" type="sibTrans" cxnId="{8D3AD1AB-E35C-495E-8A56-A8C72636E024}">
      <dgm:prSet/>
      <dgm:spPr/>
      <dgm:t>
        <a:bodyPr/>
        <a:lstStyle/>
        <a:p>
          <a:endParaRPr lang="ru-RU"/>
        </a:p>
      </dgm:t>
    </dgm:pt>
    <dgm:pt modelId="{31679C83-FF00-46BC-9CB6-61B83B72C744}">
      <dgm:prSet phldrT="[Текст]" custT="1"/>
      <dgm:spPr/>
      <dgm:t>
        <a:bodyPr/>
        <a:lstStyle/>
        <a:p>
          <a:r>
            <a:rPr lang="ru-RU" sz="1200">
              <a:latin typeface="Times New Roman" panose="02020603050405020304" pitchFamily="18" charset="0"/>
              <a:cs typeface="Times New Roman" panose="02020603050405020304" pitchFamily="18" charset="0"/>
            </a:rPr>
            <a:t>Қоғамдық-символдық деңгей</a:t>
          </a:r>
        </a:p>
      </dgm:t>
    </dgm:pt>
    <dgm:pt modelId="{8BF90CEA-90C3-480E-B33F-69EDF64D8BA5}" type="parTrans" cxnId="{CB8593CA-3C44-4E8E-AC4B-6A3913B4FA67}">
      <dgm:prSet/>
      <dgm:spPr/>
      <dgm:t>
        <a:bodyPr/>
        <a:lstStyle/>
        <a:p>
          <a:endParaRPr lang="ru-RU"/>
        </a:p>
      </dgm:t>
    </dgm:pt>
    <dgm:pt modelId="{AD11EA9A-A73E-4CF1-B732-AF40799D05A7}" type="sibTrans" cxnId="{CB8593CA-3C44-4E8E-AC4B-6A3913B4FA67}">
      <dgm:prSet/>
      <dgm:spPr/>
      <dgm:t>
        <a:bodyPr/>
        <a:lstStyle/>
        <a:p>
          <a:endParaRPr lang="ru-RU"/>
        </a:p>
      </dgm:t>
    </dgm:pt>
    <dgm:pt modelId="{98D2E846-27D0-4B51-ACCF-B1206423EDD0}">
      <dgm:prSet phldrT="[Текст]" custT="1"/>
      <dgm:spPr/>
      <dgm:t>
        <a:bodyPr/>
        <a:lstStyle/>
        <a:p>
          <a:r>
            <a:rPr lang="ru-RU" sz="1200">
              <a:latin typeface="Times New Roman" panose="02020603050405020304" pitchFamily="18" charset="0"/>
              <a:cs typeface="Times New Roman" panose="02020603050405020304" pitchFamily="18" charset="0"/>
            </a:rPr>
            <a:t>Өзара түсіністік деңгейі </a:t>
          </a:r>
        </a:p>
      </dgm:t>
    </dgm:pt>
    <dgm:pt modelId="{88BF1C47-397D-4F47-B9AC-2F275CF3B765}" type="parTrans" cxnId="{03C3C250-36C8-4B63-9900-53177186DD93}">
      <dgm:prSet/>
      <dgm:spPr/>
      <dgm:t>
        <a:bodyPr/>
        <a:lstStyle/>
        <a:p>
          <a:endParaRPr lang="ru-RU"/>
        </a:p>
      </dgm:t>
    </dgm:pt>
    <dgm:pt modelId="{29846B25-DE23-44D0-A439-8DC06977ADDE}" type="sibTrans" cxnId="{03C3C250-36C8-4B63-9900-53177186DD93}">
      <dgm:prSet/>
      <dgm:spPr/>
      <dgm:t>
        <a:bodyPr/>
        <a:lstStyle/>
        <a:p>
          <a:endParaRPr lang="ru-RU"/>
        </a:p>
      </dgm:t>
    </dgm:pt>
    <dgm:pt modelId="{888B4DBA-8C52-42DB-BE80-89FA8F687F68}" type="pres">
      <dgm:prSet presAssocID="{0CB17035-FB3D-4624-AEB4-DA3D27825A61}" presName="Name0" presStyleCnt="0">
        <dgm:presLayoutVars>
          <dgm:dir/>
          <dgm:resizeHandles val="exact"/>
        </dgm:presLayoutVars>
      </dgm:prSet>
      <dgm:spPr/>
    </dgm:pt>
    <dgm:pt modelId="{A94690C9-276F-4CF9-9552-3762AE2A5437}" type="pres">
      <dgm:prSet presAssocID="{4B969BC8-CE7B-4984-9666-AABEF3564228}" presName="Name5" presStyleLbl="vennNode1" presStyleIdx="0" presStyleCnt="5">
        <dgm:presLayoutVars>
          <dgm:bulletEnabled val="1"/>
        </dgm:presLayoutVars>
      </dgm:prSet>
      <dgm:spPr/>
      <dgm:t>
        <a:bodyPr/>
        <a:lstStyle/>
        <a:p>
          <a:endParaRPr lang="ru-RU"/>
        </a:p>
      </dgm:t>
    </dgm:pt>
    <dgm:pt modelId="{C0CA3F4F-5CF1-496E-9245-9E4D794BC809}" type="pres">
      <dgm:prSet presAssocID="{E935B53B-05B9-46FA-8DA0-991FF5C87479}" presName="space" presStyleCnt="0"/>
      <dgm:spPr/>
    </dgm:pt>
    <dgm:pt modelId="{4A7392B3-48F7-43FB-9260-914E61BCA994}" type="pres">
      <dgm:prSet presAssocID="{0E7235BA-BDB9-48B8-9FBB-5538794A391A}" presName="Name5" presStyleLbl="vennNode1" presStyleIdx="1" presStyleCnt="5">
        <dgm:presLayoutVars>
          <dgm:bulletEnabled val="1"/>
        </dgm:presLayoutVars>
      </dgm:prSet>
      <dgm:spPr/>
      <dgm:t>
        <a:bodyPr/>
        <a:lstStyle/>
        <a:p>
          <a:endParaRPr lang="ru-RU"/>
        </a:p>
      </dgm:t>
    </dgm:pt>
    <dgm:pt modelId="{4BCE4F33-E574-440B-8E1E-43B567F2EED3}" type="pres">
      <dgm:prSet presAssocID="{CFFD67CE-0EBE-440B-BFCC-F084D65880F5}" presName="space" presStyleCnt="0"/>
      <dgm:spPr/>
    </dgm:pt>
    <dgm:pt modelId="{8E678E3C-D0A2-4BDA-9F82-AF65B4641E74}" type="pres">
      <dgm:prSet presAssocID="{FBBD6724-F7C9-4B04-852F-C9D538D8D8C1}" presName="Name5" presStyleLbl="vennNode1" presStyleIdx="2" presStyleCnt="5">
        <dgm:presLayoutVars>
          <dgm:bulletEnabled val="1"/>
        </dgm:presLayoutVars>
      </dgm:prSet>
      <dgm:spPr/>
      <dgm:t>
        <a:bodyPr/>
        <a:lstStyle/>
        <a:p>
          <a:endParaRPr lang="ru-RU"/>
        </a:p>
      </dgm:t>
    </dgm:pt>
    <dgm:pt modelId="{8F563E40-3688-4738-86E0-8ADBEED23A47}" type="pres">
      <dgm:prSet presAssocID="{AD4D4E7B-FF31-4841-A090-9989C6FBE3FD}" presName="space" presStyleCnt="0"/>
      <dgm:spPr/>
    </dgm:pt>
    <dgm:pt modelId="{16FB495C-7E7C-424C-B41D-7ABA061110D5}" type="pres">
      <dgm:prSet presAssocID="{98D2E846-27D0-4B51-ACCF-B1206423EDD0}" presName="Name5" presStyleLbl="vennNode1" presStyleIdx="3" presStyleCnt="5">
        <dgm:presLayoutVars>
          <dgm:bulletEnabled val="1"/>
        </dgm:presLayoutVars>
      </dgm:prSet>
      <dgm:spPr/>
      <dgm:t>
        <a:bodyPr/>
        <a:lstStyle/>
        <a:p>
          <a:endParaRPr lang="ru-RU"/>
        </a:p>
      </dgm:t>
    </dgm:pt>
    <dgm:pt modelId="{4B74CACD-333A-4E6A-8CB2-2352D3B94127}" type="pres">
      <dgm:prSet presAssocID="{29846B25-DE23-44D0-A439-8DC06977ADDE}" presName="space" presStyleCnt="0"/>
      <dgm:spPr/>
    </dgm:pt>
    <dgm:pt modelId="{49FF78C3-ED26-44AB-AED6-CD3DE4ED9F5C}" type="pres">
      <dgm:prSet presAssocID="{31679C83-FF00-46BC-9CB6-61B83B72C744}" presName="Name5" presStyleLbl="vennNode1" presStyleIdx="4" presStyleCnt="5">
        <dgm:presLayoutVars>
          <dgm:bulletEnabled val="1"/>
        </dgm:presLayoutVars>
      </dgm:prSet>
      <dgm:spPr/>
      <dgm:t>
        <a:bodyPr/>
        <a:lstStyle/>
        <a:p>
          <a:endParaRPr lang="ru-RU"/>
        </a:p>
      </dgm:t>
    </dgm:pt>
  </dgm:ptLst>
  <dgm:cxnLst>
    <dgm:cxn modelId="{498BCF13-5524-49AC-BA64-0C215E754A27}" type="presOf" srcId="{0E7235BA-BDB9-48B8-9FBB-5538794A391A}" destId="{4A7392B3-48F7-43FB-9260-914E61BCA994}" srcOrd="0" destOrd="0" presId="urn:microsoft.com/office/officeart/2005/8/layout/venn3"/>
    <dgm:cxn modelId="{3BF75C1A-B060-4C62-8DB6-7E270956E5F4}" type="presOf" srcId="{31679C83-FF00-46BC-9CB6-61B83B72C744}" destId="{49FF78C3-ED26-44AB-AED6-CD3DE4ED9F5C}" srcOrd="0" destOrd="0" presId="urn:microsoft.com/office/officeart/2005/8/layout/venn3"/>
    <dgm:cxn modelId="{7CDFA410-556F-48E2-BDFF-512DBDF9336B}" type="presOf" srcId="{4B969BC8-CE7B-4984-9666-AABEF3564228}" destId="{A94690C9-276F-4CF9-9552-3762AE2A5437}" srcOrd="0" destOrd="0" presId="urn:microsoft.com/office/officeart/2005/8/layout/venn3"/>
    <dgm:cxn modelId="{03C3C250-36C8-4B63-9900-53177186DD93}" srcId="{0CB17035-FB3D-4624-AEB4-DA3D27825A61}" destId="{98D2E846-27D0-4B51-ACCF-B1206423EDD0}" srcOrd="3" destOrd="0" parTransId="{88BF1C47-397D-4F47-B9AC-2F275CF3B765}" sibTransId="{29846B25-DE23-44D0-A439-8DC06977ADDE}"/>
    <dgm:cxn modelId="{8D3AD1AB-E35C-495E-8A56-A8C72636E024}" srcId="{0CB17035-FB3D-4624-AEB4-DA3D27825A61}" destId="{FBBD6724-F7C9-4B04-852F-C9D538D8D8C1}" srcOrd="2" destOrd="0" parTransId="{18359F92-DFA8-4CB4-ADD0-3B7D2D978A34}" sibTransId="{AD4D4E7B-FF31-4841-A090-9989C6FBE3FD}"/>
    <dgm:cxn modelId="{6285D259-CB7A-4636-AC69-4C7B0F72B4D4}" type="presOf" srcId="{0CB17035-FB3D-4624-AEB4-DA3D27825A61}" destId="{888B4DBA-8C52-42DB-BE80-89FA8F687F68}" srcOrd="0" destOrd="0" presId="urn:microsoft.com/office/officeart/2005/8/layout/venn3"/>
    <dgm:cxn modelId="{CB8593CA-3C44-4E8E-AC4B-6A3913B4FA67}" srcId="{0CB17035-FB3D-4624-AEB4-DA3D27825A61}" destId="{31679C83-FF00-46BC-9CB6-61B83B72C744}" srcOrd="4" destOrd="0" parTransId="{8BF90CEA-90C3-480E-B33F-69EDF64D8BA5}" sibTransId="{AD11EA9A-A73E-4CF1-B732-AF40799D05A7}"/>
    <dgm:cxn modelId="{A4071619-001E-4836-9072-35DD8FB59444}" type="presOf" srcId="{FBBD6724-F7C9-4B04-852F-C9D538D8D8C1}" destId="{8E678E3C-D0A2-4BDA-9F82-AF65B4641E74}" srcOrd="0" destOrd="0" presId="urn:microsoft.com/office/officeart/2005/8/layout/venn3"/>
    <dgm:cxn modelId="{A3028A63-5948-42E1-A46B-CE1166C61CEE}" srcId="{0CB17035-FB3D-4624-AEB4-DA3D27825A61}" destId="{0E7235BA-BDB9-48B8-9FBB-5538794A391A}" srcOrd="1" destOrd="0" parTransId="{69EC199D-4F81-47F6-806C-068E387705AB}" sibTransId="{CFFD67CE-0EBE-440B-BFCC-F084D65880F5}"/>
    <dgm:cxn modelId="{022CEF8A-BA06-4000-8ABE-C441DF3110CD}" type="presOf" srcId="{98D2E846-27D0-4B51-ACCF-B1206423EDD0}" destId="{16FB495C-7E7C-424C-B41D-7ABA061110D5}" srcOrd="0" destOrd="0" presId="urn:microsoft.com/office/officeart/2005/8/layout/venn3"/>
    <dgm:cxn modelId="{5E6AC51F-B974-405B-80F1-99A16D6A41D0}" srcId="{0CB17035-FB3D-4624-AEB4-DA3D27825A61}" destId="{4B969BC8-CE7B-4984-9666-AABEF3564228}" srcOrd="0" destOrd="0" parTransId="{FF1FD0D2-B06F-42FB-B705-067E3BDF6783}" sibTransId="{E935B53B-05B9-46FA-8DA0-991FF5C87479}"/>
    <dgm:cxn modelId="{67317D13-A54F-4649-B2E2-C8FC0D604F5A}" type="presParOf" srcId="{888B4DBA-8C52-42DB-BE80-89FA8F687F68}" destId="{A94690C9-276F-4CF9-9552-3762AE2A5437}" srcOrd="0" destOrd="0" presId="urn:microsoft.com/office/officeart/2005/8/layout/venn3"/>
    <dgm:cxn modelId="{C48DE272-EF83-447D-B929-45FBCD3F41FB}" type="presParOf" srcId="{888B4DBA-8C52-42DB-BE80-89FA8F687F68}" destId="{C0CA3F4F-5CF1-496E-9245-9E4D794BC809}" srcOrd="1" destOrd="0" presId="urn:microsoft.com/office/officeart/2005/8/layout/venn3"/>
    <dgm:cxn modelId="{C3B59F92-977D-40E3-88C8-C4C941869560}" type="presParOf" srcId="{888B4DBA-8C52-42DB-BE80-89FA8F687F68}" destId="{4A7392B3-48F7-43FB-9260-914E61BCA994}" srcOrd="2" destOrd="0" presId="urn:microsoft.com/office/officeart/2005/8/layout/venn3"/>
    <dgm:cxn modelId="{521F4621-62B9-4D24-8AF2-4B13AE5F90A8}" type="presParOf" srcId="{888B4DBA-8C52-42DB-BE80-89FA8F687F68}" destId="{4BCE4F33-E574-440B-8E1E-43B567F2EED3}" srcOrd="3" destOrd="0" presId="urn:microsoft.com/office/officeart/2005/8/layout/venn3"/>
    <dgm:cxn modelId="{5E66D95A-20C1-4B63-BAF8-8DB30F3C700D}" type="presParOf" srcId="{888B4DBA-8C52-42DB-BE80-89FA8F687F68}" destId="{8E678E3C-D0A2-4BDA-9F82-AF65B4641E74}" srcOrd="4" destOrd="0" presId="urn:microsoft.com/office/officeart/2005/8/layout/venn3"/>
    <dgm:cxn modelId="{3263555F-088B-4FEF-8E2A-D88C8DBB05A7}" type="presParOf" srcId="{888B4DBA-8C52-42DB-BE80-89FA8F687F68}" destId="{8F563E40-3688-4738-86E0-8ADBEED23A47}" srcOrd="5" destOrd="0" presId="urn:microsoft.com/office/officeart/2005/8/layout/venn3"/>
    <dgm:cxn modelId="{40C7774D-F2E8-464D-AFEB-128D1364DDA0}" type="presParOf" srcId="{888B4DBA-8C52-42DB-BE80-89FA8F687F68}" destId="{16FB495C-7E7C-424C-B41D-7ABA061110D5}" srcOrd="6" destOrd="0" presId="urn:microsoft.com/office/officeart/2005/8/layout/venn3"/>
    <dgm:cxn modelId="{1B71B42A-1E00-4482-AB00-DCE7D89D8D86}" type="presParOf" srcId="{888B4DBA-8C52-42DB-BE80-89FA8F687F68}" destId="{4B74CACD-333A-4E6A-8CB2-2352D3B94127}" srcOrd="7" destOrd="0" presId="urn:microsoft.com/office/officeart/2005/8/layout/venn3"/>
    <dgm:cxn modelId="{C581AAD2-14AB-49DF-9C6A-637A6436DBDC}" type="presParOf" srcId="{888B4DBA-8C52-42DB-BE80-89FA8F687F68}" destId="{49FF78C3-ED26-44AB-AED6-CD3DE4ED9F5C}" srcOrd="8" destOrd="0" presId="urn:microsoft.com/office/officeart/2005/8/layout/venn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57D1599-F15B-49CF-B801-C2F282544DD6}" type="doc">
      <dgm:prSet loTypeId="urn:microsoft.com/office/officeart/2005/8/layout/venn2" loCatId="relationship" qsTypeId="urn:microsoft.com/office/officeart/2005/8/quickstyle/simple1" qsCatId="simple" csTypeId="urn:microsoft.com/office/officeart/2005/8/colors/colorful5" csCatId="colorful" phldr="1"/>
      <dgm:spPr/>
      <dgm:t>
        <a:bodyPr/>
        <a:lstStyle/>
        <a:p>
          <a:endParaRPr lang="ru-RU"/>
        </a:p>
      </dgm:t>
    </dgm:pt>
    <dgm:pt modelId="{D6A9955C-6161-45D8-AD3B-4F0F34CEDFBA}">
      <dgm:prSet phldrT="[Текст]"/>
      <dgm:spPr/>
      <dgm:t>
        <a:bodyPr/>
        <a:lstStyle/>
        <a:p>
          <a:r>
            <a:rPr lang="kk-KZ"/>
            <a:t>Б интеллект</a:t>
          </a:r>
          <a:endParaRPr lang="ru-RU"/>
        </a:p>
      </dgm:t>
    </dgm:pt>
    <dgm:pt modelId="{362CDA87-A771-4025-9623-D3E2129BA5A0}" type="parTrans" cxnId="{2ECCD5EA-942C-4C05-83C0-45F24B6A7E24}">
      <dgm:prSet/>
      <dgm:spPr/>
      <dgm:t>
        <a:bodyPr/>
        <a:lstStyle/>
        <a:p>
          <a:endParaRPr lang="ru-RU"/>
        </a:p>
      </dgm:t>
    </dgm:pt>
    <dgm:pt modelId="{0C50030E-1662-4CEF-BCEB-DEB0AAF51789}" type="sibTrans" cxnId="{2ECCD5EA-942C-4C05-83C0-45F24B6A7E24}">
      <dgm:prSet/>
      <dgm:spPr/>
      <dgm:t>
        <a:bodyPr/>
        <a:lstStyle/>
        <a:p>
          <a:endParaRPr lang="ru-RU"/>
        </a:p>
      </dgm:t>
    </dgm:pt>
    <dgm:pt modelId="{E9ECD9D4-9E61-4874-A814-2EDF0704B8E9}">
      <dgm:prSet phldrT="[Текст]"/>
      <dgm:spPr/>
      <dgm:t>
        <a:bodyPr/>
        <a:lstStyle/>
        <a:p>
          <a:r>
            <a:rPr lang="en-US"/>
            <a:t>IQ</a:t>
          </a:r>
          <a:endParaRPr lang="ru-RU"/>
        </a:p>
      </dgm:t>
    </dgm:pt>
    <dgm:pt modelId="{A03A8631-D910-4AA0-85EA-85DEA1802EEE}" type="sibTrans" cxnId="{CC08B760-78CA-4B22-A450-3247E056AFA2}">
      <dgm:prSet/>
      <dgm:spPr/>
      <dgm:t>
        <a:bodyPr/>
        <a:lstStyle/>
        <a:p>
          <a:endParaRPr lang="ru-RU"/>
        </a:p>
      </dgm:t>
    </dgm:pt>
    <dgm:pt modelId="{9010641F-A910-444F-80D8-7E3A4EF62326}" type="parTrans" cxnId="{CC08B760-78CA-4B22-A450-3247E056AFA2}">
      <dgm:prSet/>
      <dgm:spPr/>
      <dgm:t>
        <a:bodyPr/>
        <a:lstStyle/>
        <a:p>
          <a:endParaRPr lang="ru-RU"/>
        </a:p>
      </dgm:t>
    </dgm:pt>
    <dgm:pt modelId="{C4985658-E3F9-4E08-9F25-B7E98698D658}">
      <dgm:prSet phldrT="[Текст]"/>
      <dgm:spPr/>
      <dgm:t>
        <a:bodyPr/>
        <a:lstStyle/>
        <a:p>
          <a:r>
            <a:rPr lang="ru-RU"/>
            <a:t>А интеллект</a:t>
          </a:r>
        </a:p>
      </dgm:t>
    </dgm:pt>
    <dgm:pt modelId="{0BC18AB3-7B32-4E34-8B2D-082C746F91D3}" type="sibTrans" cxnId="{02AB9F27-B6D5-450F-9B8D-C88C4B891D7D}">
      <dgm:prSet/>
      <dgm:spPr/>
      <dgm:t>
        <a:bodyPr/>
        <a:lstStyle/>
        <a:p>
          <a:endParaRPr lang="ru-RU"/>
        </a:p>
      </dgm:t>
    </dgm:pt>
    <dgm:pt modelId="{ACC1A1EB-9CA3-4859-9C08-9498722E82C7}" type="parTrans" cxnId="{02AB9F27-B6D5-450F-9B8D-C88C4B891D7D}">
      <dgm:prSet/>
      <dgm:spPr/>
      <dgm:t>
        <a:bodyPr/>
        <a:lstStyle/>
        <a:p>
          <a:endParaRPr lang="ru-RU"/>
        </a:p>
      </dgm:t>
    </dgm:pt>
    <dgm:pt modelId="{1E1C43A4-4622-4D1D-99EE-7D1DC4E05EB9}" type="pres">
      <dgm:prSet presAssocID="{957D1599-F15B-49CF-B801-C2F282544DD6}" presName="Name0" presStyleCnt="0">
        <dgm:presLayoutVars>
          <dgm:chMax val="7"/>
          <dgm:resizeHandles val="exact"/>
        </dgm:presLayoutVars>
      </dgm:prSet>
      <dgm:spPr/>
      <dgm:t>
        <a:bodyPr/>
        <a:lstStyle/>
        <a:p>
          <a:endParaRPr lang="ru-RU"/>
        </a:p>
      </dgm:t>
    </dgm:pt>
    <dgm:pt modelId="{03B35178-B0AE-4285-9495-B9405442360A}" type="pres">
      <dgm:prSet presAssocID="{957D1599-F15B-49CF-B801-C2F282544DD6}" presName="comp1" presStyleCnt="0"/>
      <dgm:spPr/>
    </dgm:pt>
    <dgm:pt modelId="{6E08660F-547E-4A62-A701-1DF585B5F87E}" type="pres">
      <dgm:prSet presAssocID="{957D1599-F15B-49CF-B801-C2F282544DD6}" presName="circle1" presStyleLbl="node1" presStyleIdx="0" presStyleCnt="3" custScaleX="172600"/>
      <dgm:spPr/>
      <dgm:t>
        <a:bodyPr/>
        <a:lstStyle/>
        <a:p>
          <a:endParaRPr lang="ru-RU"/>
        </a:p>
      </dgm:t>
    </dgm:pt>
    <dgm:pt modelId="{E4ACC23A-A48D-4651-9616-5984D188523B}" type="pres">
      <dgm:prSet presAssocID="{957D1599-F15B-49CF-B801-C2F282544DD6}" presName="c1text" presStyleLbl="node1" presStyleIdx="0" presStyleCnt="3">
        <dgm:presLayoutVars>
          <dgm:bulletEnabled val="1"/>
        </dgm:presLayoutVars>
      </dgm:prSet>
      <dgm:spPr/>
      <dgm:t>
        <a:bodyPr/>
        <a:lstStyle/>
        <a:p>
          <a:endParaRPr lang="ru-RU"/>
        </a:p>
      </dgm:t>
    </dgm:pt>
    <dgm:pt modelId="{51F9BCAA-0A55-4481-BEC1-5A9F95364D8E}" type="pres">
      <dgm:prSet presAssocID="{957D1599-F15B-49CF-B801-C2F282544DD6}" presName="comp2" presStyleCnt="0"/>
      <dgm:spPr/>
    </dgm:pt>
    <dgm:pt modelId="{206DC770-3182-4FCF-A60D-010A11752579}" type="pres">
      <dgm:prSet presAssocID="{957D1599-F15B-49CF-B801-C2F282544DD6}" presName="circle2" presStyleLbl="node1" presStyleIdx="1" presStyleCnt="3" custScaleX="194303"/>
      <dgm:spPr/>
      <dgm:t>
        <a:bodyPr/>
        <a:lstStyle/>
        <a:p>
          <a:endParaRPr lang="ru-RU"/>
        </a:p>
      </dgm:t>
    </dgm:pt>
    <dgm:pt modelId="{A04DDE22-7999-4C16-9CCD-4A8BE689FB63}" type="pres">
      <dgm:prSet presAssocID="{957D1599-F15B-49CF-B801-C2F282544DD6}" presName="c2text" presStyleLbl="node1" presStyleIdx="1" presStyleCnt="3">
        <dgm:presLayoutVars>
          <dgm:bulletEnabled val="1"/>
        </dgm:presLayoutVars>
      </dgm:prSet>
      <dgm:spPr/>
      <dgm:t>
        <a:bodyPr/>
        <a:lstStyle/>
        <a:p>
          <a:endParaRPr lang="ru-RU"/>
        </a:p>
      </dgm:t>
    </dgm:pt>
    <dgm:pt modelId="{176CF462-6D00-4B9F-92C7-5B9C77A75B20}" type="pres">
      <dgm:prSet presAssocID="{957D1599-F15B-49CF-B801-C2F282544DD6}" presName="comp3" presStyleCnt="0"/>
      <dgm:spPr/>
    </dgm:pt>
    <dgm:pt modelId="{68C2848D-5568-42A1-AF0F-6DFB6760F8D4}" type="pres">
      <dgm:prSet presAssocID="{957D1599-F15B-49CF-B801-C2F282544DD6}" presName="circle3" presStyleLbl="node1" presStyleIdx="2" presStyleCnt="3" custScaleX="235720"/>
      <dgm:spPr/>
      <dgm:t>
        <a:bodyPr/>
        <a:lstStyle/>
        <a:p>
          <a:endParaRPr lang="ru-RU"/>
        </a:p>
      </dgm:t>
    </dgm:pt>
    <dgm:pt modelId="{1E325745-874C-44BB-89A5-239E76A15BED}" type="pres">
      <dgm:prSet presAssocID="{957D1599-F15B-49CF-B801-C2F282544DD6}" presName="c3text" presStyleLbl="node1" presStyleIdx="2" presStyleCnt="3">
        <dgm:presLayoutVars>
          <dgm:bulletEnabled val="1"/>
        </dgm:presLayoutVars>
      </dgm:prSet>
      <dgm:spPr/>
      <dgm:t>
        <a:bodyPr/>
        <a:lstStyle/>
        <a:p>
          <a:endParaRPr lang="ru-RU"/>
        </a:p>
      </dgm:t>
    </dgm:pt>
  </dgm:ptLst>
  <dgm:cxnLst>
    <dgm:cxn modelId="{63353806-16EF-4221-9DFB-3FC7E5C96E6C}" type="presOf" srcId="{E9ECD9D4-9E61-4874-A814-2EDF0704B8E9}" destId="{206DC770-3182-4FCF-A60D-010A11752579}" srcOrd="0" destOrd="0" presId="urn:microsoft.com/office/officeart/2005/8/layout/venn2"/>
    <dgm:cxn modelId="{02AB9F27-B6D5-450F-9B8D-C88C4B891D7D}" srcId="{957D1599-F15B-49CF-B801-C2F282544DD6}" destId="{C4985658-E3F9-4E08-9F25-B7E98698D658}" srcOrd="2" destOrd="0" parTransId="{ACC1A1EB-9CA3-4859-9C08-9498722E82C7}" sibTransId="{0BC18AB3-7B32-4E34-8B2D-082C746F91D3}"/>
    <dgm:cxn modelId="{8ACC16D2-576D-4F6B-9F48-03F8BAC31BB5}" type="presOf" srcId="{C4985658-E3F9-4E08-9F25-B7E98698D658}" destId="{68C2848D-5568-42A1-AF0F-6DFB6760F8D4}" srcOrd="0" destOrd="0" presId="urn:microsoft.com/office/officeart/2005/8/layout/venn2"/>
    <dgm:cxn modelId="{16336717-7284-46A6-807E-69D74D289E66}" type="presOf" srcId="{D6A9955C-6161-45D8-AD3B-4F0F34CEDFBA}" destId="{E4ACC23A-A48D-4651-9616-5984D188523B}" srcOrd="1" destOrd="0" presId="urn:microsoft.com/office/officeart/2005/8/layout/venn2"/>
    <dgm:cxn modelId="{D00935A3-12DE-4334-9690-757DAC43F218}" type="presOf" srcId="{957D1599-F15B-49CF-B801-C2F282544DD6}" destId="{1E1C43A4-4622-4D1D-99EE-7D1DC4E05EB9}" srcOrd="0" destOrd="0" presId="urn:microsoft.com/office/officeart/2005/8/layout/venn2"/>
    <dgm:cxn modelId="{CC08B760-78CA-4B22-A450-3247E056AFA2}" srcId="{957D1599-F15B-49CF-B801-C2F282544DD6}" destId="{E9ECD9D4-9E61-4874-A814-2EDF0704B8E9}" srcOrd="1" destOrd="0" parTransId="{9010641F-A910-444F-80D8-7E3A4EF62326}" sibTransId="{A03A8631-D910-4AA0-85EA-85DEA1802EEE}"/>
    <dgm:cxn modelId="{02B2851E-3347-469C-9777-92BB0A6D8F0E}" type="presOf" srcId="{D6A9955C-6161-45D8-AD3B-4F0F34CEDFBA}" destId="{6E08660F-547E-4A62-A701-1DF585B5F87E}" srcOrd="0" destOrd="0" presId="urn:microsoft.com/office/officeart/2005/8/layout/venn2"/>
    <dgm:cxn modelId="{E31DD157-3A13-4197-A190-880D39360F73}" type="presOf" srcId="{E9ECD9D4-9E61-4874-A814-2EDF0704B8E9}" destId="{A04DDE22-7999-4C16-9CCD-4A8BE689FB63}" srcOrd="1" destOrd="0" presId="urn:microsoft.com/office/officeart/2005/8/layout/venn2"/>
    <dgm:cxn modelId="{2ECCD5EA-942C-4C05-83C0-45F24B6A7E24}" srcId="{957D1599-F15B-49CF-B801-C2F282544DD6}" destId="{D6A9955C-6161-45D8-AD3B-4F0F34CEDFBA}" srcOrd="0" destOrd="0" parTransId="{362CDA87-A771-4025-9623-D3E2129BA5A0}" sibTransId="{0C50030E-1662-4CEF-BCEB-DEB0AAF51789}"/>
    <dgm:cxn modelId="{9AA9D5F9-2749-4B8C-AACC-924096642CC5}" type="presOf" srcId="{C4985658-E3F9-4E08-9F25-B7E98698D658}" destId="{1E325745-874C-44BB-89A5-239E76A15BED}" srcOrd="1" destOrd="0" presId="urn:microsoft.com/office/officeart/2005/8/layout/venn2"/>
    <dgm:cxn modelId="{DDFEB062-4C8E-4945-8CED-F262E8189AF2}" type="presParOf" srcId="{1E1C43A4-4622-4D1D-99EE-7D1DC4E05EB9}" destId="{03B35178-B0AE-4285-9495-B9405442360A}" srcOrd="0" destOrd="0" presId="urn:microsoft.com/office/officeart/2005/8/layout/venn2"/>
    <dgm:cxn modelId="{3627355F-9907-4991-A080-17BFB8DAFB0A}" type="presParOf" srcId="{03B35178-B0AE-4285-9495-B9405442360A}" destId="{6E08660F-547E-4A62-A701-1DF585B5F87E}" srcOrd="0" destOrd="0" presId="urn:microsoft.com/office/officeart/2005/8/layout/venn2"/>
    <dgm:cxn modelId="{EFAFB5B2-01B5-4A2F-A9BD-4EF1FBC3772E}" type="presParOf" srcId="{03B35178-B0AE-4285-9495-B9405442360A}" destId="{E4ACC23A-A48D-4651-9616-5984D188523B}" srcOrd="1" destOrd="0" presId="urn:microsoft.com/office/officeart/2005/8/layout/venn2"/>
    <dgm:cxn modelId="{6D637CF2-0404-4686-954A-B46AABE31E46}" type="presParOf" srcId="{1E1C43A4-4622-4D1D-99EE-7D1DC4E05EB9}" destId="{51F9BCAA-0A55-4481-BEC1-5A9F95364D8E}" srcOrd="1" destOrd="0" presId="urn:microsoft.com/office/officeart/2005/8/layout/venn2"/>
    <dgm:cxn modelId="{E1D13146-829D-433C-B783-1E6080F08095}" type="presParOf" srcId="{51F9BCAA-0A55-4481-BEC1-5A9F95364D8E}" destId="{206DC770-3182-4FCF-A60D-010A11752579}" srcOrd="0" destOrd="0" presId="urn:microsoft.com/office/officeart/2005/8/layout/venn2"/>
    <dgm:cxn modelId="{44F3D10A-3F7B-4B01-BC03-F9BECD06B376}" type="presParOf" srcId="{51F9BCAA-0A55-4481-BEC1-5A9F95364D8E}" destId="{A04DDE22-7999-4C16-9CCD-4A8BE689FB63}" srcOrd="1" destOrd="0" presId="urn:microsoft.com/office/officeart/2005/8/layout/venn2"/>
    <dgm:cxn modelId="{783CD5AD-184A-471E-8B1C-C797C83B6DD0}" type="presParOf" srcId="{1E1C43A4-4622-4D1D-99EE-7D1DC4E05EB9}" destId="{176CF462-6D00-4B9F-92C7-5B9C77A75B20}" srcOrd="2" destOrd="0" presId="urn:microsoft.com/office/officeart/2005/8/layout/venn2"/>
    <dgm:cxn modelId="{A8A0D3FD-F4A4-45EA-8BD0-BAF056873388}" type="presParOf" srcId="{176CF462-6D00-4B9F-92C7-5B9C77A75B20}" destId="{68C2848D-5568-42A1-AF0F-6DFB6760F8D4}" srcOrd="0" destOrd="0" presId="urn:microsoft.com/office/officeart/2005/8/layout/venn2"/>
    <dgm:cxn modelId="{A58F4329-200E-4004-9D63-310F1E1E39AF}" type="presParOf" srcId="{176CF462-6D00-4B9F-92C7-5B9C77A75B20}" destId="{1E325745-874C-44BB-89A5-239E76A15BED}" srcOrd="1" destOrd="0" presId="urn:microsoft.com/office/officeart/2005/8/layout/ven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1E499C9-63A8-44E1-932E-10DFEB7355F8}" type="doc">
      <dgm:prSet loTypeId="urn:microsoft.com/office/officeart/2005/8/layout/radial4" loCatId="relationship" qsTypeId="urn:microsoft.com/office/officeart/2005/8/quickstyle/simple1" qsCatId="simple" csTypeId="urn:microsoft.com/office/officeart/2005/8/colors/colorful5" csCatId="colorful" phldr="1"/>
      <dgm:spPr/>
      <dgm:t>
        <a:bodyPr/>
        <a:lstStyle/>
        <a:p>
          <a:endParaRPr lang="ru-RU"/>
        </a:p>
      </dgm:t>
    </dgm:pt>
    <dgm:pt modelId="{973E514E-BA6A-4A5F-B9F3-BF6CCA97A25B}">
      <dgm:prSet phldrT="[Текст]" custT="1"/>
      <dgm:spPr/>
      <dgm:t>
        <a:bodyPr/>
        <a:lstStyle/>
        <a:p>
          <a:pPr algn="ctr"/>
          <a:r>
            <a:rPr lang="ru-RU" sz="1200">
              <a:latin typeface="Times New Roman" panose="02020603050405020304" pitchFamily="18" charset="0"/>
              <a:cs typeface="Times New Roman" panose="02020603050405020304" pitchFamily="18" charset="0"/>
            </a:rPr>
            <a:t>Әлеуметтік интеллект компоненттері</a:t>
          </a:r>
        </a:p>
      </dgm:t>
    </dgm:pt>
    <dgm:pt modelId="{CFEC3BFF-276C-4A56-ADB3-225A9D75501E}" type="parTrans" cxnId="{9E3DF0FC-B7D5-4662-8C5F-6D5CF49CDB8E}">
      <dgm:prSet/>
      <dgm:spPr/>
      <dgm:t>
        <a:bodyPr/>
        <a:lstStyle/>
        <a:p>
          <a:pPr algn="ctr"/>
          <a:endParaRPr lang="ru-RU"/>
        </a:p>
      </dgm:t>
    </dgm:pt>
    <dgm:pt modelId="{4141EB8C-8C89-4E71-8F2E-AA244707C3EF}" type="sibTrans" cxnId="{9E3DF0FC-B7D5-4662-8C5F-6D5CF49CDB8E}">
      <dgm:prSet/>
      <dgm:spPr/>
      <dgm:t>
        <a:bodyPr/>
        <a:lstStyle/>
        <a:p>
          <a:pPr algn="ctr"/>
          <a:endParaRPr lang="ru-RU"/>
        </a:p>
      </dgm:t>
    </dgm:pt>
    <dgm:pt modelId="{9FCBA029-9E7E-428B-A51B-84BFADC93623}">
      <dgm:prSet phldrT="[Текст]" custT="1"/>
      <dgm:spPr/>
      <dgm:t>
        <a:bodyPr/>
        <a:lstStyle/>
        <a:p>
          <a:pPr algn="ctr"/>
          <a:r>
            <a:rPr lang="ru-RU" sz="1000">
              <a:latin typeface="Times New Roman" panose="02020603050405020304" pitchFamily="18" charset="0"/>
              <a:cs typeface="Times New Roman" panose="02020603050405020304" pitchFamily="18" charset="0"/>
            </a:rPr>
            <a:t>Басқа адамдардың сезімдерін, ойларын және ниеттерін жақсы түсіну</a:t>
          </a:r>
        </a:p>
      </dgm:t>
    </dgm:pt>
    <dgm:pt modelId="{7A5D0196-2C80-4A41-A3E9-877984596005}" type="parTrans" cxnId="{1B61E368-45ED-4F92-B2F7-9CA1572C81CE}">
      <dgm:prSet/>
      <dgm:spPr/>
      <dgm:t>
        <a:bodyPr/>
        <a:lstStyle/>
        <a:p>
          <a:pPr algn="ctr"/>
          <a:endParaRPr lang="ru-RU"/>
        </a:p>
      </dgm:t>
    </dgm:pt>
    <dgm:pt modelId="{2ACD3BBB-9BC4-458B-9C40-8C38E0F88A4C}" type="sibTrans" cxnId="{1B61E368-45ED-4F92-B2F7-9CA1572C81CE}">
      <dgm:prSet/>
      <dgm:spPr/>
      <dgm:t>
        <a:bodyPr/>
        <a:lstStyle/>
        <a:p>
          <a:pPr algn="ctr"/>
          <a:endParaRPr lang="ru-RU"/>
        </a:p>
      </dgm:t>
    </dgm:pt>
    <dgm:pt modelId="{3B0C76B2-B675-4741-A652-0C76D2152DF7}">
      <dgm:prSet phldrT="[Текст]" custT="1"/>
      <dgm:spPr/>
      <dgm:t>
        <a:bodyPr/>
        <a:lstStyle/>
        <a:p>
          <a:pPr algn="ctr"/>
          <a:r>
            <a:rPr lang="ru-RU" sz="1000">
              <a:latin typeface="Times New Roman" panose="02020603050405020304" pitchFamily="18" charset="0"/>
              <a:cs typeface="Times New Roman" panose="02020603050405020304" pitchFamily="18" charset="0"/>
            </a:rPr>
            <a:t>Адамдармен ортақ тіл таба білу және жақсы қарым-қатынас орната алу</a:t>
          </a:r>
        </a:p>
      </dgm:t>
    </dgm:pt>
    <dgm:pt modelId="{BA493D5F-4E72-4D80-B046-120DB673AEB2}" type="parTrans" cxnId="{33C07624-65E9-4EDC-AAF8-43BDEFB21FA5}">
      <dgm:prSet/>
      <dgm:spPr/>
      <dgm:t>
        <a:bodyPr/>
        <a:lstStyle/>
        <a:p>
          <a:pPr algn="ctr"/>
          <a:endParaRPr lang="ru-RU"/>
        </a:p>
      </dgm:t>
    </dgm:pt>
    <dgm:pt modelId="{92AEF24F-0D30-430E-845A-0A89C8EC23C3}" type="sibTrans" cxnId="{33C07624-65E9-4EDC-AAF8-43BDEFB21FA5}">
      <dgm:prSet/>
      <dgm:spPr/>
      <dgm:t>
        <a:bodyPr/>
        <a:lstStyle/>
        <a:p>
          <a:pPr algn="ctr"/>
          <a:endParaRPr lang="ru-RU"/>
        </a:p>
      </dgm:t>
    </dgm:pt>
    <dgm:pt modelId="{47B72888-EC86-45D3-97D1-ECC8E161A6CF}">
      <dgm:prSet phldrT="[Текст]" custT="1"/>
      <dgm:spPr/>
      <dgm:t>
        <a:bodyPr/>
        <a:lstStyle/>
        <a:p>
          <a:pPr algn="ctr"/>
          <a:r>
            <a:rPr lang="ru-RU" sz="1000">
              <a:latin typeface="Times New Roman" panose="02020603050405020304" pitchFamily="18" charset="0"/>
              <a:cs typeface="Times New Roman" panose="02020603050405020304" pitchFamily="18" charset="0"/>
            </a:rPr>
            <a:t>Адамдар арасындағы қатынастардың нормалары мен ережелерін жақсы білу</a:t>
          </a:r>
        </a:p>
      </dgm:t>
    </dgm:pt>
    <dgm:pt modelId="{35E12DFB-6BEA-4041-8F1F-DA056BEE5072}" type="parTrans" cxnId="{40719C48-4DB1-42B5-9FE1-ADD5336C9DFB}">
      <dgm:prSet/>
      <dgm:spPr/>
      <dgm:t>
        <a:bodyPr/>
        <a:lstStyle/>
        <a:p>
          <a:pPr algn="ctr"/>
          <a:endParaRPr lang="ru-RU"/>
        </a:p>
      </dgm:t>
    </dgm:pt>
    <dgm:pt modelId="{AE898ABC-455E-4088-A313-E4ECA1D9F99E}" type="sibTrans" cxnId="{40719C48-4DB1-42B5-9FE1-ADD5336C9DFB}">
      <dgm:prSet/>
      <dgm:spPr/>
      <dgm:t>
        <a:bodyPr/>
        <a:lstStyle/>
        <a:p>
          <a:pPr algn="ctr"/>
          <a:endParaRPr lang="ru-RU"/>
        </a:p>
      </dgm:t>
    </dgm:pt>
    <dgm:pt modelId="{57D18CB4-15B0-4342-B0D1-2BE59BAD123F}">
      <dgm:prSet phldrT="[Текст]"/>
      <dgm:spPr/>
      <dgm:t>
        <a:bodyPr/>
        <a:lstStyle/>
        <a:p>
          <a:pPr algn="ctr"/>
          <a:r>
            <a:rPr lang="ru-RU">
              <a:latin typeface="Times New Roman" panose="02020603050405020304" pitchFamily="18" charset="0"/>
              <a:cs typeface="Times New Roman" panose="02020603050405020304" pitchFamily="18" charset="0"/>
            </a:rPr>
            <a:t>Жаңа тәжірибелерге ашықтық</a:t>
          </a:r>
        </a:p>
      </dgm:t>
    </dgm:pt>
    <dgm:pt modelId="{2D09F2DD-E6DF-4E12-B8EF-BD7A24444340}" type="parTrans" cxnId="{F1EF2C9C-4C83-4C2A-A3C3-C285F60C0F7B}">
      <dgm:prSet/>
      <dgm:spPr/>
      <dgm:t>
        <a:bodyPr/>
        <a:lstStyle/>
        <a:p>
          <a:pPr algn="ctr"/>
          <a:endParaRPr lang="ru-RU"/>
        </a:p>
      </dgm:t>
    </dgm:pt>
    <dgm:pt modelId="{0380621F-745F-4607-918B-62F24366C382}" type="sibTrans" cxnId="{F1EF2C9C-4C83-4C2A-A3C3-C285F60C0F7B}">
      <dgm:prSet/>
      <dgm:spPr/>
      <dgm:t>
        <a:bodyPr/>
        <a:lstStyle/>
        <a:p>
          <a:pPr algn="ctr"/>
          <a:endParaRPr lang="ru-RU"/>
        </a:p>
      </dgm:t>
    </dgm:pt>
    <dgm:pt modelId="{E549C797-C722-49E1-99BB-E5F00CDA520E}">
      <dgm:prSet phldrT="[Текст]"/>
      <dgm:spPr/>
      <dgm:t>
        <a:bodyPr/>
        <a:lstStyle/>
        <a:p>
          <a:pPr algn="ctr"/>
          <a:r>
            <a:rPr lang="ru-RU">
              <a:latin typeface="Times New Roman" panose="02020603050405020304" pitchFamily="18" charset="0"/>
              <a:cs typeface="Times New Roman" panose="02020603050405020304" pitchFamily="18" charset="0"/>
            </a:rPr>
            <a:t>Басқалардың көзқарасын түсіну қабілеті</a:t>
          </a:r>
        </a:p>
      </dgm:t>
    </dgm:pt>
    <dgm:pt modelId="{AA10D74E-CBD7-4D94-BA94-65084CD4C4EA}" type="parTrans" cxnId="{AB63FD73-C850-4FBA-B30B-7BA6E60BCC36}">
      <dgm:prSet/>
      <dgm:spPr/>
      <dgm:t>
        <a:bodyPr/>
        <a:lstStyle/>
        <a:p>
          <a:pPr algn="ctr"/>
          <a:endParaRPr lang="ru-RU"/>
        </a:p>
      </dgm:t>
    </dgm:pt>
    <dgm:pt modelId="{B275E4B5-3157-40A1-BB90-CEF369B81282}" type="sibTrans" cxnId="{AB63FD73-C850-4FBA-B30B-7BA6E60BCC36}">
      <dgm:prSet/>
      <dgm:spPr/>
      <dgm:t>
        <a:bodyPr/>
        <a:lstStyle/>
        <a:p>
          <a:pPr algn="ctr"/>
          <a:endParaRPr lang="ru-RU"/>
        </a:p>
      </dgm:t>
    </dgm:pt>
    <dgm:pt modelId="{B731F2A1-4E4C-4A98-BFF1-E717982A3279}">
      <dgm:prSet phldrT="[Текст]"/>
      <dgm:spPr/>
      <dgm:t>
        <a:bodyPr/>
        <a:lstStyle/>
        <a:p>
          <a:pPr algn="ctr"/>
          <a:r>
            <a:rPr lang="ru-RU">
              <a:latin typeface="Times New Roman" panose="02020603050405020304" pitchFamily="18" charset="0"/>
              <a:cs typeface="Times New Roman" panose="02020603050405020304" pitchFamily="18" charset="0"/>
            </a:rPr>
            <a:t>Әлеуметтік жағдайларға жақсы бейімделе алу</a:t>
          </a:r>
        </a:p>
      </dgm:t>
    </dgm:pt>
    <dgm:pt modelId="{C2E5EF37-6890-43B3-8EC6-552891FBEBFF}" type="parTrans" cxnId="{838801D8-2508-4487-BF49-A4DD7462FE68}">
      <dgm:prSet/>
      <dgm:spPr/>
      <dgm:t>
        <a:bodyPr/>
        <a:lstStyle/>
        <a:p>
          <a:pPr algn="ctr"/>
          <a:endParaRPr lang="ru-RU"/>
        </a:p>
      </dgm:t>
    </dgm:pt>
    <dgm:pt modelId="{38E3571E-D7AB-43F5-919E-84EA0A51AE8A}" type="sibTrans" cxnId="{838801D8-2508-4487-BF49-A4DD7462FE68}">
      <dgm:prSet/>
      <dgm:spPr/>
      <dgm:t>
        <a:bodyPr/>
        <a:lstStyle/>
        <a:p>
          <a:pPr algn="ctr"/>
          <a:endParaRPr lang="ru-RU"/>
        </a:p>
      </dgm:t>
    </dgm:pt>
    <dgm:pt modelId="{E79CCA7D-8AED-40DD-BCBF-F31E5A68C4A1}">
      <dgm:prSet phldrT="[Текст]"/>
      <dgm:spPr/>
      <dgm:t>
        <a:bodyPr/>
        <a:lstStyle/>
        <a:p>
          <a:pPr algn="ctr"/>
          <a:r>
            <a:rPr lang="ru-RU">
              <a:latin typeface="Times New Roman" panose="02020603050405020304" pitchFamily="18" charset="0"/>
              <a:cs typeface="Times New Roman" panose="02020603050405020304" pitchFamily="18" charset="0"/>
            </a:rPr>
            <a:t>Жылылық пен зейін</a:t>
          </a:r>
        </a:p>
      </dgm:t>
    </dgm:pt>
    <dgm:pt modelId="{39F8B6E1-D34B-4D0C-8CBE-835F061BF399}" type="parTrans" cxnId="{E0DD4025-6578-4B91-9C52-DF04E0ECA018}">
      <dgm:prSet/>
      <dgm:spPr/>
      <dgm:t>
        <a:bodyPr/>
        <a:lstStyle/>
        <a:p>
          <a:pPr algn="ctr"/>
          <a:endParaRPr lang="ru-RU"/>
        </a:p>
      </dgm:t>
    </dgm:pt>
    <dgm:pt modelId="{58D0DEF1-4CC9-441E-9F18-6F0925A895B1}" type="sibTrans" cxnId="{E0DD4025-6578-4B91-9C52-DF04E0ECA018}">
      <dgm:prSet/>
      <dgm:spPr/>
      <dgm:t>
        <a:bodyPr/>
        <a:lstStyle/>
        <a:p>
          <a:pPr algn="ctr"/>
          <a:endParaRPr lang="ru-RU"/>
        </a:p>
      </dgm:t>
    </dgm:pt>
    <dgm:pt modelId="{029DDD5D-486D-4866-919A-84692A0A2795}" type="pres">
      <dgm:prSet presAssocID="{F1E499C9-63A8-44E1-932E-10DFEB7355F8}" presName="cycle" presStyleCnt="0">
        <dgm:presLayoutVars>
          <dgm:chMax val="1"/>
          <dgm:dir/>
          <dgm:animLvl val="ctr"/>
          <dgm:resizeHandles val="exact"/>
        </dgm:presLayoutVars>
      </dgm:prSet>
      <dgm:spPr/>
      <dgm:t>
        <a:bodyPr/>
        <a:lstStyle/>
        <a:p>
          <a:endParaRPr lang="ru-RU"/>
        </a:p>
      </dgm:t>
    </dgm:pt>
    <dgm:pt modelId="{126CF29C-824C-4DFA-AD91-B3C058CF0C8A}" type="pres">
      <dgm:prSet presAssocID="{973E514E-BA6A-4A5F-B9F3-BF6CCA97A25B}" presName="centerShape" presStyleLbl="node0" presStyleIdx="0" presStyleCnt="1" custScaleX="112396"/>
      <dgm:spPr/>
      <dgm:t>
        <a:bodyPr/>
        <a:lstStyle/>
        <a:p>
          <a:endParaRPr lang="ru-RU"/>
        </a:p>
      </dgm:t>
    </dgm:pt>
    <dgm:pt modelId="{F3620F01-B513-4B3B-809B-DC4762CF92BB}" type="pres">
      <dgm:prSet presAssocID="{7A5D0196-2C80-4A41-A3E9-877984596005}" presName="parTrans" presStyleLbl="bgSibTrans2D1" presStyleIdx="0" presStyleCnt="7"/>
      <dgm:spPr/>
      <dgm:t>
        <a:bodyPr/>
        <a:lstStyle/>
        <a:p>
          <a:endParaRPr lang="ru-RU"/>
        </a:p>
      </dgm:t>
    </dgm:pt>
    <dgm:pt modelId="{53D52E2B-F112-4B50-91A3-27C3CD4950B7}" type="pres">
      <dgm:prSet presAssocID="{9FCBA029-9E7E-428B-A51B-84BFADC93623}" presName="node" presStyleLbl="node1" presStyleIdx="0" presStyleCnt="7" custScaleY="110226">
        <dgm:presLayoutVars>
          <dgm:bulletEnabled val="1"/>
        </dgm:presLayoutVars>
      </dgm:prSet>
      <dgm:spPr/>
      <dgm:t>
        <a:bodyPr/>
        <a:lstStyle/>
        <a:p>
          <a:endParaRPr lang="ru-RU"/>
        </a:p>
      </dgm:t>
    </dgm:pt>
    <dgm:pt modelId="{E5CBE8A2-C513-403C-9443-AC22E36F656B}" type="pres">
      <dgm:prSet presAssocID="{BA493D5F-4E72-4D80-B046-120DB673AEB2}" presName="parTrans" presStyleLbl="bgSibTrans2D1" presStyleIdx="1" presStyleCnt="7"/>
      <dgm:spPr/>
      <dgm:t>
        <a:bodyPr/>
        <a:lstStyle/>
        <a:p>
          <a:endParaRPr lang="ru-RU"/>
        </a:p>
      </dgm:t>
    </dgm:pt>
    <dgm:pt modelId="{18AC11F5-EB75-42DE-B943-4D517D316564}" type="pres">
      <dgm:prSet presAssocID="{3B0C76B2-B675-4741-A652-0C76D2152DF7}" presName="node" presStyleLbl="node1" presStyleIdx="1" presStyleCnt="7" custScaleY="109156" custRadScaleRad="99831" custRadScaleInc="-10056">
        <dgm:presLayoutVars>
          <dgm:bulletEnabled val="1"/>
        </dgm:presLayoutVars>
      </dgm:prSet>
      <dgm:spPr/>
      <dgm:t>
        <a:bodyPr/>
        <a:lstStyle/>
        <a:p>
          <a:endParaRPr lang="ru-RU"/>
        </a:p>
      </dgm:t>
    </dgm:pt>
    <dgm:pt modelId="{11D0BF03-35FA-42FB-98CC-AA7053E49BF8}" type="pres">
      <dgm:prSet presAssocID="{35E12DFB-6BEA-4041-8F1F-DA056BEE5072}" presName="parTrans" presStyleLbl="bgSibTrans2D1" presStyleIdx="2" presStyleCnt="7"/>
      <dgm:spPr/>
      <dgm:t>
        <a:bodyPr/>
        <a:lstStyle/>
        <a:p>
          <a:endParaRPr lang="ru-RU"/>
        </a:p>
      </dgm:t>
    </dgm:pt>
    <dgm:pt modelId="{FC475591-0924-4C17-BA95-C5694581FC96}" type="pres">
      <dgm:prSet presAssocID="{47B72888-EC86-45D3-97D1-ECC8E161A6CF}" presName="node" presStyleLbl="node1" presStyleIdx="2" presStyleCnt="7" custScaleY="115936">
        <dgm:presLayoutVars>
          <dgm:bulletEnabled val="1"/>
        </dgm:presLayoutVars>
      </dgm:prSet>
      <dgm:spPr/>
      <dgm:t>
        <a:bodyPr/>
        <a:lstStyle/>
        <a:p>
          <a:endParaRPr lang="ru-RU"/>
        </a:p>
      </dgm:t>
    </dgm:pt>
    <dgm:pt modelId="{1E7D5434-C633-405A-B65E-44C385100E28}" type="pres">
      <dgm:prSet presAssocID="{AA10D74E-CBD7-4D94-BA94-65084CD4C4EA}" presName="parTrans" presStyleLbl="bgSibTrans2D1" presStyleIdx="3" presStyleCnt="7"/>
      <dgm:spPr/>
      <dgm:t>
        <a:bodyPr/>
        <a:lstStyle/>
        <a:p>
          <a:endParaRPr lang="ru-RU"/>
        </a:p>
      </dgm:t>
    </dgm:pt>
    <dgm:pt modelId="{8F8FD36C-C446-411E-B20F-B348E1110A41}" type="pres">
      <dgm:prSet presAssocID="{E549C797-C722-49E1-99BB-E5F00CDA520E}" presName="node" presStyleLbl="node1" presStyleIdx="3" presStyleCnt="7">
        <dgm:presLayoutVars>
          <dgm:bulletEnabled val="1"/>
        </dgm:presLayoutVars>
      </dgm:prSet>
      <dgm:spPr/>
      <dgm:t>
        <a:bodyPr/>
        <a:lstStyle/>
        <a:p>
          <a:endParaRPr lang="ru-RU"/>
        </a:p>
      </dgm:t>
    </dgm:pt>
    <dgm:pt modelId="{E2C796D0-684E-42ED-9CC4-CEC514CAEB38}" type="pres">
      <dgm:prSet presAssocID="{C2E5EF37-6890-43B3-8EC6-552891FBEBFF}" presName="parTrans" presStyleLbl="bgSibTrans2D1" presStyleIdx="4" presStyleCnt="7"/>
      <dgm:spPr/>
      <dgm:t>
        <a:bodyPr/>
        <a:lstStyle/>
        <a:p>
          <a:endParaRPr lang="ru-RU"/>
        </a:p>
      </dgm:t>
    </dgm:pt>
    <dgm:pt modelId="{B9A41BE5-6B0D-4800-B211-B447ED61931E}" type="pres">
      <dgm:prSet presAssocID="{B731F2A1-4E4C-4A98-BFF1-E717982A3279}" presName="node" presStyleLbl="node1" presStyleIdx="4" presStyleCnt="7">
        <dgm:presLayoutVars>
          <dgm:bulletEnabled val="1"/>
        </dgm:presLayoutVars>
      </dgm:prSet>
      <dgm:spPr/>
      <dgm:t>
        <a:bodyPr/>
        <a:lstStyle/>
        <a:p>
          <a:endParaRPr lang="ru-RU"/>
        </a:p>
      </dgm:t>
    </dgm:pt>
    <dgm:pt modelId="{3E7599BB-DA63-4639-8187-8CFF7C286D5D}" type="pres">
      <dgm:prSet presAssocID="{39F8B6E1-D34B-4D0C-8CBE-835F061BF399}" presName="parTrans" presStyleLbl="bgSibTrans2D1" presStyleIdx="5" presStyleCnt="7"/>
      <dgm:spPr/>
      <dgm:t>
        <a:bodyPr/>
        <a:lstStyle/>
        <a:p>
          <a:endParaRPr lang="ru-RU"/>
        </a:p>
      </dgm:t>
    </dgm:pt>
    <dgm:pt modelId="{ECB73B24-29C9-48A8-9ECB-4368C8359C99}" type="pres">
      <dgm:prSet presAssocID="{E79CCA7D-8AED-40DD-BCBF-F31E5A68C4A1}" presName="node" presStyleLbl="node1" presStyleIdx="5" presStyleCnt="7">
        <dgm:presLayoutVars>
          <dgm:bulletEnabled val="1"/>
        </dgm:presLayoutVars>
      </dgm:prSet>
      <dgm:spPr/>
      <dgm:t>
        <a:bodyPr/>
        <a:lstStyle/>
        <a:p>
          <a:endParaRPr lang="ru-RU"/>
        </a:p>
      </dgm:t>
    </dgm:pt>
    <dgm:pt modelId="{7A90C3C3-E32F-495E-9C36-B1BFEBB6E8D7}" type="pres">
      <dgm:prSet presAssocID="{2D09F2DD-E6DF-4E12-B8EF-BD7A24444340}" presName="parTrans" presStyleLbl="bgSibTrans2D1" presStyleIdx="6" presStyleCnt="7"/>
      <dgm:spPr/>
      <dgm:t>
        <a:bodyPr/>
        <a:lstStyle/>
        <a:p>
          <a:endParaRPr lang="ru-RU"/>
        </a:p>
      </dgm:t>
    </dgm:pt>
    <dgm:pt modelId="{AD0198D1-927B-4CE6-9564-8D579E389563}" type="pres">
      <dgm:prSet presAssocID="{57D18CB4-15B0-4342-B0D1-2BE59BAD123F}" presName="node" presStyleLbl="node1" presStyleIdx="6" presStyleCnt="7">
        <dgm:presLayoutVars>
          <dgm:bulletEnabled val="1"/>
        </dgm:presLayoutVars>
      </dgm:prSet>
      <dgm:spPr/>
      <dgm:t>
        <a:bodyPr/>
        <a:lstStyle/>
        <a:p>
          <a:endParaRPr lang="ru-RU"/>
        </a:p>
      </dgm:t>
    </dgm:pt>
  </dgm:ptLst>
  <dgm:cxnLst>
    <dgm:cxn modelId="{49A86242-77A2-4266-BCAE-42DF4119600C}" type="presOf" srcId="{BA493D5F-4E72-4D80-B046-120DB673AEB2}" destId="{E5CBE8A2-C513-403C-9443-AC22E36F656B}" srcOrd="0" destOrd="0" presId="urn:microsoft.com/office/officeart/2005/8/layout/radial4"/>
    <dgm:cxn modelId="{1B61E368-45ED-4F92-B2F7-9CA1572C81CE}" srcId="{973E514E-BA6A-4A5F-B9F3-BF6CCA97A25B}" destId="{9FCBA029-9E7E-428B-A51B-84BFADC93623}" srcOrd="0" destOrd="0" parTransId="{7A5D0196-2C80-4A41-A3E9-877984596005}" sibTransId="{2ACD3BBB-9BC4-458B-9C40-8C38E0F88A4C}"/>
    <dgm:cxn modelId="{BFFE9D59-1A45-4F57-8997-98C39A17F01E}" type="presOf" srcId="{47B72888-EC86-45D3-97D1-ECC8E161A6CF}" destId="{FC475591-0924-4C17-BA95-C5694581FC96}" srcOrd="0" destOrd="0" presId="urn:microsoft.com/office/officeart/2005/8/layout/radial4"/>
    <dgm:cxn modelId="{4E3EFE45-0465-4986-914C-79BB8F056F16}" type="presOf" srcId="{E549C797-C722-49E1-99BB-E5F00CDA520E}" destId="{8F8FD36C-C446-411E-B20F-B348E1110A41}" srcOrd="0" destOrd="0" presId="urn:microsoft.com/office/officeart/2005/8/layout/radial4"/>
    <dgm:cxn modelId="{F4ABA76B-45FD-4F09-B8A3-C64CD85DC347}" type="presOf" srcId="{AA10D74E-CBD7-4D94-BA94-65084CD4C4EA}" destId="{1E7D5434-C633-405A-B65E-44C385100E28}" srcOrd="0" destOrd="0" presId="urn:microsoft.com/office/officeart/2005/8/layout/radial4"/>
    <dgm:cxn modelId="{A9DC9766-0E89-46F7-99F3-D439C9F42249}" type="presOf" srcId="{E79CCA7D-8AED-40DD-BCBF-F31E5A68C4A1}" destId="{ECB73B24-29C9-48A8-9ECB-4368C8359C99}" srcOrd="0" destOrd="0" presId="urn:microsoft.com/office/officeart/2005/8/layout/radial4"/>
    <dgm:cxn modelId="{52B30FBC-ADE1-4125-AD13-BE10C62397FB}" type="presOf" srcId="{7A5D0196-2C80-4A41-A3E9-877984596005}" destId="{F3620F01-B513-4B3B-809B-DC4762CF92BB}" srcOrd="0" destOrd="0" presId="urn:microsoft.com/office/officeart/2005/8/layout/radial4"/>
    <dgm:cxn modelId="{67F251CE-9EA3-4388-940B-458B23168005}" type="presOf" srcId="{35E12DFB-6BEA-4041-8F1F-DA056BEE5072}" destId="{11D0BF03-35FA-42FB-98CC-AA7053E49BF8}" srcOrd="0" destOrd="0" presId="urn:microsoft.com/office/officeart/2005/8/layout/radial4"/>
    <dgm:cxn modelId="{1985860D-214C-41DC-A0C6-124C6E17BE26}" type="presOf" srcId="{B731F2A1-4E4C-4A98-BFF1-E717982A3279}" destId="{B9A41BE5-6B0D-4800-B211-B447ED61931E}" srcOrd="0" destOrd="0" presId="urn:microsoft.com/office/officeart/2005/8/layout/radial4"/>
    <dgm:cxn modelId="{0C6F30C9-F50F-45B3-954A-DA1A4AE9C22A}" type="presOf" srcId="{39F8B6E1-D34B-4D0C-8CBE-835F061BF399}" destId="{3E7599BB-DA63-4639-8187-8CFF7C286D5D}" srcOrd="0" destOrd="0" presId="urn:microsoft.com/office/officeart/2005/8/layout/radial4"/>
    <dgm:cxn modelId="{838801D8-2508-4487-BF49-A4DD7462FE68}" srcId="{973E514E-BA6A-4A5F-B9F3-BF6CCA97A25B}" destId="{B731F2A1-4E4C-4A98-BFF1-E717982A3279}" srcOrd="4" destOrd="0" parTransId="{C2E5EF37-6890-43B3-8EC6-552891FBEBFF}" sibTransId="{38E3571E-D7AB-43F5-919E-84EA0A51AE8A}"/>
    <dgm:cxn modelId="{C3DFAAC4-A842-4D08-8475-C11CC7725B7D}" type="presOf" srcId="{973E514E-BA6A-4A5F-B9F3-BF6CCA97A25B}" destId="{126CF29C-824C-4DFA-AD91-B3C058CF0C8A}" srcOrd="0" destOrd="0" presId="urn:microsoft.com/office/officeart/2005/8/layout/radial4"/>
    <dgm:cxn modelId="{9CBD5F22-A45D-42EC-A033-7C2626FC232D}" type="presOf" srcId="{2D09F2DD-E6DF-4E12-B8EF-BD7A24444340}" destId="{7A90C3C3-E32F-495E-9C36-B1BFEBB6E8D7}" srcOrd="0" destOrd="0" presId="urn:microsoft.com/office/officeart/2005/8/layout/radial4"/>
    <dgm:cxn modelId="{CBF07958-2956-4A78-BBA6-CDB996203DED}" type="presOf" srcId="{F1E499C9-63A8-44E1-932E-10DFEB7355F8}" destId="{029DDD5D-486D-4866-919A-84692A0A2795}" srcOrd="0" destOrd="0" presId="urn:microsoft.com/office/officeart/2005/8/layout/radial4"/>
    <dgm:cxn modelId="{40719C48-4DB1-42B5-9FE1-ADD5336C9DFB}" srcId="{973E514E-BA6A-4A5F-B9F3-BF6CCA97A25B}" destId="{47B72888-EC86-45D3-97D1-ECC8E161A6CF}" srcOrd="2" destOrd="0" parTransId="{35E12DFB-6BEA-4041-8F1F-DA056BEE5072}" sibTransId="{AE898ABC-455E-4088-A313-E4ECA1D9F99E}"/>
    <dgm:cxn modelId="{9E3DF0FC-B7D5-4662-8C5F-6D5CF49CDB8E}" srcId="{F1E499C9-63A8-44E1-932E-10DFEB7355F8}" destId="{973E514E-BA6A-4A5F-B9F3-BF6CCA97A25B}" srcOrd="0" destOrd="0" parTransId="{CFEC3BFF-276C-4A56-ADB3-225A9D75501E}" sibTransId="{4141EB8C-8C89-4E71-8F2E-AA244707C3EF}"/>
    <dgm:cxn modelId="{3A48BA25-87E1-4DDD-B589-262E7BE85BC3}" type="presOf" srcId="{9FCBA029-9E7E-428B-A51B-84BFADC93623}" destId="{53D52E2B-F112-4B50-91A3-27C3CD4950B7}" srcOrd="0" destOrd="0" presId="urn:microsoft.com/office/officeart/2005/8/layout/radial4"/>
    <dgm:cxn modelId="{E0DD4025-6578-4B91-9C52-DF04E0ECA018}" srcId="{973E514E-BA6A-4A5F-B9F3-BF6CCA97A25B}" destId="{E79CCA7D-8AED-40DD-BCBF-F31E5A68C4A1}" srcOrd="5" destOrd="0" parTransId="{39F8B6E1-D34B-4D0C-8CBE-835F061BF399}" sibTransId="{58D0DEF1-4CC9-441E-9F18-6F0925A895B1}"/>
    <dgm:cxn modelId="{03825A53-31D1-423A-AF95-FB6C9C7C1237}" type="presOf" srcId="{C2E5EF37-6890-43B3-8EC6-552891FBEBFF}" destId="{E2C796D0-684E-42ED-9CC4-CEC514CAEB38}" srcOrd="0" destOrd="0" presId="urn:microsoft.com/office/officeart/2005/8/layout/radial4"/>
    <dgm:cxn modelId="{647732BD-9E61-411C-96E5-E07AE4E7BD6F}" type="presOf" srcId="{57D18CB4-15B0-4342-B0D1-2BE59BAD123F}" destId="{AD0198D1-927B-4CE6-9564-8D579E389563}" srcOrd="0" destOrd="0" presId="urn:microsoft.com/office/officeart/2005/8/layout/radial4"/>
    <dgm:cxn modelId="{AB63FD73-C850-4FBA-B30B-7BA6E60BCC36}" srcId="{973E514E-BA6A-4A5F-B9F3-BF6CCA97A25B}" destId="{E549C797-C722-49E1-99BB-E5F00CDA520E}" srcOrd="3" destOrd="0" parTransId="{AA10D74E-CBD7-4D94-BA94-65084CD4C4EA}" sibTransId="{B275E4B5-3157-40A1-BB90-CEF369B81282}"/>
    <dgm:cxn modelId="{33C07624-65E9-4EDC-AAF8-43BDEFB21FA5}" srcId="{973E514E-BA6A-4A5F-B9F3-BF6CCA97A25B}" destId="{3B0C76B2-B675-4741-A652-0C76D2152DF7}" srcOrd="1" destOrd="0" parTransId="{BA493D5F-4E72-4D80-B046-120DB673AEB2}" sibTransId="{92AEF24F-0D30-430E-845A-0A89C8EC23C3}"/>
    <dgm:cxn modelId="{F1EF2C9C-4C83-4C2A-A3C3-C285F60C0F7B}" srcId="{973E514E-BA6A-4A5F-B9F3-BF6CCA97A25B}" destId="{57D18CB4-15B0-4342-B0D1-2BE59BAD123F}" srcOrd="6" destOrd="0" parTransId="{2D09F2DD-E6DF-4E12-B8EF-BD7A24444340}" sibTransId="{0380621F-745F-4607-918B-62F24366C382}"/>
    <dgm:cxn modelId="{4E8E1BCD-9CA1-45A8-BA7A-580CC2DE2B53}" type="presOf" srcId="{3B0C76B2-B675-4741-A652-0C76D2152DF7}" destId="{18AC11F5-EB75-42DE-B943-4D517D316564}" srcOrd="0" destOrd="0" presId="urn:microsoft.com/office/officeart/2005/8/layout/radial4"/>
    <dgm:cxn modelId="{607A8BE2-64ED-4210-9D9C-F25D01BCC803}" type="presParOf" srcId="{029DDD5D-486D-4866-919A-84692A0A2795}" destId="{126CF29C-824C-4DFA-AD91-B3C058CF0C8A}" srcOrd="0" destOrd="0" presId="urn:microsoft.com/office/officeart/2005/8/layout/radial4"/>
    <dgm:cxn modelId="{518A83E0-27DB-4049-9BBD-4AB74B54EE7A}" type="presParOf" srcId="{029DDD5D-486D-4866-919A-84692A0A2795}" destId="{F3620F01-B513-4B3B-809B-DC4762CF92BB}" srcOrd="1" destOrd="0" presId="urn:microsoft.com/office/officeart/2005/8/layout/radial4"/>
    <dgm:cxn modelId="{09C623AF-A8BE-4271-BF08-8E556D471372}" type="presParOf" srcId="{029DDD5D-486D-4866-919A-84692A0A2795}" destId="{53D52E2B-F112-4B50-91A3-27C3CD4950B7}" srcOrd="2" destOrd="0" presId="urn:microsoft.com/office/officeart/2005/8/layout/radial4"/>
    <dgm:cxn modelId="{F8D9DFB9-94F3-4D41-B919-475D934A6A2F}" type="presParOf" srcId="{029DDD5D-486D-4866-919A-84692A0A2795}" destId="{E5CBE8A2-C513-403C-9443-AC22E36F656B}" srcOrd="3" destOrd="0" presId="urn:microsoft.com/office/officeart/2005/8/layout/radial4"/>
    <dgm:cxn modelId="{47E010D9-E472-4FC9-97F2-7106803541AA}" type="presParOf" srcId="{029DDD5D-486D-4866-919A-84692A0A2795}" destId="{18AC11F5-EB75-42DE-B943-4D517D316564}" srcOrd="4" destOrd="0" presId="urn:microsoft.com/office/officeart/2005/8/layout/radial4"/>
    <dgm:cxn modelId="{4FD043F0-B5C3-49AA-9B5C-AD292CFDB4CE}" type="presParOf" srcId="{029DDD5D-486D-4866-919A-84692A0A2795}" destId="{11D0BF03-35FA-42FB-98CC-AA7053E49BF8}" srcOrd="5" destOrd="0" presId="urn:microsoft.com/office/officeart/2005/8/layout/radial4"/>
    <dgm:cxn modelId="{0600E515-7671-4A22-AC0D-D652D15EDE6C}" type="presParOf" srcId="{029DDD5D-486D-4866-919A-84692A0A2795}" destId="{FC475591-0924-4C17-BA95-C5694581FC96}" srcOrd="6" destOrd="0" presId="urn:microsoft.com/office/officeart/2005/8/layout/radial4"/>
    <dgm:cxn modelId="{C2E53245-170D-4DFB-8B92-6583D7792EDB}" type="presParOf" srcId="{029DDD5D-486D-4866-919A-84692A0A2795}" destId="{1E7D5434-C633-405A-B65E-44C385100E28}" srcOrd="7" destOrd="0" presId="urn:microsoft.com/office/officeart/2005/8/layout/radial4"/>
    <dgm:cxn modelId="{A72D3AB5-6CCD-4189-9F87-13D761393032}" type="presParOf" srcId="{029DDD5D-486D-4866-919A-84692A0A2795}" destId="{8F8FD36C-C446-411E-B20F-B348E1110A41}" srcOrd="8" destOrd="0" presId="urn:microsoft.com/office/officeart/2005/8/layout/radial4"/>
    <dgm:cxn modelId="{4F2F6EBB-E9AA-41DD-8881-7EDD533DF6E4}" type="presParOf" srcId="{029DDD5D-486D-4866-919A-84692A0A2795}" destId="{E2C796D0-684E-42ED-9CC4-CEC514CAEB38}" srcOrd="9" destOrd="0" presId="urn:microsoft.com/office/officeart/2005/8/layout/radial4"/>
    <dgm:cxn modelId="{75B12C60-0EC9-4D22-8095-E9845CE8C322}" type="presParOf" srcId="{029DDD5D-486D-4866-919A-84692A0A2795}" destId="{B9A41BE5-6B0D-4800-B211-B447ED61931E}" srcOrd="10" destOrd="0" presId="urn:microsoft.com/office/officeart/2005/8/layout/radial4"/>
    <dgm:cxn modelId="{C3397295-4FD7-4455-AF77-FEF3FD93CFAE}" type="presParOf" srcId="{029DDD5D-486D-4866-919A-84692A0A2795}" destId="{3E7599BB-DA63-4639-8187-8CFF7C286D5D}" srcOrd="11" destOrd="0" presId="urn:microsoft.com/office/officeart/2005/8/layout/radial4"/>
    <dgm:cxn modelId="{D6B54F5E-2843-436C-B7B9-A52DE84D1DAE}" type="presParOf" srcId="{029DDD5D-486D-4866-919A-84692A0A2795}" destId="{ECB73B24-29C9-48A8-9ECB-4368C8359C99}" srcOrd="12" destOrd="0" presId="urn:microsoft.com/office/officeart/2005/8/layout/radial4"/>
    <dgm:cxn modelId="{704EDA6A-7655-4F0D-B931-5924CF4110F7}" type="presParOf" srcId="{029DDD5D-486D-4866-919A-84692A0A2795}" destId="{7A90C3C3-E32F-495E-9C36-B1BFEBB6E8D7}" srcOrd="13" destOrd="0" presId="urn:microsoft.com/office/officeart/2005/8/layout/radial4"/>
    <dgm:cxn modelId="{4DA6AB71-080E-4292-980D-3B96A953A4F4}" type="presParOf" srcId="{029DDD5D-486D-4866-919A-84692A0A2795}" destId="{AD0198D1-927B-4CE6-9564-8D579E389563}" srcOrd="14" destOrd="0" presId="urn:microsoft.com/office/officeart/2005/8/layout/radial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E742C07-BB78-4767-AD29-2F197D79E102}" type="doc">
      <dgm:prSet loTypeId="urn:microsoft.com/office/officeart/2005/8/layout/chevron1" loCatId="process" qsTypeId="urn:microsoft.com/office/officeart/2005/8/quickstyle/3d3" qsCatId="3D" csTypeId="urn:microsoft.com/office/officeart/2005/8/colors/colorful5" csCatId="colorful" phldr="1"/>
      <dgm:spPr/>
    </dgm:pt>
    <dgm:pt modelId="{8283C37C-1F16-468E-A18E-C6CA7791226F}">
      <dgm:prSet phldrT="[Текст]" custT="1"/>
      <dgm:spPr/>
      <dgm:t>
        <a:bodyPr/>
        <a:lstStyle/>
        <a:p>
          <a:r>
            <a:rPr lang="ru-RU" sz="1200">
              <a:latin typeface="Times New Roman" panose="02020603050405020304" pitchFamily="18" charset="0"/>
              <a:cs typeface="Times New Roman" panose="02020603050405020304" pitchFamily="18" charset="0"/>
            </a:rPr>
            <a:t>Эмоциялық</a:t>
          </a:r>
        </a:p>
      </dgm:t>
    </dgm:pt>
    <dgm:pt modelId="{038D275D-CF4D-4ABF-87D9-B6C65269EACD}" type="parTrans" cxnId="{FE5E40F9-DACA-4360-9E02-124AF1F38337}">
      <dgm:prSet/>
      <dgm:spPr/>
      <dgm:t>
        <a:bodyPr/>
        <a:lstStyle/>
        <a:p>
          <a:endParaRPr lang="ru-RU"/>
        </a:p>
      </dgm:t>
    </dgm:pt>
    <dgm:pt modelId="{DFC69BAD-DEEF-4A2E-9120-E700B6C3EFF8}" type="sibTrans" cxnId="{FE5E40F9-DACA-4360-9E02-124AF1F38337}">
      <dgm:prSet/>
      <dgm:spPr/>
      <dgm:t>
        <a:bodyPr/>
        <a:lstStyle/>
        <a:p>
          <a:endParaRPr lang="ru-RU"/>
        </a:p>
      </dgm:t>
    </dgm:pt>
    <dgm:pt modelId="{7B053739-F724-4D51-AB60-1FB514AF9324}">
      <dgm:prSet phldrT="[Текст]" custT="1"/>
      <dgm:spPr/>
      <dgm:t>
        <a:bodyPr/>
        <a:lstStyle/>
        <a:p>
          <a:pPr algn="ctr"/>
          <a:r>
            <a:rPr lang="ru-RU" sz="1200">
              <a:latin typeface="Times New Roman" panose="02020603050405020304" pitchFamily="18" charset="0"/>
              <a:cs typeface="Times New Roman" panose="02020603050405020304" pitchFamily="18" charset="0"/>
            </a:rPr>
            <a:t>Интуитивтік</a:t>
          </a:r>
        </a:p>
      </dgm:t>
    </dgm:pt>
    <dgm:pt modelId="{379905B6-AB94-4920-8B2B-8B214B490029}" type="parTrans" cxnId="{8261EEB6-F6CE-4250-8D5B-B14BAE632DBA}">
      <dgm:prSet/>
      <dgm:spPr/>
      <dgm:t>
        <a:bodyPr/>
        <a:lstStyle/>
        <a:p>
          <a:endParaRPr lang="ru-RU"/>
        </a:p>
      </dgm:t>
    </dgm:pt>
    <dgm:pt modelId="{F45186F5-0656-49AB-B73B-F90D7FEA876D}" type="sibTrans" cxnId="{8261EEB6-F6CE-4250-8D5B-B14BAE632DBA}">
      <dgm:prSet/>
      <dgm:spPr/>
      <dgm:t>
        <a:bodyPr/>
        <a:lstStyle/>
        <a:p>
          <a:endParaRPr lang="ru-RU"/>
        </a:p>
      </dgm:t>
    </dgm:pt>
    <dgm:pt modelId="{81DF4CE8-31BE-46A0-9D1E-DB2233279DAA}">
      <dgm:prSet phldrT="[Текст]" custT="1"/>
      <dgm:spPr/>
      <dgm:t>
        <a:bodyPr/>
        <a:lstStyle/>
        <a:p>
          <a:r>
            <a:rPr lang="ru-RU" sz="1200">
              <a:latin typeface="Times New Roman" panose="02020603050405020304" pitchFamily="18" charset="0"/>
              <a:cs typeface="Times New Roman" panose="02020603050405020304" pitchFamily="18" charset="0"/>
            </a:rPr>
            <a:t>Когнитивтік</a:t>
          </a:r>
        </a:p>
      </dgm:t>
    </dgm:pt>
    <dgm:pt modelId="{F5002571-A3AC-463E-AD7B-6DFC91E9CA43}" type="parTrans" cxnId="{CA8900C6-FDC7-4484-B0DC-3C271E3C9924}">
      <dgm:prSet/>
      <dgm:spPr/>
      <dgm:t>
        <a:bodyPr/>
        <a:lstStyle/>
        <a:p>
          <a:endParaRPr lang="ru-RU"/>
        </a:p>
      </dgm:t>
    </dgm:pt>
    <dgm:pt modelId="{6929BAF6-C61C-49EC-B420-8F1B1DAA8A7F}" type="sibTrans" cxnId="{CA8900C6-FDC7-4484-B0DC-3C271E3C9924}">
      <dgm:prSet/>
      <dgm:spPr/>
      <dgm:t>
        <a:bodyPr/>
        <a:lstStyle/>
        <a:p>
          <a:endParaRPr lang="ru-RU"/>
        </a:p>
      </dgm:t>
    </dgm:pt>
    <dgm:pt modelId="{B8EA33AC-D9EC-4EC2-BAB6-38E4820C2CF2}" type="pres">
      <dgm:prSet presAssocID="{BE742C07-BB78-4767-AD29-2F197D79E102}" presName="Name0" presStyleCnt="0">
        <dgm:presLayoutVars>
          <dgm:dir/>
          <dgm:animLvl val="lvl"/>
          <dgm:resizeHandles val="exact"/>
        </dgm:presLayoutVars>
      </dgm:prSet>
      <dgm:spPr/>
    </dgm:pt>
    <dgm:pt modelId="{88F64A66-F338-4B08-A9AF-46829807998B}" type="pres">
      <dgm:prSet presAssocID="{8283C37C-1F16-468E-A18E-C6CA7791226F}" presName="parTxOnly" presStyleLbl="node1" presStyleIdx="0" presStyleCnt="3">
        <dgm:presLayoutVars>
          <dgm:chMax val="0"/>
          <dgm:chPref val="0"/>
          <dgm:bulletEnabled val="1"/>
        </dgm:presLayoutVars>
      </dgm:prSet>
      <dgm:spPr/>
      <dgm:t>
        <a:bodyPr/>
        <a:lstStyle/>
        <a:p>
          <a:endParaRPr lang="ru-RU"/>
        </a:p>
      </dgm:t>
    </dgm:pt>
    <dgm:pt modelId="{A4DACD8E-97E0-47CF-BB32-32BC850C0888}" type="pres">
      <dgm:prSet presAssocID="{DFC69BAD-DEEF-4A2E-9120-E700B6C3EFF8}" presName="parTxOnlySpace" presStyleCnt="0"/>
      <dgm:spPr/>
    </dgm:pt>
    <dgm:pt modelId="{F67799AE-6C32-4A3F-AFA4-B859E9190972}" type="pres">
      <dgm:prSet presAssocID="{7B053739-F724-4D51-AB60-1FB514AF9324}" presName="parTxOnly" presStyleLbl="node1" presStyleIdx="1" presStyleCnt="3">
        <dgm:presLayoutVars>
          <dgm:chMax val="0"/>
          <dgm:chPref val="0"/>
          <dgm:bulletEnabled val="1"/>
        </dgm:presLayoutVars>
      </dgm:prSet>
      <dgm:spPr/>
      <dgm:t>
        <a:bodyPr/>
        <a:lstStyle/>
        <a:p>
          <a:endParaRPr lang="ru-RU"/>
        </a:p>
      </dgm:t>
    </dgm:pt>
    <dgm:pt modelId="{C4C0F924-676B-434E-B8D2-AB9FDF0410E7}" type="pres">
      <dgm:prSet presAssocID="{F45186F5-0656-49AB-B73B-F90D7FEA876D}" presName="parTxOnlySpace" presStyleCnt="0"/>
      <dgm:spPr/>
    </dgm:pt>
    <dgm:pt modelId="{3F66FEB1-F908-4858-8626-812D98C091AB}" type="pres">
      <dgm:prSet presAssocID="{81DF4CE8-31BE-46A0-9D1E-DB2233279DAA}" presName="parTxOnly" presStyleLbl="node1" presStyleIdx="2" presStyleCnt="3">
        <dgm:presLayoutVars>
          <dgm:chMax val="0"/>
          <dgm:chPref val="0"/>
          <dgm:bulletEnabled val="1"/>
        </dgm:presLayoutVars>
      </dgm:prSet>
      <dgm:spPr/>
      <dgm:t>
        <a:bodyPr/>
        <a:lstStyle/>
        <a:p>
          <a:endParaRPr lang="ru-RU"/>
        </a:p>
      </dgm:t>
    </dgm:pt>
  </dgm:ptLst>
  <dgm:cxnLst>
    <dgm:cxn modelId="{60A53657-6E4F-46AC-9538-CCD3A67992C1}" type="presOf" srcId="{BE742C07-BB78-4767-AD29-2F197D79E102}" destId="{B8EA33AC-D9EC-4EC2-BAB6-38E4820C2CF2}" srcOrd="0" destOrd="0" presId="urn:microsoft.com/office/officeart/2005/8/layout/chevron1"/>
    <dgm:cxn modelId="{CA8900C6-FDC7-4484-B0DC-3C271E3C9924}" srcId="{BE742C07-BB78-4767-AD29-2F197D79E102}" destId="{81DF4CE8-31BE-46A0-9D1E-DB2233279DAA}" srcOrd="2" destOrd="0" parTransId="{F5002571-A3AC-463E-AD7B-6DFC91E9CA43}" sibTransId="{6929BAF6-C61C-49EC-B420-8F1B1DAA8A7F}"/>
    <dgm:cxn modelId="{8261EEB6-F6CE-4250-8D5B-B14BAE632DBA}" srcId="{BE742C07-BB78-4767-AD29-2F197D79E102}" destId="{7B053739-F724-4D51-AB60-1FB514AF9324}" srcOrd="1" destOrd="0" parTransId="{379905B6-AB94-4920-8B2B-8B214B490029}" sibTransId="{F45186F5-0656-49AB-B73B-F90D7FEA876D}"/>
    <dgm:cxn modelId="{94A4EEF1-39B1-4097-A6A4-D5004C1EF2B6}" type="presOf" srcId="{81DF4CE8-31BE-46A0-9D1E-DB2233279DAA}" destId="{3F66FEB1-F908-4858-8626-812D98C091AB}" srcOrd="0" destOrd="0" presId="urn:microsoft.com/office/officeart/2005/8/layout/chevron1"/>
    <dgm:cxn modelId="{FE5E40F9-DACA-4360-9E02-124AF1F38337}" srcId="{BE742C07-BB78-4767-AD29-2F197D79E102}" destId="{8283C37C-1F16-468E-A18E-C6CA7791226F}" srcOrd="0" destOrd="0" parTransId="{038D275D-CF4D-4ABF-87D9-B6C65269EACD}" sibTransId="{DFC69BAD-DEEF-4A2E-9120-E700B6C3EFF8}"/>
    <dgm:cxn modelId="{D6D02E19-7539-4926-8934-8E51F9F13423}" type="presOf" srcId="{7B053739-F724-4D51-AB60-1FB514AF9324}" destId="{F67799AE-6C32-4A3F-AFA4-B859E9190972}" srcOrd="0" destOrd="0" presId="urn:microsoft.com/office/officeart/2005/8/layout/chevron1"/>
    <dgm:cxn modelId="{05CD0771-E458-401A-B1AE-F9C32986C414}" type="presOf" srcId="{8283C37C-1F16-468E-A18E-C6CA7791226F}" destId="{88F64A66-F338-4B08-A9AF-46829807998B}" srcOrd="0" destOrd="0" presId="urn:microsoft.com/office/officeart/2005/8/layout/chevron1"/>
    <dgm:cxn modelId="{6094DB71-6102-4E11-94E4-58E9CD76EA24}" type="presParOf" srcId="{B8EA33AC-D9EC-4EC2-BAB6-38E4820C2CF2}" destId="{88F64A66-F338-4B08-A9AF-46829807998B}" srcOrd="0" destOrd="0" presId="urn:microsoft.com/office/officeart/2005/8/layout/chevron1"/>
    <dgm:cxn modelId="{F1E78F2B-B0C0-434E-94D9-4CB1A0F325A9}" type="presParOf" srcId="{B8EA33AC-D9EC-4EC2-BAB6-38E4820C2CF2}" destId="{A4DACD8E-97E0-47CF-BB32-32BC850C0888}" srcOrd="1" destOrd="0" presId="urn:microsoft.com/office/officeart/2005/8/layout/chevron1"/>
    <dgm:cxn modelId="{80648322-C015-4CA5-A850-9E9ED37FB983}" type="presParOf" srcId="{B8EA33AC-D9EC-4EC2-BAB6-38E4820C2CF2}" destId="{F67799AE-6C32-4A3F-AFA4-B859E9190972}" srcOrd="2" destOrd="0" presId="urn:microsoft.com/office/officeart/2005/8/layout/chevron1"/>
    <dgm:cxn modelId="{29A0CBFB-AECB-4CAE-967E-AA2DBDA3EC87}" type="presParOf" srcId="{B8EA33AC-D9EC-4EC2-BAB6-38E4820C2CF2}" destId="{C4C0F924-676B-434E-B8D2-AB9FDF0410E7}" srcOrd="3" destOrd="0" presId="urn:microsoft.com/office/officeart/2005/8/layout/chevron1"/>
    <dgm:cxn modelId="{E723513C-13A3-49CB-B1E8-4E8A2B681AE4}" type="presParOf" srcId="{B8EA33AC-D9EC-4EC2-BAB6-38E4820C2CF2}" destId="{3F66FEB1-F908-4858-8626-812D98C091AB}" srcOrd="4" destOrd="0" presId="urn:microsoft.com/office/officeart/2005/8/layout/chevron1"/>
  </dgm:cxnLst>
  <dgm:bg/>
  <dgm:whole/>
  <dgm:extLst>
    <a:ext uri="http://schemas.microsoft.com/office/drawing/2008/diagram">
      <dsp:dataModelExt xmlns:dsp="http://schemas.microsoft.com/office/drawing/2008/diagram" relId="rId29" minVer="http://schemas.openxmlformats.org/drawingml/2006/diagram"/>
    </a:ext>
    <a:ext uri="{C62137D5-CB1D-491B-B009-E17868A290BF}">
      <dgm14:recolorImg xmlns:dgm14="http://schemas.microsoft.com/office/drawing/2010/diagram" val="1"/>
    </a:ext>
  </dgm:extLst>
</dgm:dataModel>
</file>

<file path=word/diagrams/data5.xml><?xml version="1.0" encoding="utf-8"?>
<dgm:dataModel xmlns:dgm="http://schemas.openxmlformats.org/drawingml/2006/diagram" xmlns:a="http://schemas.openxmlformats.org/drawingml/2006/main">
  <dgm:ptLst>
    <dgm:pt modelId="{5FC4CA73-1A92-4738-B8A7-19001696A582}" type="doc">
      <dgm:prSet loTypeId="urn:microsoft.com/office/officeart/2005/8/layout/cycle7" loCatId="cycle" qsTypeId="urn:microsoft.com/office/officeart/2005/8/quickstyle/simple1" qsCatId="simple" csTypeId="urn:microsoft.com/office/officeart/2005/8/colors/colorful5" csCatId="colorful" phldr="1"/>
      <dgm:spPr/>
    </dgm:pt>
    <dgm:pt modelId="{3358DA30-79D7-45BB-B613-6D1E0AF7264B}">
      <dgm:prSet phldrT="[Текст]" custT="1"/>
      <dgm:spPr/>
      <dgm:t>
        <a:bodyPr/>
        <a:lstStyle/>
        <a:p>
          <a:pPr algn="ctr"/>
          <a:r>
            <a:rPr lang="ru-RU" sz="1200">
              <a:latin typeface="Times New Roman" panose="02020603050405020304" pitchFamily="18" charset="0"/>
              <a:cs typeface="Times New Roman" panose="02020603050405020304" pitchFamily="18" charset="0"/>
            </a:rPr>
            <a:t>Әлеуметтік қызығушылық</a:t>
          </a:r>
        </a:p>
      </dgm:t>
    </dgm:pt>
    <dgm:pt modelId="{09E59070-D5E4-4786-B296-B825959B3473}" type="parTrans" cxnId="{201083CC-6790-4FB7-A6DC-08846C25B2BD}">
      <dgm:prSet/>
      <dgm:spPr/>
      <dgm:t>
        <a:bodyPr/>
        <a:lstStyle/>
        <a:p>
          <a:pPr algn="ctr"/>
          <a:endParaRPr lang="ru-RU"/>
        </a:p>
      </dgm:t>
    </dgm:pt>
    <dgm:pt modelId="{CA59B05D-6F49-433E-A391-A2E40317AD77}" type="sibTrans" cxnId="{201083CC-6790-4FB7-A6DC-08846C25B2BD}">
      <dgm:prSet/>
      <dgm:spPr/>
      <dgm:t>
        <a:bodyPr/>
        <a:lstStyle/>
        <a:p>
          <a:pPr algn="ctr"/>
          <a:endParaRPr lang="ru-RU"/>
        </a:p>
      </dgm:t>
    </dgm:pt>
    <dgm:pt modelId="{4DC82315-38FA-49E6-939D-6D85402300B1}">
      <dgm:prSet phldrT="[Текст]" custT="1"/>
      <dgm:spPr/>
      <dgm:t>
        <a:bodyPr/>
        <a:lstStyle/>
        <a:p>
          <a:pPr algn="ctr"/>
          <a:r>
            <a:rPr lang="ru-RU" sz="1200">
              <a:latin typeface="Times New Roman" panose="02020603050405020304" pitchFamily="18" charset="0"/>
              <a:cs typeface="Times New Roman" panose="02020603050405020304" pitchFamily="18" charset="0"/>
            </a:rPr>
            <a:t>Әлеуметтік өзін-өзі тиімді сезіну </a:t>
          </a:r>
        </a:p>
      </dgm:t>
    </dgm:pt>
    <dgm:pt modelId="{CFED256C-F1F5-44E7-B970-4CC765B957A7}" type="parTrans" cxnId="{E6EFB508-9B7E-4D4E-961A-9D12F2BA66B4}">
      <dgm:prSet/>
      <dgm:spPr/>
      <dgm:t>
        <a:bodyPr/>
        <a:lstStyle/>
        <a:p>
          <a:pPr algn="ctr"/>
          <a:endParaRPr lang="ru-RU"/>
        </a:p>
      </dgm:t>
    </dgm:pt>
    <dgm:pt modelId="{B9A7870C-417F-4AF6-A7D1-D254AA51B7E3}" type="sibTrans" cxnId="{E6EFB508-9B7E-4D4E-961A-9D12F2BA66B4}">
      <dgm:prSet/>
      <dgm:spPr/>
      <dgm:t>
        <a:bodyPr/>
        <a:lstStyle/>
        <a:p>
          <a:pPr algn="ctr"/>
          <a:endParaRPr lang="ru-RU"/>
        </a:p>
      </dgm:t>
    </dgm:pt>
    <dgm:pt modelId="{19116D4A-DF8A-4B67-AFEA-D3EC18889488}">
      <dgm:prSet phldrT="[Текст]" custT="1"/>
      <dgm:spPr/>
      <dgm:t>
        <a:bodyPr/>
        <a:lstStyle/>
        <a:p>
          <a:pPr algn="ctr"/>
          <a:r>
            <a:rPr lang="ru-RU" sz="1200">
              <a:latin typeface="Times New Roman" panose="02020603050405020304" pitchFamily="18" charset="0"/>
              <a:cs typeface="Times New Roman" panose="02020603050405020304" pitchFamily="18" charset="0"/>
            </a:rPr>
            <a:t>Әлеуметтік дағды </a:t>
          </a:r>
        </a:p>
      </dgm:t>
    </dgm:pt>
    <dgm:pt modelId="{5822002B-E948-464C-8278-B556EAF1E0D6}" type="parTrans" cxnId="{BE176A8B-BFC8-4F52-BCDF-450F7E8CB9C9}">
      <dgm:prSet/>
      <dgm:spPr/>
      <dgm:t>
        <a:bodyPr/>
        <a:lstStyle/>
        <a:p>
          <a:pPr algn="ctr"/>
          <a:endParaRPr lang="ru-RU"/>
        </a:p>
      </dgm:t>
    </dgm:pt>
    <dgm:pt modelId="{58B9F50B-9A3E-4A57-951B-0EEC5107A895}" type="sibTrans" cxnId="{BE176A8B-BFC8-4F52-BCDF-450F7E8CB9C9}">
      <dgm:prSet/>
      <dgm:spPr/>
      <dgm:t>
        <a:bodyPr/>
        <a:lstStyle/>
        <a:p>
          <a:pPr algn="ctr"/>
          <a:endParaRPr lang="ru-RU"/>
        </a:p>
      </dgm:t>
    </dgm:pt>
    <dgm:pt modelId="{2E08BD46-5431-490E-AE84-9AC21AC76636}" type="pres">
      <dgm:prSet presAssocID="{5FC4CA73-1A92-4738-B8A7-19001696A582}" presName="Name0" presStyleCnt="0">
        <dgm:presLayoutVars>
          <dgm:dir/>
          <dgm:resizeHandles val="exact"/>
        </dgm:presLayoutVars>
      </dgm:prSet>
      <dgm:spPr/>
    </dgm:pt>
    <dgm:pt modelId="{2887862E-9969-45AC-A660-CE1E6A3DD6D8}" type="pres">
      <dgm:prSet presAssocID="{3358DA30-79D7-45BB-B613-6D1E0AF7264B}" presName="node" presStyleLbl="node1" presStyleIdx="0" presStyleCnt="3" custScaleX="269332">
        <dgm:presLayoutVars>
          <dgm:bulletEnabled val="1"/>
        </dgm:presLayoutVars>
      </dgm:prSet>
      <dgm:spPr/>
      <dgm:t>
        <a:bodyPr/>
        <a:lstStyle/>
        <a:p>
          <a:endParaRPr lang="ru-RU"/>
        </a:p>
      </dgm:t>
    </dgm:pt>
    <dgm:pt modelId="{08EB54CF-F6D5-4369-9518-AC6B1709336C}" type="pres">
      <dgm:prSet presAssocID="{CA59B05D-6F49-433E-A391-A2E40317AD77}" presName="sibTrans" presStyleLbl="sibTrans2D1" presStyleIdx="0" presStyleCnt="3"/>
      <dgm:spPr/>
      <dgm:t>
        <a:bodyPr/>
        <a:lstStyle/>
        <a:p>
          <a:endParaRPr lang="ru-RU"/>
        </a:p>
      </dgm:t>
    </dgm:pt>
    <dgm:pt modelId="{6674D515-A601-48EF-B053-301030E645D9}" type="pres">
      <dgm:prSet presAssocID="{CA59B05D-6F49-433E-A391-A2E40317AD77}" presName="connectorText" presStyleLbl="sibTrans2D1" presStyleIdx="0" presStyleCnt="3"/>
      <dgm:spPr/>
      <dgm:t>
        <a:bodyPr/>
        <a:lstStyle/>
        <a:p>
          <a:endParaRPr lang="ru-RU"/>
        </a:p>
      </dgm:t>
    </dgm:pt>
    <dgm:pt modelId="{892789AD-378F-4BC5-8F38-EEBE9C7F0B36}" type="pres">
      <dgm:prSet presAssocID="{4DC82315-38FA-49E6-939D-6D85402300B1}" presName="node" presStyleLbl="node1" presStyleIdx="1" presStyleCnt="3" custScaleX="173803" custRadScaleRad="166640" custRadScaleInc="-20868">
        <dgm:presLayoutVars>
          <dgm:bulletEnabled val="1"/>
        </dgm:presLayoutVars>
      </dgm:prSet>
      <dgm:spPr/>
      <dgm:t>
        <a:bodyPr/>
        <a:lstStyle/>
        <a:p>
          <a:endParaRPr lang="ru-RU"/>
        </a:p>
      </dgm:t>
    </dgm:pt>
    <dgm:pt modelId="{A2215F75-8F33-4612-AA87-E69FEBD5B3A6}" type="pres">
      <dgm:prSet presAssocID="{B9A7870C-417F-4AF6-A7D1-D254AA51B7E3}" presName="sibTrans" presStyleLbl="sibTrans2D1" presStyleIdx="1" presStyleCnt="3"/>
      <dgm:spPr/>
      <dgm:t>
        <a:bodyPr/>
        <a:lstStyle/>
        <a:p>
          <a:endParaRPr lang="ru-RU"/>
        </a:p>
      </dgm:t>
    </dgm:pt>
    <dgm:pt modelId="{B0F4D93E-5253-40FE-A02D-FDA1475A6A6A}" type="pres">
      <dgm:prSet presAssocID="{B9A7870C-417F-4AF6-A7D1-D254AA51B7E3}" presName="connectorText" presStyleLbl="sibTrans2D1" presStyleIdx="1" presStyleCnt="3"/>
      <dgm:spPr/>
      <dgm:t>
        <a:bodyPr/>
        <a:lstStyle/>
        <a:p>
          <a:endParaRPr lang="ru-RU"/>
        </a:p>
      </dgm:t>
    </dgm:pt>
    <dgm:pt modelId="{14143336-AAA0-46C4-B81F-FB701E587AA9}" type="pres">
      <dgm:prSet presAssocID="{19116D4A-DF8A-4B67-AFEA-D3EC18889488}" presName="node" presStyleLbl="node1" presStyleIdx="2" presStyleCnt="3" custScaleX="193474" custRadScaleRad="178375" custRadScaleInc="23817">
        <dgm:presLayoutVars>
          <dgm:bulletEnabled val="1"/>
        </dgm:presLayoutVars>
      </dgm:prSet>
      <dgm:spPr/>
      <dgm:t>
        <a:bodyPr/>
        <a:lstStyle/>
        <a:p>
          <a:endParaRPr lang="ru-RU"/>
        </a:p>
      </dgm:t>
    </dgm:pt>
    <dgm:pt modelId="{5F4BAC5A-4E12-40EF-B80E-46E5B13D3750}" type="pres">
      <dgm:prSet presAssocID="{58B9F50B-9A3E-4A57-951B-0EEC5107A895}" presName="sibTrans" presStyleLbl="sibTrans2D1" presStyleIdx="2" presStyleCnt="3"/>
      <dgm:spPr/>
      <dgm:t>
        <a:bodyPr/>
        <a:lstStyle/>
        <a:p>
          <a:endParaRPr lang="ru-RU"/>
        </a:p>
      </dgm:t>
    </dgm:pt>
    <dgm:pt modelId="{C1B7E1AD-55A8-427C-B221-6835DEF30741}" type="pres">
      <dgm:prSet presAssocID="{58B9F50B-9A3E-4A57-951B-0EEC5107A895}" presName="connectorText" presStyleLbl="sibTrans2D1" presStyleIdx="2" presStyleCnt="3"/>
      <dgm:spPr/>
      <dgm:t>
        <a:bodyPr/>
        <a:lstStyle/>
        <a:p>
          <a:endParaRPr lang="ru-RU"/>
        </a:p>
      </dgm:t>
    </dgm:pt>
  </dgm:ptLst>
  <dgm:cxnLst>
    <dgm:cxn modelId="{507AD7C3-DFF1-4DBF-B77C-A3BE766D6715}" type="presOf" srcId="{58B9F50B-9A3E-4A57-951B-0EEC5107A895}" destId="{5F4BAC5A-4E12-40EF-B80E-46E5B13D3750}" srcOrd="0" destOrd="0" presId="urn:microsoft.com/office/officeart/2005/8/layout/cycle7"/>
    <dgm:cxn modelId="{BE176A8B-BFC8-4F52-BCDF-450F7E8CB9C9}" srcId="{5FC4CA73-1A92-4738-B8A7-19001696A582}" destId="{19116D4A-DF8A-4B67-AFEA-D3EC18889488}" srcOrd="2" destOrd="0" parTransId="{5822002B-E948-464C-8278-B556EAF1E0D6}" sibTransId="{58B9F50B-9A3E-4A57-951B-0EEC5107A895}"/>
    <dgm:cxn modelId="{201083CC-6790-4FB7-A6DC-08846C25B2BD}" srcId="{5FC4CA73-1A92-4738-B8A7-19001696A582}" destId="{3358DA30-79D7-45BB-B613-6D1E0AF7264B}" srcOrd="0" destOrd="0" parTransId="{09E59070-D5E4-4786-B296-B825959B3473}" sibTransId="{CA59B05D-6F49-433E-A391-A2E40317AD77}"/>
    <dgm:cxn modelId="{E6EFB508-9B7E-4D4E-961A-9D12F2BA66B4}" srcId="{5FC4CA73-1A92-4738-B8A7-19001696A582}" destId="{4DC82315-38FA-49E6-939D-6D85402300B1}" srcOrd="1" destOrd="0" parTransId="{CFED256C-F1F5-44E7-B970-4CC765B957A7}" sibTransId="{B9A7870C-417F-4AF6-A7D1-D254AA51B7E3}"/>
    <dgm:cxn modelId="{548A1C91-8AF3-4946-8E48-6B09F6569D53}" type="presOf" srcId="{B9A7870C-417F-4AF6-A7D1-D254AA51B7E3}" destId="{B0F4D93E-5253-40FE-A02D-FDA1475A6A6A}" srcOrd="1" destOrd="0" presId="urn:microsoft.com/office/officeart/2005/8/layout/cycle7"/>
    <dgm:cxn modelId="{83CA9B5A-F75C-477A-B046-9C7A62935A4F}" type="presOf" srcId="{4DC82315-38FA-49E6-939D-6D85402300B1}" destId="{892789AD-378F-4BC5-8F38-EEBE9C7F0B36}" srcOrd="0" destOrd="0" presId="urn:microsoft.com/office/officeart/2005/8/layout/cycle7"/>
    <dgm:cxn modelId="{07F1DD6B-5137-461D-A5AB-DFFE387023F9}" type="presOf" srcId="{3358DA30-79D7-45BB-B613-6D1E0AF7264B}" destId="{2887862E-9969-45AC-A660-CE1E6A3DD6D8}" srcOrd="0" destOrd="0" presId="urn:microsoft.com/office/officeart/2005/8/layout/cycle7"/>
    <dgm:cxn modelId="{466C1ECE-6FDA-4757-9656-3CC3BE70B7D9}" type="presOf" srcId="{5FC4CA73-1A92-4738-B8A7-19001696A582}" destId="{2E08BD46-5431-490E-AE84-9AC21AC76636}" srcOrd="0" destOrd="0" presId="urn:microsoft.com/office/officeart/2005/8/layout/cycle7"/>
    <dgm:cxn modelId="{573859F0-66B5-4248-A85F-2EB65C88DD66}" type="presOf" srcId="{19116D4A-DF8A-4B67-AFEA-D3EC18889488}" destId="{14143336-AAA0-46C4-B81F-FB701E587AA9}" srcOrd="0" destOrd="0" presId="urn:microsoft.com/office/officeart/2005/8/layout/cycle7"/>
    <dgm:cxn modelId="{B989F3EB-96D3-4FBF-A4B8-A1D71A179059}" type="presOf" srcId="{58B9F50B-9A3E-4A57-951B-0EEC5107A895}" destId="{C1B7E1AD-55A8-427C-B221-6835DEF30741}" srcOrd="1" destOrd="0" presId="urn:microsoft.com/office/officeart/2005/8/layout/cycle7"/>
    <dgm:cxn modelId="{D459BF6F-AC3B-4AB5-8C88-DF1A2F4B5D86}" type="presOf" srcId="{CA59B05D-6F49-433E-A391-A2E40317AD77}" destId="{6674D515-A601-48EF-B053-301030E645D9}" srcOrd="1" destOrd="0" presId="urn:microsoft.com/office/officeart/2005/8/layout/cycle7"/>
    <dgm:cxn modelId="{BF9A5D04-AEE6-4072-9F60-3104CAD3545D}" type="presOf" srcId="{B9A7870C-417F-4AF6-A7D1-D254AA51B7E3}" destId="{A2215F75-8F33-4612-AA87-E69FEBD5B3A6}" srcOrd="0" destOrd="0" presId="urn:microsoft.com/office/officeart/2005/8/layout/cycle7"/>
    <dgm:cxn modelId="{27433238-F50D-4969-99BC-EC0885FC9A62}" type="presOf" srcId="{CA59B05D-6F49-433E-A391-A2E40317AD77}" destId="{08EB54CF-F6D5-4369-9518-AC6B1709336C}" srcOrd="0" destOrd="0" presId="urn:microsoft.com/office/officeart/2005/8/layout/cycle7"/>
    <dgm:cxn modelId="{7B9FDD75-E71F-4501-9CF3-F250CD748C78}" type="presParOf" srcId="{2E08BD46-5431-490E-AE84-9AC21AC76636}" destId="{2887862E-9969-45AC-A660-CE1E6A3DD6D8}" srcOrd="0" destOrd="0" presId="urn:microsoft.com/office/officeart/2005/8/layout/cycle7"/>
    <dgm:cxn modelId="{7EF6F2BE-6299-481C-BC35-0FD44E308511}" type="presParOf" srcId="{2E08BD46-5431-490E-AE84-9AC21AC76636}" destId="{08EB54CF-F6D5-4369-9518-AC6B1709336C}" srcOrd="1" destOrd="0" presId="urn:microsoft.com/office/officeart/2005/8/layout/cycle7"/>
    <dgm:cxn modelId="{CB6F3D23-965C-4C50-8C31-C9DB7649360A}" type="presParOf" srcId="{08EB54CF-F6D5-4369-9518-AC6B1709336C}" destId="{6674D515-A601-48EF-B053-301030E645D9}" srcOrd="0" destOrd="0" presId="urn:microsoft.com/office/officeart/2005/8/layout/cycle7"/>
    <dgm:cxn modelId="{480141A9-9A7C-4579-80A1-18D488CFF56C}" type="presParOf" srcId="{2E08BD46-5431-490E-AE84-9AC21AC76636}" destId="{892789AD-378F-4BC5-8F38-EEBE9C7F0B36}" srcOrd="2" destOrd="0" presId="urn:microsoft.com/office/officeart/2005/8/layout/cycle7"/>
    <dgm:cxn modelId="{4EE36A2D-9CC4-4CC0-85FF-81540FE0B87F}" type="presParOf" srcId="{2E08BD46-5431-490E-AE84-9AC21AC76636}" destId="{A2215F75-8F33-4612-AA87-E69FEBD5B3A6}" srcOrd="3" destOrd="0" presId="urn:microsoft.com/office/officeart/2005/8/layout/cycle7"/>
    <dgm:cxn modelId="{4DEC4724-37A2-4B31-B400-537FDBD96B6D}" type="presParOf" srcId="{A2215F75-8F33-4612-AA87-E69FEBD5B3A6}" destId="{B0F4D93E-5253-40FE-A02D-FDA1475A6A6A}" srcOrd="0" destOrd="0" presId="urn:microsoft.com/office/officeart/2005/8/layout/cycle7"/>
    <dgm:cxn modelId="{5EC9479A-9415-4B3C-A7C5-C7712226031B}" type="presParOf" srcId="{2E08BD46-5431-490E-AE84-9AC21AC76636}" destId="{14143336-AAA0-46C4-B81F-FB701E587AA9}" srcOrd="4" destOrd="0" presId="urn:microsoft.com/office/officeart/2005/8/layout/cycle7"/>
    <dgm:cxn modelId="{33138AA8-7C2E-49BB-839C-EB49710541ED}" type="presParOf" srcId="{2E08BD46-5431-490E-AE84-9AC21AC76636}" destId="{5F4BAC5A-4E12-40EF-B80E-46E5B13D3750}" srcOrd="5" destOrd="0" presId="urn:microsoft.com/office/officeart/2005/8/layout/cycle7"/>
    <dgm:cxn modelId="{5746975E-A95A-4DCE-9FED-BA72369FA0FF}" type="presParOf" srcId="{5F4BAC5A-4E12-40EF-B80E-46E5B13D3750}" destId="{C1B7E1AD-55A8-427C-B221-6835DEF30741}" srcOrd="0" destOrd="0" presId="urn:microsoft.com/office/officeart/2005/8/layout/cycle7"/>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D8A798A-FDB9-4682-9B0A-0A07996B799C}" type="doc">
      <dgm:prSet loTypeId="urn:microsoft.com/office/officeart/2005/8/layout/arrow6" loCatId="relationship" qsTypeId="urn:microsoft.com/office/officeart/2005/8/quickstyle/simple1" qsCatId="simple" csTypeId="urn:microsoft.com/office/officeart/2005/8/colors/colorful4" csCatId="colorful" phldr="1"/>
      <dgm:spPr/>
      <dgm:t>
        <a:bodyPr/>
        <a:lstStyle/>
        <a:p>
          <a:endParaRPr lang="ru-RU"/>
        </a:p>
      </dgm:t>
    </dgm:pt>
    <dgm:pt modelId="{5A9EDC92-E774-4C2E-9CC0-4362C13AB1CB}">
      <dgm:prSet phldrT="[Текст]" custT="1"/>
      <dgm:spPr/>
      <dgm:t>
        <a:bodyPr/>
        <a:lstStyle/>
        <a:p>
          <a:r>
            <a:rPr lang="ru-RU" sz="1400">
              <a:latin typeface="Times New Roman" panose="02020603050405020304" pitchFamily="18" charset="0"/>
              <a:cs typeface="Times New Roman" panose="02020603050405020304" pitchFamily="18" charset="0"/>
            </a:rPr>
            <a:t>Бірінші деңгей – мәдени бейімделу мәселелері</a:t>
          </a:r>
        </a:p>
      </dgm:t>
    </dgm:pt>
    <dgm:pt modelId="{00C986E6-DF94-4AFB-80E4-9046CE01FE57}" type="parTrans" cxnId="{8A2CDF16-F664-4A30-804B-45FE95201D2D}">
      <dgm:prSet/>
      <dgm:spPr/>
      <dgm:t>
        <a:bodyPr/>
        <a:lstStyle/>
        <a:p>
          <a:endParaRPr lang="ru-RU"/>
        </a:p>
      </dgm:t>
    </dgm:pt>
    <dgm:pt modelId="{E25DDC52-C51E-4195-806F-A078FA54C1A7}" type="sibTrans" cxnId="{8A2CDF16-F664-4A30-804B-45FE95201D2D}">
      <dgm:prSet/>
      <dgm:spPr/>
      <dgm:t>
        <a:bodyPr/>
        <a:lstStyle/>
        <a:p>
          <a:endParaRPr lang="ru-RU"/>
        </a:p>
      </dgm:t>
    </dgm:pt>
    <dgm:pt modelId="{A92F19EA-F89C-444F-9786-F68302FE61DB}">
      <dgm:prSet phldrT="[Текст]" custT="1"/>
      <dgm:spPr/>
      <dgm:t>
        <a:bodyPr/>
        <a:lstStyle/>
        <a:p>
          <a:r>
            <a:rPr lang="ru-RU" sz="1400">
              <a:latin typeface="Times New Roman" panose="02020603050405020304" pitchFamily="18" charset="0"/>
              <a:cs typeface="Times New Roman" panose="02020603050405020304" pitchFamily="18" charset="0"/>
            </a:rPr>
            <a:t>Екінші деңгей – әлеуметтік-психологиялық қиындықтар</a:t>
          </a:r>
        </a:p>
      </dgm:t>
    </dgm:pt>
    <dgm:pt modelId="{A6D1EF78-4697-4CFF-B87D-C1E9D02AAC78}" type="parTrans" cxnId="{1DAA9B8E-515C-471A-A6AC-8B1DFF0F90F0}">
      <dgm:prSet/>
      <dgm:spPr/>
      <dgm:t>
        <a:bodyPr/>
        <a:lstStyle/>
        <a:p>
          <a:endParaRPr lang="ru-RU"/>
        </a:p>
      </dgm:t>
    </dgm:pt>
    <dgm:pt modelId="{F4588F90-6C32-42CA-BDCF-96E638F28306}" type="sibTrans" cxnId="{1DAA9B8E-515C-471A-A6AC-8B1DFF0F90F0}">
      <dgm:prSet/>
      <dgm:spPr/>
      <dgm:t>
        <a:bodyPr/>
        <a:lstStyle/>
        <a:p>
          <a:endParaRPr lang="ru-RU"/>
        </a:p>
      </dgm:t>
    </dgm:pt>
    <dgm:pt modelId="{2E7DA220-2A4D-4741-80AC-CBAF69642CF9}" type="pres">
      <dgm:prSet presAssocID="{AD8A798A-FDB9-4682-9B0A-0A07996B799C}" presName="compositeShape" presStyleCnt="0">
        <dgm:presLayoutVars>
          <dgm:chMax val="2"/>
          <dgm:dir/>
          <dgm:resizeHandles val="exact"/>
        </dgm:presLayoutVars>
      </dgm:prSet>
      <dgm:spPr/>
      <dgm:t>
        <a:bodyPr/>
        <a:lstStyle/>
        <a:p>
          <a:endParaRPr lang="ru-RU"/>
        </a:p>
      </dgm:t>
    </dgm:pt>
    <dgm:pt modelId="{16E4A234-269A-4D12-9662-61FE0384C258}" type="pres">
      <dgm:prSet presAssocID="{AD8A798A-FDB9-4682-9B0A-0A07996B799C}" presName="ribbon" presStyleLbl="node1" presStyleIdx="0" presStyleCnt="1"/>
      <dgm:spPr/>
    </dgm:pt>
    <dgm:pt modelId="{77462B33-F86F-485C-A93D-54769908901E}" type="pres">
      <dgm:prSet presAssocID="{AD8A798A-FDB9-4682-9B0A-0A07996B799C}" presName="leftArrowText" presStyleLbl="node1" presStyleIdx="0" presStyleCnt="1">
        <dgm:presLayoutVars>
          <dgm:chMax val="0"/>
          <dgm:bulletEnabled val="1"/>
        </dgm:presLayoutVars>
      </dgm:prSet>
      <dgm:spPr/>
      <dgm:t>
        <a:bodyPr/>
        <a:lstStyle/>
        <a:p>
          <a:endParaRPr lang="ru-RU"/>
        </a:p>
      </dgm:t>
    </dgm:pt>
    <dgm:pt modelId="{11427CCE-E03B-417C-988F-686B14CB798A}" type="pres">
      <dgm:prSet presAssocID="{AD8A798A-FDB9-4682-9B0A-0A07996B799C}" presName="rightArrowText" presStyleLbl="node1" presStyleIdx="0" presStyleCnt="1">
        <dgm:presLayoutVars>
          <dgm:chMax val="0"/>
          <dgm:bulletEnabled val="1"/>
        </dgm:presLayoutVars>
      </dgm:prSet>
      <dgm:spPr/>
      <dgm:t>
        <a:bodyPr/>
        <a:lstStyle/>
        <a:p>
          <a:endParaRPr lang="ru-RU"/>
        </a:p>
      </dgm:t>
    </dgm:pt>
  </dgm:ptLst>
  <dgm:cxnLst>
    <dgm:cxn modelId="{A4A0C09B-8195-4AFE-B9FD-1F750C79C997}" type="presOf" srcId="{AD8A798A-FDB9-4682-9B0A-0A07996B799C}" destId="{2E7DA220-2A4D-4741-80AC-CBAF69642CF9}" srcOrd="0" destOrd="0" presId="urn:microsoft.com/office/officeart/2005/8/layout/arrow6"/>
    <dgm:cxn modelId="{873AA275-4B37-4EE0-9A8C-726A20B5A471}" type="presOf" srcId="{A92F19EA-F89C-444F-9786-F68302FE61DB}" destId="{11427CCE-E03B-417C-988F-686B14CB798A}" srcOrd="0" destOrd="0" presId="urn:microsoft.com/office/officeart/2005/8/layout/arrow6"/>
    <dgm:cxn modelId="{1DAA9B8E-515C-471A-A6AC-8B1DFF0F90F0}" srcId="{AD8A798A-FDB9-4682-9B0A-0A07996B799C}" destId="{A92F19EA-F89C-444F-9786-F68302FE61DB}" srcOrd="1" destOrd="0" parTransId="{A6D1EF78-4697-4CFF-B87D-C1E9D02AAC78}" sibTransId="{F4588F90-6C32-42CA-BDCF-96E638F28306}"/>
    <dgm:cxn modelId="{8A2CDF16-F664-4A30-804B-45FE95201D2D}" srcId="{AD8A798A-FDB9-4682-9B0A-0A07996B799C}" destId="{5A9EDC92-E774-4C2E-9CC0-4362C13AB1CB}" srcOrd="0" destOrd="0" parTransId="{00C986E6-DF94-4AFB-80E4-9046CE01FE57}" sibTransId="{E25DDC52-C51E-4195-806F-A078FA54C1A7}"/>
    <dgm:cxn modelId="{B8362A4E-FD1B-49B2-81C5-6A78C35C43A3}" type="presOf" srcId="{5A9EDC92-E774-4C2E-9CC0-4362C13AB1CB}" destId="{77462B33-F86F-485C-A93D-54769908901E}" srcOrd="0" destOrd="0" presId="urn:microsoft.com/office/officeart/2005/8/layout/arrow6"/>
    <dgm:cxn modelId="{F229134C-C2B1-462C-B2AA-C94DD67B2674}" type="presParOf" srcId="{2E7DA220-2A4D-4741-80AC-CBAF69642CF9}" destId="{16E4A234-269A-4D12-9662-61FE0384C258}" srcOrd="0" destOrd="0" presId="urn:microsoft.com/office/officeart/2005/8/layout/arrow6"/>
    <dgm:cxn modelId="{6A04ACCA-B24D-42AA-B9CE-FA27B2A43D97}" type="presParOf" srcId="{2E7DA220-2A4D-4741-80AC-CBAF69642CF9}" destId="{77462B33-F86F-485C-A93D-54769908901E}" srcOrd="1" destOrd="0" presId="urn:microsoft.com/office/officeart/2005/8/layout/arrow6"/>
    <dgm:cxn modelId="{F4DD55D3-9977-4344-B0E4-36650A0812C9}" type="presParOf" srcId="{2E7DA220-2A4D-4741-80AC-CBAF69642CF9}" destId="{11427CCE-E03B-417C-988F-686B14CB798A}" srcOrd="2" destOrd="0" presId="urn:microsoft.com/office/officeart/2005/8/layout/arrow6"/>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8591DB7-9943-478B-B5BD-16311F4CBFEA}" type="doc">
      <dgm:prSet loTypeId="urn:microsoft.com/office/officeart/2005/8/layout/StepDownProcess" loCatId="process" qsTypeId="urn:microsoft.com/office/officeart/2005/8/quickstyle/simple1" qsCatId="simple" csTypeId="urn:microsoft.com/office/officeart/2005/8/colors/colorful5" csCatId="colorful" phldr="1"/>
      <dgm:spPr/>
      <dgm:t>
        <a:bodyPr/>
        <a:lstStyle/>
        <a:p>
          <a:endParaRPr lang="ru-RU"/>
        </a:p>
      </dgm:t>
    </dgm:pt>
    <dgm:pt modelId="{16E19666-18D5-4E6E-A0B7-E35506FC5856}">
      <dgm:prSet phldrT="[Текст]" custT="1"/>
      <dgm:spPr>
        <a:xfrm>
          <a:off x="242697" y="18336"/>
          <a:ext cx="1392144" cy="974456"/>
        </a:xfrm>
      </dgm:spPr>
      <dgm:t>
        <a:bodyPr/>
        <a:lstStyle/>
        <a:p>
          <a:r>
            <a:rPr lang="ru-RU" sz="1200">
              <a:latin typeface="Times New Roman" panose="02020603050405020304" pitchFamily="18" charset="0"/>
              <a:ea typeface="+mn-ea"/>
              <a:cs typeface="Times New Roman" panose="02020603050405020304" pitchFamily="18" charset="0"/>
            </a:rPr>
            <a:t>ФАКТОРЛАР</a:t>
          </a:r>
        </a:p>
      </dgm:t>
    </dgm:pt>
    <dgm:pt modelId="{C61E9DC9-9D66-409C-A030-77BEF38241FB}" type="parTrans" cxnId="{F4CE5F27-10F2-4C30-B826-C40E944C29A4}">
      <dgm:prSet/>
      <dgm:spPr/>
      <dgm:t>
        <a:bodyPr/>
        <a:lstStyle/>
        <a:p>
          <a:endParaRPr lang="ru-RU"/>
        </a:p>
      </dgm:t>
    </dgm:pt>
    <dgm:pt modelId="{7FF32DA7-FA48-43AB-B7D5-BEC3CE292CED}" type="sibTrans" cxnId="{F4CE5F27-10F2-4C30-B826-C40E944C29A4}">
      <dgm:prSet/>
      <dgm:spPr/>
      <dgm:t>
        <a:bodyPr/>
        <a:lstStyle/>
        <a:p>
          <a:endParaRPr lang="ru-RU"/>
        </a:p>
      </dgm:t>
    </dgm:pt>
    <dgm:pt modelId="{E135A2D1-6732-479D-882F-38AEC45F74F4}">
      <dgm:prSet phldrT="[Текст]" custT="1"/>
      <dgm:spPr>
        <a:xfrm>
          <a:off x="1745034" y="164608"/>
          <a:ext cx="2331372" cy="787598"/>
        </a:xfrm>
      </dgm:spPr>
      <dgm:t>
        <a:bodyPr/>
        <a:lstStyle/>
        <a:p>
          <a:r>
            <a:rPr lang="ru-RU" sz="1050">
              <a:latin typeface="Times New Roman" panose="02020603050405020304" pitchFamily="18" charset="0"/>
              <a:ea typeface="+mn-ea"/>
              <a:cs typeface="Times New Roman" panose="02020603050405020304" pitchFamily="18" charset="0"/>
            </a:rPr>
            <a:t>Ішкі: тұлғалық, когнитивтік, эмоциялық ерекшеліктер;</a:t>
          </a:r>
        </a:p>
      </dgm:t>
    </dgm:pt>
    <dgm:pt modelId="{148B4E6F-B5D7-4324-B074-992067742FF0}" type="parTrans" cxnId="{449AFE73-C418-4CFD-AE6B-0F3CA2DA0ADE}">
      <dgm:prSet/>
      <dgm:spPr/>
      <dgm:t>
        <a:bodyPr/>
        <a:lstStyle/>
        <a:p>
          <a:endParaRPr lang="ru-RU"/>
        </a:p>
      </dgm:t>
    </dgm:pt>
    <dgm:pt modelId="{B4FECF93-A67F-4C46-AA06-AED777FCB027}" type="sibTrans" cxnId="{449AFE73-C418-4CFD-AE6B-0F3CA2DA0ADE}">
      <dgm:prSet/>
      <dgm:spPr/>
      <dgm:t>
        <a:bodyPr/>
        <a:lstStyle/>
        <a:p>
          <a:endParaRPr lang="ru-RU"/>
        </a:p>
      </dgm:t>
    </dgm:pt>
    <dgm:pt modelId="{F74DDF36-8A29-4682-B298-1E6EC05A807E}">
      <dgm:prSet phldrT="[Текст]"/>
      <dgm:spPr>
        <a:xfrm>
          <a:off x="1713459" y="1112971"/>
          <a:ext cx="1392144" cy="974456"/>
        </a:xfrm>
      </dgm:spPr>
      <dgm:t>
        <a:bodyPr/>
        <a:lstStyle/>
        <a:p>
          <a:r>
            <a:rPr lang="ru-RU">
              <a:latin typeface="Times New Roman" panose="02020603050405020304" pitchFamily="18" charset="0"/>
              <a:ea typeface="+mn-ea"/>
              <a:cs typeface="Times New Roman" panose="02020603050405020304" pitchFamily="18" charset="0"/>
            </a:rPr>
            <a:t>МЕХАНИЗМДЕР</a:t>
          </a:r>
        </a:p>
      </dgm:t>
    </dgm:pt>
    <dgm:pt modelId="{899BDD28-B83C-4826-B815-F8DFBD01F41C}" type="parTrans" cxnId="{DBF86DCD-FBF5-4A20-BF1B-E168FD2CAF88}">
      <dgm:prSet/>
      <dgm:spPr/>
      <dgm:t>
        <a:bodyPr/>
        <a:lstStyle/>
        <a:p>
          <a:endParaRPr lang="ru-RU"/>
        </a:p>
      </dgm:t>
    </dgm:pt>
    <dgm:pt modelId="{C2918898-14B0-4162-9491-A60B0AC92501}" type="sibTrans" cxnId="{DBF86DCD-FBF5-4A20-BF1B-E168FD2CAF88}">
      <dgm:prSet/>
      <dgm:spPr/>
      <dgm:t>
        <a:bodyPr/>
        <a:lstStyle/>
        <a:p>
          <a:endParaRPr lang="ru-RU"/>
        </a:p>
      </dgm:t>
    </dgm:pt>
    <dgm:pt modelId="{001CD1A8-C2DD-4C1E-9800-E6C2EE22F05C}">
      <dgm:prSet phldrT="[Текст]" custT="1"/>
      <dgm:spPr>
        <a:xfrm>
          <a:off x="3142075" y="1221148"/>
          <a:ext cx="2036853" cy="787598"/>
        </a:xfrm>
      </dgm:spPr>
      <dgm:t>
        <a:bodyPr/>
        <a:lstStyle/>
        <a:p>
          <a:r>
            <a:rPr lang="ru-RU" sz="1100">
              <a:latin typeface="Times New Roman" panose="02020603050405020304" pitchFamily="18" charset="0"/>
              <a:ea typeface="+mn-ea"/>
              <a:cs typeface="Times New Roman" panose="02020603050405020304" pitchFamily="18" charset="0"/>
            </a:rPr>
            <a:t>Когнитивтік, эмоциялық, мотивациялық, коммуникативтік, әлеуметтік-мәдени тетіктер</a:t>
          </a:r>
        </a:p>
      </dgm:t>
    </dgm:pt>
    <dgm:pt modelId="{5951EBD7-0A1F-444E-86C8-79ABA861600B}" type="parTrans" cxnId="{C0A52F57-63FD-4969-9CE4-A0F1BE8BBF6F}">
      <dgm:prSet/>
      <dgm:spPr/>
      <dgm:t>
        <a:bodyPr/>
        <a:lstStyle/>
        <a:p>
          <a:endParaRPr lang="ru-RU"/>
        </a:p>
      </dgm:t>
    </dgm:pt>
    <dgm:pt modelId="{0FADEAE1-BC80-4538-A892-FCC4A33242FD}" type="sibTrans" cxnId="{C0A52F57-63FD-4969-9CE4-A0F1BE8BBF6F}">
      <dgm:prSet/>
      <dgm:spPr/>
      <dgm:t>
        <a:bodyPr/>
        <a:lstStyle/>
        <a:p>
          <a:endParaRPr lang="ru-RU"/>
        </a:p>
      </dgm:t>
    </dgm:pt>
    <dgm:pt modelId="{810CD51E-53BB-4DF0-847A-A9BE43723B18}">
      <dgm:prSet custT="1"/>
      <dgm:spPr>
        <a:xfrm>
          <a:off x="1745034" y="164608"/>
          <a:ext cx="2331372" cy="787598"/>
        </a:xfrm>
      </dgm:spPr>
      <dgm:t>
        <a:bodyPr/>
        <a:lstStyle/>
        <a:p>
          <a:r>
            <a:rPr lang="ru-RU" sz="1050">
              <a:latin typeface="Times New Roman" panose="02020603050405020304" pitchFamily="18" charset="0"/>
              <a:ea typeface="+mn-ea"/>
              <a:cs typeface="Times New Roman" panose="02020603050405020304" pitchFamily="18" charset="0"/>
            </a:rPr>
            <a:t>Сыртқы: оқу ортасы, тілдік орта, әлеуметтік-мәдени ықпалдар</a:t>
          </a:r>
        </a:p>
      </dgm:t>
    </dgm:pt>
    <dgm:pt modelId="{5221CF4E-54DE-40B9-ACE7-EC7999EAD8BA}" type="parTrans" cxnId="{6CA06366-5ED6-4CF9-9396-1DBCE62DC2E1}">
      <dgm:prSet/>
      <dgm:spPr/>
      <dgm:t>
        <a:bodyPr/>
        <a:lstStyle/>
        <a:p>
          <a:endParaRPr lang="ru-RU"/>
        </a:p>
      </dgm:t>
    </dgm:pt>
    <dgm:pt modelId="{B3E2E93B-966A-4CEE-A6FE-90AF3B48E499}" type="sibTrans" cxnId="{6CA06366-5ED6-4CF9-9396-1DBCE62DC2E1}">
      <dgm:prSet/>
      <dgm:spPr/>
      <dgm:t>
        <a:bodyPr/>
        <a:lstStyle/>
        <a:p>
          <a:endParaRPr lang="ru-RU"/>
        </a:p>
      </dgm:t>
    </dgm:pt>
    <dgm:pt modelId="{93D37AD0-0EFF-41F6-B164-23380F63EE37}">
      <dgm:prSet phldrT="[Текст]" custT="1"/>
      <dgm:spPr>
        <a:xfrm>
          <a:off x="4547022" y="2300544"/>
          <a:ext cx="1556597" cy="787598"/>
        </a:xfrm>
      </dgm:spPr>
      <dgm:t>
        <a:bodyPr/>
        <a:lstStyle/>
        <a:p>
          <a:r>
            <a:rPr lang="ru-RU" sz="1000">
              <a:latin typeface="Times New Roman" panose="02020603050405020304" pitchFamily="18" charset="0"/>
              <a:ea typeface="+mn-ea"/>
              <a:cs typeface="Times New Roman" panose="02020603050405020304" pitchFamily="18" charset="0"/>
            </a:rPr>
            <a:t>Әлеуметтік интеллект: эмпатия, бейімделу, қарым-қатынас дағдылары, мәдени толеранттылық, академиялық жетістік</a:t>
          </a:r>
        </a:p>
      </dgm:t>
    </dgm:pt>
    <dgm:pt modelId="{80138500-A199-4E98-BB29-12742B9B3315}" type="parTrans" cxnId="{06DBA6A8-715C-4CE9-BB7A-A81A859A8677}">
      <dgm:prSet/>
      <dgm:spPr/>
      <dgm:t>
        <a:bodyPr/>
        <a:lstStyle/>
        <a:p>
          <a:endParaRPr lang="ru-RU"/>
        </a:p>
      </dgm:t>
    </dgm:pt>
    <dgm:pt modelId="{368B6D14-3FEB-468E-B075-E1D12BD6E2CB}" type="sibTrans" cxnId="{06DBA6A8-715C-4CE9-BB7A-A81A859A8677}">
      <dgm:prSet/>
      <dgm:spPr/>
      <dgm:t>
        <a:bodyPr/>
        <a:lstStyle/>
        <a:p>
          <a:endParaRPr lang="ru-RU"/>
        </a:p>
      </dgm:t>
    </dgm:pt>
    <dgm:pt modelId="{326CB585-4FBA-4295-A9FF-FC043839EAE5}">
      <dgm:prSet/>
      <dgm:spPr>
        <a:xfrm>
          <a:off x="3184222" y="2207607"/>
          <a:ext cx="1392144" cy="974456"/>
        </a:xfrm>
      </dgm:spPr>
      <dgm:t>
        <a:bodyPr/>
        <a:lstStyle/>
        <a:p>
          <a:r>
            <a:rPr lang="ru-RU">
              <a:latin typeface="Times New Roman" panose="02020603050405020304" pitchFamily="18" charset="0"/>
              <a:ea typeface="+mn-ea"/>
              <a:cs typeface="Times New Roman" panose="02020603050405020304" pitchFamily="18" charset="0"/>
            </a:rPr>
            <a:t>НӘТИЖЕ</a:t>
          </a:r>
        </a:p>
      </dgm:t>
    </dgm:pt>
    <dgm:pt modelId="{4EFA1AE5-DBAD-4B81-9023-32C3E2AD38F0}" type="parTrans" cxnId="{C6818F78-18DD-4339-9E43-D707177B23CF}">
      <dgm:prSet/>
      <dgm:spPr/>
      <dgm:t>
        <a:bodyPr/>
        <a:lstStyle/>
        <a:p>
          <a:endParaRPr lang="ru-RU"/>
        </a:p>
      </dgm:t>
    </dgm:pt>
    <dgm:pt modelId="{2B6E3B64-6D94-4B17-9E9A-6195B237E46D}" type="sibTrans" cxnId="{C6818F78-18DD-4339-9E43-D707177B23CF}">
      <dgm:prSet/>
      <dgm:spPr/>
      <dgm:t>
        <a:bodyPr/>
        <a:lstStyle/>
        <a:p>
          <a:endParaRPr lang="ru-RU"/>
        </a:p>
      </dgm:t>
    </dgm:pt>
    <dgm:pt modelId="{74B61039-69DA-475E-84D2-BDEAE835C2D9}" type="pres">
      <dgm:prSet presAssocID="{E8591DB7-9943-478B-B5BD-16311F4CBFEA}" presName="rootnode" presStyleCnt="0">
        <dgm:presLayoutVars>
          <dgm:chMax/>
          <dgm:chPref/>
          <dgm:dir/>
          <dgm:animLvl val="lvl"/>
        </dgm:presLayoutVars>
      </dgm:prSet>
      <dgm:spPr/>
      <dgm:t>
        <a:bodyPr/>
        <a:lstStyle/>
        <a:p>
          <a:endParaRPr lang="ru-RU"/>
        </a:p>
      </dgm:t>
    </dgm:pt>
    <dgm:pt modelId="{93AC47A2-477B-45E3-8601-F48E2CEECE59}" type="pres">
      <dgm:prSet presAssocID="{16E19666-18D5-4E6E-A0B7-E35506FC5856}" presName="composite" presStyleCnt="0"/>
      <dgm:spPr/>
    </dgm:pt>
    <dgm:pt modelId="{EB61CDD8-9E61-4917-AB4F-5AB73FE7F738}" type="pres">
      <dgm:prSet presAssocID="{16E19666-18D5-4E6E-A0B7-E35506FC5856}" presName="bentUpArrow1" presStyleLbl="alignImgPlace1" presStyleIdx="0" presStyleCnt="2"/>
      <dgm:spPr>
        <a:xfrm rot="5400000">
          <a:off x="461796" y="935058"/>
          <a:ext cx="826978" cy="941485"/>
        </a:xfrm>
        <a:prstGeom prst="bentUpArrow">
          <a:avLst>
            <a:gd name="adj1" fmla="val 32840"/>
            <a:gd name="adj2" fmla="val 25000"/>
            <a:gd name="adj3" fmla="val 35780"/>
          </a:avLst>
        </a:prstGeom>
      </dgm:spPr>
    </dgm:pt>
    <dgm:pt modelId="{EC3239DF-D5BF-49E9-8A78-CF71E65E0F29}" type="pres">
      <dgm:prSet presAssocID="{16E19666-18D5-4E6E-A0B7-E35506FC5856}" presName="ParentText" presStyleLbl="node1" presStyleIdx="0" presStyleCnt="3">
        <dgm:presLayoutVars>
          <dgm:chMax val="1"/>
          <dgm:chPref val="1"/>
          <dgm:bulletEnabled val="1"/>
        </dgm:presLayoutVars>
      </dgm:prSet>
      <dgm:spPr>
        <a:prstGeom prst="roundRect">
          <a:avLst>
            <a:gd name="adj" fmla="val 16670"/>
          </a:avLst>
        </a:prstGeom>
      </dgm:spPr>
      <dgm:t>
        <a:bodyPr/>
        <a:lstStyle/>
        <a:p>
          <a:endParaRPr lang="ru-RU"/>
        </a:p>
      </dgm:t>
    </dgm:pt>
    <dgm:pt modelId="{47AE881E-8148-4D3A-A7C9-800480AE53DB}" type="pres">
      <dgm:prSet presAssocID="{16E19666-18D5-4E6E-A0B7-E35506FC5856}" presName="ChildText" presStyleLbl="revTx" presStyleIdx="0" presStyleCnt="3" custScaleX="304444" custLinFactX="11318" custLinFactNeighborX="100000" custLinFactNeighborY="2449">
        <dgm:presLayoutVars>
          <dgm:chMax val="0"/>
          <dgm:chPref val="0"/>
          <dgm:bulletEnabled val="1"/>
        </dgm:presLayoutVars>
      </dgm:prSet>
      <dgm:spPr>
        <a:prstGeom prst="rect">
          <a:avLst/>
        </a:prstGeom>
      </dgm:spPr>
      <dgm:t>
        <a:bodyPr/>
        <a:lstStyle/>
        <a:p>
          <a:endParaRPr lang="ru-RU"/>
        </a:p>
      </dgm:t>
    </dgm:pt>
    <dgm:pt modelId="{9DA62404-9BFE-4CCC-AA5D-90B542454BBA}" type="pres">
      <dgm:prSet presAssocID="{7FF32DA7-FA48-43AB-B7D5-BEC3CE292CED}" presName="sibTrans" presStyleCnt="0"/>
      <dgm:spPr/>
    </dgm:pt>
    <dgm:pt modelId="{8B0981C7-57E4-45EA-92CD-F6D949276840}" type="pres">
      <dgm:prSet presAssocID="{F74DDF36-8A29-4682-B298-1E6EC05A807E}" presName="composite" presStyleCnt="0"/>
      <dgm:spPr/>
    </dgm:pt>
    <dgm:pt modelId="{8BAC5FCD-B35D-4561-84BC-A3CBEF9A4648}" type="pres">
      <dgm:prSet presAssocID="{F74DDF36-8A29-4682-B298-1E6EC05A807E}" presName="bentUpArrow1" presStyleLbl="alignImgPlace1" presStyleIdx="1" presStyleCnt="2"/>
      <dgm:spPr>
        <a:xfrm rot="5400000">
          <a:off x="1932558" y="2029694"/>
          <a:ext cx="826978" cy="941485"/>
        </a:xfrm>
        <a:prstGeom prst="bentUpArrow">
          <a:avLst>
            <a:gd name="adj1" fmla="val 32840"/>
            <a:gd name="adj2" fmla="val 25000"/>
            <a:gd name="adj3" fmla="val 35780"/>
          </a:avLst>
        </a:prstGeom>
      </dgm:spPr>
    </dgm:pt>
    <dgm:pt modelId="{41788DFC-FA74-4152-95D9-B50BA928C1D7}" type="pres">
      <dgm:prSet presAssocID="{F74DDF36-8A29-4682-B298-1E6EC05A807E}" presName="ParentText" presStyleLbl="node1" presStyleIdx="1" presStyleCnt="3" custLinFactNeighborX="-12374" custLinFactNeighborY="-4652">
        <dgm:presLayoutVars>
          <dgm:chMax val="1"/>
          <dgm:chPref val="1"/>
          <dgm:bulletEnabled val="1"/>
        </dgm:presLayoutVars>
      </dgm:prSet>
      <dgm:spPr>
        <a:prstGeom prst="roundRect">
          <a:avLst>
            <a:gd name="adj" fmla="val 16670"/>
          </a:avLst>
        </a:prstGeom>
      </dgm:spPr>
      <dgm:t>
        <a:bodyPr/>
        <a:lstStyle/>
        <a:p>
          <a:endParaRPr lang="ru-RU"/>
        </a:p>
      </dgm:t>
    </dgm:pt>
    <dgm:pt modelId="{733D83B1-8057-4F0C-825D-3C0655B1E7C9}" type="pres">
      <dgm:prSet presAssocID="{F74DDF36-8A29-4682-B298-1E6EC05A807E}" presName="ChildText" presStyleLbl="revTx" presStyleIdx="1" presStyleCnt="3" custScaleX="264377" custScaleY="89197" custLinFactNeighborX="92856" custLinFactNeighborY="3016">
        <dgm:presLayoutVars>
          <dgm:chMax val="0"/>
          <dgm:chPref val="0"/>
          <dgm:bulletEnabled val="1"/>
        </dgm:presLayoutVars>
      </dgm:prSet>
      <dgm:spPr>
        <a:prstGeom prst="rect">
          <a:avLst/>
        </a:prstGeom>
      </dgm:spPr>
      <dgm:t>
        <a:bodyPr/>
        <a:lstStyle/>
        <a:p>
          <a:endParaRPr lang="ru-RU"/>
        </a:p>
      </dgm:t>
    </dgm:pt>
    <dgm:pt modelId="{18BCD5F6-067C-40FE-9E78-794574A2B4A6}" type="pres">
      <dgm:prSet presAssocID="{C2918898-14B0-4162-9491-A60B0AC92501}" presName="sibTrans" presStyleCnt="0"/>
      <dgm:spPr/>
    </dgm:pt>
    <dgm:pt modelId="{FC57678E-A21B-45C0-B82B-10A4B8CC311F}" type="pres">
      <dgm:prSet presAssocID="{326CB585-4FBA-4295-A9FF-FC043839EAE5}" presName="composite" presStyleCnt="0"/>
      <dgm:spPr/>
    </dgm:pt>
    <dgm:pt modelId="{5CE8801A-69BA-4EA5-AE60-E345249B97F7}" type="pres">
      <dgm:prSet presAssocID="{326CB585-4FBA-4295-A9FF-FC043839EAE5}" presName="ParentText" presStyleLbl="node1" presStyleIdx="2" presStyleCnt="3" custLinFactNeighborX="-27137" custLinFactNeighborY="-102">
        <dgm:presLayoutVars>
          <dgm:chMax val="1"/>
          <dgm:chPref val="1"/>
          <dgm:bulletEnabled val="1"/>
        </dgm:presLayoutVars>
      </dgm:prSet>
      <dgm:spPr>
        <a:prstGeom prst="roundRect">
          <a:avLst>
            <a:gd name="adj" fmla="val 16670"/>
          </a:avLst>
        </a:prstGeom>
      </dgm:spPr>
      <dgm:t>
        <a:bodyPr/>
        <a:lstStyle/>
        <a:p>
          <a:endParaRPr lang="ru-RU"/>
        </a:p>
      </dgm:t>
    </dgm:pt>
    <dgm:pt modelId="{78FCC4D3-BEC9-4C1A-882B-4687A309B0EF}" type="pres">
      <dgm:prSet presAssocID="{326CB585-4FBA-4295-A9FF-FC043839EAE5}" presName="FinalChildText" presStyleLbl="revTx" presStyleIdx="2" presStyleCnt="3" custScaleX="249516" custLinFactNeighborX="66815" custLinFactNeighborY="-1151">
        <dgm:presLayoutVars>
          <dgm:chMax val="0"/>
          <dgm:chPref val="0"/>
          <dgm:bulletEnabled val="1"/>
        </dgm:presLayoutVars>
      </dgm:prSet>
      <dgm:spPr>
        <a:prstGeom prst="rect">
          <a:avLst/>
        </a:prstGeom>
      </dgm:spPr>
      <dgm:t>
        <a:bodyPr/>
        <a:lstStyle/>
        <a:p>
          <a:endParaRPr lang="ru-RU"/>
        </a:p>
      </dgm:t>
    </dgm:pt>
  </dgm:ptLst>
  <dgm:cxnLst>
    <dgm:cxn modelId="{449AFE73-C418-4CFD-AE6B-0F3CA2DA0ADE}" srcId="{16E19666-18D5-4E6E-A0B7-E35506FC5856}" destId="{E135A2D1-6732-479D-882F-38AEC45F74F4}" srcOrd="0" destOrd="0" parTransId="{148B4E6F-B5D7-4324-B074-992067742FF0}" sibTransId="{B4FECF93-A67F-4C46-AA06-AED777FCB027}"/>
    <dgm:cxn modelId="{DBF86DCD-FBF5-4A20-BF1B-E168FD2CAF88}" srcId="{E8591DB7-9943-478B-B5BD-16311F4CBFEA}" destId="{F74DDF36-8A29-4682-B298-1E6EC05A807E}" srcOrd="1" destOrd="0" parTransId="{899BDD28-B83C-4826-B815-F8DFBD01F41C}" sibTransId="{C2918898-14B0-4162-9491-A60B0AC92501}"/>
    <dgm:cxn modelId="{3EB2A06C-4C46-474B-B1D8-5806CFF5D2F6}" type="presOf" srcId="{E135A2D1-6732-479D-882F-38AEC45F74F4}" destId="{47AE881E-8148-4D3A-A7C9-800480AE53DB}" srcOrd="0" destOrd="0" presId="urn:microsoft.com/office/officeart/2005/8/layout/StepDownProcess"/>
    <dgm:cxn modelId="{FE6A1B16-E7F0-4638-9247-F8B282ECF8D9}" type="presOf" srcId="{001CD1A8-C2DD-4C1E-9800-E6C2EE22F05C}" destId="{733D83B1-8057-4F0C-825D-3C0655B1E7C9}" srcOrd="0" destOrd="0" presId="urn:microsoft.com/office/officeart/2005/8/layout/StepDownProcess"/>
    <dgm:cxn modelId="{6CA06366-5ED6-4CF9-9396-1DBCE62DC2E1}" srcId="{16E19666-18D5-4E6E-A0B7-E35506FC5856}" destId="{810CD51E-53BB-4DF0-847A-A9BE43723B18}" srcOrd="1" destOrd="0" parTransId="{5221CF4E-54DE-40B9-ACE7-EC7999EAD8BA}" sibTransId="{B3E2E93B-966A-4CEE-A6FE-90AF3B48E499}"/>
    <dgm:cxn modelId="{06DBA6A8-715C-4CE9-BB7A-A81A859A8677}" srcId="{326CB585-4FBA-4295-A9FF-FC043839EAE5}" destId="{93D37AD0-0EFF-41F6-B164-23380F63EE37}" srcOrd="0" destOrd="0" parTransId="{80138500-A199-4E98-BB29-12742B9B3315}" sibTransId="{368B6D14-3FEB-468E-B075-E1D12BD6E2CB}"/>
    <dgm:cxn modelId="{EB2610A7-E84C-4D9F-AEEE-BC3A33BCF833}" type="presOf" srcId="{F74DDF36-8A29-4682-B298-1E6EC05A807E}" destId="{41788DFC-FA74-4152-95D9-B50BA928C1D7}" srcOrd="0" destOrd="0" presId="urn:microsoft.com/office/officeart/2005/8/layout/StepDownProcess"/>
    <dgm:cxn modelId="{E9A2AA10-1954-417D-ABFC-3E2DCE1C42CA}" type="presOf" srcId="{810CD51E-53BB-4DF0-847A-A9BE43723B18}" destId="{47AE881E-8148-4D3A-A7C9-800480AE53DB}" srcOrd="0" destOrd="1" presId="urn:microsoft.com/office/officeart/2005/8/layout/StepDownProcess"/>
    <dgm:cxn modelId="{1F7265F2-B680-4D48-9FAE-1E8691745042}" type="presOf" srcId="{326CB585-4FBA-4295-A9FF-FC043839EAE5}" destId="{5CE8801A-69BA-4EA5-AE60-E345249B97F7}" srcOrd="0" destOrd="0" presId="urn:microsoft.com/office/officeart/2005/8/layout/StepDownProcess"/>
    <dgm:cxn modelId="{F4CE5F27-10F2-4C30-B826-C40E944C29A4}" srcId="{E8591DB7-9943-478B-B5BD-16311F4CBFEA}" destId="{16E19666-18D5-4E6E-A0B7-E35506FC5856}" srcOrd="0" destOrd="0" parTransId="{C61E9DC9-9D66-409C-A030-77BEF38241FB}" sibTransId="{7FF32DA7-FA48-43AB-B7D5-BEC3CE292CED}"/>
    <dgm:cxn modelId="{1DE388B1-D9E2-4383-8984-58E5460BC936}" type="presOf" srcId="{93D37AD0-0EFF-41F6-B164-23380F63EE37}" destId="{78FCC4D3-BEC9-4C1A-882B-4687A309B0EF}" srcOrd="0" destOrd="0" presId="urn:microsoft.com/office/officeart/2005/8/layout/StepDownProcess"/>
    <dgm:cxn modelId="{3E507953-8E27-43E6-A07B-CF4060257958}" type="presOf" srcId="{16E19666-18D5-4E6E-A0B7-E35506FC5856}" destId="{EC3239DF-D5BF-49E9-8A78-CF71E65E0F29}" srcOrd="0" destOrd="0" presId="urn:microsoft.com/office/officeart/2005/8/layout/StepDownProcess"/>
    <dgm:cxn modelId="{09F3DD54-2528-4C38-8EB3-FDAA4651235D}" type="presOf" srcId="{E8591DB7-9943-478B-B5BD-16311F4CBFEA}" destId="{74B61039-69DA-475E-84D2-BDEAE835C2D9}" srcOrd="0" destOrd="0" presId="urn:microsoft.com/office/officeart/2005/8/layout/StepDownProcess"/>
    <dgm:cxn modelId="{C6818F78-18DD-4339-9E43-D707177B23CF}" srcId="{E8591DB7-9943-478B-B5BD-16311F4CBFEA}" destId="{326CB585-4FBA-4295-A9FF-FC043839EAE5}" srcOrd="2" destOrd="0" parTransId="{4EFA1AE5-DBAD-4B81-9023-32C3E2AD38F0}" sibTransId="{2B6E3B64-6D94-4B17-9E9A-6195B237E46D}"/>
    <dgm:cxn modelId="{C0A52F57-63FD-4969-9CE4-A0F1BE8BBF6F}" srcId="{F74DDF36-8A29-4682-B298-1E6EC05A807E}" destId="{001CD1A8-C2DD-4C1E-9800-E6C2EE22F05C}" srcOrd="0" destOrd="0" parTransId="{5951EBD7-0A1F-444E-86C8-79ABA861600B}" sibTransId="{0FADEAE1-BC80-4538-A892-FCC4A33242FD}"/>
    <dgm:cxn modelId="{8468DAE4-F4E3-4941-9D29-5A1BE9B3997C}" type="presParOf" srcId="{74B61039-69DA-475E-84D2-BDEAE835C2D9}" destId="{93AC47A2-477B-45E3-8601-F48E2CEECE59}" srcOrd="0" destOrd="0" presId="urn:microsoft.com/office/officeart/2005/8/layout/StepDownProcess"/>
    <dgm:cxn modelId="{9EAF4399-29F8-4E90-8B1E-D1689D258366}" type="presParOf" srcId="{93AC47A2-477B-45E3-8601-F48E2CEECE59}" destId="{EB61CDD8-9E61-4917-AB4F-5AB73FE7F738}" srcOrd="0" destOrd="0" presId="urn:microsoft.com/office/officeart/2005/8/layout/StepDownProcess"/>
    <dgm:cxn modelId="{5D221FFB-FBDA-4381-815B-5AFBEECA0405}" type="presParOf" srcId="{93AC47A2-477B-45E3-8601-F48E2CEECE59}" destId="{EC3239DF-D5BF-49E9-8A78-CF71E65E0F29}" srcOrd="1" destOrd="0" presId="urn:microsoft.com/office/officeart/2005/8/layout/StepDownProcess"/>
    <dgm:cxn modelId="{F060E366-97F4-439D-BCFE-9BC56D6B9BAC}" type="presParOf" srcId="{93AC47A2-477B-45E3-8601-F48E2CEECE59}" destId="{47AE881E-8148-4D3A-A7C9-800480AE53DB}" srcOrd="2" destOrd="0" presId="urn:microsoft.com/office/officeart/2005/8/layout/StepDownProcess"/>
    <dgm:cxn modelId="{EE61CD0D-3B95-4BE7-AA11-D0B1F96D588F}" type="presParOf" srcId="{74B61039-69DA-475E-84D2-BDEAE835C2D9}" destId="{9DA62404-9BFE-4CCC-AA5D-90B542454BBA}" srcOrd="1" destOrd="0" presId="urn:microsoft.com/office/officeart/2005/8/layout/StepDownProcess"/>
    <dgm:cxn modelId="{A5BBE2B5-4BB1-4CDB-ADAA-73C51B85397B}" type="presParOf" srcId="{74B61039-69DA-475E-84D2-BDEAE835C2D9}" destId="{8B0981C7-57E4-45EA-92CD-F6D949276840}" srcOrd="2" destOrd="0" presId="urn:microsoft.com/office/officeart/2005/8/layout/StepDownProcess"/>
    <dgm:cxn modelId="{D2F2E666-4937-4A0B-A389-C608D3B012F5}" type="presParOf" srcId="{8B0981C7-57E4-45EA-92CD-F6D949276840}" destId="{8BAC5FCD-B35D-4561-84BC-A3CBEF9A4648}" srcOrd="0" destOrd="0" presId="urn:microsoft.com/office/officeart/2005/8/layout/StepDownProcess"/>
    <dgm:cxn modelId="{48CB2BC8-F5B6-46EB-8800-52BD505ACC75}" type="presParOf" srcId="{8B0981C7-57E4-45EA-92CD-F6D949276840}" destId="{41788DFC-FA74-4152-95D9-B50BA928C1D7}" srcOrd="1" destOrd="0" presId="urn:microsoft.com/office/officeart/2005/8/layout/StepDownProcess"/>
    <dgm:cxn modelId="{4EE09520-3780-41C2-A34B-51234C15E536}" type="presParOf" srcId="{8B0981C7-57E4-45EA-92CD-F6D949276840}" destId="{733D83B1-8057-4F0C-825D-3C0655B1E7C9}" srcOrd="2" destOrd="0" presId="urn:microsoft.com/office/officeart/2005/8/layout/StepDownProcess"/>
    <dgm:cxn modelId="{D0504619-E671-4843-9C51-0146DF7A768E}" type="presParOf" srcId="{74B61039-69DA-475E-84D2-BDEAE835C2D9}" destId="{18BCD5F6-067C-40FE-9E78-794574A2B4A6}" srcOrd="3" destOrd="0" presId="urn:microsoft.com/office/officeart/2005/8/layout/StepDownProcess"/>
    <dgm:cxn modelId="{4C4EB3D1-877A-47D0-BC39-C09A216F17B4}" type="presParOf" srcId="{74B61039-69DA-475E-84D2-BDEAE835C2D9}" destId="{FC57678E-A21B-45C0-B82B-10A4B8CC311F}" srcOrd="4" destOrd="0" presId="urn:microsoft.com/office/officeart/2005/8/layout/StepDownProcess"/>
    <dgm:cxn modelId="{7B412E15-1934-4EE8-BB7E-D6E99633FD17}" type="presParOf" srcId="{FC57678E-A21B-45C0-B82B-10A4B8CC311F}" destId="{5CE8801A-69BA-4EA5-AE60-E345249B97F7}" srcOrd="0" destOrd="0" presId="urn:microsoft.com/office/officeart/2005/8/layout/StepDownProcess"/>
    <dgm:cxn modelId="{F2BC21DD-1479-4383-BB7B-84200A3CD2A0}" type="presParOf" srcId="{FC57678E-A21B-45C0-B82B-10A4B8CC311F}" destId="{78FCC4D3-BEC9-4C1A-882B-4687A309B0EF}" srcOrd="1" destOrd="0" presId="urn:microsoft.com/office/officeart/2005/8/layout/StepDownProcess"/>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FA51F41-A88C-41BC-9BD9-6B7CB1277CB1}" type="doc">
      <dgm:prSet loTypeId="urn:microsoft.com/office/officeart/2005/8/layout/process3" loCatId="process" qsTypeId="urn:microsoft.com/office/officeart/2005/8/quickstyle/simple1" qsCatId="simple" csTypeId="urn:microsoft.com/office/officeart/2005/8/colors/colorful5" csCatId="colorful" phldr="1"/>
      <dgm:spPr/>
      <dgm:t>
        <a:bodyPr/>
        <a:lstStyle/>
        <a:p>
          <a:endParaRPr lang="ru-RU"/>
        </a:p>
      </dgm:t>
    </dgm:pt>
    <dgm:pt modelId="{7C6DBBA4-AFA9-4D97-986B-E0FB2B1CF40C}">
      <dgm:prSet phldrT="[Текст]"/>
      <dgm:spPr>
        <a:xfrm>
          <a:off x="2728" y="214522"/>
          <a:ext cx="1240708" cy="38879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Text" lastClr="000000"/>
              </a:solidFill>
              <a:latin typeface="Times New Roman" panose="02020603050405020304" pitchFamily="18" charset="0"/>
              <a:ea typeface="+mn-ea"/>
              <a:cs typeface="Times New Roman" panose="02020603050405020304" pitchFamily="18" charset="0"/>
            </a:rPr>
            <a:t>1-кезең </a:t>
          </a:r>
        </a:p>
      </dgm:t>
    </dgm:pt>
    <dgm:pt modelId="{9122E377-5146-4D0A-920E-356AD5ED16DC}" type="parTrans" cxnId="{FC7173C8-B358-401D-82E9-6F54C26B209D}">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8CB44E1D-62F6-451D-A8F3-DE97C40947EC}" type="sibTrans" cxnId="{FC7173C8-B358-401D-82E9-6F54C26B209D}">
      <dgm:prSet/>
      <dgm:spPr>
        <a:xfrm>
          <a:off x="1431524" y="189672"/>
          <a:ext cx="398744" cy="308900"/>
        </a:xfrm>
        <a:solidFill>
          <a:srgbClr val="5B9BD5">
            <a:hueOff val="0"/>
            <a:satOff val="0"/>
            <a:lumOff val="0"/>
            <a:alphaOff val="0"/>
          </a:srgbClr>
        </a:solidFill>
        <a:ln>
          <a:noFill/>
        </a:ln>
        <a:effectLst/>
      </dgm:spPr>
      <dgm:t>
        <a:bodyPr/>
        <a:lstStyle/>
        <a:p>
          <a:pPr algn="ctr">
            <a:buNone/>
          </a:pPr>
          <a:endParaRPr lang="ru-RU">
            <a:solidFill>
              <a:sysClr val="windowText" lastClr="000000"/>
            </a:solidFill>
            <a:latin typeface="Times New Roman" panose="02020603050405020304" pitchFamily="18" charset="0"/>
            <a:ea typeface="+mn-ea"/>
            <a:cs typeface="Times New Roman" panose="02020603050405020304" pitchFamily="18" charset="0"/>
          </a:endParaRPr>
        </a:p>
      </dgm:t>
    </dgm:pt>
    <dgm:pt modelId="{82688ACD-D0B3-463B-A236-F48FBD81212E}">
      <dgm:prSet phldrT="[Текст]"/>
      <dgm:spPr>
        <a:xfrm>
          <a:off x="1995785" y="214522"/>
          <a:ext cx="1240708" cy="388799"/>
        </a:xfr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Text" lastClr="000000"/>
              </a:solidFill>
              <a:latin typeface="Times New Roman" panose="02020603050405020304" pitchFamily="18" charset="0"/>
              <a:ea typeface="+mn-ea"/>
              <a:cs typeface="Times New Roman" panose="02020603050405020304" pitchFamily="18" charset="0"/>
            </a:rPr>
            <a:t>2-кезең </a:t>
          </a:r>
        </a:p>
      </dgm:t>
    </dgm:pt>
    <dgm:pt modelId="{162D18E1-51FC-41C1-9311-E0260721137C}" type="parTrans" cxnId="{C8CF5394-90D9-4BF7-8649-C374B31572EE}">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7855AE1C-9C15-4752-89E3-C91125120CA1}" type="sibTrans" cxnId="{C8CF5394-90D9-4BF7-8649-C374B31572EE}">
      <dgm:prSet/>
      <dgm:spPr>
        <a:xfrm>
          <a:off x="3424580" y="189672"/>
          <a:ext cx="398744" cy="308900"/>
        </a:xfrm>
        <a:solidFill>
          <a:srgbClr val="5B9BD5">
            <a:hueOff val="-6758543"/>
            <a:satOff val="-17419"/>
            <a:lumOff val="-11765"/>
            <a:alphaOff val="0"/>
          </a:srgbClr>
        </a:solidFill>
        <a:ln>
          <a:noFill/>
        </a:ln>
        <a:effectLst/>
      </dgm:spPr>
      <dgm:t>
        <a:bodyPr/>
        <a:lstStyle/>
        <a:p>
          <a:pPr algn="ctr">
            <a:buNone/>
          </a:pPr>
          <a:endParaRPr lang="ru-RU">
            <a:solidFill>
              <a:sysClr val="windowText" lastClr="000000"/>
            </a:solidFill>
            <a:latin typeface="Times New Roman" panose="02020603050405020304" pitchFamily="18" charset="0"/>
            <a:ea typeface="+mn-ea"/>
            <a:cs typeface="Times New Roman" panose="02020603050405020304" pitchFamily="18" charset="0"/>
          </a:endParaRPr>
        </a:p>
      </dgm:t>
    </dgm:pt>
    <dgm:pt modelId="{023B8286-2BE4-4C83-8818-36A9FABD01FC}">
      <dgm:prSet phldrT="[Текст]"/>
      <dgm:spPr>
        <a:xfrm>
          <a:off x="2249906" y="473722"/>
          <a:ext cx="1240708" cy="1148175"/>
        </a:xfrm>
        <a:solidFill>
          <a:sysClr val="window" lastClr="FFFFFF">
            <a:alpha val="90000"/>
            <a:hueOff val="0"/>
            <a:satOff val="0"/>
            <a:lumOff val="0"/>
            <a:alphaOff val="0"/>
          </a:sysClr>
        </a:solidFill>
        <a:ln w="12700" cap="flat" cmpd="sng" algn="ctr">
          <a:solidFill>
            <a:srgbClr val="5B9BD5">
              <a:hueOff val="-3379271"/>
              <a:satOff val="-8710"/>
              <a:lumOff val="-5883"/>
              <a:alphaOff val="0"/>
            </a:srgbClr>
          </a:solidFill>
          <a:prstDash val="solid"/>
          <a:miter lim="800000"/>
        </a:ln>
        <a:effectLst/>
      </dgm:spPr>
      <dgm:t>
        <a:bodyPr/>
        <a:lstStyle/>
        <a:p>
          <a:pPr algn="ctr">
            <a:buChar char="•"/>
          </a:pPr>
          <a:r>
            <a:rPr lang="ru-RU">
              <a:solidFill>
                <a:sysClr val="windowText" lastClr="000000"/>
              </a:solidFill>
              <a:latin typeface="Times New Roman" panose="02020603050405020304" pitchFamily="18" charset="0"/>
              <a:ea typeface="+mn-ea"/>
              <a:cs typeface="Times New Roman" panose="02020603050405020304" pitchFamily="18" charset="0"/>
            </a:rPr>
            <a:t>Эксперименттік кезең. Негізгі кезеңде зерттеу әдістемелері нақты құрылым бойынша респонденттерге топтық және жеке формада өткізілді </a:t>
          </a:r>
        </a:p>
      </dgm:t>
    </dgm:pt>
    <dgm:pt modelId="{27236B41-4F2D-49E9-B7F0-B3F4BEB0F52B}" type="parTrans" cxnId="{E41E71F3-EB95-4D80-8ED6-D5490EA3C22C}">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E9C26B7C-1438-42F1-8D12-A7F22316C300}" type="sibTrans" cxnId="{E41E71F3-EB95-4D80-8ED6-D5490EA3C22C}">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F3CCED3E-8A27-4CF2-9F39-A47B8BF276FC}">
      <dgm:prSet phldrT="[Текст]"/>
      <dgm:spPr>
        <a:xfrm>
          <a:off x="3988841" y="214522"/>
          <a:ext cx="1240708" cy="388799"/>
        </a:xfr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Text" lastClr="000000"/>
              </a:solidFill>
              <a:latin typeface="Times New Roman" panose="02020603050405020304" pitchFamily="18" charset="0"/>
              <a:ea typeface="+mn-ea"/>
              <a:cs typeface="Times New Roman" panose="02020603050405020304" pitchFamily="18" charset="0"/>
            </a:rPr>
            <a:t>3-кезең </a:t>
          </a:r>
        </a:p>
      </dgm:t>
    </dgm:pt>
    <dgm:pt modelId="{9E68C80C-8B65-4FB8-9F52-53C7A7AF0AEC}" type="parTrans" cxnId="{0AE02C56-5978-4A7B-A221-9B23FA738734}">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9828615C-8A26-4A70-9D97-13DDFAF577FE}" type="sibTrans" cxnId="{0AE02C56-5978-4A7B-A221-9B23FA738734}">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31184715-A05B-43FD-B404-B2456898D99C}">
      <dgm:prSet phldrT="[Текст]"/>
      <dgm:spPr>
        <a:xfrm>
          <a:off x="4242962" y="473722"/>
          <a:ext cx="1240708" cy="1148175"/>
        </a:xfrm>
        <a:solidFill>
          <a:sysClr val="window" lastClr="FFFFFF">
            <a:alpha val="90000"/>
            <a:hueOff val="0"/>
            <a:satOff val="0"/>
            <a:lumOff val="0"/>
            <a:alphaOff val="0"/>
          </a:sysClr>
        </a:solidFill>
        <a:ln w="12700" cap="flat" cmpd="sng" algn="ctr">
          <a:solidFill>
            <a:srgbClr val="5B9BD5">
              <a:hueOff val="-6758543"/>
              <a:satOff val="-17419"/>
              <a:lumOff val="-11765"/>
              <a:alphaOff val="0"/>
            </a:srgbClr>
          </a:solidFill>
          <a:prstDash val="solid"/>
          <a:miter lim="800000"/>
        </a:ln>
        <a:effectLst/>
      </dgm:spPr>
      <dgm:t>
        <a:bodyPr/>
        <a:lstStyle/>
        <a:p>
          <a:pPr algn="ctr">
            <a:buChar char="•"/>
          </a:pPr>
          <a:r>
            <a:rPr lang="ru-RU">
              <a:solidFill>
                <a:sysClr val="windowText" lastClr="000000"/>
              </a:solidFill>
              <a:latin typeface="Times New Roman" panose="02020603050405020304" pitchFamily="18" charset="0"/>
              <a:ea typeface="+mn-ea"/>
              <a:cs typeface="Times New Roman" panose="02020603050405020304" pitchFamily="18" charset="0"/>
            </a:rPr>
            <a:t>Кезеңде жиналған мәліметтер математикалық-статистикалық әдістермен өңделді </a:t>
          </a:r>
        </a:p>
      </dgm:t>
    </dgm:pt>
    <dgm:pt modelId="{E41F0985-88CA-4A4E-8F17-D5C274254EB0}" type="parTrans" cxnId="{92D8232A-4E56-45BC-B741-FFF62E6950F1}">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21F65D05-7496-4852-9864-D7802974EAE7}" type="sibTrans" cxnId="{92D8232A-4E56-45BC-B741-FFF62E6950F1}">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BA8F5A02-3141-49B7-BE6B-3CF8A17690A0}">
      <dgm:prSet phldrT="[Текст]"/>
      <dgm:spPr>
        <a:xfrm>
          <a:off x="256849" y="473722"/>
          <a:ext cx="1240708" cy="1148175"/>
        </a:xfr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lgn="ctr">
            <a:buChar char="•"/>
          </a:pPr>
          <a:r>
            <a:rPr lang="ru-RU">
              <a:solidFill>
                <a:sysClr val="windowText" lastClr="000000"/>
              </a:solidFill>
              <a:latin typeface="Times New Roman" panose="02020603050405020304" pitchFamily="18" charset="0"/>
              <a:ea typeface="+mn-ea"/>
              <a:cs typeface="Times New Roman" panose="02020603050405020304" pitchFamily="18" charset="0"/>
            </a:rPr>
            <a:t>Кезеңде зерттеудің мақсаты мен міндеттері нақтыланып, теориялық-әдіснамалық база нақтыланды </a:t>
          </a:r>
        </a:p>
      </dgm:t>
    </dgm:pt>
    <dgm:pt modelId="{037E1759-B903-4ED5-AE1E-0FBBF0BAAE93}" type="sibTrans" cxnId="{1EDEA66D-9193-4243-9B06-FAFF9A9478AC}">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D6ABD5A3-2330-4345-A253-1352EE12F8BE}" type="parTrans" cxnId="{1EDEA66D-9193-4243-9B06-FAFF9A9478AC}">
      <dgm:prSet/>
      <dgm:spPr/>
      <dgm:t>
        <a:bodyPr/>
        <a:lstStyle/>
        <a:p>
          <a:pPr algn="ctr"/>
          <a:endParaRPr lang="ru-RU">
            <a:solidFill>
              <a:sysClr val="windowText" lastClr="000000"/>
            </a:solidFill>
            <a:latin typeface="Times New Roman" panose="02020603050405020304" pitchFamily="18" charset="0"/>
            <a:cs typeface="Times New Roman" panose="02020603050405020304" pitchFamily="18" charset="0"/>
          </a:endParaRPr>
        </a:p>
      </dgm:t>
    </dgm:pt>
    <dgm:pt modelId="{11F1B891-2EE6-4B10-AB87-86F72E143AE8}" type="pres">
      <dgm:prSet presAssocID="{2FA51F41-A88C-41BC-9BD9-6B7CB1277CB1}" presName="linearFlow" presStyleCnt="0">
        <dgm:presLayoutVars>
          <dgm:dir/>
          <dgm:animLvl val="lvl"/>
          <dgm:resizeHandles val="exact"/>
        </dgm:presLayoutVars>
      </dgm:prSet>
      <dgm:spPr/>
      <dgm:t>
        <a:bodyPr/>
        <a:lstStyle/>
        <a:p>
          <a:endParaRPr lang="ru-RU"/>
        </a:p>
      </dgm:t>
    </dgm:pt>
    <dgm:pt modelId="{4372D9FD-F64C-4067-A19B-58848374285C}" type="pres">
      <dgm:prSet presAssocID="{7C6DBBA4-AFA9-4D97-986B-E0FB2B1CF40C}" presName="composite" presStyleCnt="0"/>
      <dgm:spPr/>
    </dgm:pt>
    <dgm:pt modelId="{E5E7F46F-D5ED-43DD-AA5C-3E35DF4132BC}" type="pres">
      <dgm:prSet presAssocID="{7C6DBBA4-AFA9-4D97-986B-E0FB2B1CF40C}" presName="parTx" presStyleLbl="node1" presStyleIdx="0" presStyleCnt="3">
        <dgm:presLayoutVars>
          <dgm:chMax val="0"/>
          <dgm:chPref val="0"/>
          <dgm:bulletEnabled val="1"/>
        </dgm:presLayoutVars>
      </dgm:prSet>
      <dgm:spPr>
        <a:prstGeom prst="roundRect">
          <a:avLst>
            <a:gd name="adj" fmla="val 10000"/>
          </a:avLst>
        </a:prstGeom>
      </dgm:spPr>
      <dgm:t>
        <a:bodyPr/>
        <a:lstStyle/>
        <a:p>
          <a:endParaRPr lang="ru-RU"/>
        </a:p>
      </dgm:t>
    </dgm:pt>
    <dgm:pt modelId="{6AAD5AE6-AD71-482C-BDF6-34382FEC810F}" type="pres">
      <dgm:prSet presAssocID="{7C6DBBA4-AFA9-4D97-986B-E0FB2B1CF40C}" presName="parSh" presStyleLbl="node1" presStyleIdx="0" presStyleCnt="3"/>
      <dgm:spPr/>
      <dgm:t>
        <a:bodyPr/>
        <a:lstStyle/>
        <a:p>
          <a:endParaRPr lang="ru-RU"/>
        </a:p>
      </dgm:t>
    </dgm:pt>
    <dgm:pt modelId="{0D448D45-4F58-451A-A72D-629E1F00582D}" type="pres">
      <dgm:prSet presAssocID="{7C6DBBA4-AFA9-4D97-986B-E0FB2B1CF40C}" presName="desTx" presStyleLbl="fgAcc1" presStyleIdx="0" presStyleCnt="3">
        <dgm:presLayoutVars>
          <dgm:bulletEnabled val="1"/>
        </dgm:presLayoutVars>
      </dgm:prSet>
      <dgm:spPr>
        <a:prstGeom prst="roundRect">
          <a:avLst>
            <a:gd name="adj" fmla="val 10000"/>
          </a:avLst>
        </a:prstGeom>
      </dgm:spPr>
      <dgm:t>
        <a:bodyPr/>
        <a:lstStyle/>
        <a:p>
          <a:endParaRPr lang="ru-RU"/>
        </a:p>
      </dgm:t>
    </dgm:pt>
    <dgm:pt modelId="{AB41C286-1822-4FAE-A9D6-4BF72BC02B50}" type="pres">
      <dgm:prSet presAssocID="{8CB44E1D-62F6-451D-A8F3-DE97C40947EC}" presName="sibTrans" presStyleLbl="sibTrans2D1" presStyleIdx="0" presStyleCnt="2"/>
      <dgm:spPr>
        <a:prstGeom prst="rightArrow">
          <a:avLst>
            <a:gd name="adj1" fmla="val 60000"/>
            <a:gd name="adj2" fmla="val 50000"/>
          </a:avLst>
        </a:prstGeom>
      </dgm:spPr>
      <dgm:t>
        <a:bodyPr/>
        <a:lstStyle/>
        <a:p>
          <a:endParaRPr lang="ru-RU"/>
        </a:p>
      </dgm:t>
    </dgm:pt>
    <dgm:pt modelId="{D55EE3A4-43C3-4873-B94F-A38F459EFE7B}" type="pres">
      <dgm:prSet presAssocID="{8CB44E1D-62F6-451D-A8F3-DE97C40947EC}" presName="connTx" presStyleLbl="sibTrans2D1" presStyleIdx="0" presStyleCnt="2"/>
      <dgm:spPr/>
      <dgm:t>
        <a:bodyPr/>
        <a:lstStyle/>
        <a:p>
          <a:endParaRPr lang="ru-RU"/>
        </a:p>
      </dgm:t>
    </dgm:pt>
    <dgm:pt modelId="{683DC20C-34A6-4862-9635-727956E89176}" type="pres">
      <dgm:prSet presAssocID="{82688ACD-D0B3-463B-A236-F48FBD81212E}" presName="composite" presStyleCnt="0"/>
      <dgm:spPr/>
    </dgm:pt>
    <dgm:pt modelId="{8B977D7A-E286-4EC5-A131-669D615A9E99}" type="pres">
      <dgm:prSet presAssocID="{82688ACD-D0B3-463B-A236-F48FBD81212E}" presName="parTx" presStyleLbl="node1" presStyleIdx="0" presStyleCnt="3">
        <dgm:presLayoutVars>
          <dgm:chMax val="0"/>
          <dgm:chPref val="0"/>
          <dgm:bulletEnabled val="1"/>
        </dgm:presLayoutVars>
      </dgm:prSet>
      <dgm:spPr>
        <a:prstGeom prst="roundRect">
          <a:avLst>
            <a:gd name="adj" fmla="val 10000"/>
          </a:avLst>
        </a:prstGeom>
      </dgm:spPr>
      <dgm:t>
        <a:bodyPr/>
        <a:lstStyle/>
        <a:p>
          <a:endParaRPr lang="ru-RU"/>
        </a:p>
      </dgm:t>
    </dgm:pt>
    <dgm:pt modelId="{4A4E8A6B-B5A7-46F1-AF53-FD79C1C04EDF}" type="pres">
      <dgm:prSet presAssocID="{82688ACD-D0B3-463B-A236-F48FBD81212E}" presName="parSh" presStyleLbl="node1" presStyleIdx="1" presStyleCnt="3"/>
      <dgm:spPr/>
      <dgm:t>
        <a:bodyPr/>
        <a:lstStyle/>
        <a:p>
          <a:endParaRPr lang="ru-RU"/>
        </a:p>
      </dgm:t>
    </dgm:pt>
    <dgm:pt modelId="{F4B861B6-0E3C-4B77-BC1C-214487B8DDED}" type="pres">
      <dgm:prSet presAssocID="{82688ACD-D0B3-463B-A236-F48FBD81212E}" presName="desTx" presStyleLbl="fgAcc1" presStyleIdx="1" presStyleCnt="3">
        <dgm:presLayoutVars>
          <dgm:bulletEnabled val="1"/>
        </dgm:presLayoutVars>
      </dgm:prSet>
      <dgm:spPr>
        <a:prstGeom prst="roundRect">
          <a:avLst>
            <a:gd name="adj" fmla="val 10000"/>
          </a:avLst>
        </a:prstGeom>
      </dgm:spPr>
      <dgm:t>
        <a:bodyPr/>
        <a:lstStyle/>
        <a:p>
          <a:endParaRPr lang="ru-RU"/>
        </a:p>
      </dgm:t>
    </dgm:pt>
    <dgm:pt modelId="{B975DBD1-A4AE-4317-B9B3-FD7E0C90E17C}" type="pres">
      <dgm:prSet presAssocID="{7855AE1C-9C15-4752-89E3-C91125120CA1}" presName="sibTrans" presStyleLbl="sibTrans2D1" presStyleIdx="1" presStyleCnt="2"/>
      <dgm:spPr>
        <a:prstGeom prst="rightArrow">
          <a:avLst>
            <a:gd name="adj1" fmla="val 60000"/>
            <a:gd name="adj2" fmla="val 50000"/>
          </a:avLst>
        </a:prstGeom>
      </dgm:spPr>
      <dgm:t>
        <a:bodyPr/>
        <a:lstStyle/>
        <a:p>
          <a:endParaRPr lang="ru-RU"/>
        </a:p>
      </dgm:t>
    </dgm:pt>
    <dgm:pt modelId="{707B2B4A-DEA7-40D2-8B37-91B83A8DED20}" type="pres">
      <dgm:prSet presAssocID="{7855AE1C-9C15-4752-89E3-C91125120CA1}" presName="connTx" presStyleLbl="sibTrans2D1" presStyleIdx="1" presStyleCnt="2"/>
      <dgm:spPr/>
      <dgm:t>
        <a:bodyPr/>
        <a:lstStyle/>
        <a:p>
          <a:endParaRPr lang="ru-RU"/>
        </a:p>
      </dgm:t>
    </dgm:pt>
    <dgm:pt modelId="{72752986-2BC0-4A27-8242-6CC7D0958D0C}" type="pres">
      <dgm:prSet presAssocID="{F3CCED3E-8A27-4CF2-9F39-A47B8BF276FC}" presName="composite" presStyleCnt="0"/>
      <dgm:spPr/>
    </dgm:pt>
    <dgm:pt modelId="{5D205F7C-CF2B-4C2E-A8D3-47D3D645FCC2}" type="pres">
      <dgm:prSet presAssocID="{F3CCED3E-8A27-4CF2-9F39-A47B8BF276FC}" presName="parTx" presStyleLbl="node1" presStyleIdx="1" presStyleCnt="3">
        <dgm:presLayoutVars>
          <dgm:chMax val="0"/>
          <dgm:chPref val="0"/>
          <dgm:bulletEnabled val="1"/>
        </dgm:presLayoutVars>
      </dgm:prSet>
      <dgm:spPr>
        <a:prstGeom prst="roundRect">
          <a:avLst>
            <a:gd name="adj" fmla="val 10000"/>
          </a:avLst>
        </a:prstGeom>
      </dgm:spPr>
      <dgm:t>
        <a:bodyPr/>
        <a:lstStyle/>
        <a:p>
          <a:endParaRPr lang="ru-RU"/>
        </a:p>
      </dgm:t>
    </dgm:pt>
    <dgm:pt modelId="{AC299001-58B5-407F-ADC6-37F086642420}" type="pres">
      <dgm:prSet presAssocID="{F3CCED3E-8A27-4CF2-9F39-A47B8BF276FC}" presName="parSh" presStyleLbl="node1" presStyleIdx="2" presStyleCnt="3"/>
      <dgm:spPr/>
      <dgm:t>
        <a:bodyPr/>
        <a:lstStyle/>
        <a:p>
          <a:endParaRPr lang="ru-RU"/>
        </a:p>
      </dgm:t>
    </dgm:pt>
    <dgm:pt modelId="{C8959938-CF8A-4A40-AA50-A1F5C2AA00BF}" type="pres">
      <dgm:prSet presAssocID="{F3CCED3E-8A27-4CF2-9F39-A47B8BF276FC}" presName="desTx" presStyleLbl="fgAcc1" presStyleIdx="2" presStyleCnt="3">
        <dgm:presLayoutVars>
          <dgm:bulletEnabled val="1"/>
        </dgm:presLayoutVars>
      </dgm:prSet>
      <dgm:spPr>
        <a:prstGeom prst="roundRect">
          <a:avLst>
            <a:gd name="adj" fmla="val 10000"/>
          </a:avLst>
        </a:prstGeom>
      </dgm:spPr>
      <dgm:t>
        <a:bodyPr/>
        <a:lstStyle/>
        <a:p>
          <a:endParaRPr lang="ru-RU"/>
        </a:p>
      </dgm:t>
    </dgm:pt>
  </dgm:ptLst>
  <dgm:cxnLst>
    <dgm:cxn modelId="{204A7110-3BF1-41AE-9D1D-A6A95C16183D}" type="presOf" srcId="{82688ACD-D0B3-463B-A236-F48FBD81212E}" destId="{8B977D7A-E286-4EC5-A131-669D615A9E99}" srcOrd="0" destOrd="0" presId="urn:microsoft.com/office/officeart/2005/8/layout/process3"/>
    <dgm:cxn modelId="{B2A3AF0A-BC8C-4323-B294-99CEA4A00340}" type="presOf" srcId="{7855AE1C-9C15-4752-89E3-C91125120CA1}" destId="{B975DBD1-A4AE-4317-B9B3-FD7E0C90E17C}" srcOrd="0" destOrd="0" presId="urn:microsoft.com/office/officeart/2005/8/layout/process3"/>
    <dgm:cxn modelId="{95AAA6A2-07CE-43CF-9DD3-EAFD44CF4412}" type="presOf" srcId="{F3CCED3E-8A27-4CF2-9F39-A47B8BF276FC}" destId="{AC299001-58B5-407F-ADC6-37F086642420}" srcOrd="1" destOrd="0" presId="urn:microsoft.com/office/officeart/2005/8/layout/process3"/>
    <dgm:cxn modelId="{AA27C511-DE89-4F86-AABD-23DFD3532A53}" type="presOf" srcId="{2FA51F41-A88C-41BC-9BD9-6B7CB1277CB1}" destId="{11F1B891-2EE6-4B10-AB87-86F72E143AE8}" srcOrd="0" destOrd="0" presId="urn:microsoft.com/office/officeart/2005/8/layout/process3"/>
    <dgm:cxn modelId="{92D8232A-4E56-45BC-B741-FFF62E6950F1}" srcId="{F3CCED3E-8A27-4CF2-9F39-A47B8BF276FC}" destId="{31184715-A05B-43FD-B404-B2456898D99C}" srcOrd="0" destOrd="0" parTransId="{E41F0985-88CA-4A4E-8F17-D5C274254EB0}" sibTransId="{21F65D05-7496-4852-9864-D7802974EAE7}"/>
    <dgm:cxn modelId="{DB89FAD4-0CA2-4E72-8176-059D26DECF1C}" type="presOf" srcId="{F3CCED3E-8A27-4CF2-9F39-A47B8BF276FC}" destId="{5D205F7C-CF2B-4C2E-A8D3-47D3D645FCC2}" srcOrd="0" destOrd="0" presId="urn:microsoft.com/office/officeart/2005/8/layout/process3"/>
    <dgm:cxn modelId="{D88D5F27-B002-46BC-A289-639955D37017}" type="presOf" srcId="{7C6DBBA4-AFA9-4D97-986B-E0FB2B1CF40C}" destId="{6AAD5AE6-AD71-482C-BDF6-34382FEC810F}" srcOrd="1" destOrd="0" presId="urn:microsoft.com/office/officeart/2005/8/layout/process3"/>
    <dgm:cxn modelId="{C09E0826-DE5C-47F1-975D-8FFA8F105703}" type="presOf" srcId="{023B8286-2BE4-4C83-8818-36A9FABD01FC}" destId="{F4B861B6-0E3C-4B77-BC1C-214487B8DDED}" srcOrd="0" destOrd="0" presId="urn:microsoft.com/office/officeart/2005/8/layout/process3"/>
    <dgm:cxn modelId="{4FE744A8-F905-4CD1-98BB-BA537D7FF87E}" type="presOf" srcId="{31184715-A05B-43FD-B404-B2456898D99C}" destId="{C8959938-CF8A-4A40-AA50-A1F5C2AA00BF}" srcOrd="0" destOrd="0" presId="urn:microsoft.com/office/officeart/2005/8/layout/process3"/>
    <dgm:cxn modelId="{2BBF4BBA-A277-4F26-9BA8-8CFC6BC2B8C1}" type="presOf" srcId="{82688ACD-D0B3-463B-A236-F48FBD81212E}" destId="{4A4E8A6B-B5A7-46F1-AF53-FD79C1C04EDF}" srcOrd="1" destOrd="0" presId="urn:microsoft.com/office/officeart/2005/8/layout/process3"/>
    <dgm:cxn modelId="{C8CF5394-90D9-4BF7-8649-C374B31572EE}" srcId="{2FA51F41-A88C-41BC-9BD9-6B7CB1277CB1}" destId="{82688ACD-D0B3-463B-A236-F48FBD81212E}" srcOrd="1" destOrd="0" parTransId="{162D18E1-51FC-41C1-9311-E0260721137C}" sibTransId="{7855AE1C-9C15-4752-89E3-C91125120CA1}"/>
    <dgm:cxn modelId="{4FCA2DC7-61C6-4F3A-8C65-6FA5042CDA6E}" type="presOf" srcId="{8CB44E1D-62F6-451D-A8F3-DE97C40947EC}" destId="{AB41C286-1822-4FAE-A9D6-4BF72BC02B50}" srcOrd="0" destOrd="0" presId="urn:microsoft.com/office/officeart/2005/8/layout/process3"/>
    <dgm:cxn modelId="{3BFE0AC0-50A8-4042-B104-EA9462AEBCB2}" type="presOf" srcId="{8CB44E1D-62F6-451D-A8F3-DE97C40947EC}" destId="{D55EE3A4-43C3-4873-B94F-A38F459EFE7B}" srcOrd="1" destOrd="0" presId="urn:microsoft.com/office/officeart/2005/8/layout/process3"/>
    <dgm:cxn modelId="{E41E71F3-EB95-4D80-8ED6-D5490EA3C22C}" srcId="{82688ACD-D0B3-463B-A236-F48FBD81212E}" destId="{023B8286-2BE4-4C83-8818-36A9FABD01FC}" srcOrd="0" destOrd="0" parTransId="{27236B41-4F2D-49E9-B7F0-B3F4BEB0F52B}" sibTransId="{E9C26B7C-1438-42F1-8D12-A7F22316C300}"/>
    <dgm:cxn modelId="{6F399027-7FD3-42FA-AA0F-C451D9268571}" type="presOf" srcId="{7C6DBBA4-AFA9-4D97-986B-E0FB2B1CF40C}" destId="{E5E7F46F-D5ED-43DD-AA5C-3E35DF4132BC}" srcOrd="0" destOrd="0" presId="urn:microsoft.com/office/officeart/2005/8/layout/process3"/>
    <dgm:cxn modelId="{1EDEA66D-9193-4243-9B06-FAFF9A9478AC}" srcId="{7C6DBBA4-AFA9-4D97-986B-E0FB2B1CF40C}" destId="{BA8F5A02-3141-49B7-BE6B-3CF8A17690A0}" srcOrd="0" destOrd="0" parTransId="{D6ABD5A3-2330-4345-A253-1352EE12F8BE}" sibTransId="{037E1759-B903-4ED5-AE1E-0FBBF0BAAE93}"/>
    <dgm:cxn modelId="{673D1CF5-B801-47DF-ADB0-DCD19914DEC6}" type="presOf" srcId="{BA8F5A02-3141-49B7-BE6B-3CF8A17690A0}" destId="{0D448D45-4F58-451A-A72D-629E1F00582D}" srcOrd="0" destOrd="0" presId="urn:microsoft.com/office/officeart/2005/8/layout/process3"/>
    <dgm:cxn modelId="{FC7173C8-B358-401D-82E9-6F54C26B209D}" srcId="{2FA51F41-A88C-41BC-9BD9-6B7CB1277CB1}" destId="{7C6DBBA4-AFA9-4D97-986B-E0FB2B1CF40C}" srcOrd="0" destOrd="0" parTransId="{9122E377-5146-4D0A-920E-356AD5ED16DC}" sibTransId="{8CB44E1D-62F6-451D-A8F3-DE97C40947EC}"/>
    <dgm:cxn modelId="{0AE02C56-5978-4A7B-A221-9B23FA738734}" srcId="{2FA51F41-A88C-41BC-9BD9-6B7CB1277CB1}" destId="{F3CCED3E-8A27-4CF2-9F39-A47B8BF276FC}" srcOrd="2" destOrd="0" parTransId="{9E68C80C-8B65-4FB8-9F52-53C7A7AF0AEC}" sibTransId="{9828615C-8A26-4A70-9D97-13DDFAF577FE}"/>
    <dgm:cxn modelId="{596B2460-E873-45D4-BA01-E454B56B14B6}" type="presOf" srcId="{7855AE1C-9C15-4752-89E3-C91125120CA1}" destId="{707B2B4A-DEA7-40D2-8B37-91B83A8DED20}" srcOrd="1" destOrd="0" presId="urn:microsoft.com/office/officeart/2005/8/layout/process3"/>
    <dgm:cxn modelId="{720087B7-F63A-47C1-A17E-E37B9769CCEA}" type="presParOf" srcId="{11F1B891-2EE6-4B10-AB87-86F72E143AE8}" destId="{4372D9FD-F64C-4067-A19B-58848374285C}" srcOrd="0" destOrd="0" presId="urn:microsoft.com/office/officeart/2005/8/layout/process3"/>
    <dgm:cxn modelId="{4DFA30E2-4CEA-425C-AAA6-E80E4B380860}" type="presParOf" srcId="{4372D9FD-F64C-4067-A19B-58848374285C}" destId="{E5E7F46F-D5ED-43DD-AA5C-3E35DF4132BC}" srcOrd="0" destOrd="0" presId="urn:microsoft.com/office/officeart/2005/8/layout/process3"/>
    <dgm:cxn modelId="{6FBC58A4-7D15-47B9-AAA0-88840F603150}" type="presParOf" srcId="{4372D9FD-F64C-4067-A19B-58848374285C}" destId="{6AAD5AE6-AD71-482C-BDF6-34382FEC810F}" srcOrd="1" destOrd="0" presId="urn:microsoft.com/office/officeart/2005/8/layout/process3"/>
    <dgm:cxn modelId="{5119C811-0B78-4B64-B938-12EA4AEA484E}" type="presParOf" srcId="{4372D9FD-F64C-4067-A19B-58848374285C}" destId="{0D448D45-4F58-451A-A72D-629E1F00582D}" srcOrd="2" destOrd="0" presId="urn:microsoft.com/office/officeart/2005/8/layout/process3"/>
    <dgm:cxn modelId="{8560C457-42CF-4F40-97AA-CB5A7767619E}" type="presParOf" srcId="{11F1B891-2EE6-4B10-AB87-86F72E143AE8}" destId="{AB41C286-1822-4FAE-A9D6-4BF72BC02B50}" srcOrd="1" destOrd="0" presId="urn:microsoft.com/office/officeart/2005/8/layout/process3"/>
    <dgm:cxn modelId="{DC62E85B-D3CE-453D-81CD-D7EA9CB4FA1C}" type="presParOf" srcId="{AB41C286-1822-4FAE-A9D6-4BF72BC02B50}" destId="{D55EE3A4-43C3-4873-B94F-A38F459EFE7B}" srcOrd="0" destOrd="0" presId="urn:microsoft.com/office/officeart/2005/8/layout/process3"/>
    <dgm:cxn modelId="{9BEC1B89-2A10-4BE6-B0E8-F1020E9BD14C}" type="presParOf" srcId="{11F1B891-2EE6-4B10-AB87-86F72E143AE8}" destId="{683DC20C-34A6-4862-9635-727956E89176}" srcOrd="2" destOrd="0" presId="urn:microsoft.com/office/officeart/2005/8/layout/process3"/>
    <dgm:cxn modelId="{83C306A3-F08C-4D4A-A516-DCFF467628DF}" type="presParOf" srcId="{683DC20C-34A6-4862-9635-727956E89176}" destId="{8B977D7A-E286-4EC5-A131-669D615A9E99}" srcOrd="0" destOrd="0" presId="urn:microsoft.com/office/officeart/2005/8/layout/process3"/>
    <dgm:cxn modelId="{864B46A2-4030-445C-B373-43DE37234B2D}" type="presParOf" srcId="{683DC20C-34A6-4862-9635-727956E89176}" destId="{4A4E8A6B-B5A7-46F1-AF53-FD79C1C04EDF}" srcOrd="1" destOrd="0" presId="urn:microsoft.com/office/officeart/2005/8/layout/process3"/>
    <dgm:cxn modelId="{36F70FF0-CFC9-454C-907B-C588B23827BA}" type="presParOf" srcId="{683DC20C-34A6-4862-9635-727956E89176}" destId="{F4B861B6-0E3C-4B77-BC1C-214487B8DDED}" srcOrd="2" destOrd="0" presId="urn:microsoft.com/office/officeart/2005/8/layout/process3"/>
    <dgm:cxn modelId="{DF36F845-584D-4794-A1CC-0981A45B0538}" type="presParOf" srcId="{11F1B891-2EE6-4B10-AB87-86F72E143AE8}" destId="{B975DBD1-A4AE-4317-B9B3-FD7E0C90E17C}" srcOrd="3" destOrd="0" presId="urn:microsoft.com/office/officeart/2005/8/layout/process3"/>
    <dgm:cxn modelId="{BD51D1F9-558B-45A9-92C6-9F6DEBB1AB27}" type="presParOf" srcId="{B975DBD1-A4AE-4317-B9B3-FD7E0C90E17C}" destId="{707B2B4A-DEA7-40D2-8B37-91B83A8DED20}" srcOrd="0" destOrd="0" presId="urn:microsoft.com/office/officeart/2005/8/layout/process3"/>
    <dgm:cxn modelId="{DD64E521-5072-4EA7-B16F-79B783409AEA}" type="presParOf" srcId="{11F1B891-2EE6-4B10-AB87-86F72E143AE8}" destId="{72752986-2BC0-4A27-8242-6CC7D0958D0C}" srcOrd="4" destOrd="0" presId="urn:microsoft.com/office/officeart/2005/8/layout/process3"/>
    <dgm:cxn modelId="{73D81DD6-CB10-4C13-83CB-4E9AEFD2E6AB}" type="presParOf" srcId="{72752986-2BC0-4A27-8242-6CC7D0958D0C}" destId="{5D205F7C-CF2B-4C2E-A8D3-47D3D645FCC2}" srcOrd="0" destOrd="0" presId="urn:microsoft.com/office/officeart/2005/8/layout/process3"/>
    <dgm:cxn modelId="{AE0497D3-B247-45B4-B052-5CC30CA7DBA2}" type="presParOf" srcId="{72752986-2BC0-4A27-8242-6CC7D0958D0C}" destId="{AC299001-58B5-407F-ADC6-37F086642420}" srcOrd="1" destOrd="0" presId="urn:microsoft.com/office/officeart/2005/8/layout/process3"/>
    <dgm:cxn modelId="{12B4E76A-A7F2-4EDD-AB55-7140D6E03658}" type="presParOf" srcId="{72752986-2BC0-4A27-8242-6CC7D0958D0C}" destId="{C8959938-CF8A-4A40-AA50-A1F5C2AA00BF}" srcOrd="2" destOrd="0" presId="urn:microsoft.com/office/officeart/2005/8/layout/process3"/>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4690C9-276F-4CF9-9552-3762AE2A5437}">
      <dsp:nvSpPr>
        <dsp:cNvPr id="0" name=""/>
        <dsp:cNvSpPr/>
      </dsp:nvSpPr>
      <dsp:spPr>
        <a:xfrm>
          <a:off x="743" y="328882"/>
          <a:ext cx="1450167" cy="1450167"/>
        </a:xfrm>
        <a:prstGeom prst="ellipse">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9808" tIns="15240" rIns="79808"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Эгоцентрлік деңгей</a:t>
          </a:r>
        </a:p>
      </dsp:txBody>
      <dsp:txXfrm>
        <a:off x="213115" y="541254"/>
        <a:ext cx="1025423" cy="1025423"/>
      </dsp:txXfrm>
    </dsp:sp>
    <dsp:sp modelId="{4A7392B3-48F7-43FB-9260-914E61BCA994}">
      <dsp:nvSpPr>
        <dsp:cNvPr id="0" name=""/>
        <dsp:cNvSpPr/>
      </dsp:nvSpPr>
      <dsp:spPr>
        <a:xfrm>
          <a:off x="1160877" y="328882"/>
          <a:ext cx="1450167" cy="1450167"/>
        </a:xfrm>
        <a:prstGeom prst="ellipse">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9808" tIns="15240" rIns="79808"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Субъективтік деңгей</a:t>
          </a:r>
        </a:p>
      </dsp:txBody>
      <dsp:txXfrm>
        <a:off x="1373249" y="541254"/>
        <a:ext cx="1025423" cy="1025423"/>
      </dsp:txXfrm>
    </dsp:sp>
    <dsp:sp modelId="{8E678E3C-D0A2-4BDA-9F82-AF65B4641E74}">
      <dsp:nvSpPr>
        <dsp:cNvPr id="0" name=""/>
        <dsp:cNvSpPr/>
      </dsp:nvSpPr>
      <dsp:spPr>
        <a:xfrm>
          <a:off x="2321011" y="328882"/>
          <a:ext cx="1450167" cy="1450167"/>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9808" tIns="15240" rIns="79808"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Реципроктық деңгей</a:t>
          </a:r>
        </a:p>
      </dsp:txBody>
      <dsp:txXfrm>
        <a:off x="2533383" y="541254"/>
        <a:ext cx="1025423" cy="1025423"/>
      </dsp:txXfrm>
    </dsp:sp>
    <dsp:sp modelId="{16FB495C-7E7C-424C-B41D-7ABA061110D5}">
      <dsp:nvSpPr>
        <dsp:cNvPr id="0" name=""/>
        <dsp:cNvSpPr/>
      </dsp:nvSpPr>
      <dsp:spPr>
        <a:xfrm>
          <a:off x="3481145" y="328882"/>
          <a:ext cx="1450167" cy="1450167"/>
        </a:xfrm>
        <a:prstGeom prst="ellipse">
          <a:avLst/>
        </a:prstGeom>
        <a:solidFill>
          <a:schemeClr val="accent5">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9808" tIns="15240" rIns="79808"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Өзара түсіністік деңгейі </a:t>
          </a:r>
        </a:p>
      </dsp:txBody>
      <dsp:txXfrm>
        <a:off x="3693517" y="541254"/>
        <a:ext cx="1025423" cy="1025423"/>
      </dsp:txXfrm>
    </dsp:sp>
    <dsp:sp modelId="{49FF78C3-ED26-44AB-AED6-CD3DE4ED9F5C}">
      <dsp:nvSpPr>
        <dsp:cNvPr id="0" name=""/>
        <dsp:cNvSpPr/>
      </dsp:nvSpPr>
      <dsp:spPr>
        <a:xfrm>
          <a:off x="4641279" y="328882"/>
          <a:ext cx="1450167" cy="1450167"/>
        </a:xfrm>
        <a:prstGeom prst="ellipse">
          <a:avLst/>
        </a:prstGeom>
        <a:solidFill>
          <a:schemeClr val="accent6">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9808" tIns="15240" rIns="79808"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Қоғамдық-символдық деңгей</a:t>
          </a:r>
        </a:p>
      </dsp:txBody>
      <dsp:txXfrm>
        <a:off x="4853651" y="541254"/>
        <a:ext cx="1025423" cy="10254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08660F-547E-4A62-A701-1DF585B5F87E}">
      <dsp:nvSpPr>
        <dsp:cNvPr id="0" name=""/>
        <dsp:cNvSpPr/>
      </dsp:nvSpPr>
      <dsp:spPr>
        <a:xfrm>
          <a:off x="1008632" y="0"/>
          <a:ext cx="3189734" cy="1848050"/>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kk-KZ" sz="900" kern="1200"/>
            <a:t>Б интеллект</a:t>
          </a:r>
          <a:endParaRPr lang="ru-RU" sz="900" kern="1200"/>
        </a:p>
      </dsp:txBody>
      <dsp:txXfrm>
        <a:off x="2046093" y="92402"/>
        <a:ext cx="1114812" cy="277207"/>
      </dsp:txXfrm>
    </dsp:sp>
    <dsp:sp modelId="{206DC770-3182-4FCF-A60D-010A11752579}">
      <dsp:nvSpPr>
        <dsp:cNvPr id="0" name=""/>
        <dsp:cNvSpPr/>
      </dsp:nvSpPr>
      <dsp:spPr>
        <a:xfrm>
          <a:off x="1256943" y="462012"/>
          <a:ext cx="2693112" cy="1386037"/>
        </a:xfrm>
        <a:prstGeom prst="ellipse">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IQ</a:t>
          </a:r>
          <a:endParaRPr lang="ru-RU" sz="900" kern="1200"/>
        </a:p>
      </dsp:txBody>
      <dsp:txXfrm>
        <a:off x="1976004" y="548639"/>
        <a:ext cx="1254990" cy="259882"/>
      </dsp:txXfrm>
    </dsp:sp>
    <dsp:sp modelId="{68C2848D-5568-42A1-AF0F-6DFB6760F8D4}">
      <dsp:nvSpPr>
        <dsp:cNvPr id="0" name=""/>
        <dsp:cNvSpPr/>
      </dsp:nvSpPr>
      <dsp:spPr>
        <a:xfrm>
          <a:off x="1514444" y="924025"/>
          <a:ext cx="2178111" cy="924025"/>
        </a:xfrm>
        <a:prstGeom prst="ellipse">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ru-RU" sz="900" kern="1200"/>
            <a:t>А интеллект</a:t>
          </a:r>
        </a:p>
      </dsp:txBody>
      <dsp:txXfrm>
        <a:off x="1833421" y="1155031"/>
        <a:ext cx="1540157" cy="4620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6CF29C-824C-4DFA-AD91-B3C058CF0C8A}">
      <dsp:nvSpPr>
        <dsp:cNvPr id="0" name=""/>
        <dsp:cNvSpPr/>
      </dsp:nvSpPr>
      <dsp:spPr>
        <a:xfrm>
          <a:off x="2338735" y="1914879"/>
          <a:ext cx="1487108" cy="1323097"/>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Әлеуметтік интеллект компоненттері</a:t>
          </a:r>
        </a:p>
      </dsp:txBody>
      <dsp:txXfrm>
        <a:off x="2556517" y="2108642"/>
        <a:ext cx="1051544" cy="935571"/>
      </dsp:txXfrm>
    </dsp:sp>
    <dsp:sp modelId="{F3620F01-B513-4B3B-809B-DC4762CF92BB}">
      <dsp:nvSpPr>
        <dsp:cNvPr id="0" name=""/>
        <dsp:cNvSpPr/>
      </dsp:nvSpPr>
      <dsp:spPr>
        <a:xfrm rot="10800000">
          <a:off x="876852" y="2387886"/>
          <a:ext cx="1381479" cy="377082"/>
        </a:xfrm>
        <a:prstGeom prst="lef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3D52E2B-F112-4B50-91A3-27C3CD4950B7}">
      <dsp:nvSpPr>
        <dsp:cNvPr id="0" name=""/>
        <dsp:cNvSpPr/>
      </dsp:nvSpPr>
      <dsp:spPr>
        <a:xfrm>
          <a:off x="413768" y="2168076"/>
          <a:ext cx="926167" cy="81670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Басқа адамдардың сезімдерін, ойларын және ниеттерін жақсы түсіну</a:t>
          </a:r>
        </a:p>
      </dsp:txBody>
      <dsp:txXfrm>
        <a:off x="437688" y="2191996"/>
        <a:ext cx="878327" cy="768862"/>
      </dsp:txXfrm>
    </dsp:sp>
    <dsp:sp modelId="{E5CBE8A2-C513-403C-9443-AC22E36F656B}">
      <dsp:nvSpPr>
        <dsp:cNvPr id="0" name=""/>
        <dsp:cNvSpPr/>
      </dsp:nvSpPr>
      <dsp:spPr>
        <a:xfrm rot="12444850">
          <a:off x="1049400" y="1695729"/>
          <a:ext cx="1396782" cy="377082"/>
        </a:xfrm>
        <a:prstGeom prst="leftArrow">
          <a:avLst>
            <a:gd name="adj1" fmla="val 60000"/>
            <a:gd name="adj2" fmla="val 50000"/>
          </a:avLst>
        </a:prstGeom>
        <a:solidFill>
          <a:schemeClr val="accent5">
            <a:hueOff val="-1126424"/>
            <a:satOff val="-2903"/>
            <a:lumOff val="-196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8AC11F5-EB75-42DE-B943-4D517D316564}">
      <dsp:nvSpPr>
        <dsp:cNvPr id="0" name=""/>
        <dsp:cNvSpPr/>
      </dsp:nvSpPr>
      <dsp:spPr>
        <a:xfrm>
          <a:off x="664744" y="1158330"/>
          <a:ext cx="926167" cy="808774"/>
        </a:xfrm>
        <a:prstGeom prst="roundRect">
          <a:avLst>
            <a:gd name="adj" fmla="val 10000"/>
          </a:avLst>
        </a:prstGeom>
        <a:solidFill>
          <a:schemeClr val="accent5">
            <a:hueOff val="-1126424"/>
            <a:satOff val="-2903"/>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Адамдармен ортақ тіл таба білу және жақсы қарым-қатынас орната алу</a:t>
          </a:r>
        </a:p>
      </dsp:txBody>
      <dsp:txXfrm>
        <a:off x="688432" y="1182018"/>
        <a:ext cx="878791" cy="761398"/>
      </dsp:txXfrm>
    </dsp:sp>
    <dsp:sp modelId="{11D0BF03-35FA-42FB-98CC-AA7053E49BF8}">
      <dsp:nvSpPr>
        <dsp:cNvPr id="0" name=""/>
        <dsp:cNvSpPr/>
      </dsp:nvSpPr>
      <dsp:spPr>
        <a:xfrm rot="14400000">
          <a:off x="1619065" y="1102336"/>
          <a:ext cx="1442023" cy="377082"/>
        </a:xfrm>
        <a:prstGeom prst="leftArrow">
          <a:avLst>
            <a:gd name="adj1" fmla="val 60000"/>
            <a:gd name="adj2" fmla="val 50000"/>
          </a:avLst>
        </a:prstGeom>
        <a:solidFill>
          <a:schemeClr val="accent5">
            <a:hueOff val="-2252848"/>
            <a:satOff val="-5806"/>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C475591-0924-4C17-BA95-C5694581FC96}">
      <dsp:nvSpPr>
        <dsp:cNvPr id="0" name=""/>
        <dsp:cNvSpPr/>
      </dsp:nvSpPr>
      <dsp:spPr>
        <a:xfrm>
          <a:off x="1516487" y="236958"/>
          <a:ext cx="926167" cy="859009"/>
        </a:xfrm>
        <a:prstGeom prst="roundRect">
          <a:avLst>
            <a:gd name="adj" fmla="val 10000"/>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Адамдар арасындағы қатынастардың нормалары мен ережелерін жақсы білу</a:t>
          </a:r>
        </a:p>
      </dsp:txBody>
      <dsp:txXfrm>
        <a:off x="1541647" y="262118"/>
        <a:ext cx="875847" cy="808689"/>
      </dsp:txXfrm>
    </dsp:sp>
    <dsp:sp modelId="{1E7D5434-C633-405A-B65E-44C385100E28}">
      <dsp:nvSpPr>
        <dsp:cNvPr id="0" name=""/>
        <dsp:cNvSpPr/>
      </dsp:nvSpPr>
      <dsp:spPr>
        <a:xfrm rot="16200000">
          <a:off x="2352802" y="911936"/>
          <a:ext cx="1458975" cy="377082"/>
        </a:xfrm>
        <a:prstGeom prst="leftArrow">
          <a:avLst>
            <a:gd name="adj1" fmla="val 60000"/>
            <a:gd name="adj2" fmla="val 50000"/>
          </a:avLst>
        </a:prstGeom>
        <a:solidFill>
          <a:schemeClr val="accent5">
            <a:hueOff val="-3379271"/>
            <a:satOff val="-8710"/>
            <a:lumOff val="-588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F8FD36C-C446-411E-B20F-B348E1110A41}">
      <dsp:nvSpPr>
        <dsp:cNvPr id="0" name=""/>
        <dsp:cNvSpPr/>
      </dsp:nvSpPr>
      <dsp:spPr>
        <a:xfrm>
          <a:off x="2619206" y="523"/>
          <a:ext cx="926167" cy="740934"/>
        </a:xfrm>
        <a:prstGeom prst="roundRect">
          <a:avLst>
            <a:gd name="adj" fmla="val 100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Басқалардың көзқарасын түсіну қабілеті</a:t>
          </a:r>
        </a:p>
      </dsp:txBody>
      <dsp:txXfrm>
        <a:off x="2640907" y="22224"/>
        <a:ext cx="882765" cy="697532"/>
      </dsp:txXfrm>
    </dsp:sp>
    <dsp:sp modelId="{E2C796D0-684E-42ED-9CC4-CEC514CAEB38}">
      <dsp:nvSpPr>
        <dsp:cNvPr id="0" name=""/>
        <dsp:cNvSpPr/>
      </dsp:nvSpPr>
      <dsp:spPr>
        <a:xfrm rot="18000000">
          <a:off x="3103491" y="1102336"/>
          <a:ext cx="1442023" cy="377082"/>
        </a:xfrm>
        <a:prstGeom prst="leftArrow">
          <a:avLst>
            <a:gd name="adj1" fmla="val 60000"/>
            <a:gd name="adj2" fmla="val 50000"/>
          </a:avLst>
        </a:prstGeom>
        <a:solidFill>
          <a:schemeClr val="accent5">
            <a:hueOff val="-4505695"/>
            <a:satOff val="-11613"/>
            <a:lumOff val="-784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9A41BE5-6B0D-4800-B211-B447ED61931E}">
      <dsp:nvSpPr>
        <dsp:cNvPr id="0" name=""/>
        <dsp:cNvSpPr/>
      </dsp:nvSpPr>
      <dsp:spPr>
        <a:xfrm>
          <a:off x="3721924" y="295995"/>
          <a:ext cx="926167" cy="740934"/>
        </a:xfrm>
        <a:prstGeom prst="roundRect">
          <a:avLst>
            <a:gd name="adj" fmla="val 10000"/>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Әлеуметтік жағдайларға жақсы бейімделе алу</a:t>
          </a:r>
        </a:p>
      </dsp:txBody>
      <dsp:txXfrm>
        <a:off x="3743625" y="317696"/>
        <a:ext cx="882765" cy="697532"/>
      </dsp:txXfrm>
    </dsp:sp>
    <dsp:sp modelId="{3E7599BB-DA63-4639-8187-8CFF7C286D5D}">
      <dsp:nvSpPr>
        <dsp:cNvPr id="0" name=""/>
        <dsp:cNvSpPr/>
      </dsp:nvSpPr>
      <dsp:spPr>
        <a:xfrm rot="19800000">
          <a:off x="3682750" y="1636048"/>
          <a:ext cx="1403522" cy="377082"/>
        </a:xfrm>
        <a:prstGeom prst="leftArrow">
          <a:avLst>
            <a:gd name="adj1" fmla="val 60000"/>
            <a:gd name="adj2" fmla="val 50000"/>
          </a:avLst>
        </a:prstGeom>
        <a:solidFill>
          <a:schemeClr val="accent5">
            <a:hueOff val="-5632119"/>
            <a:satOff val="-14516"/>
            <a:lumOff val="-980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CB73B24-29C9-48A8-9ECB-4368C8359C99}">
      <dsp:nvSpPr>
        <dsp:cNvPr id="0" name=""/>
        <dsp:cNvSpPr/>
      </dsp:nvSpPr>
      <dsp:spPr>
        <a:xfrm>
          <a:off x="4529171" y="1103242"/>
          <a:ext cx="926167" cy="740934"/>
        </a:xfrm>
        <a:prstGeom prst="roundRect">
          <a:avLst>
            <a:gd name="adj" fmla="val 10000"/>
          </a:avLst>
        </a:prstGeom>
        <a:solidFill>
          <a:schemeClr val="accent5">
            <a:hueOff val="-5632119"/>
            <a:satOff val="-14516"/>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Жылылық пен зейін</a:t>
          </a:r>
        </a:p>
      </dsp:txBody>
      <dsp:txXfrm>
        <a:off x="4550872" y="1124943"/>
        <a:ext cx="882765" cy="697532"/>
      </dsp:txXfrm>
    </dsp:sp>
    <dsp:sp modelId="{7A90C3C3-E32F-495E-9C36-B1BFEBB6E8D7}">
      <dsp:nvSpPr>
        <dsp:cNvPr id="0" name=""/>
        <dsp:cNvSpPr/>
      </dsp:nvSpPr>
      <dsp:spPr>
        <a:xfrm>
          <a:off x="3906247" y="2387886"/>
          <a:ext cx="1381479" cy="377082"/>
        </a:xfrm>
        <a:prstGeom prst="leftArrow">
          <a:avLst>
            <a:gd name="adj1" fmla="val 60000"/>
            <a:gd name="adj2" fmla="val 50000"/>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D0198D1-927B-4CE6-9564-8D579E389563}">
      <dsp:nvSpPr>
        <dsp:cNvPr id="0" name=""/>
        <dsp:cNvSpPr/>
      </dsp:nvSpPr>
      <dsp:spPr>
        <a:xfrm>
          <a:off x="4824643" y="2205960"/>
          <a:ext cx="926167" cy="740934"/>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Жаңа тәжірибелерге ашықтық</a:t>
          </a:r>
        </a:p>
      </dsp:txBody>
      <dsp:txXfrm>
        <a:off x="4846344" y="2227661"/>
        <a:ext cx="882765" cy="69753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F64A66-F338-4B08-A9AF-46829807998B}">
      <dsp:nvSpPr>
        <dsp:cNvPr id="0" name=""/>
        <dsp:cNvSpPr/>
      </dsp:nvSpPr>
      <dsp:spPr>
        <a:xfrm>
          <a:off x="1483" y="99603"/>
          <a:ext cx="1807861" cy="723144"/>
        </a:xfrm>
        <a:prstGeom prst="chevron">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Эмоциялық</a:t>
          </a:r>
        </a:p>
      </dsp:txBody>
      <dsp:txXfrm>
        <a:off x="363055" y="99603"/>
        <a:ext cx="1084717" cy="723144"/>
      </dsp:txXfrm>
    </dsp:sp>
    <dsp:sp modelId="{F67799AE-6C32-4A3F-AFA4-B859E9190972}">
      <dsp:nvSpPr>
        <dsp:cNvPr id="0" name=""/>
        <dsp:cNvSpPr/>
      </dsp:nvSpPr>
      <dsp:spPr>
        <a:xfrm>
          <a:off x="1628559" y="99603"/>
          <a:ext cx="1807861" cy="723144"/>
        </a:xfrm>
        <a:prstGeom prst="chevron">
          <a:avLst/>
        </a:prstGeom>
        <a:solidFill>
          <a:schemeClr val="accent5">
            <a:hueOff val="-3379271"/>
            <a:satOff val="-8710"/>
            <a:lumOff val="-588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Интуитивтік</a:t>
          </a:r>
        </a:p>
      </dsp:txBody>
      <dsp:txXfrm>
        <a:off x="1990131" y="99603"/>
        <a:ext cx="1084717" cy="723144"/>
      </dsp:txXfrm>
    </dsp:sp>
    <dsp:sp modelId="{3F66FEB1-F908-4858-8626-812D98C091AB}">
      <dsp:nvSpPr>
        <dsp:cNvPr id="0" name=""/>
        <dsp:cNvSpPr/>
      </dsp:nvSpPr>
      <dsp:spPr>
        <a:xfrm>
          <a:off x="3255635" y="99603"/>
          <a:ext cx="1807861" cy="723144"/>
        </a:xfrm>
        <a:prstGeom prst="chevron">
          <a:avLst/>
        </a:prstGeom>
        <a:solidFill>
          <a:schemeClr val="accent5">
            <a:hueOff val="-6758543"/>
            <a:satOff val="-17419"/>
            <a:lumOff val="-1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Когнитивтік</a:t>
          </a:r>
        </a:p>
      </dsp:txBody>
      <dsp:txXfrm>
        <a:off x="3617207" y="99603"/>
        <a:ext cx="1084717" cy="72314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87862E-9969-45AC-A660-CE1E6A3DD6D8}">
      <dsp:nvSpPr>
        <dsp:cNvPr id="0" name=""/>
        <dsp:cNvSpPr/>
      </dsp:nvSpPr>
      <dsp:spPr>
        <a:xfrm>
          <a:off x="1135851" y="468"/>
          <a:ext cx="2529842" cy="469651"/>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Әлеуметтік қызығушылық</a:t>
          </a:r>
        </a:p>
      </dsp:txBody>
      <dsp:txXfrm>
        <a:off x="1149607" y="14224"/>
        <a:ext cx="2502330" cy="442139"/>
      </dsp:txXfrm>
    </dsp:sp>
    <dsp:sp modelId="{08EB54CF-F6D5-4369-9518-AC6B1709336C}">
      <dsp:nvSpPr>
        <dsp:cNvPr id="0" name=""/>
        <dsp:cNvSpPr/>
      </dsp:nvSpPr>
      <dsp:spPr>
        <a:xfrm rot="2601081">
          <a:off x="2636192" y="824823"/>
          <a:ext cx="952222" cy="164377"/>
        </a:xfrm>
        <a:prstGeom prst="lef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a:off x="2685505" y="857698"/>
        <a:ext cx="853596" cy="98627"/>
      </dsp:txXfrm>
    </dsp:sp>
    <dsp:sp modelId="{892789AD-378F-4BC5-8F38-EEBE9C7F0B36}">
      <dsp:nvSpPr>
        <dsp:cNvPr id="0" name=""/>
        <dsp:cNvSpPr/>
      </dsp:nvSpPr>
      <dsp:spPr>
        <a:xfrm>
          <a:off x="3007567" y="1343905"/>
          <a:ext cx="1632536" cy="469651"/>
        </a:xfrm>
        <a:prstGeom prst="roundRect">
          <a:avLst>
            <a:gd name="adj" fmla="val 100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Әлеуметтік өзін-өзі тиімді сезіну </a:t>
          </a:r>
        </a:p>
      </dsp:txBody>
      <dsp:txXfrm>
        <a:off x="3021323" y="1357661"/>
        <a:ext cx="1605024" cy="442139"/>
      </dsp:txXfrm>
    </dsp:sp>
    <dsp:sp modelId="{A2215F75-8F33-4612-AA87-E69FEBD5B3A6}">
      <dsp:nvSpPr>
        <dsp:cNvPr id="0" name=""/>
        <dsp:cNvSpPr/>
      </dsp:nvSpPr>
      <dsp:spPr>
        <a:xfrm rot="10818521">
          <a:off x="1936325" y="1488937"/>
          <a:ext cx="952222" cy="164377"/>
        </a:xfrm>
        <a:prstGeom prst="leftRightArrow">
          <a:avLst>
            <a:gd name="adj1" fmla="val 60000"/>
            <a:gd name="adj2" fmla="val 50000"/>
          </a:avLst>
        </a:prstGeom>
        <a:solidFill>
          <a:schemeClr val="accent5">
            <a:hueOff val="-3379271"/>
            <a:satOff val="-8710"/>
            <a:lumOff val="-588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rot="10800000">
        <a:off x="1985638" y="1521812"/>
        <a:ext cx="853596" cy="98627"/>
      </dsp:txXfrm>
    </dsp:sp>
    <dsp:sp modelId="{14143336-AAA0-46C4-B81F-FB701E587AA9}">
      <dsp:nvSpPr>
        <dsp:cNvPr id="0" name=""/>
        <dsp:cNvSpPr/>
      </dsp:nvSpPr>
      <dsp:spPr>
        <a:xfrm>
          <a:off x="0" y="1328199"/>
          <a:ext cx="1817306" cy="469651"/>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Әлеуметтік дағды </a:t>
          </a:r>
        </a:p>
      </dsp:txBody>
      <dsp:txXfrm>
        <a:off x="13756" y="1341955"/>
        <a:ext cx="1789794" cy="442139"/>
      </dsp:txXfrm>
    </dsp:sp>
    <dsp:sp modelId="{5F4BAC5A-4E12-40EF-B80E-46E5B13D3750}">
      <dsp:nvSpPr>
        <dsp:cNvPr id="0" name=""/>
        <dsp:cNvSpPr/>
      </dsp:nvSpPr>
      <dsp:spPr>
        <a:xfrm rot="19100183">
          <a:off x="1178601" y="816970"/>
          <a:ext cx="952222" cy="164377"/>
        </a:xfrm>
        <a:prstGeom prst="leftRightArrow">
          <a:avLst>
            <a:gd name="adj1" fmla="val 60000"/>
            <a:gd name="adj2" fmla="val 50000"/>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p>
      </dsp:txBody>
      <dsp:txXfrm>
        <a:off x="1227914" y="849845"/>
        <a:ext cx="853596" cy="9862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E4A234-269A-4D12-9662-61FE0384C258}">
      <dsp:nvSpPr>
        <dsp:cNvPr id="0" name=""/>
        <dsp:cNvSpPr/>
      </dsp:nvSpPr>
      <dsp:spPr>
        <a:xfrm>
          <a:off x="744855" y="0"/>
          <a:ext cx="4438650" cy="1775460"/>
        </a:xfrm>
        <a:prstGeom prst="leftRightRibbon">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462B33-F86F-485C-A93D-54769908901E}">
      <dsp:nvSpPr>
        <dsp:cNvPr id="0" name=""/>
        <dsp:cNvSpPr/>
      </dsp:nvSpPr>
      <dsp:spPr>
        <a:xfrm>
          <a:off x="1277493" y="310705"/>
          <a:ext cx="1464754" cy="86997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9784" rIns="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Бірінші деңгей – мәдени бейімделу мәселелері</a:t>
          </a:r>
        </a:p>
      </dsp:txBody>
      <dsp:txXfrm>
        <a:off x="1277493" y="310705"/>
        <a:ext cx="1464754" cy="869975"/>
      </dsp:txXfrm>
    </dsp:sp>
    <dsp:sp modelId="{11427CCE-E03B-417C-988F-686B14CB798A}">
      <dsp:nvSpPr>
        <dsp:cNvPr id="0" name=""/>
        <dsp:cNvSpPr/>
      </dsp:nvSpPr>
      <dsp:spPr>
        <a:xfrm>
          <a:off x="2964180" y="594779"/>
          <a:ext cx="1731073" cy="86997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9784" rIns="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Екінші деңгей – әлеуметтік-психологиялық қиындықтар</a:t>
          </a:r>
        </a:p>
      </dsp:txBody>
      <dsp:txXfrm>
        <a:off x="2964180" y="594779"/>
        <a:ext cx="1731073" cy="86997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1CDD8-9E61-4917-AB4F-5AB73FE7F738}">
      <dsp:nvSpPr>
        <dsp:cNvPr id="0" name=""/>
        <dsp:cNvSpPr/>
      </dsp:nvSpPr>
      <dsp:spPr>
        <a:xfrm rot="5400000">
          <a:off x="523484" y="785894"/>
          <a:ext cx="695055" cy="791296"/>
        </a:xfrm>
        <a:prstGeom prst="bentUpArrow">
          <a:avLst>
            <a:gd name="adj1" fmla="val 32840"/>
            <a:gd name="adj2" fmla="val 25000"/>
            <a:gd name="adj3" fmla="val 35780"/>
          </a:avLst>
        </a:prstGeom>
        <a:solidFill>
          <a:schemeClr val="accent5">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C3239DF-D5BF-49E9-8A78-CF71E65E0F29}">
      <dsp:nvSpPr>
        <dsp:cNvPr id="0" name=""/>
        <dsp:cNvSpPr/>
      </dsp:nvSpPr>
      <dsp:spPr>
        <a:xfrm>
          <a:off x="339337" y="15411"/>
          <a:ext cx="1170064" cy="819007"/>
        </a:xfrm>
        <a:prstGeom prst="roundRect">
          <a:avLst>
            <a:gd name="adj" fmla="val 1667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ea typeface="+mn-ea"/>
              <a:cs typeface="Times New Roman" panose="02020603050405020304" pitchFamily="18" charset="0"/>
            </a:rPr>
            <a:t>ФАКТОРЛАР</a:t>
          </a:r>
        </a:p>
      </dsp:txBody>
      <dsp:txXfrm>
        <a:off x="379325" y="55399"/>
        <a:ext cx="1090088" cy="739031"/>
      </dsp:txXfrm>
    </dsp:sp>
    <dsp:sp modelId="{47AE881E-8148-4D3A-A7C9-800480AE53DB}">
      <dsp:nvSpPr>
        <dsp:cNvPr id="0" name=""/>
        <dsp:cNvSpPr/>
      </dsp:nvSpPr>
      <dsp:spPr>
        <a:xfrm>
          <a:off x="1586808" y="109733"/>
          <a:ext cx="2590798" cy="6619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ru-RU" sz="1050" kern="1200">
              <a:latin typeface="Times New Roman" panose="02020603050405020304" pitchFamily="18" charset="0"/>
              <a:ea typeface="+mn-ea"/>
              <a:cs typeface="Times New Roman" panose="02020603050405020304" pitchFamily="18" charset="0"/>
            </a:rPr>
            <a:t>Ішкі: тұлғалық, когнитивтік, эмоциялық ерекшеліктер;</a:t>
          </a:r>
        </a:p>
        <a:p>
          <a:pPr marL="57150" lvl="1" indent="-57150" algn="l" defTabSz="466725">
            <a:lnSpc>
              <a:spcPct val="90000"/>
            </a:lnSpc>
            <a:spcBef>
              <a:spcPct val="0"/>
            </a:spcBef>
            <a:spcAft>
              <a:spcPct val="15000"/>
            </a:spcAft>
            <a:buChar char="••"/>
          </a:pPr>
          <a:r>
            <a:rPr lang="ru-RU" sz="1050" kern="1200">
              <a:latin typeface="Times New Roman" panose="02020603050405020304" pitchFamily="18" charset="0"/>
              <a:ea typeface="+mn-ea"/>
              <a:cs typeface="Times New Roman" panose="02020603050405020304" pitchFamily="18" charset="0"/>
            </a:rPr>
            <a:t>Сыртқы: оқу ортасы, тілдік орта, әлеуметтік-мәдени ықпалдар</a:t>
          </a:r>
        </a:p>
      </dsp:txBody>
      <dsp:txXfrm>
        <a:off x="1586808" y="109733"/>
        <a:ext cx="2590798" cy="661957"/>
      </dsp:txXfrm>
    </dsp:sp>
    <dsp:sp modelId="{8BAC5FCD-B35D-4561-84BC-A3CBEF9A4648}">
      <dsp:nvSpPr>
        <dsp:cNvPr id="0" name=""/>
        <dsp:cNvSpPr/>
      </dsp:nvSpPr>
      <dsp:spPr>
        <a:xfrm rot="5400000">
          <a:off x="1911145" y="1705909"/>
          <a:ext cx="695055" cy="791296"/>
        </a:xfrm>
        <a:prstGeom prst="bentUpArrow">
          <a:avLst>
            <a:gd name="adj1" fmla="val 32840"/>
            <a:gd name="adj2" fmla="val 25000"/>
            <a:gd name="adj3" fmla="val 35780"/>
          </a:avLst>
        </a:prstGeom>
        <a:solidFill>
          <a:schemeClr val="accent5">
            <a:tint val="50000"/>
            <a:hueOff val="-6685025"/>
            <a:satOff val="-25325"/>
            <a:lumOff val="841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1788DFC-FA74-4152-95D9-B50BA928C1D7}">
      <dsp:nvSpPr>
        <dsp:cNvPr id="0" name=""/>
        <dsp:cNvSpPr/>
      </dsp:nvSpPr>
      <dsp:spPr>
        <a:xfrm>
          <a:off x="1582214" y="897326"/>
          <a:ext cx="1170064" cy="819007"/>
        </a:xfrm>
        <a:prstGeom prst="roundRect">
          <a:avLst>
            <a:gd name="adj" fmla="val 1667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ea typeface="+mn-ea"/>
              <a:cs typeface="Times New Roman" panose="02020603050405020304" pitchFamily="18" charset="0"/>
            </a:rPr>
            <a:t>МЕХАНИЗМДЕР</a:t>
          </a:r>
        </a:p>
      </dsp:txBody>
      <dsp:txXfrm>
        <a:off x="1622202" y="937314"/>
        <a:ext cx="1090088" cy="739031"/>
      </dsp:txXfrm>
    </dsp:sp>
    <dsp:sp modelId="{733D83B1-8057-4F0C-825D-3C0655B1E7C9}">
      <dsp:nvSpPr>
        <dsp:cNvPr id="0" name=""/>
        <dsp:cNvSpPr/>
      </dsp:nvSpPr>
      <dsp:spPr>
        <a:xfrm>
          <a:off x="2987842" y="1069257"/>
          <a:ext cx="2249830" cy="5904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ea typeface="+mn-ea"/>
              <a:cs typeface="Times New Roman" panose="02020603050405020304" pitchFamily="18" charset="0"/>
            </a:rPr>
            <a:t>Когнитивтік, эмоциялық, мотивациялық, коммуникативтік, әлеуметтік-мәдени тетіктер</a:t>
          </a:r>
        </a:p>
      </dsp:txBody>
      <dsp:txXfrm>
        <a:off x="2987842" y="1069257"/>
        <a:ext cx="2249830" cy="590446"/>
      </dsp:txXfrm>
    </dsp:sp>
    <dsp:sp modelId="{5CE8801A-69BA-4EA5-AE60-E345249B97F7}">
      <dsp:nvSpPr>
        <dsp:cNvPr id="0" name=""/>
        <dsp:cNvSpPr/>
      </dsp:nvSpPr>
      <dsp:spPr>
        <a:xfrm>
          <a:off x="2797138" y="1854606"/>
          <a:ext cx="1170064" cy="819007"/>
        </a:xfrm>
        <a:prstGeom prst="roundRect">
          <a:avLst>
            <a:gd name="adj" fmla="val 1667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ea typeface="+mn-ea"/>
              <a:cs typeface="Times New Roman" panose="02020603050405020304" pitchFamily="18" charset="0"/>
            </a:rPr>
            <a:t>НӘТИЖЕ</a:t>
          </a:r>
        </a:p>
      </dsp:txBody>
      <dsp:txXfrm>
        <a:off x="2837126" y="1894594"/>
        <a:ext cx="1090088" cy="739031"/>
      </dsp:txXfrm>
    </dsp:sp>
    <dsp:sp modelId="{78FCC4D3-BEC9-4C1A-882B-4687A309B0EF}">
      <dsp:nvSpPr>
        <dsp:cNvPr id="0" name=""/>
        <dsp:cNvSpPr/>
      </dsp:nvSpPr>
      <dsp:spPr>
        <a:xfrm>
          <a:off x="3987875" y="1925933"/>
          <a:ext cx="2123364" cy="6619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ea typeface="+mn-ea"/>
              <a:cs typeface="Times New Roman" panose="02020603050405020304" pitchFamily="18" charset="0"/>
            </a:rPr>
            <a:t>Әлеуметтік интеллект: эмпатия, бейімделу, қарым-қатынас дағдылары, мәдени толеранттылық, академиялық жетістік</a:t>
          </a:r>
        </a:p>
      </dsp:txBody>
      <dsp:txXfrm>
        <a:off x="3987875" y="1925933"/>
        <a:ext cx="2123364" cy="66195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AD5AE6-AD71-482C-BDF6-34382FEC810F}">
      <dsp:nvSpPr>
        <dsp:cNvPr id="0" name=""/>
        <dsp:cNvSpPr/>
      </dsp:nvSpPr>
      <dsp:spPr>
        <a:xfrm>
          <a:off x="2728" y="4709"/>
          <a:ext cx="1240708" cy="432000"/>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1-кезең </a:t>
          </a:r>
        </a:p>
      </dsp:txBody>
      <dsp:txXfrm>
        <a:off x="11163" y="13144"/>
        <a:ext cx="1223838" cy="271130"/>
      </dsp:txXfrm>
    </dsp:sp>
    <dsp:sp modelId="{0D448D45-4F58-451A-A72D-629E1F00582D}">
      <dsp:nvSpPr>
        <dsp:cNvPr id="0" name=""/>
        <dsp:cNvSpPr/>
      </dsp:nvSpPr>
      <dsp:spPr>
        <a:xfrm>
          <a:off x="256849" y="292709"/>
          <a:ext cx="1240708" cy="153900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Кезеңде зерттеудің мақсаты мен міндеттері нақтыланып, теориялық-әдіснамалық база нақтыланды </a:t>
          </a:r>
        </a:p>
      </dsp:txBody>
      <dsp:txXfrm>
        <a:off x="293188" y="329048"/>
        <a:ext cx="1168030" cy="1466322"/>
      </dsp:txXfrm>
    </dsp:sp>
    <dsp:sp modelId="{AB41C286-1822-4FAE-A9D6-4BF72BC02B50}">
      <dsp:nvSpPr>
        <dsp:cNvPr id="0" name=""/>
        <dsp:cNvSpPr/>
      </dsp:nvSpPr>
      <dsp:spPr>
        <a:xfrm>
          <a:off x="1431524" y="-5740"/>
          <a:ext cx="398744" cy="308900"/>
        </a:xfrm>
        <a:prstGeom prst="rightArrow">
          <a:avLst>
            <a:gd name="adj1" fmla="val 60000"/>
            <a:gd name="adj2" fmla="val 50000"/>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ru-RU" sz="8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431524" y="56040"/>
        <a:ext cx="306074" cy="185340"/>
      </dsp:txXfrm>
    </dsp:sp>
    <dsp:sp modelId="{4A4E8A6B-B5A7-46F1-AF53-FD79C1C04EDF}">
      <dsp:nvSpPr>
        <dsp:cNvPr id="0" name=""/>
        <dsp:cNvSpPr/>
      </dsp:nvSpPr>
      <dsp:spPr>
        <a:xfrm>
          <a:off x="1995785" y="4709"/>
          <a:ext cx="1240708" cy="432000"/>
        </a:xfrm>
        <a:prstGeom prst="roundRect">
          <a:avLst>
            <a:gd name="adj" fmla="val 10000"/>
          </a:avLst>
        </a:prstGeo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2-кезең </a:t>
          </a:r>
        </a:p>
      </dsp:txBody>
      <dsp:txXfrm>
        <a:off x="2004220" y="13144"/>
        <a:ext cx="1223838" cy="271130"/>
      </dsp:txXfrm>
    </dsp:sp>
    <dsp:sp modelId="{F4B861B6-0E3C-4B77-BC1C-214487B8DDED}">
      <dsp:nvSpPr>
        <dsp:cNvPr id="0" name=""/>
        <dsp:cNvSpPr/>
      </dsp:nvSpPr>
      <dsp:spPr>
        <a:xfrm>
          <a:off x="2249906" y="292709"/>
          <a:ext cx="1240708" cy="153900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3379271"/>
              <a:satOff val="-8710"/>
              <a:lumOff val="-5883"/>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Эксперименттік кезең. Негізгі кезеңде зерттеу әдістемелері нақты құрылым бойынша респонденттерге топтық және жеке формада өткізілді </a:t>
          </a:r>
        </a:p>
      </dsp:txBody>
      <dsp:txXfrm>
        <a:off x="2286245" y="329048"/>
        <a:ext cx="1168030" cy="1466322"/>
      </dsp:txXfrm>
    </dsp:sp>
    <dsp:sp modelId="{B975DBD1-A4AE-4317-B9B3-FD7E0C90E17C}">
      <dsp:nvSpPr>
        <dsp:cNvPr id="0" name=""/>
        <dsp:cNvSpPr/>
      </dsp:nvSpPr>
      <dsp:spPr>
        <a:xfrm>
          <a:off x="3424580" y="-5740"/>
          <a:ext cx="398744" cy="308900"/>
        </a:xfrm>
        <a:prstGeom prst="rightArrow">
          <a:avLst>
            <a:gd name="adj1" fmla="val 60000"/>
            <a:gd name="adj2" fmla="val 50000"/>
          </a:avLst>
        </a:prstGeom>
        <a:solidFill>
          <a:srgbClr val="5B9BD5">
            <a:hueOff val="-6758543"/>
            <a:satOff val="-17419"/>
            <a:lumOff val="-11765"/>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buNone/>
          </a:pPr>
          <a:endParaRPr lang="ru-RU" sz="8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424580" y="56040"/>
        <a:ext cx="306074" cy="185340"/>
      </dsp:txXfrm>
    </dsp:sp>
    <dsp:sp modelId="{AC299001-58B5-407F-ADC6-37F086642420}">
      <dsp:nvSpPr>
        <dsp:cNvPr id="0" name=""/>
        <dsp:cNvSpPr/>
      </dsp:nvSpPr>
      <dsp:spPr>
        <a:xfrm>
          <a:off x="3988841" y="4709"/>
          <a:ext cx="1240708" cy="432000"/>
        </a:xfrm>
        <a:prstGeom prst="roundRect">
          <a:avLst>
            <a:gd name="adj" fmla="val 10000"/>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3-кезең </a:t>
          </a:r>
        </a:p>
      </dsp:txBody>
      <dsp:txXfrm>
        <a:off x="3997276" y="13144"/>
        <a:ext cx="1223838" cy="271130"/>
      </dsp:txXfrm>
    </dsp:sp>
    <dsp:sp modelId="{C8959938-CF8A-4A40-AA50-A1F5C2AA00BF}">
      <dsp:nvSpPr>
        <dsp:cNvPr id="0" name=""/>
        <dsp:cNvSpPr/>
      </dsp:nvSpPr>
      <dsp:spPr>
        <a:xfrm>
          <a:off x="4242962" y="292709"/>
          <a:ext cx="1240708" cy="1539000"/>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6758543"/>
              <a:satOff val="-17419"/>
              <a:lumOff val="-1176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Кезеңде жиналған мәліметтер математикалық-статистикалық әдістермен өңделді </a:t>
          </a:r>
        </a:p>
      </dsp:txBody>
      <dsp:txXfrm>
        <a:off x="4279301" y="329048"/>
        <a:ext cx="1168030" cy="1466322"/>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3.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7.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076C8-A35E-4887-B216-1CE6BD7E4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75421</Words>
  <Characters>429905</Characters>
  <Application>Microsoft Office Word</Application>
  <DocSecurity>0</DocSecurity>
  <Lines>3582</Lines>
  <Paragraphs>1008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504318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dusenova86@gmail.com</dc:creator>
  <cp:lastModifiedBy>user</cp:lastModifiedBy>
  <cp:revision>2</cp:revision>
  <dcterms:created xsi:type="dcterms:W3CDTF">2026-02-11T06:02:00Z</dcterms:created>
  <dcterms:modified xsi:type="dcterms:W3CDTF">2026-02-11T06:02:00Z</dcterms:modified>
</cp:coreProperties>
</file>