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212C9" w14:textId="77777777" w:rsidR="00E51C31" w:rsidRDefault="00000000" w:rsidP="006E2708">
      <w:pPr>
        <w:spacing w:line="240" w:lineRule="auto"/>
        <w:ind w:firstLine="56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национальный аграрный исследовательский университет</w:t>
      </w:r>
    </w:p>
    <w:p w14:paraId="2DB785B5" w14:textId="77777777" w:rsidR="00E51C31" w:rsidRDefault="00E51C31">
      <w:pPr>
        <w:spacing w:line="240" w:lineRule="auto"/>
        <w:ind w:firstLine="567"/>
        <w:jc w:val="center"/>
        <w:rPr>
          <w:rFonts w:ascii="Times New Roman" w:eastAsia="Times New Roman" w:hAnsi="Times New Roman" w:cs="Times New Roman"/>
          <w:sz w:val="28"/>
          <w:szCs w:val="28"/>
        </w:rPr>
      </w:pPr>
    </w:p>
    <w:p w14:paraId="74913EAD" w14:textId="77777777" w:rsidR="00E51C31" w:rsidRDefault="00E51C31">
      <w:pPr>
        <w:shd w:val="clear" w:color="auto" w:fill="FFFFFF"/>
        <w:tabs>
          <w:tab w:val="left" w:pos="3946"/>
        </w:tabs>
        <w:spacing w:line="240" w:lineRule="auto"/>
        <w:rPr>
          <w:rFonts w:ascii="Times New Roman" w:eastAsia="Times New Roman" w:hAnsi="Times New Roman" w:cs="Times New Roman"/>
          <w:sz w:val="28"/>
          <w:szCs w:val="28"/>
        </w:rPr>
      </w:pPr>
    </w:p>
    <w:p w14:paraId="031E6F75" w14:textId="77777777" w:rsidR="00E51C31" w:rsidRDefault="00E51C31">
      <w:pPr>
        <w:shd w:val="clear" w:color="auto" w:fill="FFFFFF"/>
        <w:tabs>
          <w:tab w:val="left" w:pos="3946"/>
        </w:tabs>
        <w:spacing w:line="240" w:lineRule="auto"/>
        <w:rPr>
          <w:rFonts w:ascii="Times New Roman" w:eastAsia="Times New Roman" w:hAnsi="Times New Roman" w:cs="Times New Roman"/>
          <w:sz w:val="28"/>
          <w:szCs w:val="28"/>
        </w:rPr>
      </w:pPr>
    </w:p>
    <w:p w14:paraId="41A691AD" w14:textId="77777777" w:rsidR="00E51C31" w:rsidRDefault="00E51C31">
      <w:pPr>
        <w:shd w:val="clear" w:color="auto" w:fill="FFFFFF"/>
        <w:tabs>
          <w:tab w:val="left" w:pos="3946"/>
        </w:tabs>
        <w:spacing w:line="240" w:lineRule="auto"/>
        <w:rPr>
          <w:rFonts w:ascii="Times New Roman" w:eastAsia="Times New Roman" w:hAnsi="Times New Roman" w:cs="Times New Roman"/>
          <w:sz w:val="28"/>
          <w:szCs w:val="28"/>
        </w:rPr>
      </w:pPr>
    </w:p>
    <w:p w14:paraId="2E2F8034" w14:textId="77777777" w:rsidR="00E51C31" w:rsidRDefault="00000000">
      <w:pPr>
        <w:shd w:val="clear" w:color="auto" w:fill="FFFFFF"/>
        <w:tabs>
          <w:tab w:val="left" w:pos="3946"/>
        </w:tabs>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УДК 579.8:578.81:591.69-82                                                  На правах рукописи</w:t>
      </w:r>
    </w:p>
    <w:p w14:paraId="6F561A03" w14:textId="77777777" w:rsidR="00E51C31" w:rsidRDefault="00E51C31">
      <w:pPr>
        <w:shd w:val="clear" w:color="auto" w:fill="FFFFFF"/>
        <w:spacing w:line="240" w:lineRule="auto"/>
        <w:ind w:right="182"/>
        <w:jc w:val="center"/>
        <w:rPr>
          <w:rFonts w:ascii="Times New Roman" w:eastAsia="Times New Roman" w:hAnsi="Times New Roman" w:cs="Times New Roman"/>
          <w:b/>
          <w:bCs/>
          <w:sz w:val="28"/>
          <w:szCs w:val="28"/>
        </w:rPr>
      </w:pPr>
    </w:p>
    <w:p w14:paraId="5530DE19" w14:textId="77777777" w:rsidR="00E51C31" w:rsidRDefault="00E51C31">
      <w:pPr>
        <w:shd w:val="clear" w:color="auto" w:fill="FFFFFF"/>
        <w:spacing w:line="240" w:lineRule="auto"/>
        <w:ind w:right="182"/>
        <w:jc w:val="center"/>
        <w:rPr>
          <w:rFonts w:ascii="Times New Roman" w:eastAsia="Times New Roman" w:hAnsi="Times New Roman" w:cs="Times New Roman"/>
          <w:b/>
          <w:bCs/>
          <w:sz w:val="28"/>
          <w:szCs w:val="28"/>
        </w:rPr>
      </w:pPr>
    </w:p>
    <w:p w14:paraId="4EC54C68" w14:textId="77777777" w:rsidR="00E51C31" w:rsidRDefault="00E51C31">
      <w:pPr>
        <w:shd w:val="clear" w:color="auto" w:fill="FFFFFF"/>
        <w:spacing w:line="240" w:lineRule="auto"/>
        <w:ind w:right="182"/>
        <w:jc w:val="center"/>
        <w:rPr>
          <w:rFonts w:ascii="Times New Roman" w:eastAsia="Times New Roman" w:hAnsi="Times New Roman" w:cs="Times New Roman"/>
          <w:b/>
          <w:bCs/>
          <w:sz w:val="28"/>
          <w:szCs w:val="28"/>
        </w:rPr>
      </w:pPr>
    </w:p>
    <w:p w14:paraId="02111E22" w14:textId="77777777" w:rsidR="00E51C31" w:rsidRDefault="00E51C31">
      <w:pPr>
        <w:shd w:val="clear" w:color="auto" w:fill="FFFFFF"/>
        <w:spacing w:line="240" w:lineRule="auto"/>
        <w:ind w:right="182"/>
        <w:jc w:val="center"/>
        <w:rPr>
          <w:rFonts w:ascii="Times New Roman" w:eastAsia="Times New Roman" w:hAnsi="Times New Roman" w:cs="Times New Roman"/>
          <w:b/>
          <w:bCs/>
          <w:sz w:val="28"/>
          <w:szCs w:val="28"/>
        </w:rPr>
      </w:pPr>
    </w:p>
    <w:p w14:paraId="65BDA47D" w14:textId="77777777" w:rsidR="00E51C31" w:rsidRDefault="00E51C31">
      <w:pPr>
        <w:shd w:val="clear" w:color="auto" w:fill="FFFFFF"/>
        <w:spacing w:line="240" w:lineRule="auto"/>
        <w:ind w:right="182"/>
        <w:jc w:val="center"/>
        <w:rPr>
          <w:rFonts w:ascii="Times New Roman" w:eastAsia="Times New Roman" w:hAnsi="Times New Roman" w:cs="Times New Roman"/>
          <w:b/>
          <w:bCs/>
          <w:sz w:val="28"/>
          <w:szCs w:val="28"/>
        </w:rPr>
      </w:pPr>
    </w:p>
    <w:p w14:paraId="375C3AB6" w14:textId="77777777" w:rsidR="00E51C31" w:rsidRDefault="00E51C31">
      <w:pPr>
        <w:shd w:val="clear" w:color="auto" w:fill="FFFFFF"/>
        <w:spacing w:line="240" w:lineRule="auto"/>
        <w:ind w:right="182"/>
        <w:jc w:val="center"/>
        <w:rPr>
          <w:rFonts w:ascii="Times New Roman" w:eastAsia="Times New Roman" w:hAnsi="Times New Roman" w:cs="Times New Roman"/>
          <w:b/>
          <w:bCs/>
          <w:sz w:val="28"/>
          <w:szCs w:val="28"/>
        </w:rPr>
      </w:pPr>
    </w:p>
    <w:p w14:paraId="684526CA" w14:textId="77777777" w:rsidR="00E51C31" w:rsidRDefault="00E51C31">
      <w:pPr>
        <w:shd w:val="clear" w:color="auto" w:fill="FFFFFF"/>
        <w:spacing w:line="240" w:lineRule="auto"/>
        <w:ind w:right="182"/>
        <w:jc w:val="center"/>
        <w:rPr>
          <w:rFonts w:ascii="Times New Roman" w:eastAsia="Times New Roman" w:hAnsi="Times New Roman" w:cs="Times New Roman"/>
          <w:b/>
          <w:bCs/>
          <w:sz w:val="28"/>
          <w:szCs w:val="28"/>
        </w:rPr>
      </w:pPr>
    </w:p>
    <w:p w14:paraId="3FEE08F2" w14:textId="77777777" w:rsidR="00E51C31" w:rsidRDefault="00E51C31">
      <w:pPr>
        <w:shd w:val="clear" w:color="auto" w:fill="FFFFFF"/>
        <w:spacing w:line="240" w:lineRule="auto"/>
        <w:ind w:right="182"/>
        <w:jc w:val="center"/>
        <w:rPr>
          <w:rFonts w:ascii="Times New Roman" w:eastAsia="Times New Roman" w:hAnsi="Times New Roman" w:cs="Times New Roman"/>
          <w:b/>
          <w:bCs/>
          <w:sz w:val="28"/>
          <w:szCs w:val="28"/>
        </w:rPr>
      </w:pPr>
    </w:p>
    <w:p w14:paraId="29DA0588" w14:textId="77777777" w:rsidR="00E51C31" w:rsidRDefault="00E51C31">
      <w:pPr>
        <w:shd w:val="clear" w:color="auto" w:fill="FFFFFF"/>
        <w:spacing w:line="240" w:lineRule="auto"/>
        <w:ind w:right="182"/>
        <w:jc w:val="center"/>
        <w:rPr>
          <w:rFonts w:ascii="Times New Roman" w:eastAsia="Times New Roman" w:hAnsi="Times New Roman" w:cs="Times New Roman"/>
          <w:b/>
          <w:bCs/>
          <w:sz w:val="28"/>
          <w:szCs w:val="28"/>
        </w:rPr>
      </w:pPr>
    </w:p>
    <w:p w14:paraId="2C12EF2D" w14:textId="77777777" w:rsidR="00E51C31" w:rsidRDefault="00000000">
      <w:pPr>
        <w:shd w:val="clear" w:color="auto" w:fill="FFFFFF"/>
        <w:spacing w:line="240" w:lineRule="auto"/>
        <w:ind w:right="182"/>
        <w:jc w:val="center"/>
        <w:rPr>
          <w:rFonts w:ascii="Times New Roman" w:eastAsia="Times New Roman" w:hAnsi="Times New Roman" w:cs="Times New Roman"/>
          <w:b/>
          <w:bCs/>
          <w:sz w:val="28"/>
          <w:szCs w:val="28"/>
        </w:rPr>
      </w:pPr>
      <w:proofErr w:type="spellStart"/>
      <w:r>
        <w:rPr>
          <w:rFonts w:ascii="Times New Roman" w:eastAsia="Times New Roman" w:hAnsi="Times New Roman" w:cs="Times New Roman"/>
          <w:b/>
          <w:bCs/>
          <w:sz w:val="28"/>
          <w:szCs w:val="28"/>
        </w:rPr>
        <w:t>Бесембаева</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Ляйля</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Бекжановна</w:t>
      </w:r>
      <w:proofErr w:type="spellEnd"/>
    </w:p>
    <w:p w14:paraId="6D6E50BC" w14:textId="77777777" w:rsidR="00E51C31" w:rsidRDefault="00E51C31">
      <w:pPr>
        <w:shd w:val="clear" w:color="auto" w:fill="FFFFFF"/>
        <w:spacing w:line="240" w:lineRule="auto"/>
        <w:ind w:right="182"/>
        <w:jc w:val="center"/>
        <w:rPr>
          <w:rFonts w:ascii="Times New Roman" w:eastAsia="Times New Roman" w:hAnsi="Times New Roman" w:cs="Times New Roman"/>
          <w:b/>
          <w:bCs/>
          <w:sz w:val="28"/>
          <w:szCs w:val="28"/>
        </w:rPr>
      </w:pPr>
    </w:p>
    <w:p w14:paraId="3C1C2FC3" w14:textId="77777777" w:rsidR="00E51C31" w:rsidRDefault="00E51C31">
      <w:pPr>
        <w:shd w:val="clear" w:color="auto" w:fill="FFFFFF"/>
        <w:spacing w:line="240" w:lineRule="auto"/>
        <w:ind w:right="182"/>
        <w:jc w:val="center"/>
        <w:rPr>
          <w:rFonts w:ascii="Times New Roman" w:eastAsia="Times New Roman" w:hAnsi="Times New Roman" w:cs="Times New Roman"/>
          <w:b/>
          <w:bCs/>
          <w:sz w:val="28"/>
          <w:szCs w:val="28"/>
        </w:rPr>
      </w:pPr>
    </w:p>
    <w:p w14:paraId="2061223C" w14:textId="77777777" w:rsidR="00E51C31" w:rsidRDefault="00000000">
      <w:pPr>
        <w:shd w:val="clear" w:color="auto" w:fill="FFFFFF"/>
        <w:spacing w:line="240" w:lineRule="auto"/>
        <w:ind w:hanging="12"/>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Мониторинг формирования микробной биопленки и оптимизация диагностики и лечения маститов животных</w:t>
      </w:r>
    </w:p>
    <w:p w14:paraId="496B1BD5" w14:textId="77777777" w:rsidR="00E51C31" w:rsidRDefault="00E51C31">
      <w:pPr>
        <w:shd w:val="clear" w:color="auto" w:fill="FFFFFF"/>
        <w:spacing w:line="240" w:lineRule="auto"/>
        <w:ind w:hanging="12"/>
        <w:jc w:val="center"/>
        <w:rPr>
          <w:rFonts w:ascii="Times New Roman" w:eastAsia="Times New Roman" w:hAnsi="Times New Roman" w:cs="Times New Roman"/>
          <w:sz w:val="28"/>
          <w:szCs w:val="28"/>
        </w:rPr>
      </w:pPr>
    </w:p>
    <w:p w14:paraId="2D179186" w14:textId="77777777" w:rsidR="00E51C31" w:rsidRDefault="00000000">
      <w:pPr>
        <w:shd w:val="clear" w:color="auto" w:fill="FFFFFF"/>
        <w:tabs>
          <w:tab w:val="left" w:pos="778"/>
        </w:tabs>
        <w:spacing w:line="240" w:lineRule="auto"/>
        <w:ind w:left="43" w:firstLine="38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8D09101 - Ветеринарная медицина</w:t>
      </w:r>
    </w:p>
    <w:p w14:paraId="7C367EAB" w14:textId="77777777" w:rsidR="00E51C31" w:rsidRDefault="00E51C31">
      <w:pPr>
        <w:shd w:val="clear" w:color="auto" w:fill="FFFFFF"/>
        <w:tabs>
          <w:tab w:val="left" w:pos="778"/>
        </w:tabs>
        <w:spacing w:line="240" w:lineRule="auto"/>
        <w:ind w:left="43" w:firstLine="384"/>
        <w:jc w:val="center"/>
        <w:rPr>
          <w:rFonts w:ascii="Times New Roman" w:eastAsia="Times New Roman" w:hAnsi="Times New Roman" w:cs="Times New Roman"/>
          <w:sz w:val="28"/>
          <w:szCs w:val="28"/>
        </w:rPr>
      </w:pPr>
    </w:p>
    <w:p w14:paraId="51A660C7" w14:textId="77777777" w:rsidR="00E51C31" w:rsidRDefault="00E51C31">
      <w:pPr>
        <w:shd w:val="clear" w:color="auto" w:fill="FFFFFF"/>
        <w:spacing w:line="240" w:lineRule="auto"/>
        <w:jc w:val="center"/>
        <w:rPr>
          <w:rFonts w:ascii="Times New Roman" w:eastAsia="Times New Roman" w:hAnsi="Times New Roman" w:cs="Times New Roman"/>
          <w:sz w:val="28"/>
          <w:szCs w:val="28"/>
        </w:rPr>
      </w:pPr>
    </w:p>
    <w:p w14:paraId="76DB9977" w14:textId="77777777" w:rsidR="00E51C31" w:rsidRDefault="00000000">
      <w:pPr>
        <w:shd w:val="clear" w:color="auto" w:fill="FFFFFF"/>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Диссертация на соискание степени доктора философии (PhD)</w:t>
      </w:r>
    </w:p>
    <w:p w14:paraId="619B6F00" w14:textId="77777777" w:rsidR="00E51C31" w:rsidRDefault="00000000">
      <w:pPr>
        <w:shd w:val="clear" w:color="auto" w:fill="FFFFFF"/>
        <w:tabs>
          <w:tab w:val="left" w:pos="2057"/>
        </w:tabs>
        <w:spacing w:line="240" w:lineRule="auto"/>
        <w:ind w:left="38"/>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14:paraId="22FE4E1C" w14:textId="77777777" w:rsidR="00E51C31" w:rsidRDefault="00E51C31">
      <w:pPr>
        <w:shd w:val="clear" w:color="auto" w:fill="FFFFFF"/>
        <w:spacing w:line="240" w:lineRule="auto"/>
        <w:ind w:left="38"/>
        <w:jc w:val="center"/>
        <w:rPr>
          <w:rFonts w:ascii="Times New Roman" w:eastAsia="Times New Roman" w:hAnsi="Times New Roman" w:cs="Times New Roman"/>
          <w:sz w:val="28"/>
          <w:szCs w:val="28"/>
        </w:rPr>
      </w:pPr>
    </w:p>
    <w:p w14:paraId="11074C5C" w14:textId="77777777" w:rsidR="00E51C31" w:rsidRDefault="00E51C31">
      <w:pPr>
        <w:shd w:val="clear" w:color="auto" w:fill="FFFFFF"/>
        <w:spacing w:line="240" w:lineRule="auto"/>
        <w:ind w:left="38"/>
        <w:jc w:val="center"/>
        <w:rPr>
          <w:rFonts w:ascii="Times New Roman" w:eastAsia="Times New Roman" w:hAnsi="Times New Roman" w:cs="Times New Roman"/>
          <w:sz w:val="28"/>
          <w:szCs w:val="28"/>
        </w:rPr>
      </w:pPr>
    </w:p>
    <w:p w14:paraId="60092423" w14:textId="77777777" w:rsidR="00E51C31" w:rsidRDefault="00E51C31">
      <w:pPr>
        <w:shd w:val="clear" w:color="auto" w:fill="FFFFFF"/>
        <w:spacing w:line="240" w:lineRule="auto"/>
        <w:ind w:left="38"/>
        <w:jc w:val="right"/>
        <w:rPr>
          <w:rFonts w:ascii="Times New Roman" w:eastAsia="Times New Roman" w:hAnsi="Times New Roman" w:cs="Times New Roman"/>
          <w:sz w:val="28"/>
          <w:szCs w:val="28"/>
        </w:rPr>
      </w:pPr>
    </w:p>
    <w:p w14:paraId="59BC2DD4" w14:textId="77777777" w:rsidR="00E51C31" w:rsidRDefault="00000000">
      <w:pPr>
        <w:shd w:val="clear" w:color="auto" w:fill="FFFFFF"/>
        <w:tabs>
          <w:tab w:val="left" w:pos="7088"/>
        </w:tabs>
        <w:spacing w:line="240" w:lineRule="auto"/>
        <w:ind w:left="450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Научные консультанты</w:t>
      </w:r>
    </w:p>
    <w:p w14:paraId="2336F310" w14:textId="4941A8BB" w:rsidR="00E51C31" w:rsidRDefault="00000000">
      <w:pPr>
        <w:shd w:val="clear" w:color="auto" w:fill="FFFFFF"/>
        <w:tabs>
          <w:tab w:val="left" w:pos="7088"/>
        </w:tabs>
        <w:spacing w:line="240" w:lineRule="auto"/>
        <w:ind w:left="450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д.в.н., профессор </w:t>
      </w:r>
      <w:r w:rsidR="00A67D1E">
        <w:rPr>
          <w:rFonts w:ascii="Times New Roman" w:eastAsia="Times New Roman" w:hAnsi="Times New Roman" w:cs="Times New Roman"/>
          <w:sz w:val="28"/>
          <w:szCs w:val="28"/>
        </w:rPr>
        <w:t xml:space="preserve">Ж.С. </w:t>
      </w:r>
      <w:r>
        <w:rPr>
          <w:rFonts w:ascii="Times New Roman" w:eastAsia="Times New Roman" w:hAnsi="Times New Roman" w:cs="Times New Roman"/>
          <w:sz w:val="28"/>
          <w:szCs w:val="28"/>
        </w:rPr>
        <w:t xml:space="preserve">Киркимбаева </w:t>
      </w:r>
    </w:p>
    <w:p w14:paraId="0E176683" w14:textId="4B838E82" w:rsidR="00E51C31" w:rsidRPr="00F24DE2" w:rsidRDefault="00000000">
      <w:pPr>
        <w:shd w:val="clear" w:color="auto" w:fill="FFFFFF"/>
        <w:tabs>
          <w:tab w:val="left" w:pos="7088"/>
        </w:tabs>
        <w:spacing w:line="240" w:lineRule="auto"/>
        <w:ind w:left="4500"/>
        <w:jc w:val="right"/>
        <w:rPr>
          <w:rFonts w:ascii="Times New Roman" w:eastAsia="Times New Roman" w:hAnsi="Times New Roman" w:cs="Times New Roman"/>
          <w:sz w:val="28"/>
          <w:szCs w:val="28"/>
          <w:lang w:val="ru-RU"/>
        </w:rPr>
      </w:pPr>
      <w:proofErr w:type="spellStart"/>
      <w:r>
        <w:rPr>
          <w:rFonts w:ascii="Times New Roman" w:eastAsia="Times New Roman" w:hAnsi="Times New Roman" w:cs="Times New Roman"/>
          <w:sz w:val="28"/>
          <w:szCs w:val="28"/>
        </w:rPr>
        <w:t>Ph.D</w:t>
      </w:r>
      <w:proofErr w:type="spellEnd"/>
      <w:r>
        <w:rPr>
          <w:rFonts w:ascii="Times New Roman" w:eastAsia="Times New Roman" w:hAnsi="Times New Roman" w:cs="Times New Roman"/>
          <w:sz w:val="28"/>
          <w:szCs w:val="28"/>
        </w:rPr>
        <w:t xml:space="preserve">, профессор </w:t>
      </w:r>
      <w:r w:rsidR="00F24DE2">
        <w:rPr>
          <w:rFonts w:ascii="Times New Roman" w:eastAsia="Times New Roman" w:hAnsi="Times New Roman" w:cs="Times New Roman"/>
          <w:sz w:val="28"/>
          <w:szCs w:val="28"/>
          <w:lang w:val="en-US"/>
        </w:rPr>
        <w:t>A</w:t>
      </w:r>
      <w:r w:rsidR="00A67D1E">
        <w:rPr>
          <w:rFonts w:ascii="Times New Roman" w:eastAsia="Times New Roman" w:hAnsi="Times New Roman" w:cs="Times New Roman"/>
          <w:sz w:val="28"/>
          <w:szCs w:val="28"/>
        </w:rPr>
        <w:t>.</w:t>
      </w:r>
      <w:r w:rsidR="00A67D1E">
        <w:rPr>
          <w:rFonts w:ascii="Times New Roman" w:eastAsia="Times New Roman" w:hAnsi="Times New Roman" w:cs="Times New Roman"/>
          <w:sz w:val="28"/>
          <w:szCs w:val="28"/>
          <w:lang w:val="ru-RU"/>
        </w:rPr>
        <w:t xml:space="preserve"> </w:t>
      </w:r>
      <w:proofErr w:type="spellStart"/>
      <w:r w:rsidR="00F24DE2">
        <w:rPr>
          <w:rFonts w:ascii="Times New Roman" w:eastAsia="Times New Roman" w:hAnsi="Times New Roman" w:cs="Times New Roman"/>
          <w:sz w:val="28"/>
          <w:szCs w:val="28"/>
          <w:lang w:val="en-US"/>
        </w:rPr>
        <w:t>Valdovska</w:t>
      </w:r>
      <w:proofErr w:type="spellEnd"/>
    </w:p>
    <w:p w14:paraId="32501DE7" w14:textId="74DAFD56" w:rsidR="00E51C31" w:rsidRDefault="00AA0227">
      <w:pPr>
        <w:shd w:val="clear" w:color="auto" w:fill="FFFFFF"/>
        <w:tabs>
          <w:tab w:val="left" w:pos="7088"/>
        </w:tabs>
        <w:spacing w:line="240" w:lineRule="auto"/>
        <w:ind w:left="450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Латвия, </w:t>
      </w:r>
      <w:r w:rsidR="00814A72">
        <w:rPr>
          <w:rFonts w:ascii="Times New Roman" w:eastAsia="Times New Roman" w:hAnsi="Times New Roman" w:cs="Times New Roman"/>
          <w:sz w:val="28"/>
          <w:szCs w:val="28"/>
          <w:lang w:val="ru-RU"/>
        </w:rPr>
        <w:t xml:space="preserve">Латвийский </w:t>
      </w:r>
      <w:r w:rsidRPr="0048299A">
        <w:rPr>
          <w:rFonts w:ascii="Times New Roman" w:eastAsia="Times New Roman" w:hAnsi="Times New Roman" w:cs="Times New Roman"/>
          <w:sz w:val="28"/>
          <w:szCs w:val="28"/>
        </w:rPr>
        <w:t xml:space="preserve">университет </w:t>
      </w:r>
      <w:r>
        <w:rPr>
          <w:rFonts w:ascii="Times New Roman" w:eastAsia="Times New Roman" w:hAnsi="Times New Roman" w:cs="Times New Roman"/>
          <w:sz w:val="28"/>
          <w:szCs w:val="28"/>
          <w:lang w:val="ru-RU"/>
        </w:rPr>
        <w:t>естественных наук</w:t>
      </w:r>
      <w:r w:rsidRPr="0048299A">
        <w:rPr>
          <w:rFonts w:ascii="Times New Roman" w:eastAsia="Times New Roman" w:hAnsi="Times New Roman" w:cs="Times New Roman"/>
          <w:sz w:val="28"/>
          <w:szCs w:val="28"/>
        </w:rPr>
        <w:t xml:space="preserve"> и технологий</w:t>
      </w:r>
    </w:p>
    <w:p w14:paraId="4697EDE0" w14:textId="77777777" w:rsidR="00E51C31" w:rsidRDefault="00E51C31">
      <w:pPr>
        <w:shd w:val="clear" w:color="auto" w:fill="FFFFFF"/>
        <w:spacing w:line="240" w:lineRule="auto"/>
        <w:ind w:left="38"/>
        <w:jc w:val="right"/>
        <w:rPr>
          <w:rFonts w:ascii="Times New Roman" w:eastAsia="Times New Roman" w:hAnsi="Times New Roman" w:cs="Times New Roman"/>
          <w:sz w:val="28"/>
          <w:szCs w:val="28"/>
        </w:rPr>
      </w:pPr>
    </w:p>
    <w:p w14:paraId="4D8D84BD" w14:textId="77777777" w:rsidR="00E51C31" w:rsidRDefault="00000000">
      <w:pPr>
        <w:shd w:val="clear" w:color="auto" w:fill="FFFFFF"/>
        <w:spacing w:line="240" w:lineRule="auto"/>
        <w:ind w:left="38"/>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492A22BF" w14:textId="77777777" w:rsidR="00E51C31" w:rsidRDefault="00E51C31">
      <w:pPr>
        <w:shd w:val="clear" w:color="auto" w:fill="FFFFFF"/>
        <w:tabs>
          <w:tab w:val="left" w:pos="8565"/>
        </w:tabs>
        <w:spacing w:line="240" w:lineRule="auto"/>
        <w:rPr>
          <w:rFonts w:ascii="Times New Roman" w:eastAsia="Times New Roman" w:hAnsi="Times New Roman" w:cs="Times New Roman"/>
          <w:sz w:val="28"/>
          <w:szCs w:val="28"/>
        </w:rPr>
      </w:pPr>
    </w:p>
    <w:p w14:paraId="7083DC4A" w14:textId="77777777" w:rsidR="00E51C31" w:rsidRDefault="00E51C31">
      <w:pPr>
        <w:shd w:val="clear" w:color="auto" w:fill="FFFFFF"/>
        <w:tabs>
          <w:tab w:val="left" w:pos="8565"/>
        </w:tabs>
        <w:spacing w:line="240" w:lineRule="auto"/>
        <w:rPr>
          <w:rFonts w:ascii="Times New Roman" w:eastAsia="Times New Roman" w:hAnsi="Times New Roman" w:cs="Times New Roman"/>
          <w:sz w:val="28"/>
          <w:szCs w:val="28"/>
        </w:rPr>
      </w:pPr>
    </w:p>
    <w:p w14:paraId="0DA6FA19" w14:textId="77777777" w:rsidR="00E51C31" w:rsidRDefault="00E51C31">
      <w:pPr>
        <w:shd w:val="clear" w:color="auto" w:fill="FFFFFF"/>
        <w:tabs>
          <w:tab w:val="left" w:pos="8565"/>
        </w:tabs>
        <w:spacing w:line="240" w:lineRule="auto"/>
        <w:rPr>
          <w:rFonts w:ascii="Times New Roman" w:eastAsia="Times New Roman" w:hAnsi="Times New Roman" w:cs="Times New Roman"/>
          <w:sz w:val="28"/>
          <w:szCs w:val="28"/>
        </w:rPr>
      </w:pPr>
    </w:p>
    <w:p w14:paraId="59D54442" w14:textId="77777777" w:rsidR="00E51C31" w:rsidRDefault="00E51C31">
      <w:pPr>
        <w:shd w:val="clear" w:color="auto" w:fill="FFFFFF"/>
        <w:tabs>
          <w:tab w:val="left" w:pos="8565"/>
        </w:tabs>
        <w:spacing w:line="240" w:lineRule="auto"/>
        <w:rPr>
          <w:rFonts w:ascii="Times New Roman" w:eastAsia="Times New Roman" w:hAnsi="Times New Roman" w:cs="Times New Roman"/>
          <w:sz w:val="28"/>
          <w:szCs w:val="28"/>
        </w:rPr>
      </w:pPr>
    </w:p>
    <w:p w14:paraId="65A87423" w14:textId="77777777" w:rsidR="00E51C31" w:rsidRDefault="00E51C31">
      <w:pPr>
        <w:shd w:val="clear" w:color="auto" w:fill="FFFFFF"/>
        <w:tabs>
          <w:tab w:val="left" w:pos="8565"/>
        </w:tabs>
        <w:spacing w:line="240" w:lineRule="auto"/>
        <w:rPr>
          <w:rFonts w:ascii="Times New Roman" w:eastAsia="Times New Roman" w:hAnsi="Times New Roman" w:cs="Times New Roman"/>
          <w:sz w:val="28"/>
          <w:szCs w:val="28"/>
        </w:rPr>
      </w:pPr>
    </w:p>
    <w:p w14:paraId="0A7C4C98" w14:textId="77777777" w:rsidR="00E51C31" w:rsidRDefault="00E51C31">
      <w:pPr>
        <w:shd w:val="clear" w:color="auto" w:fill="FFFFFF"/>
        <w:tabs>
          <w:tab w:val="left" w:pos="8565"/>
        </w:tabs>
        <w:spacing w:line="240" w:lineRule="auto"/>
        <w:rPr>
          <w:rFonts w:ascii="Times New Roman" w:eastAsia="Times New Roman" w:hAnsi="Times New Roman" w:cs="Times New Roman"/>
          <w:sz w:val="28"/>
          <w:szCs w:val="28"/>
        </w:rPr>
      </w:pPr>
    </w:p>
    <w:p w14:paraId="5D930995" w14:textId="77777777" w:rsidR="00E51C31" w:rsidRDefault="00E51C31">
      <w:pPr>
        <w:shd w:val="clear" w:color="auto" w:fill="FFFFFF"/>
        <w:spacing w:line="240" w:lineRule="auto"/>
        <w:jc w:val="center"/>
        <w:rPr>
          <w:rFonts w:ascii="Times New Roman" w:eastAsia="Times New Roman" w:hAnsi="Times New Roman" w:cs="Times New Roman"/>
          <w:sz w:val="28"/>
          <w:szCs w:val="28"/>
        </w:rPr>
      </w:pPr>
    </w:p>
    <w:p w14:paraId="6CE372F7" w14:textId="77777777" w:rsidR="00E51C31" w:rsidRDefault="00000000">
      <w:pPr>
        <w:shd w:val="clear" w:color="auto" w:fill="FFFFFF"/>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Республика Казахстан</w:t>
      </w:r>
    </w:p>
    <w:p w14:paraId="6CBE65C3" w14:textId="2902B1A9" w:rsidR="00E51C31" w:rsidRPr="00A92B13" w:rsidRDefault="00000000">
      <w:pPr>
        <w:spacing w:line="240" w:lineRule="auto"/>
        <w:jc w:val="center"/>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Алматы, 202</w:t>
      </w:r>
      <w:r w:rsidR="00CE09DA" w:rsidRPr="00A92B13">
        <w:rPr>
          <w:rFonts w:ascii="Times New Roman" w:eastAsia="Times New Roman" w:hAnsi="Times New Roman" w:cs="Times New Roman"/>
          <w:sz w:val="28"/>
          <w:szCs w:val="28"/>
          <w:lang w:val="ru-RU"/>
        </w:rPr>
        <w:t>6</w:t>
      </w:r>
    </w:p>
    <w:p w14:paraId="5F52E997" w14:textId="77777777" w:rsidR="00E51C31" w:rsidRPr="00D31712" w:rsidRDefault="00000000" w:rsidP="00B42447">
      <w:pPr>
        <w:spacing w:line="240" w:lineRule="auto"/>
        <w:ind w:firstLine="397"/>
        <w:jc w:val="center"/>
        <w:rPr>
          <w:rFonts w:ascii="Times New Roman" w:eastAsia="Times New Roman" w:hAnsi="Times New Roman" w:cs="Times New Roman"/>
          <w:b/>
          <w:bCs/>
          <w:sz w:val="28"/>
          <w:szCs w:val="28"/>
        </w:rPr>
      </w:pPr>
      <w:r w:rsidRPr="00D31712">
        <w:rPr>
          <w:rFonts w:ascii="Times New Roman" w:eastAsia="Times New Roman" w:hAnsi="Times New Roman" w:cs="Times New Roman"/>
          <w:b/>
          <w:bCs/>
          <w:sz w:val="28"/>
          <w:szCs w:val="28"/>
        </w:rPr>
        <w:lastRenderedPageBreak/>
        <w:t>СОДЕРЖАНИЕ</w:t>
      </w:r>
    </w:p>
    <w:p w14:paraId="0AD83A86" w14:textId="77777777" w:rsidR="00E51C31" w:rsidRDefault="00E51C31">
      <w:pPr>
        <w:spacing w:line="240" w:lineRule="auto"/>
        <w:jc w:val="center"/>
        <w:rPr>
          <w:rFonts w:ascii="Times New Roman" w:eastAsia="Times New Roman" w:hAnsi="Times New Roman" w:cs="Times New Roman"/>
          <w:b/>
          <w:bCs/>
          <w:sz w:val="28"/>
          <w:szCs w:val="28"/>
        </w:rPr>
      </w:pPr>
    </w:p>
    <w:tbl>
      <w:tblPr>
        <w:tblStyle w:val="351"/>
        <w:tblW w:w="10145" w:type="dxa"/>
        <w:tblInd w:w="-431" w:type="dxa"/>
        <w:tblLayout w:type="fixed"/>
        <w:tblLook w:val="0400" w:firstRow="0" w:lastRow="0" w:firstColumn="0" w:lastColumn="0" w:noHBand="0" w:noVBand="1"/>
      </w:tblPr>
      <w:tblGrid>
        <w:gridCol w:w="993"/>
        <w:gridCol w:w="8364"/>
        <w:gridCol w:w="788"/>
      </w:tblGrid>
      <w:tr w:rsidR="005A4D6C" w:rsidRPr="00216E51" w14:paraId="64222313" w14:textId="77777777" w:rsidTr="00A11DA0">
        <w:tc>
          <w:tcPr>
            <w:tcW w:w="9357" w:type="dxa"/>
            <w:gridSpan w:val="2"/>
          </w:tcPr>
          <w:p w14:paraId="3430359A" w14:textId="77777777" w:rsidR="005A4D6C" w:rsidRPr="00D31712" w:rsidRDefault="005A4D6C" w:rsidP="00A11DA0">
            <w:pPr>
              <w:spacing w:line="240" w:lineRule="auto"/>
              <w:jc w:val="both"/>
              <w:rPr>
                <w:rFonts w:ascii="Times New Roman" w:eastAsia="Times New Roman" w:hAnsi="Times New Roman" w:cs="Times New Roman"/>
                <w:b/>
                <w:sz w:val="28"/>
                <w:szCs w:val="28"/>
                <w:lang w:val="ru-RU"/>
              </w:rPr>
            </w:pPr>
            <w:r w:rsidRPr="00216E51">
              <w:rPr>
                <w:rFonts w:ascii="Times New Roman" w:eastAsia="Times New Roman" w:hAnsi="Times New Roman" w:cs="Times New Roman"/>
                <w:b/>
                <w:sz w:val="28"/>
                <w:szCs w:val="28"/>
              </w:rPr>
              <w:t>НОРМАТИВНЫЕ ССЫЛКИ</w:t>
            </w:r>
            <w:r w:rsidRPr="00216E51">
              <w:rPr>
                <w:rFonts w:ascii="Times New Roman" w:eastAsia="Times New Roman" w:hAnsi="Times New Roman" w:cs="Times New Roman"/>
                <w:sz w:val="28"/>
                <w:szCs w:val="28"/>
              </w:rPr>
              <w:t>...........................................................................</w:t>
            </w:r>
            <w:r>
              <w:rPr>
                <w:rFonts w:ascii="Times New Roman" w:eastAsia="Times New Roman" w:hAnsi="Times New Roman" w:cs="Times New Roman"/>
                <w:sz w:val="28"/>
                <w:szCs w:val="28"/>
                <w:lang w:val="ru-RU"/>
              </w:rPr>
              <w:t>..</w:t>
            </w:r>
          </w:p>
        </w:tc>
        <w:tc>
          <w:tcPr>
            <w:tcW w:w="788" w:type="dxa"/>
          </w:tcPr>
          <w:p w14:paraId="38851277" w14:textId="77777777" w:rsidR="005A4D6C" w:rsidRPr="00216E51" w:rsidRDefault="005A4D6C" w:rsidP="00A11DA0">
            <w:pPr>
              <w:spacing w:line="240" w:lineRule="auto"/>
              <w:jc w:val="right"/>
              <w:rPr>
                <w:rFonts w:ascii="Times New Roman" w:eastAsia="Times New Roman" w:hAnsi="Times New Roman" w:cs="Times New Roman"/>
                <w:sz w:val="28"/>
                <w:szCs w:val="28"/>
              </w:rPr>
            </w:pPr>
            <w:r w:rsidRPr="00216E51">
              <w:rPr>
                <w:rFonts w:ascii="Times New Roman" w:eastAsia="Times New Roman" w:hAnsi="Times New Roman" w:cs="Times New Roman"/>
                <w:sz w:val="28"/>
                <w:szCs w:val="28"/>
              </w:rPr>
              <w:t>4</w:t>
            </w:r>
          </w:p>
        </w:tc>
      </w:tr>
      <w:tr w:rsidR="005A4D6C" w:rsidRPr="00216E51" w14:paraId="1869AA63" w14:textId="77777777" w:rsidTr="00A11DA0">
        <w:tc>
          <w:tcPr>
            <w:tcW w:w="9357" w:type="dxa"/>
            <w:gridSpan w:val="2"/>
          </w:tcPr>
          <w:p w14:paraId="0CA88F35" w14:textId="77777777" w:rsidR="005A4D6C" w:rsidRPr="00D31712" w:rsidRDefault="005A4D6C" w:rsidP="00A11DA0">
            <w:pPr>
              <w:spacing w:line="240" w:lineRule="auto"/>
              <w:jc w:val="both"/>
              <w:rPr>
                <w:rFonts w:ascii="Times New Roman" w:eastAsia="Times New Roman" w:hAnsi="Times New Roman" w:cs="Times New Roman"/>
                <w:b/>
                <w:sz w:val="28"/>
                <w:szCs w:val="28"/>
                <w:lang w:val="ru-RU"/>
              </w:rPr>
            </w:pPr>
            <w:r w:rsidRPr="00216E51">
              <w:rPr>
                <w:rFonts w:ascii="Times New Roman" w:eastAsia="Times New Roman" w:hAnsi="Times New Roman" w:cs="Times New Roman"/>
                <w:b/>
                <w:sz w:val="28"/>
                <w:szCs w:val="28"/>
              </w:rPr>
              <w:t>ОПРЕДЕЛЕНИЯ</w:t>
            </w:r>
            <w:r w:rsidRPr="00216E51">
              <w:rPr>
                <w:rFonts w:ascii="Times New Roman" w:eastAsia="Times New Roman" w:hAnsi="Times New Roman" w:cs="Times New Roman"/>
                <w:sz w:val="28"/>
                <w:szCs w:val="28"/>
              </w:rPr>
              <w:t>................................................................................................</w:t>
            </w:r>
            <w:r>
              <w:rPr>
                <w:rFonts w:ascii="Times New Roman" w:eastAsia="Times New Roman" w:hAnsi="Times New Roman" w:cs="Times New Roman"/>
                <w:sz w:val="28"/>
                <w:szCs w:val="28"/>
                <w:lang w:val="ru-RU"/>
              </w:rPr>
              <w:t>..</w:t>
            </w:r>
          </w:p>
        </w:tc>
        <w:tc>
          <w:tcPr>
            <w:tcW w:w="788" w:type="dxa"/>
          </w:tcPr>
          <w:p w14:paraId="398AAF08" w14:textId="77777777" w:rsidR="005A4D6C" w:rsidRPr="00216E51" w:rsidRDefault="005A4D6C" w:rsidP="00A11DA0">
            <w:pPr>
              <w:spacing w:line="240" w:lineRule="auto"/>
              <w:jc w:val="right"/>
              <w:rPr>
                <w:rFonts w:ascii="Times New Roman" w:eastAsia="Times New Roman" w:hAnsi="Times New Roman" w:cs="Times New Roman"/>
                <w:sz w:val="28"/>
                <w:szCs w:val="28"/>
              </w:rPr>
            </w:pPr>
            <w:r w:rsidRPr="00216E51">
              <w:rPr>
                <w:rFonts w:ascii="Times New Roman" w:eastAsia="Times New Roman" w:hAnsi="Times New Roman" w:cs="Times New Roman"/>
                <w:sz w:val="28"/>
                <w:szCs w:val="28"/>
              </w:rPr>
              <w:t>5</w:t>
            </w:r>
          </w:p>
        </w:tc>
      </w:tr>
      <w:tr w:rsidR="005A4D6C" w:rsidRPr="00216E51" w14:paraId="47CC0F20" w14:textId="77777777" w:rsidTr="00A11DA0">
        <w:tc>
          <w:tcPr>
            <w:tcW w:w="9357" w:type="dxa"/>
            <w:gridSpan w:val="2"/>
          </w:tcPr>
          <w:p w14:paraId="28BA61B2" w14:textId="77777777" w:rsidR="005A4D6C" w:rsidRPr="00D31712" w:rsidRDefault="005A4D6C" w:rsidP="00A11DA0">
            <w:pPr>
              <w:spacing w:line="240" w:lineRule="auto"/>
              <w:rPr>
                <w:rFonts w:ascii="Times New Roman" w:eastAsia="Times New Roman" w:hAnsi="Times New Roman" w:cs="Times New Roman"/>
                <w:b/>
                <w:sz w:val="28"/>
                <w:szCs w:val="28"/>
                <w:lang w:val="ru-RU"/>
              </w:rPr>
            </w:pPr>
            <w:r w:rsidRPr="00216E51">
              <w:rPr>
                <w:rFonts w:ascii="Times New Roman" w:eastAsia="Times New Roman" w:hAnsi="Times New Roman" w:cs="Times New Roman"/>
                <w:b/>
                <w:sz w:val="28"/>
                <w:szCs w:val="28"/>
              </w:rPr>
              <w:t>ОБОЗНАЧЕНИЯ И СОКРАЩЕНИЯ</w:t>
            </w:r>
            <w:r w:rsidRPr="00216E51">
              <w:rPr>
                <w:rFonts w:ascii="Times New Roman" w:eastAsia="Times New Roman" w:hAnsi="Times New Roman" w:cs="Times New Roman"/>
                <w:sz w:val="28"/>
                <w:szCs w:val="28"/>
              </w:rPr>
              <w:t>............................................................</w:t>
            </w:r>
            <w:r>
              <w:rPr>
                <w:rFonts w:ascii="Times New Roman" w:eastAsia="Times New Roman" w:hAnsi="Times New Roman" w:cs="Times New Roman"/>
                <w:sz w:val="28"/>
                <w:szCs w:val="28"/>
                <w:lang w:val="ru-RU"/>
              </w:rPr>
              <w:t>...</w:t>
            </w:r>
          </w:p>
        </w:tc>
        <w:tc>
          <w:tcPr>
            <w:tcW w:w="788" w:type="dxa"/>
          </w:tcPr>
          <w:p w14:paraId="1142B951" w14:textId="77777777" w:rsidR="005A4D6C" w:rsidRPr="00C418EC" w:rsidRDefault="005A4D6C" w:rsidP="00A11DA0">
            <w:pPr>
              <w:spacing w:line="240" w:lineRule="auto"/>
              <w:jc w:val="right"/>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7</w:t>
            </w:r>
          </w:p>
        </w:tc>
      </w:tr>
      <w:tr w:rsidR="005A4D6C" w:rsidRPr="00216E51" w14:paraId="57AC67D4" w14:textId="77777777" w:rsidTr="00A11DA0">
        <w:tc>
          <w:tcPr>
            <w:tcW w:w="9357" w:type="dxa"/>
            <w:gridSpan w:val="2"/>
          </w:tcPr>
          <w:p w14:paraId="7A6D0907" w14:textId="77777777" w:rsidR="005A4D6C" w:rsidRPr="00D31712" w:rsidRDefault="005A4D6C" w:rsidP="00A11DA0">
            <w:pPr>
              <w:spacing w:line="240" w:lineRule="auto"/>
              <w:rPr>
                <w:rFonts w:ascii="Times New Roman" w:eastAsia="Times New Roman" w:hAnsi="Times New Roman" w:cs="Times New Roman"/>
                <w:b/>
                <w:sz w:val="28"/>
                <w:szCs w:val="28"/>
                <w:lang w:val="ru-RU"/>
              </w:rPr>
            </w:pPr>
            <w:r w:rsidRPr="00216E51">
              <w:rPr>
                <w:rFonts w:ascii="Times New Roman" w:eastAsia="Times New Roman" w:hAnsi="Times New Roman" w:cs="Times New Roman"/>
                <w:b/>
                <w:sz w:val="28"/>
                <w:szCs w:val="28"/>
              </w:rPr>
              <w:t>ВВЕДЕНИЕ</w:t>
            </w:r>
            <w:r w:rsidRPr="00216E51">
              <w:rPr>
                <w:rFonts w:ascii="Times New Roman" w:eastAsia="Times New Roman" w:hAnsi="Times New Roman" w:cs="Times New Roman"/>
                <w:sz w:val="28"/>
                <w:szCs w:val="28"/>
              </w:rPr>
              <w:t>.........................................................................................................</w:t>
            </w:r>
            <w:r>
              <w:rPr>
                <w:rFonts w:ascii="Times New Roman" w:eastAsia="Times New Roman" w:hAnsi="Times New Roman" w:cs="Times New Roman"/>
                <w:sz w:val="28"/>
                <w:szCs w:val="28"/>
                <w:lang w:val="ru-RU"/>
              </w:rPr>
              <w:t>...</w:t>
            </w:r>
          </w:p>
        </w:tc>
        <w:tc>
          <w:tcPr>
            <w:tcW w:w="788" w:type="dxa"/>
          </w:tcPr>
          <w:p w14:paraId="4400398B" w14:textId="77777777" w:rsidR="005A4D6C" w:rsidRPr="00C418EC" w:rsidRDefault="005A4D6C" w:rsidP="00A11DA0">
            <w:pPr>
              <w:spacing w:line="240" w:lineRule="auto"/>
              <w:jc w:val="right"/>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8</w:t>
            </w:r>
          </w:p>
        </w:tc>
      </w:tr>
      <w:tr w:rsidR="005A4D6C" w:rsidRPr="00216E51" w14:paraId="437B7C0C" w14:textId="77777777" w:rsidTr="00A11DA0">
        <w:tc>
          <w:tcPr>
            <w:tcW w:w="993" w:type="dxa"/>
          </w:tcPr>
          <w:p w14:paraId="0C182428" w14:textId="77777777" w:rsidR="005A4D6C" w:rsidRPr="00216E51" w:rsidRDefault="005A4D6C" w:rsidP="00A11DA0">
            <w:pPr>
              <w:spacing w:line="240" w:lineRule="auto"/>
              <w:rPr>
                <w:rFonts w:ascii="Times New Roman" w:eastAsia="Times New Roman" w:hAnsi="Times New Roman" w:cs="Times New Roman"/>
                <w:sz w:val="28"/>
                <w:szCs w:val="28"/>
              </w:rPr>
            </w:pPr>
            <w:r w:rsidRPr="00216E51">
              <w:rPr>
                <w:rFonts w:ascii="Times New Roman" w:eastAsia="Times New Roman" w:hAnsi="Times New Roman" w:cs="Times New Roman"/>
                <w:sz w:val="28"/>
                <w:szCs w:val="28"/>
              </w:rPr>
              <w:t>1</w:t>
            </w:r>
          </w:p>
        </w:tc>
        <w:tc>
          <w:tcPr>
            <w:tcW w:w="8364" w:type="dxa"/>
          </w:tcPr>
          <w:p w14:paraId="152FDAD7" w14:textId="77777777" w:rsidR="005A4D6C" w:rsidRPr="00D31712" w:rsidRDefault="005A4D6C" w:rsidP="00A11DA0">
            <w:pPr>
              <w:spacing w:line="240" w:lineRule="auto"/>
              <w:jc w:val="both"/>
              <w:rPr>
                <w:rFonts w:ascii="Times New Roman" w:eastAsia="Times New Roman" w:hAnsi="Times New Roman" w:cs="Times New Roman"/>
                <w:b/>
                <w:sz w:val="28"/>
                <w:szCs w:val="28"/>
                <w:lang w:val="ru-RU"/>
              </w:rPr>
            </w:pPr>
            <w:r w:rsidRPr="00216E51">
              <w:rPr>
                <w:rFonts w:ascii="Times New Roman" w:eastAsia="Times New Roman" w:hAnsi="Times New Roman" w:cs="Times New Roman"/>
                <w:b/>
                <w:sz w:val="28"/>
                <w:szCs w:val="28"/>
              </w:rPr>
              <w:t>ОБЗОР ЛИТЕРАТУРЫ</w:t>
            </w:r>
            <w:r w:rsidRPr="00216E51">
              <w:rPr>
                <w:rFonts w:ascii="Times New Roman" w:eastAsia="Times New Roman" w:hAnsi="Times New Roman" w:cs="Times New Roman"/>
                <w:sz w:val="28"/>
                <w:szCs w:val="28"/>
              </w:rPr>
              <w:t>.......................................................................</w:t>
            </w:r>
            <w:r>
              <w:rPr>
                <w:rFonts w:ascii="Times New Roman" w:eastAsia="Times New Roman" w:hAnsi="Times New Roman" w:cs="Times New Roman"/>
                <w:sz w:val="28"/>
                <w:szCs w:val="28"/>
                <w:lang w:val="ru-RU"/>
              </w:rPr>
              <w:t>..</w:t>
            </w:r>
          </w:p>
        </w:tc>
        <w:tc>
          <w:tcPr>
            <w:tcW w:w="788" w:type="dxa"/>
          </w:tcPr>
          <w:p w14:paraId="67EB2872" w14:textId="77777777" w:rsidR="005A4D6C" w:rsidRPr="00C418EC" w:rsidRDefault="005A4D6C" w:rsidP="00A11DA0">
            <w:pPr>
              <w:spacing w:line="240" w:lineRule="auto"/>
              <w:jc w:val="right"/>
              <w:rPr>
                <w:rFonts w:ascii="Times New Roman" w:eastAsia="Times New Roman" w:hAnsi="Times New Roman" w:cs="Times New Roman"/>
                <w:sz w:val="28"/>
                <w:szCs w:val="28"/>
                <w:lang w:val="ru-RU"/>
              </w:rPr>
            </w:pPr>
            <w:r w:rsidRPr="00216E51">
              <w:rPr>
                <w:rFonts w:ascii="Times New Roman" w:eastAsia="Times New Roman" w:hAnsi="Times New Roman" w:cs="Times New Roman"/>
                <w:sz w:val="28"/>
                <w:szCs w:val="28"/>
              </w:rPr>
              <w:t>1</w:t>
            </w:r>
            <w:r>
              <w:rPr>
                <w:rFonts w:ascii="Times New Roman" w:eastAsia="Times New Roman" w:hAnsi="Times New Roman" w:cs="Times New Roman"/>
                <w:sz w:val="28"/>
                <w:szCs w:val="28"/>
                <w:lang w:val="ru-RU"/>
              </w:rPr>
              <w:t>3</w:t>
            </w:r>
          </w:p>
        </w:tc>
      </w:tr>
      <w:tr w:rsidR="005A4D6C" w:rsidRPr="00216E51" w14:paraId="2DF48941" w14:textId="77777777" w:rsidTr="00A11DA0">
        <w:tc>
          <w:tcPr>
            <w:tcW w:w="993" w:type="dxa"/>
          </w:tcPr>
          <w:p w14:paraId="7352C201" w14:textId="77777777" w:rsidR="005A4D6C" w:rsidRPr="00216E51" w:rsidRDefault="005A4D6C" w:rsidP="00A11DA0">
            <w:pPr>
              <w:spacing w:line="240" w:lineRule="auto"/>
              <w:rPr>
                <w:rFonts w:ascii="Times New Roman" w:eastAsia="Times New Roman" w:hAnsi="Times New Roman" w:cs="Times New Roman"/>
                <w:sz w:val="28"/>
                <w:szCs w:val="28"/>
              </w:rPr>
            </w:pPr>
            <w:r w:rsidRPr="00216E51">
              <w:rPr>
                <w:rFonts w:ascii="Times New Roman" w:eastAsia="Times New Roman" w:hAnsi="Times New Roman" w:cs="Times New Roman"/>
                <w:sz w:val="28"/>
                <w:szCs w:val="28"/>
              </w:rPr>
              <w:t>1.1</w:t>
            </w:r>
          </w:p>
        </w:tc>
        <w:tc>
          <w:tcPr>
            <w:tcW w:w="8364" w:type="dxa"/>
          </w:tcPr>
          <w:p w14:paraId="48E9A4E9" w14:textId="77777777" w:rsidR="005A4D6C" w:rsidRPr="00D31712" w:rsidRDefault="005A4D6C" w:rsidP="00A11DA0">
            <w:pPr>
              <w:spacing w:line="240" w:lineRule="auto"/>
              <w:jc w:val="both"/>
              <w:rPr>
                <w:rFonts w:ascii="Times New Roman" w:eastAsia="Times New Roman" w:hAnsi="Times New Roman" w:cs="Times New Roman"/>
                <w:sz w:val="28"/>
                <w:szCs w:val="28"/>
                <w:lang w:val="ru-RU"/>
              </w:rPr>
            </w:pPr>
            <w:r w:rsidRPr="00216E51">
              <w:rPr>
                <w:rFonts w:ascii="Times New Roman" w:eastAsia="Times New Roman" w:hAnsi="Times New Roman" w:cs="Times New Roman"/>
                <w:sz w:val="28"/>
                <w:szCs w:val="28"/>
              </w:rPr>
              <w:t>Распространение и экономические последствия мастита у сельскохозяйственных животных.........................................................</w:t>
            </w:r>
            <w:r>
              <w:rPr>
                <w:rFonts w:ascii="Times New Roman" w:eastAsia="Times New Roman" w:hAnsi="Times New Roman" w:cs="Times New Roman"/>
                <w:sz w:val="28"/>
                <w:szCs w:val="28"/>
                <w:lang w:val="ru-RU"/>
              </w:rPr>
              <w:t>..</w:t>
            </w:r>
          </w:p>
        </w:tc>
        <w:tc>
          <w:tcPr>
            <w:tcW w:w="788" w:type="dxa"/>
            <w:vAlign w:val="center"/>
          </w:tcPr>
          <w:p w14:paraId="466864EC" w14:textId="77777777" w:rsidR="005A4D6C" w:rsidRPr="00C418EC" w:rsidRDefault="005A4D6C" w:rsidP="00A11DA0">
            <w:pPr>
              <w:spacing w:line="240" w:lineRule="auto"/>
              <w:jc w:val="right"/>
              <w:rPr>
                <w:rFonts w:ascii="Times New Roman" w:eastAsia="Times New Roman" w:hAnsi="Times New Roman" w:cs="Times New Roman"/>
                <w:sz w:val="28"/>
                <w:szCs w:val="28"/>
                <w:lang w:val="ru-RU"/>
              </w:rPr>
            </w:pPr>
            <w:r w:rsidRPr="00216E51">
              <w:rPr>
                <w:rFonts w:ascii="Times New Roman" w:eastAsia="Times New Roman" w:hAnsi="Times New Roman" w:cs="Times New Roman"/>
                <w:sz w:val="28"/>
                <w:szCs w:val="28"/>
              </w:rPr>
              <w:t>1</w:t>
            </w:r>
            <w:r>
              <w:rPr>
                <w:rFonts w:ascii="Times New Roman" w:eastAsia="Times New Roman" w:hAnsi="Times New Roman" w:cs="Times New Roman"/>
                <w:sz w:val="28"/>
                <w:szCs w:val="28"/>
                <w:lang w:val="ru-RU"/>
              </w:rPr>
              <w:t>3</w:t>
            </w:r>
          </w:p>
        </w:tc>
      </w:tr>
      <w:tr w:rsidR="005A4D6C" w:rsidRPr="00216E51" w14:paraId="3F885245" w14:textId="77777777" w:rsidTr="00A11DA0">
        <w:tc>
          <w:tcPr>
            <w:tcW w:w="993" w:type="dxa"/>
          </w:tcPr>
          <w:p w14:paraId="19423C16" w14:textId="77777777" w:rsidR="005A4D6C" w:rsidRPr="00216E51" w:rsidRDefault="005A4D6C" w:rsidP="00A11DA0">
            <w:pPr>
              <w:spacing w:line="240" w:lineRule="auto"/>
              <w:rPr>
                <w:rFonts w:ascii="Times New Roman" w:eastAsia="Times New Roman" w:hAnsi="Times New Roman" w:cs="Times New Roman"/>
                <w:sz w:val="28"/>
                <w:szCs w:val="28"/>
              </w:rPr>
            </w:pPr>
            <w:r w:rsidRPr="00216E51">
              <w:rPr>
                <w:rFonts w:ascii="Times New Roman" w:eastAsia="Times New Roman" w:hAnsi="Times New Roman" w:cs="Times New Roman"/>
                <w:sz w:val="28"/>
                <w:szCs w:val="28"/>
              </w:rPr>
              <w:t>1.2</w:t>
            </w:r>
          </w:p>
        </w:tc>
        <w:tc>
          <w:tcPr>
            <w:tcW w:w="8364" w:type="dxa"/>
          </w:tcPr>
          <w:p w14:paraId="1D07D7AF" w14:textId="77777777" w:rsidR="005A4D6C" w:rsidRPr="00490334" w:rsidRDefault="005A4D6C" w:rsidP="00A11DA0">
            <w:pPr>
              <w:spacing w:line="240" w:lineRule="auto"/>
              <w:jc w:val="both"/>
              <w:rPr>
                <w:rFonts w:ascii="Times New Roman" w:eastAsia="Times New Roman" w:hAnsi="Times New Roman" w:cs="Times New Roman"/>
                <w:sz w:val="28"/>
                <w:szCs w:val="28"/>
                <w:highlight w:val="white"/>
                <w:lang w:val="ru-RU"/>
              </w:rPr>
            </w:pPr>
            <w:r w:rsidRPr="00216E51">
              <w:rPr>
                <w:rFonts w:ascii="Times New Roman" w:eastAsia="Times New Roman" w:hAnsi="Times New Roman" w:cs="Times New Roman"/>
                <w:sz w:val="28"/>
                <w:szCs w:val="28"/>
                <w:highlight w:val="white"/>
              </w:rPr>
              <w:t>Этиология клинического и субклинического мастита</w:t>
            </w:r>
            <w:r w:rsidRPr="00216E51">
              <w:rPr>
                <w:rFonts w:ascii="Times New Roman" w:eastAsia="Times New Roman" w:hAnsi="Times New Roman" w:cs="Times New Roman"/>
                <w:sz w:val="28"/>
                <w:szCs w:val="28"/>
              </w:rPr>
              <w:t>………</w:t>
            </w:r>
            <w:r w:rsidRPr="00490334">
              <w:rPr>
                <w:rFonts w:ascii="Times New Roman" w:eastAsia="Times New Roman" w:hAnsi="Times New Roman" w:cs="Times New Roman"/>
                <w:sz w:val="28"/>
                <w:szCs w:val="28"/>
                <w:lang w:val="ru-RU"/>
              </w:rPr>
              <w:t>…</w:t>
            </w:r>
            <w:proofErr w:type="gramStart"/>
            <w:r w:rsidRPr="00490334">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w:t>
            </w:r>
            <w:proofErr w:type="gramEnd"/>
          </w:p>
        </w:tc>
        <w:tc>
          <w:tcPr>
            <w:tcW w:w="788" w:type="dxa"/>
          </w:tcPr>
          <w:p w14:paraId="50EA172F" w14:textId="77777777" w:rsidR="005A4D6C" w:rsidRPr="00C418EC" w:rsidRDefault="005A4D6C" w:rsidP="00A11DA0">
            <w:pPr>
              <w:spacing w:line="240" w:lineRule="auto"/>
              <w:jc w:val="right"/>
              <w:rPr>
                <w:rFonts w:ascii="Times New Roman" w:eastAsia="Times New Roman" w:hAnsi="Times New Roman" w:cs="Times New Roman"/>
                <w:sz w:val="28"/>
                <w:szCs w:val="28"/>
                <w:lang w:val="ru-RU"/>
              </w:rPr>
            </w:pPr>
            <w:r w:rsidRPr="00216E51">
              <w:rPr>
                <w:rFonts w:ascii="Times New Roman" w:eastAsia="Times New Roman" w:hAnsi="Times New Roman" w:cs="Times New Roman"/>
                <w:sz w:val="28"/>
                <w:szCs w:val="28"/>
              </w:rPr>
              <w:t>1</w:t>
            </w:r>
            <w:r>
              <w:rPr>
                <w:rFonts w:ascii="Times New Roman" w:eastAsia="Times New Roman" w:hAnsi="Times New Roman" w:cs="Times New Roman"/>
                <w:sz w:val="28"/>
                <w:szCs w:val="28"/>
                <w:lang w:val="ru-RU"/>
              </w:rPr>
              <w:t>5</w:t>
            </w:r>
          </w:p>
        </w:tc>
      </w:tr>
      <w:tr w:rsidR="005A4D6C" w:rsidRPr="00216E51" w14:paraId="0A75C025" w14:textId="77777777" w:rsidTr="00A11DA0">
        <w:tc>
          <w:tcPr>
            <w:tcW w:w="993" w:type="dxa"/>
          </w:tcPr>
          <w:p w14:paraId="6BC905FE" w14:textId="77777777" w:rsidR="005A4D6C" w:rsidRPr="00216E51" w:rsidRDefault="005A4D6C" w:rsidP="00A11DA0">
            <w:pPr>
              <w:spacing w:line="240" w:lineRule="auto"/>
              <w:rPr>
                <w:rFonts w:ascii="Times New Roman" w:eastAsia="Times New Roman" w:hAnsi="Times New Roman" w:cs="Times New Roman"/>
                <w:sz w:val="28"/>
                <w:szCs w:val="28"/>
              </w:rPr>
            </w:pPr>
            <w:r w:rsidRPr="00216E51">
              <w:rPr>
                <w:rFonts w:ascii="Times New Roman" w:eastAsia="Times New Roman" w:hAnsi="Times New Roman" w:cs="Times New Roman"/>
                <w:sz w:val="28"/>
                <w:szCs w:val="28"/>
              </w:rPr>
              <w:t>1.3</w:t>
            </w:r>
          </w:p>
        </w:tc>
        <w:tc>
          <w:tcPr>
            <w:tcW w:w="8364" w:type="dxa"/>
          </w:tcPr>
          <w:p w14:paraId="19F7D4D1" w14:textId="77777777" w:rsidR="005A4D6C" w:rsidRPr="00490334" w:rsidRDefault="005A4D6C" w:rsidP="00A11DA0">
            <w:pPr>
              <w:widowControl w:val="0"/>
              <w:tabs>
                <w:tab w:val="left" w:pos="3745"/>
              </w:tabs>
              <w:spacing w:line="240" w:lineRule="auto"/>
              <w:rPr>
                <w:rFonts w:ascii="Times New Roman" w:eastAsia="Times New Roman" w:hAnsi="Times New Roman" w:cs="Times New Roman"/>
                <w:sz w:val="28"/>
                <w:szCs w:val="28"/>
                <w:lang w:val="ru-RU"/>
              </w:rPr>
            </w:pPr>
            <w:proofErr w:type="spellStart"/>
            <w:r w:rsidRPr="00216E51">
              <w:rPr>
                <w:rFonts w:ascii="Times New Roman" w:eastAsia="Times New Roman" w:hAnsi="Times New Roman" w:cs="Times New Roman"/>
                <w:sz w:val="28"/>
                <w:szCs w:val="28"/>
                <w:highlight w:val="white"/>
              </w:rPr>
              <w:t>Биопл</w:t>
            </w:r>
            <w:proofErr w:type="spellEnd"/>
            <w:r>
              <w:rPr>
                <w:rFonts w:ascii="Times New Roman" w:eastAsia="Times New Roman" w:hAnsi="Times New Roman" w:cs="Times New Roman"/>
                <w:sz w:val="28"/>
                <w:szCs w:val="28"/>
                <w:highlight w:val="white"/>
                <w:lang w:val="kk-KZ"/>
              </w:rPr>
              <w:t>е</w:t>
            </w:r>
            <w:proofErr w:type="spellStart"/>
            <w:r w:rsidRPr="00216E51">
              <w:rPr>
                <w:rFonts w:ascii="Times New Roman" w:eastAsia="Times New Roman" w:hAnsi="Times New Roman" w:cs="Times New Roman"/>
                <w:sz w:val="28"/>
                <w:szCs w:val="28"/>
                <w:highlight w:val="white"/>
              </w:rPr>
              <w:t>нкообразование</w:t>
            </w:r>
            <w:proofErr w:type="spellEnd"/>
            <w:r w:rsidRPr="00216E51">
              <w:rPr>
                <w:rFonts w:ascii="Times New Roman" w:eastAsia="Times New Roman" w:hAnsi="Times New Roman" w:cs="Times New Roman"/>
                <w:sz w:val="28"/>
                <w:szCs w:val="28"/>
                <w:highlight w:val="white"/>
              </w:rPr>
              <w:t xml:space="preserve"> как фактор патогенности</w:t>
            </w:r>
            <w:r w:rsidRPr="00490334">
              <w:rPr>
                <w:rFonts w:ascii="Times New Roman" w:eastAsia="Times New Roman" w:hAnsi="Times New Roman" w:cs="Times New Roman"/>
                <w:sz w:val="28"/>
                <w:szCs w:val="28"/>
                <w:highlight w:val="white"/>
                <w:lang w:val="ru-RU"/>
              </w:rPr>
              <w:t xml:space="preserve"> </w:t>
            </w:r>
            <w:r w:rsidRPr="00216E51">
              <w:rPr>
                <w:rFonts w:ascii="Times New Roman" w:eastAsia="Times New Roman" w:hAnsi="Times New Roman" w:cs="Times New Roman"/>
                <w:sz w:val="28"/>
                <w:szCs w:val="28"/>
                <w:highlight w:val="white"/>
              </w:rPr>
              <w:t>микроорганизмов</w:t>
            </w:r>
            <w:r w:rsidRPr="00490334">
              <w:rPr>
                <w:rFonts w:ascii="Times New Roman" w:eastAsia="Times New Roman" w:hAnsi="Times New Roman" w:cs="Times New Roman"/>
                <w:sz w:val="28"/>
                <w:szCs w:val="28"/>
                <w:lang w:val="ru-RU"/>
              </w:rPr>
              <w:t>.</w:t>
            </w:r>
          </w:p>
        </w:tc>
        <w:tc>
          <w:tcPr>
            <w:tcW w:w="788" w:type="dxa"/>
          </w:tcPr>
          <w:p w14:paraId="53AC0CD9" w14:textId="77777777" w:rsidR="005A4D6C" w:rsidRPr="00C418EC" w:rsidRDefault="005A4D6C" w:rsidP="00A11DA0">
            <w:pPr>
              <w:spacing w:line="240" w:lineRule="auto"/>
              <w:jc w:val="right"/>
              <w:rPr>
                <w:rFonts w:ascii="Times New Roman" w:eastAsia="Times New Roman" w:hAnsi="Times New Roman" w:cs="Times New Roman"/>
                <w:sz w:val="28"/>
                <w:szCs w:val="28"/>
                <w:lang w:val="ru-RU"/>
              </w:rPr>
            </w:pPr>
            <w:r w:rsidRPr="00216E51">
              <w:rPr>
                <w:rFonts w:ascii="Times New Roman" w:eastAsia="Times New Roman" w:hAnsi="Times New Roman" w:cs="Times New Roman"/>
                <w:sz w:val="28"/>
                <w:szCs w:val="28"/>
              </w:rPr>
              <w:t>1</w:t>
            </w:r>
            <w:r>
              <w:rPr>
                <w:rFonts w:ascii="Times New Roman" w:eastAsia="Times New Roman" w:hAnsi="Times New Roman" w:cs="Times New Roman"/>
                <w:sz w:val="28"/>
                <w:szCs w:val="28"/>
                <w:lang w:val="ru-RU"/>
              </w:rPr>
              <w:t>9</w:t>
            </w:r>
          </w:p>
        </w:tc>
      </w:tr>
      <w:tr w:rsidR="005A4D6C" w:rsidRPr="00216E51" w14:paraId="33812A69" w14:textId="77777777" w:rsidTr="00A11DA0">
        <w:tc>
          <w:tcPr>
            <w:tcW w:w="993" w:type="dxa"/>
          </w:tcPr>
          <w:p w14:paraId="625900B7" w14:textId="77777777" w:rsidR="005A4D6C" w:rsidRPr="00216E51" w:rsidRDefault="005A4D6C" w:rsidP="00A11DA0">
            <w:pPr>
              <w:spacing w:line="240" w:lineRule="auto"/>
              <w:rPr>
                <w:rFonts w:ascii="Times New Roman" w:eastAsia="Times New Roman" w:hAnsi="Times New Roman" w:cs="Times New Roman"/>
                <w:sz w:val="28"/>
                <w:szCs w:val="28"/>
              </w:rPr>
            </w:pPr>
            <w:r w:rsidRPr="00216E51">
              <w:rPr>
                <w:rFonts w:ascii="Times New Roman" w:eastAsia="Times New Roman" w:hAnsi="Times New Roman" w:cs="Times New Roman"/>
                <w:sz w:val="28"/>
                <w:szCs w:val="28"/>
              </w:rPr>
              <w:t>1.4</w:t>
            </w:r>
          </w:p>
        </w:tc>
        <w:tc>
          <w:tcPr>
            <w:tcW w:w="8364" w:type="dxa"/>
          </w:tcPr>
          <w:p w14:paraId="0B7D4BF1" w14:textId="77777777" w:rsidR="005A4D6C" w:rsidRPr="00490334" w:rsidRDefault="005A4D6C" w:rsidP="00A11DA0">
            <w:pPr>
              <w:spacing w:line="240" w:lineRule="auto"/>
              <w:rPr>
                <w:rFonts w:ascii="Times New Roman" w:eastAsia="Times New Roman" w:hAnsi="Times New Roman" w:cs="Times New Roman"/>
                <w:sz w:val="28"/>
                <w:szCs w:val="28"/>
                <w:lang w:val="ru-RU"/>
              </w:rPr>
            </w:pPr>
            <w:r w:rsidRPr="00216E51">
              <w:rPr>
                <w:rFonts w:ascii="Times New Roman" w:eastAsia="Times New Roman" w:hAnsi="Times New Roman" w:cs="Times New Roman"/>
                <w:sz w:val="28"/>
                <w:szCs w:val="28"/>
              </w:rPr>
              <w:t>Проблема устойчивости возбудителей мастита к противомикробным препаратам…………………………………</w:t>
            </w:r>
            <w:proofErr w:type="gramStart"/>
            <w:r w:rsidRPr="00216E51">
              <w:rPr>
                <w:rFonts w:ascii="Times New Roman" w:eastAsia="Times New Roman" w:hAnsi="Times New Roman" w:cs="Times New Roman"/>
                <w:sz w:val="28"/>
                <w:szCs w:val="28"/>
              </w:rPr>
              <w:t>…</w:t>
            </w:r>
            <w:r>
              <w:rPr>
                <w:rFonts w:ascii="Times New Roman" w:eastAsia="Times New Roman" w:hAnsi="Times New Roman" w:cs="Times New Roman"/>
                <w:sz w:val="28"/>
                <w:szCs w:val="28"/>
                <w:lang w:val="ru-RU"/>
              </w:rPr>
              <w:t>….</w:t>
            </w:r>
            <w:proofErr w:type="gramEnd"/>
          </w:p>
        </w:tc>
        <w:tc>
          <w:tcPr>
            <w:tcW w:w="788" w:type="dxa"/>
          </w:tcPr>
          <w:p w14:paraId="60D71FC3" w14:textId="77777777" w:rsidR="005A4D6C" w:rsidRPr="00216E51" w:rsidRDefault="005A4D6C" w:rsidP="00A11DA0">
            <w:pPr>
              <w:spacing w:line="240" w:lineRule="auto"/>
              <w:jc w:val="right"/>
              <w:rPr>
                <w:rFonts w:ascii="Times New Roman" w:eastAsia="Times New Roman" w:hAnsi="Times New Roman" w:cs="Times New Roman"/>
                <w:sz w:val="28"/>
                <w:szCs w:val="28"/>
              </w:rPr>
            </w:pPr>
          </w:p>
          <w:p w14:paraId="37EA530F" w14:textId="77777777" w:rsidR="005A4D6C" w:rsidRPr="00C418EC" w:rsidRDefault="005A4D6C" w:rsidP="00A11DA0">
            <w:pPr>
              <w:spacing w:line="240" w:lineRule="auto"/>
              <w:jc w:val="right"/>
              <w:rPr>
                <w:rFonts w:ascii="Times New Roman" w:eastAsia="Times New Roman" w:hAnsi="Times New Roman" w:cs="Times New Roman"/>
                <w:sz w:val="28"/>
                <w:szCs w:val="28"/>
                <w:lang w:val="ru-RU"/>
              </w:rPr>
            </w:pPr>
            <w:r w:rsidRPr="00216E51">
              <w:rPr>
                <w:rFonts w:ascii="Times New Roman" w:eastAsia="Times New Roman" w:hAnsi="Times New Roman" w:cs="Times New Roman"/>
                <w:sz w:val="28"/>
                <w:szCs w:val="28"/>
              </w:rPr>
              <w:t>2</w:t>
            </w:r>
            <w:r>
              <w:rPr>
                <w:rFonts w:ascii="Times New Roman" w:eastAsia="Times New Roman" w:hAnsi="Times New Roman" w:cs="Times New Roman"/>
                <w:sz w:val="28"/>
                <w:szCs w:val="28"/>
                <w:lang w:val="ru-RU"/>
              </w:rPr>
              <w:t>3</w:t>
            </w:r>
          </w:p>
        </w:tc>
      </w:tr>
      <w:tr w:rsidR="005A4D6C" w:rsidRPr="00216E51" w14:paraId="3C84C93D" w14:textId="77777777" w:rsidTr="00A11DA0">
        <w:tc>
          <w:tcPr>
            <w:tcW w:w="993" w:type="dxa"/>
          </w:tcPr>
          <w:p w14:paraId="7D44CE50" w14:textId="77777777" w:rsidR="005A4D6C" w:rsidRPr="00216E51" w:rsidRDefault="005A4D6C" w:rsidP="00A11DA0">
            <w:pPr>
              <w:spacing w:line="240" w:lineRule="auto"/>
              <w:rPr>
                <w:rFonts w:ascii="Times New Roman" w:eastAsia="Times New Roman" w:hAnsi="Times New Roman" w:cs="Times New Roman"/>
                <w:sz w:val="28"/>
                <w:szCs w:val="28"/>
              </w:rPr>
            </w:pPr>
            <w:r w:rsidRPr="00216E51">
              <w:rPr>
                <w:rFonts w:ascii="Times New Roman" w:eastAsia="Times New Roman" w:hAnsi="Times New Roman" w:cs="Times New Roman"/>
                <w:sz w:val="28"/>
                <w:szCs w:val="28"/>
              </w:rPr>
              <w:t>1.5</w:t>
            </w:r>
          </w:p>
        </w:tc>
        <w:tc>
          <w:tcPr>
            <w:tcW w:w="8364" w:type="dxa"/>
          </w:tcPr>
          <w:p w14:paraId="53ABE0E7" w14:textId="77777777" w:rsidR="005A4D6C" w:rsidRPr="00490334" w:rsidRDefault="005A4D6C" w:rsidP="00A11DA0">
            <w:pPr>
              <w:spacing w:line="240" w:lineRule="auto"/>
              <w:rPr>
                <w:rFonts w:ascii="Times New Roman" w:eastAsia="Times New Roman" w:hAnsi="Times New Roman" w:cs="Times New Roman"/>
                <w:sz w:val="28"/>
                <w:szCs w:val="28"/>
                <w:lang w:val="ru-RU"/>
              </w:rPr>
            </w:pPr>
            <w:r w:rsidRPr="00216E51">
              <w:rPr>
                <w:rFonts w:ascii="Times New Roman" w:eastAsia="Times New Roman" w:hAnsi="Times New Roman" w:cs="Times New Roman"/>
                <w:sz w:val="28"/>
                <w:szCs w:val="28"/>
              </w:rPr>
              <w:t>Современные подходы к профилактике и лечению мастита………..</w:t>
            </w:r>
            <w:r w:rsidRPr="00725365">
              <w:rPr>
                <w:rFonts w:ascii="Times New Roman" w:eastAsia="Times New Roman" w:hAnsi="Times New Roman" w:cs="Times New Roman"/>
                <w:sz w:val="28"/>
                <w:szCs w:val="28"/>
                <w:lang w:val="ru-RU"/>
              </w:rPr>
              <w:t>.</w:t>
            </w:r>
          </w:p>
        </w:tc>
        <w:tc>
          <w:tcPr>
            <w:tcW w:w="788" w:type="dxa"/>
          </w:tcPr>
          <w:p w14:paraId="03DFD1EB" w14:textId="77777777" w:rsidR="005A4D6C" w:rsidRPr="00C418EC" w:rsidRDefault="005A4D6C" w:rsidP="00A11DA0">
            <w:pPr>
              <w:spacing w:line="240" w:lineRule="auto"/>
              <w:jc w:val="right"/>
              <w:rPr>
                <w:rFonts w:ascii="Times New Roman" w:eastAsia="Times New Roman" w:hAnsi="Times New Roman" w:cs="Times New Roman"/>
                <w:sz w:val="28"/>
                <w:szCs w:val="28"/>
                <w:lang w:val="ru-RU"/>
              </w:rPr>
            </w:pPr>
            <w:r w:rsidRPr="00216E51">
              <w:rPr>
                <w:rFonts w:ascii="Times New Roman" w:eastAsia="Times New Roman" w:hAnsi="Times New Roman" w:cs="Times New Roman"/>
                <w:sz w:val="28"/>
                <w:szCs w:val="28"/>
              </w:rPr>
              <w:t>2</w:t>
            </w:r>
            <w:r>
              <w:rPr>
                <w:rFonts w:ascii="Times New Roman" w:eastAsia="Times New Roman" w:hAnsi="Times New Roman" w:cs="Times New Roman"/>
                <w:sz w:val="28"/>
                <w:szCs w:val="28"/>
                <w:lang w:val="ru-RU"/>
              </w:rPr>
              <w:t>5</w:t>
            </w:r>
          </w:p>
        </w:tc>
      </w:tr>
      <w:tr w:rsidR="005A4D6C" w:rsidRPr="00216E51" w14:paraId="1B742E25" w14:textId="77777777" w:rsidTr="00A11DA0">
        <w:tc>
          <w:tcPr>
            <w:tcW w:w="993" w:type="dxa"/>
          </w:tcPr>
          <w:p w14:paraId="4D28EAB9" w14:textId="77777777" w:rsidR="005A4D6C" w:rsidRPr="00216E51" w:rsidRDefault="005A4D6C" w:rsidP="00A11DA0">
            <w:pPr>
              <w:spacing w:line="240" w:lineRule="auto"/>
              <w:rPr>
                <w:rFonts w:ascii="Times New Roman" w:eastAsia="Times New Roman" w:hAnsi="Times New Roman" w:cs="Times New Roman"/>
                <w:sz w:val="28"/>
                <w:szCs w:val="28"/>
              </w:rPr>
            </w:pPr>
            <w:r w:rsidRPr="00216E51">
              <w:rPr>
                <w:rFonts w:ascii="Times New Roman" w:eastAsia="Times New Roman" w:hAnsi="Times New Roman" w:cs="Times New Roman"/>
                <w:sz w:val="28"/>
                <w:szCs w:val="28"/>
              </w:rPr>
              <w:t>1.6</w:t>
            </w:r>
          </w:p>
        </w:tc>
        <w:tc>
          <w:tcPr>
            <w:tcW w:w="8364" w:type="dxa"/>
          </w:tcPr>
          <w:p w14:paraId="35C19293" w14:textId="77777777" w:rsidR="005A4D6C" w:rsidRPr="00725365" w:rsidRDefault="005A4D6C" w:rsidP="00A11DA0">
            <w:pPr>
              <w:spacing w:line="240" w:lineRule="auto"/>
              <w:rPr>
                <w:rFonts w:ascii="Times New Roman" w:eastAsia="Times New Roman" w:hAnsi="Times New Roman" w:cs="Times New Roman"/>
                <w:sz w:val="28"/>
                <w:szCs w:val="28"/>
                <w:lang w:val="ru-RU"/>
              </w:rPr>
            </w:pPr>
            <w:r w:rsidRPr="00216E51">
              <w:rPr>
                <w:rFonts w:ascii="Times New Roman" w:eastAsia="Times New Roman" w:hAnsi="Times New Roman" w:cs="Times New Roman"/>
                <w:sz w:val="28"/>
                <w:szCs w:val="28"/>
              </w:rPr>
              <w:t xml:space="preserve">Растительные экстракты в борьбе с </w:t>
            </w:r>
            <w:proofErr w:type="spellStart"/>
            <w:r w:rsidRPr="00216E51">
              <w:rPr>
                <w:rFonts w:ascii="Times New Roman" w:eastAsia="Times New Roman" w:hAnsi="Times New Roman" w:cs="Times New Roman"/>
                <w:sz w:val="28"/>
                <w:szCs w:val="28"/>
              </w:rPr>
              <w:t>биопл</w:t>
            </w:r>
            <w:proofErr w:type="spellEnd"/>
            <w:r>
              <w:rPr>
                <w:rFonts w:ascii="Times New Roman" w:eastAsia="Times New Roman" w:hAnsi="Times New Roman" w:cs="Times New Roman"/>
                <w:sz w:val="28"/>
                <w:szCs w:val="28"/>
                <w:lang w:val="kk-KZ"/>
              </w:rPr>
              <w:t>е</w:t>
            </w:r>
            <w:proofErr w:type="spellStart"/>
            <w:r w:rsidRPr="00216E51">
              <w:rPr>
                <w:rFonts w:ascii="Times New Roman" w:eastAsia="Times New Roman" w:hAnsi="Times New Roman" w:cs="Times New Roman"/>
                <w:sz w:val="28"/>
                <w:szCs w:val="28"/>
              </w:rPr>
              <w:t>нками</w:t>
            </w:r>
            <w:proofErr w:type="spellEnd"/>
            <w:r w:rsidRPr="00216E51">
              <w:rPr>
                <w:rFonts w:ascii="Times New Roman" w:eastAsia="Times New Roman" w:hAnsi="Times New Roman" w:cs="Times New Roman"/>
                <w:sz w:val="28"/>
                <w:szCs w:val="28"/>
              </w:rPr>
              <w:t xml:space="preserve"> бактерий и перспективы их использования для лечения маститов………………</w:t>
            </w:r>
          </w:p>
        </w:tc>
        <w:tc>
          <w:tcPr>
            <w:tcW w:w="788" w:type="dxa"/>
          </w:tcPr>
          <w:p w14:paraId="5E20E34C" w14:textId="77777777" w:rsidR="005A4D6C" w:rsidRPr="00216E51" w:rsidRDefault="005A4D6C" w:rsidP="00A11DA0">
            <w:pPr>
              <w:spacing w:line="240" w:lineRule="auto"/>
              <w:jc w:val="right"/>
              <w:rPr>
                <w:rFonts w:ascii="Times New Roman" w:eastAsia="Times New Roman" w:hAnsi="Times New Roman" w:cs="Times New Roman"/>
                <w:sz w:val="28"/>
                <w:szCs w:val="28"/>
              </w:rPr>
            </w:pPr>
          </w:p>
          <w:p w14:paraId="2EBCC8E8" w14:textId="77777777" w:rsidR="005A4D6C" w:rsidRPr="00C418EC" w:rsidRDefault="005A4D6C" w:rsidP="00A11DA0">
            <w:pPr>
              <w:spacing w:line="240" w:lineRule="auto"/>
              <w:jc w:val="right"/>
              <w:rPr>
                <w:rFonts w:ascii="Times New Roman" w:eastAsia="Times New Roman" w:hAnsi="Times New Roman" w:cs="Times New Roman"/>
                <w:sz w:val="28"/>
                <w:szCs w:val="28"/>
                <w:lang w:val="ru-RU"/>
              </w:rPr>
            </w:pPr>
            <w:r w:rsidRPr="00216E51">
              <w:rPr>
                <w:rFonts w:ascii="Times New Roman" w:eastAsia="Times New Roman" w:hAnsi="Times New Roman" w:cs="Times New Roman"/>
                <w:sz w:val="28"/>
                <w:szCs w:val="28"/>
              </w:rPr>
              <w:t>2</w:t>
            </w:r>
            <w:r>
              <w:rPr>
                <w:rFonts w:ascii="Times New Roman" w:eastAsia="Times New Roman" w:hAnsi="Times New Roman" w:cs="Times New Roman"/>
                <w:sz w:val="28"/>
                <w:szCs w:val="28"/>
                <w:lang w:val="ru-RU"/>
              </w:rPr>
              <w:t>7</w:t>
            </w:r>
          </w:p>
        </w:tc>
      </w:tr>
      <w:tr w:rsidR="005A4D6C" w:rsidRPr="00216E51" w14:paraId="44CAD0EE" w14:textId="77777777" w:rsidTr="00A11DA0">
        <w:tc>
          <w:tcPr>
            <w:tcW w:w="993" w:type="dxa"/>
          </w:tcPr>
          <w:p w14:paraId="531B0E51" w14:textId="77777777" w:rsidR="005A4D6C" w:rsidRPr="00216E51" w:rsidRDefault="005A4D6C" w:rsidP="00A11DA0">
            <w:pPr>
              <w:spacing w:line="240" w:lineRule="auto"/>
              <w:rPr>
                <w:rFonts w:ascii="Times New Roman" w:eastAsia="Times New Roman" w:hAnsi="Times New Roman" w:cs="Times New Roman"/>
                <w:sz w:val="28"/>
                <w:szCs w:val="28"/>
              </w:rPr>
            </w:pPr>
            <w:r w:rsidRPr="00216E51">
              <w:rPr>
                <w:rFonts w:ascii="Times New Roman" w:eastAsia="Times New Roman" w:hAnsi="Times New Roman" w:cs="Times New Roman"/>
                <w:sz w:val="28"/>
                <w:szCs w:val="28"/>
              </w:rPr>
              <w:t xml:space="preserve">2 </w:t>
            </w:r>
          </w:p>
        </w:tc>
        <w:tc>
          <w:tcPr>
            <w:tcW w:w="8364" w:type="dxa"/>
          </w:tcPr>
          <w:p w14:paraId="50012133" w14:textId="77777777" w:rsidR="005A4D6C" w:rsidRPr="00216E51" w:rsidRDefault="005A4D6C" w:rsidP="00A11DA0">
            <w:pPr>
              <w:spacing w:line="240" w:lineRule="auto"/>
              <w:jc w:val="both"/>
              <w:rPr>
                <w:rFonts w:ascii="Times New Roman" w:eastAsia="Times New Roman" w:hAnsi="Times New Roman" w:cs="Times New Roman"/>
                <w:b/>
                <w:sz w:val="28"/>
                <w:szCs w:val="28"/>
              </w:rPr>
            </w:pPr>
            <w:r w:rsidRPr="00216E51">
              <w:rPr>
                <w:rFonts w:ascii="Times New Roman" w:eastAsia="Times New Roman" w:hAnsi="Times New Roman" w:cs="Times New Roman"/>
                <w:b/>
                <w:sz w:val="28"/>
                <w:szCs w:val="28"/>
              </w:rPr>
              <w:t>ОСНОВНАЯ ЧАСТЬ</w:t>
            </w:r>
            <w:r w:rsidRPr="00216E51">
              <w:rPr>
                <w:rFonts w:ascii="Times New Roman" w:eastAsia="Times New Roman" w:hAnsi="Times New Roman" w:cs="Times New Roman"/>
                <w:sz w:val="28"/>
                <w:szCs w:val="28"/>
              </w:rPr>
              <w:t>.............................................................................</w:t>
            </w:r>
          </w:p>
        </w:tc>
        <w:tc>
          <w:tcPr>
            <w:tcW w:w="788" w:type="dxa"/>
          </w:tcPr>
          <w:p w14:paraId="56639152" w14:textId="77777777" w:rsidR="005A4D6C" w:rsidRPr="00C418EC" w:rsidRDefault="005A4D6C" w:rsidP="00A11DA0">
            <w:pPr>
              <w:spacing w:line="240" w:lineRule="auto"/>
              <w:jc w:val="right"/>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30</w:t>
            </w:r>
          </w:p>
        </w:tc>
      </w:tr>
      <w:tr w:rsidR="005A4D6C" w:rsidRPr="00216E51" w14:paraId="7AFCC69D" w14:textId="77777777" w:rsidTr="00A11DA0">
        <w:tc>
          <w:tcPr>
            <w:tcW w:w="993" w:type="dxa"/>
          </w:tcPr>
          <w:p w14:paraId="33BE01A5" w14:textId="77777777" w:rsidR="005A4D6C" w:rsidRPr="00216E51" w:rsidRDefault="005A4D6C" w:rsidP="00A11DA0">
            <w:pPr>
              <w:spacing w:line="240" w:lineRule="auto"/>
              <w:rPr>
                <w:rFonts w:ascii="Times New Roman" w:eastAsia="Times New Roman" w:hAnsi="Times New Roman" w:cs="Times New Roman"/>
                <w:sz w:val="28"/>
                <w:szCs w:val="28"/>
              </w:rPr>
            </w:pPr>
            <w:r w:rsidRPr="00216E51">
              <w:rPr>
                <w:rFonts w:ascii="Times New Roman" w:eastAsia="Times New Roman" w:hAnsi="Times New Roman" w:cs="Times New Roman"/>
                <w:sz w:val="28"/>
                <w:szCs w:val="28"/>
              </w:rPr>
              <w:t xml:space="preserve">2.1 </w:t>
            </w:r>
          </w:p>
        </w:tc>
        <w:tc>
          <w:tcPr>
            <w:tcW w:w="8364" w:type="dxa"/>
          </w:tcPr>
          <w:p w14:paraId="1B51DFD9" w14:textId="77777777" w:rsidR="005A4D6C" w:rsidRPr="00216E51" w:rsidRDefault="005A4D6C" w:rsidP="00A11DA0">
            <w:pPr>
              <w:spacing w:line="240" w:lineRule="auto"/>
              <w:jc w:val="both"/>
              <w:rPr>
                <w:rFonts w:ascii="Times New Roman" w:eastAsia="Times New Roman" w:hAnsi="Times New Roman" w:cs="Times New Roman"/>
                <w:sz w:val="28"/>
                <w:szCs w:val="28"/>
              </w:rPr>
            </w:pPr>
            <w:r w:rsidRPr="00216E51">
              <w:rPr>
                <w:rFonts w:ascii="Times New Roman" w:eastAsia="Times New Roman" w:hAnsi="Times New Roman" w:cs="Times New Roman"/>
                <w:sz w:val="28"/>
                <w:szCs w:val="28"/>
              </w:rPr>
              <w:t>Материалы и методы исследования.......................................................</w:t>
            </w:r>
          </w:p>
        </w:tc>
        <w:tc>
          <w:tcPr>
            <w:tcW w:w="788" w:type="dxa"/>
          </w:tcPr>
          <w:p w14:paraId="2F05578F" w14:textId="77777777" w:rsidR="005A4D6C" w:rsidRPr="00C418EC" w:rsidRDefault="005A4D6C" w:rsidP="00A11DA0">
            <w:pPr>
              <w:spacing w:line="240" w:lineRule="auto"/>
              <w:jc w:val="right"/>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30</w:t>
            </w:r>
          </w:p>
        </w:tc>
      </w:tr>
      <w:tr w:rsidR="005A4D6C" w:rsidRPr="00216E51" w14:paraId="3A0C68DF" w14:textId="77777777" w:rsidTr="00A11DA0">
        <w:tc>
          <w:tcPr>
            <w:tcW w:w="993" w:type="dxa"/>
          </w:tcPr>
          <w:p w14:paraId="4E5C61AE" w14:textId="77777777" w:rsidR="005A4D6C" w:rsidRPr="00216E51" w:rsidRDefault="005A4D6C" w:rsidP="00A11DA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val="ru-RU"/>
              </w:rPr>
              <w:t>2.1.1</w:t>
            </w:r>
          </w:p>
        </w:tc>
        <w:tc>
          <w:tcPr>
            <w:tcW w:w="8364" w:type="dxa"/>
          </w:tcPr>
          <w:p w14:paraId="491C3896" w14:textId="77777777" w:rsidR="005A4D6C" w:rsidRPr="00725365" w:rsidRDefault="005A4D6C" w:rsidP="00A11DA0">
            <w:pPr>
              <w:spacing w:line="240" w:lineRule="auto"/>
              <w:jc w:val="both"/>
              <w:rPr>
                <w:rFonts w:ascii="Times New Roman" w:eastAsia="Times New Roman" w:hAnsi="Times New Roman" w:cs="Times New Roman"/>
                <w:sz w:val="28"/>
                <w:szCs w:val="28"/>
                <w:lang w:val="en-US"/>
              </w:rPr>
            </w:pPr>
            <w:r w:rsidRPr="00406086">
              <w:rPr>
                <w:rFonts w:ascii="Times New Roman" w:eastAsia="Times New Roman" w:hAnsi="Times New Roman" w:cs="Times New Roman"/>
                <w:sz w:val="28"/>
                <w:szCs w:val="28"/>
              </w:rPr>
              <w:t>Методы диагностики субклинического мастита</w:t>
            </w:r>
            <w:r>
              <w:rPr>
                <w:rFonts w:ascii="Times New Roman" w:eastAsia="Times New Roman" w:hAnsi="Times New Roman" w:cs="Times New Roman"/>
                <w:sz w:val="28"/>
                <w:szCs w:val="28"/>
                <w:lang w:val="en-US"/>
              </w:rPr>
              <w:t>……………………...</w:t>
            </w:r>
          </w:p>
        </w:tc>
        <w:tc>
          <w:tcPr>
            <w:tcW w:w="788" w:type="dxa"/>
          </w:tcPr>
          <w:p w14:paraId="5AB3AD4E" w14:textId="77777777" w:rsidR="005A4D6C" w:rsidRPr="00725365" w:rsidRDefault="005A4D6C" w:rsidP="00A11DA0">
            <w:pPr>
              <w:spacing w:line="240" w:lineRule="auto"/>
              <w:jc w:val="right"/>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kk-KZ"/>
              </w:rPr>
              <w:t>30</w:t>
            </w:r>
          </w:p>
        </w:tc>
      </w:tr>
      <w:tr w:rsidR="005A4D6C" w:rsidRPr="00216E51" w14:paraId="2C38517B" w14:textId="77777777" w:rsidTr="00A11DA0">
        <w:tc>
          <w:tcPr>
            <w:tcW w:w="993" w:type="dxa"/>
          </w:tcPr>
          <w:p w14:paraId="091FFD32" w14:textId="77777777" w:rsidR="005A4D6C" w:rsidRPr="00216E51" w:rsidRDefault="005A4D6C" w:rsidP="00A11DA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val="ru-RU"/>
              </w:rPr>
              <w:t>2.1.2</w:t>
            </w:r>
          </w:p>
        </w:tc>
        <w:tc>
          <w:tcPr>
            <w:tcW w:w="8364" w:type="dxa"/>
          </w:tcPr>
          <w:p w14:paraId="2B4113E6" w14:textId="77777777" w:rsidR="005A4D6C" w:rsidRPr="00216E51" w:rsidRDefault="005A4D6C" w:rsidP="00A11DA0">
            <w:pPr>
              <w:spacing w:line="240" w:lineRule="auto"/>
              <w:jc w:val="both"/>
              <w:rPr>
                <w:rFonts w:ascii="Times New Roman" w:eastAsia="Times New Roman" w:hAnsi="Times New Roman" w:cs="Times New Roman"/>
                <w:sz w:val="28"/>
                <w:szCs w:val="28"/>
              </w:rPr>
            </w:pPr>
            <w:r w:rsidRPr="00E86AFC">
              <w:rPr>
                <w:rFonts w:ascii="Times New Roman" w:eastAsia="Times New Roman" w:hAnsi="Times New Roman" w:cs="Times New Roman"/>
                <w:sz w:val="28"/>
                <w:szCs w:val="28"/>
              </w:rPr>
              <w:t>Микробиологические методы выделения и идентификации культур</w:t>
            </w:r>
          </w:p>
        </w:tc>
        <w:tc>
          <w:tcPr>
            <w:tcW w:w="788" w:type="dxa"/>
          </w:tcPr>
          <w:p w14:paraId="7AA522E3" w14:textId="77777777" w:rsidR="005A4D6C" w:rsidRPr="00C418EC" w:rsidRDefault="005A4D6C" w:rsidP="00A11DA0">
            <w:pPr>
              <w:spacing w:line="240" w:lineRule="auto"/>
              <w:jc w:val="right"/>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31</w:t>
            </w:r>
          </w:p>
        </w:tc>
      </w:tr>
      <w:tr w:rsidR="005A4D6C" w:rsidRPr="00216E51" w14:paraId="1008A491" w14:textId="77777777" w:rsidTr="00A11DA0">
        <w:tc>
          <w:tcPr>
            <w:tcW w:w="993" w:type="dxa"/>
          </w:tcPr>
          <w:p w14:paraId="079AAEA2" w14:textId="77777777" w:rsidR="005A4D6C" w:rsidRPr="00216E51" w:rsidRDefault="005A4D6C" w:rsidP="00A11DA0">
            <w:pPr>
              <w:spacing w:line="240" w:lineRule="auto"/>
              <w:rPr>
                <w:rFonts w:ascii="Times New Roman" w:eastAsia="Times New Roman" w:hAnsi="Times New Roman" w:cs="Times New Roman"/>
                <w:sz w:val="28"/>
                <w:szCs w:val="28"/>
              </w:rPr>
            </w:pPr>
            <w:r w:rsidRPr="00406086">
              <w:rPr>
                <w:rFonts w:ascii="Times New Roman" w:eastAsia="Times New Roman" w:hAnsi="Times New Roman" w:cs="Times New Roman"/>
                <w:sz w:val="28"/>
                <w:szCs w:val="28"/>
                <w:lang w:val="ru-RU"/>
              </w:rPr>
              <w:t>2.1.3</w:t>
            </w:r>
          </w:p>
        </w:tc>
        <w:tc>
          <w:tcPr>
            <w:tcW w:w="8364" w:type="dxa"/>
          </w:tcPr>
          <w:p w14:paraId="542A3340" w14:textId="77777777" w:rsidR="005A4D6C" w:rsidRPr="00725365" w:rsidRDefault="005A4D6C" w:rsidP="00A11DA0">
            <w:pPr>
              <w:spacing w:line="240" w:lineRule="auto"/>
              <w:jc w:val="both"/>
              <w:rPr>
                <w:rFonts w:ascii="Times New Roman" w:eastAsia="Times New Roman" w:hAnsi="Times New Roman" w:cs="Times New Roman"/>
                <w:sz w:val="28"/>
                <w:szCs w:val="28"/>
              </w:rPr>
            </w:pPr>
            <w:r w:rsidRPr="00406086">
              <w:rPr>
                <w:rFonts w:ascii="Times New Roman" w:eastAsia="Times New Roman" w:hAnsi="Times New Roman" w:cs="Times New Roman"/>
                <w:sz w:val="28"/>
                <w:szCs w:val="28"/>
                <w:lang w:val="ru-RU"/>
              </w:rPr>
              <w:t xml:space="preserve">Определение </w:t>
            </w:r>
            <w:proofErr w:type="spellStart"/>
            <w:r w:rsidRPr="00406086">
              <w:rPr>
                <w:rFonts w:ascii="Times New Roman" w:eastAsia="Times New Roman" w:hAnsi="Times New Roman" w:cs="Times New Roman"/>
                <w:sz w:val="28"/>
                <w:szCs w:val="28"/>
              </w:rPr>
              <w:t>Staphylococcus</w:t>
            </w:r>
            <w:proofErr w:type="spellEnd"/>
            <w:r w:rsidRPr="00406086">
              <w:rPr>
                <w:rFonts w:ascii="Times New Roman" w:eastAsia="Times New Roman" w:hAnsi="Times New Roman" w:cs="Times New Roman"/>
                <w:sz w:val="28"/>
                <w:szCs w:val="28"/>
              </w:rPr>
              <w:t xml:space="preserve"> </w:t>
            </w:r>
            <w:proofErr w:type="spellStart"/>
            <w:r w:rsidRPr="00406086">
              <w:rPr>
                <w:rFonts w:ascii="Times New Roman" w:eastAsia="Times New Roman" w:hAnsi="Times New Roman" w:cs="Times New Roman"/>
                <w:sz w:val="28"/>
                <w:szCs w:val="28"/>
              </w:rPr>
              <w:t>aureus</w:t>
            </w:r>
            <w:proofErr w:type="spellEnd"/>
            <w:r w:rsidRPr="00406086">
              <w:rPr>
                <w:rFonts w:ascii="Times New Roman" w:eastAsia="Times New Roman" w:hAnsi="Times New Roman" w:cs="Times New Roman"/>
                <w:sz w:val="28"/>
                <w:szCs w:val="28"/>
                <w:lang w:val="ru-RU"/>
              </w:rPr>
              <w:t xml:space="preserve"> методом ПЦР</w:t>
            </w:r>
            <w:r w:rsidRPr="00725365">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
        </w:tc>
        <w:tc>
          <w:tcPr>
            <w:tcW w:w="788" w:type="dxa"/>
          </w:tcPr>
          <w:p w14:paraId="71FCF324" w14:textId="77777777" w:rsidR="005A4D6C" w:rsidRPr="00C418EC" w:rsidRDefault="005A4D6C" w:rsidP="00A11DA0">
            <w:pPr>
              <w:spacing w:line="240" w:lineRule="auto"/>
              <w:jc w:val="right"/>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en-US"/>
              </w:rPr>
              <w:t>3</w:t>
            </w:r>
            <w:r>
              <w:rPr>
                <w:rFonts w:ascii="Times New Roman" w:eastAsia="Times New Roman" w:hAnsi="Times New Roman" w:cs="Times New Roman"/>
                <w:sz w:val="28"/>
                <w:szCs w:val="28"/>
                <w:lang w:val="ru-RU"/>
              </w:rPr>
              <w:t>3</w:t>
            </w:r>
          </w:p>
        </w:tc>
      </w:tr>
      <w:tr w:rsidR="005A4D6C" w:rsidRPr="00216E51" w14:paraId="77034678" w14:textId="77777777" w:rsidTr="00A11DA0">
        <w:tc>
          <w:tcPr>
            <w:tcW w:w="993" w:type="dxa"/>
          </w:tcPr>
          <w:p w14:paraId="369E0526" w14:textId="77777777" w:rsidR="005A4D6C" w:rsidRPr="00725365" w:rsidRDefault="005A4D6C" w:rsidP="00A11DA0">
            <w:pPr>
              <w:spacing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ru-RU"/>
              </w:rPr>
              <w:t>2.1.4</w:t>
            </w:r>
          </w:p>
        </w:tc>
        <w:tc>
          <w:tcPr>
            <w:tcW w:w="8364" w:type="dxa"/>
          </w:tcPr>
          <w:p w14:paraId="67385EAA" w14:textId="77777777" w:rsidR="005A4D6C" w:rsidRPr="00725365" w:rsidRDefault="005A4D6C" w:rsidP="00A11DA0">
            <w:pPr>
              <w:spacing w:line="240" w:lineRule="auto"/>
              <w:jc w:val="both"/>
              <w:rPr>
                <w:rFonts w:ascii="Times New Roman" w:eastAsia="Times New Roman" w:hAnsi="Times New Roman" w:cs="Times New Roman"/>
                <w:sz w:val="28"/>
                <w:szCs w:val="28"/>
                <w:lang w:val="ru-RU"/>
              </w:rPr>
            </w:pPr>
            <w:r w:rsidRPr="008B7B35">
              <w:rPr>
                <w:rFonts w:ascii="Times New Roman" w:eastAsia="Times New Roman" w:hAnsi="Times New Roman" w:cs="Times New Roman"/>
                <w:sz w:val="28"/>
                <w:szCs w:val="28"/>
                <w:lang w:val="ru-RU"/>
              </w:rPr>
              <w:t xml:space="preserve">Секвенирование ПЦР-продуктов по </w:t>
            </w:r>
            <w:proofErr w:type="spellStart"/>
            <w:r w:rsidRPr="008B7B35">
              <w:rPr>
                <w:rFonts w:ascii="Times New Roman" w:eastAsia="Times New Roman" w:hAnsi="Times New Roman" w:cs="Times New Roman"/>
                <w:sz w:val="28"/>
                <w:szCs w:val="28"/>
                <w:lang w:val="ru-RU"/>
              </w:rPr>
              <w:t>Сэнгеру</w:t>
            </w:r>
            <w:proofErr w:type="spellEnd"/>
            <w:r w:rsidRPr="008B7B35">
              <w:rPr>
                <w:rFonts w:ascii="Times New Roman" w:eastAsia="Times New Roman" w:hAnsi="Times New Roman" w:cs="Times New Roman"/>
                <w:sz w:val="28"/>
                <w:szCs w:val="28"/>
                <w:lang w:val="ru-RU"/>
              </w:rPr>
              <w:t xml:space="preserve"> для идентификации изолятов</w:t>
            </w:r>
            <w:r>
              <w:rPr>
                <w:rFonts w:ascii="Times New Roman" w:eastAsia="Times New Roman" w:hAnsi="Times New Roman" w:cs="Times New Roman"/>
                <w:sz w:val="28"/>
                <w:szCs w:val="28"/>
                <w:lang w:val="ru-RU"/>
              </w:rPr>
              <w:t>…</w:t>
            </w:r>
            <w:r w:rsidRPr="00725365">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w:t>
            </w:r>
            <w:r w:rsidRPr="00725365">
              <w:rPr>
                <w:rFonts w:ascii="Times New Roman" w:eastAsia="Times New Roman" w:hAnsi="Times New Roman" w:cs="Times New Roman"/>
                <w:sz w:val="28"/>
                <w:szCs w:val="28"/>
                <w:lang w:val="ru-RU"/>
              </w:rPr>
              <w:t>……………………………………………………</w:t>
            </w:r>
            <w:proofErr w:type="gramStart"/>
            <w:r w:rsidRPr="00725365">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w:t>
            </w:r>
            <w:proofErr w:type="gramEnd"/>
          </w:p>
        </w:tc>
        <w:tc>
          <w:tcPr>
            <w:tcW w:w="788" w:type="dxa"/>
          </w:tcPr>
          <w:p w14:paraId="7894941E" w14:textId="77777777" w:rsidR="005A4D6C" w:rsidRPr="00C418EC" w:rsidRDefault="005A4D6C" w:rsidP="00A11DA0">
            <w:pPr>
              <w:spacing w:line="240" w:lineRule="auto"/>
              <w:jc w:val="right"/>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kk-KZ"/>
              </w:rPr>
              <w:t>3</w:t>
            </w:r>
            <w:r>
              <w:rPr>
                <w:rFonts w:ascii="Times New Roman" w:eastAsia="Times New Roman" w:hAnsi="Times New Roman" w:cs="Times New Roman"/>
                <w:sz w:val="28"/>
                <w:szCs w:val="28"/>
                <w:lang w:val="ru-RU"/>
              </w:rPr>
              <w:t>4</w:t>
            </w:r>
          </w:p>
        </w:tc>
      </w:tr>
      <w:tr w:rsidR="005A4D6C" w:rsidRPr="00216E51" w14:paraId="12C9D26C" w14:textId="77777777" w:rsidTr="00A11DA0">
        <w:tc>
          <w:tcPr>
            <w:tcW w:w="993" w:type="dxa"/>
          </w:tcPr>
          <w:p w14:paraId="53B3684C" w14:textId="77777777" w:rsidR="005A4D6C" w:rsidRDefault="005A4D6C" w:rsidP="00A11DA0">
            <w:pPr>
              <w:spacing w:line="240" w:lineRule="auto"/>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2.1.5</w:t>
            </w:r>
          </w:p>
        </w:tc>
        <w:tc>
          <w:tcPr>
            <w:tcW w:w="8364" w:type="dxa"/>
          </w:tcPr>
          <w:p w14:paraId="24B50B72" w14:textId="77777777" w:rsidR="005A4D6C" w:rsidRPr="00725365" w:rsidRDefault="005A4D6C" w:rsidP="00A11DA0">
            <w:pPr>
              <w:spacing w:line="24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Определения образования биопленки выделенных культур…</w:t>
            </w:r>
            <w:r w:rsidRPr="00725365">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w:t>
            </w:r>
          </w:p>
        </w:tc>
        <w:tc>
          <w:tcPr>
            <w:tcW w:w="788" w:type="dxa"/>
          </w:tcPr>
          <w:p w14:paraId="5084D41A" w14:textId="77777777" w:rsidR="005A4D6C" w:rsidRPr="00C418EC" w:rsidRDefault="005A4D6C" w:rsidP="00A11DA0">
            <w:pPr>
              <w:spacing w:line="240" w:lineRule="auto"/>
              <w:jc w:val="right"/>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en-US"/>
              </w:rPr>
              <w:t>3</w:t>
            </w:r>
            <w:r>
              <w:rPr>
                <w:rFonts w:ascii="Times New Roman" w:eastAsia="Times New Roman" w:hAnsi="Times New Roman" w:cs="Times New Roman"/>
                <w:sz w:val="28"/>
                <w:szCs w:val="28"/>
                <w:lang w:val="ru-RU"/>
              </w:rPr>
              <w:t>5</w:t>
            </w:r>
          </w:p>
        </w:tc>
      </w:tr>
      <w:tr w:rsidR="005A4D6C" w:rsidRPr="00216E51" w14:paraId="45290CD5" w14:textId="77777777" w:rsidTr="00A11DA0">
        <w:tc>
          <w:tcPr>
            <w:tcW w:w="993" w:type="dxa"/>
          </w:tcPr>
          <w:p w14:paraId="639A3F11" w14:textId="77777777" w:rsidR="005A4D6C" w:rsidRDefault="005A4D6C" w:rsidP="00A11DA0">
            <w:pPr>
              <w:spacing w:line="240" w:lineRule="auto"/>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2.1.6</w:t>
            </w:r>
          </w:p>
        </w:tc>
        <w:tc>
          <w:tcPr>
            <w:tcW w:w="8364" w:type="dxa"/>
          </w:tcPr>
          <w:p w14:paraId="2F72541B" w14:textId="77777777" w:rsidR="005A4D6C" w:rsidRPr="00725365" w:rsidRDefault="005A4D6C" w:rsidP="00A11DA0">
            <w:pPr>
              <w:spacing w:line="24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Изучение патогенных свойств выделенных культур…</w:t>
            </w:r>
            <w:r w:rsidRPr="00725365">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w:t>
            </w:r>
          </w:p>
        </w:tc>
        <w:tc>
          <w:tcPr>
            <w:tcW w:w="788" w:type="dxa"/>
          </w:tcPr>
          <w:p w14:paraId="50115CFC" w14:textId="77777777" w:rsidR="005A4D6C" w:rsidRPr="00C418EC" w:rsidRDefault="005A4D6C" w:rsidP="00A11DA0">
            <w:pPr>
              <w:spacing w:line="240" w:lineRule="auto"/>
              <w:jc w:val="right"/>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en-US"/>
              </w:rPr>
              <w:t>3</w:t>
            </w:r>
            <w:r>
              <w:rPr>
                <w:rFonts w:ascii="Times New Roman" w:eastAsia="Times New Roman" w:hAnsi="Times New Roman" w:cs="Times New Roman"/>
                <w:sz w:val="28"/>
                <w:szCs w:val="28"/>
                <w:lang w:val="ru-RU"/>
              </w:rPr>
              <w:t>5</w:t>
            </w:r>
          </w:p>
        </w:tc>
      </w:tr>
      <w:tr w:rsidR="005A4D6C" w:rsidRPr="00216E51" w14:paraId="7062807E" w14:textId="77777777" w:rsidTr="00A11DA0">
        <w:tc>
          <w:tcPr>
            <w:tcW w:w="993" w:type="dxa"/>
          </w:tcPr>
          <w:p w14:paraId="52DE26B0" w14:textId="77777777" w:rsidR="005A4D6C" w:rsidRDefault="005A4D6C" w:rsidP="00A11DA0">
            <w:pPr>
              <w:spacing w:line="240" w:lineRule="auto"/>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2.1.7</w:t>
            </w:r>
          </w:p>
        </w:tc>
        <w:tc>
          <w:tcPr>
            <w:tcW w:w="8364" w:type="dxa"/>
          </w:tcPr>
          <w:p w14:paraId="2F7F0993" w14:textId="77777777" w:rsidR="005A4D6C" w:rsidRPr="00725365" w:rsidRDefault="005A4D6C" w:rsidP="00A11DA0">
            <w:pPr>
              <w:shd w:val="clear" w:color="auto" w:fill="FFFFFF"/>
              <w:spacing w:line="24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ru-RU"/>
              </w:rPr>
              <w:t>Определение антибиотикорезистентности выделенных культур</w:t>
            </w:r>
            <w:r>
              <w:rPr>
                <w:rFonts w:ascii="Times New Roman" w:eastAsia="Times New Roman" w:hAnsi="Times New Roman" w:cs="Times New Roman"/>
                <w:sz w:val="28"/>
                <w:szCs w:val="28"/>
                <w:lang w:val="en-US"/>
              </w:rPr>
              <w:t>……</w:t>
            </w:r>
          </w:p>
        </w:tc>
        <w:tc>
          <w:tcPr>
            <w:tcW w:w="788" w:type="dxa"/>
          </w:tcPr>
          <w:p w14:paraId="379F2BDD" w14:textId="77777777" w:rsidR="005A4D6C" w:rsidRPr="00C418EC" w:rsidRDefault="005A4D6C" w:rsidP="00A11DA0">
            <w:pPr>
              <w:spacing w:line="240" w:lineRule="auto"/>
              <w:jc w:val="right"/>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en-US"/>
              </w:rPr>
              <w:t>3</w:t>
            </w:r>
            <w:r>
              <w:rPr>
                <w:rFonts w:ascii="Times New Roman" w:eastAsia="Times New Roman" w:hAnsi="Times New Roman" w:cs="Times New Roman"/>
                <w:sz w:val="28"/>
                <w:szCs w:val="28"/>
                <w:lang w:val="ru-RU"/>
              </w:rPr>
              <w:t>6</w:t>
            </w:r>
          </w:p>
        </w:tc>
      </w:tr>
      <w:tr w:rsidR="005A4D6C" w:rsidRPr="00216E51" w14:paraId="3EBA6FE3" w14:textId="77777777" w:rsidTr="00A11DA0">
        <w:tc>
          <w:tcPr>
            <w:tcW w:w="993" w:type="dxa"/>
          </w:tcPr>
          <w:p w14:paraId="0DE85F5B" w14:textId="77777777" w:rsidR="005A4D6C" w:rsidRPr="00725365" w:rsidRDefault="005A4D6C" w:rsidP="00A11DA0">
            <w:pPr>
              <w:spacing w:line="24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2.1.8</w:t>
            </w:r>
          </w:p>
        </w:tc>
        <w:tc>
          <w:tcPr>
            <w:tcW w:w="8364" w:type="dxa"/>
          </w:tcPr>
          <w:p w14:paraId="269EEA05" w14:textId="55C1B3FB" w:rsidR="005A4D6C" w:rsidRPr="00725365" w:rsidRDefault="005A4D6C" w:rsidP="00A11DA0">
            <w:pPr>
              <w:spacing w:line="240" w:lineRule="auto"/>
              <w:jc w:val="both"/>
              <w:rPr>
                <w:rFonts w:ascii="Times New Roman" w:eastAsia="Times New Roman" w:hAnsi="Times New Roman" w:cs="Times New Roman"/>
                <w:sz w:val="28"/>
                <w:szCs w:val="28"/>
                <w:lang w:val="ru-RU"/>
              </w:rPr>
            </w:pPr>
            <w:r w:rsidRPr="00F2262A">
              <w:rPr>
                <w:rFonts w:ascii="Times New Roman" w:eastAsia="Times New Roman" w:hAnsi="Times New Roman" w:cs="Times New Roman"/>
                <w:sz w:val="28"/>
                <w:szCs w:val="28"/>
                <w:lang w:val="ru-RU"/>
              </w:rPr>
              <w:t>Определение генов, ассоциированных с устойчивостью к антибиотикам и образованием биопл</w:t>
            </w:r>
            <w:r w:rsidR="006E2708">
              <w:rPr>
                <w:rFonts w:ascii="Times New Roman" w:eastAsia="Times New Roman" w:hAnsi="Times New Roman" w:cs="Times New Roman"/>
                <w:sz w:val="28"/>
                <w:szCs w:val="28"/>
                <w:lang w:val="ru-RU"/>
              </w:rPr>
              <w:t>е</w:t>
            </w:r>
            <w:r w:rsidRPr="00F2262A">
              <w:rPr>
                <w:rFonts w:ascii="Times New Roman" w:eastAsia="Times New Roman" w:hAnsi="Times New Roman" w:cs="Times New Roman"/>
                <w:sz w:val="28"/>
                <w:szCs w:val="28"/>
                <w:lang w:val="ru-RU"/>
              </w:rPr>
              <w:t>нки</w:t>
            </w:r>
            <w:r w:rsidRPr="00725365">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w:t>
            </w:r>
            <w:r w:rsidRPr="00725365">
              <w:rPr>
                <w:rFonts w:ascii="Times New Roman" w:eastAsia="Times New Roman" w:hAnsi="Times New Roman" w:cs="Times New Roman"/>
                <w:sz w:val="28"/>
                <w:szCs w:val="28"/>
                <w:lang w:val="ru-RU"/>
              </w:rPr>
              <w:t>……</w:t>
            </w:r>
          </w:p>
        </w:tc>
        <w:tc>
          <w:tcPr>
            <w:tcW w:w="788" w:type="dxa"/>
          </w:tcPr>
          <w:p w14:paraId="398491FE" w14:textId="77777777" w:rsidR="005A4D6C" w:rsidRPr="00B42447" w:rsidRDefault="005A4D6C" w:rsidP="00A11DA0">
            <w:pPr>
              <w:spacing w:line="240" w:lineRule="auto"/>
              <w:jc w:val="right"/>
              <w:rPr>
                <w:rFonts w:ascii="Times New Roman" w:eastAsia="Times New Roman" w:hAnsi="Times New Roman" w:cs="Times New Roman"/>
                <w:sz w:val="28"/>
                <w:szCs w:val="28"/>
                <w:lang w:val="ru-RU"/>
              </w:rPr>
            </w:pPr>
          </w:p>
          <w:p w14:paraId="2DE17E63" w14:textId="77777777" w:rsidR="005A4D6C" w:rsidRPr="009C252C" w:rsidRDefault="005A4D6C" w:rsidP="00A11DA0">
            <w:pPr>
              <w:spacing w:line="240" w:lineRule="auto"/>
              <w:jc w:val="right"/>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37</w:t>
            </w:r>
          </w:p>
        </w:tc>
      </w:tr>
      <w:tr w:rsidR="005A4D6C" w:rsidRPr="00216E51" w14:paraId="4111E7BA" w14:textId="77777777" w:rsidTr="00A11DA0">
        <w:tc>
          <w:tcPr>
            <w:tcW w:w="993" w:type="dxa"/>
          </w:tcPr>
          <w:p w14:paraId="11631BBA" w14:textId="77777777" w:rsidR="005A4D6C" w:rsidRPr="00725365" w:rsidRDefault="005A4D6C" w:rsidP="00A11DA0">
            <w:pPr>
              <w:spacing w:line="24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ru-RU"/>
              </w:rPr>
              <w:t>2.1.9</w:t>
            </w:r>
          </w:p>
        </w:tc>
        <w:tc>
          <w:tcPr>
            <w:tcW w:w="8364" w:type="dxa"/>
          </w:tcPr>
          <w:p w14:paraId="222B7441" w14:textId="77777777" w:rsidR="005A4D6C" w:rsidRPr="00490334" w:rsidRDefault="005A4D6C" w:rsidP="00A11DA0">
            <w:pPr>
              <w:spacing w:line="240" w:lineRule="auto"/>
              <w:jc w:val="both"/>
              <w:rPr>
                <w:rFonts w:ascii="Times New Roman" w:eastAsia="Times New Roman" w:hAnsi="Times New Roman" w:cs="Times New Roman"/>
                <w:sz w:val="28"/>
                <w:szCs w:val="28"/>
                <w:lang w:val="ru-RU"/>
              </w:rPr>
            </w:pPr>
            <w:r w:rsidRPr="00F2262A">
              <w:rPr>
                <w:rFonts w:ascii="Times New Roman" w:hAnsi="Times New Roman" w:cs="Times New Roman"/>
                <w:sz w:val="28"/>
                <w:szCs w:val="28"/>
                <w:lang w:val="ru-RU"/>
              </w:rPr>
              <w:t>Оптимизация</w:t>
            </w:r>
            <w:r w:rsidRPr="00F2262A">
              <w:rPr>
                <w:sz w:val="28"/>
                <w:szCs w:val="28"/>
                <w:lang w:val="ru-RU"/>
              </w:rPr>
              <w:t xml:space="preserve"> </w:t>
            </w:r>
            <w:r>
              <w:rPr>
                <w:rFonts w:ascii="Times New Roman" w:eastAsia="Times New Roman" w:hAnsi="Times New Roman" w:cs="Times New Roman"/>
                <w:sz w:val="28"/>
                <w:szCs w:val="28"/>
              </w:rPr>
              <w:t>поливалентной</w:t>
            </w:r>
            <w:r>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сыворотки против мастит</w:t>
            </w:r>
            <w:r>
              <w:rPr>
                <w:rFonts w:ascii="Times New Roman" w:eastAsia="Times New Roman" w:hAnsi="Times New Roman" w:cs="Times New Roman"/>
                <w:sz w:val="28"/>
                <w:szCs w:val="28"/>
                <w:lang w:val="en-US"/>
              </w:rPr>
              <w:t>a</w:t>
            </w:r>
            <w:r>
              <w:rPr>
                <w:rFonts w:ascii="Times New Roman" w:eastAsia="Times New Roman" w:hAnsi="Times New Roman" w:cs="Times New Roman"/>
                <w:sz w:val="28"/>
                <w:szCs w:val="28"/>
                <w:lang w:val="ru-RU"/>
              </w:rPr>
              <w:t>…</w:t>
            </w:r>
            <w:r w:rsidRPr="00725365">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w:t>
            </w:r>
          </w:p>
        </w:tc>
        <w:tc>
          <w:tcPr>
            <w:tcW w:w="788" w:type="dxa"/>
          </w:tcPr>
          <w:p w14:paraId="7817B89A" w14:textId="77777777" w:rsidR="005A4D6C" w:rsidRPr="009C252C" w:rsidRDefault="005A4D6C" w:rsidP="00A11DA0">
            <w:pPr>
              <w:spacing w:line="240" w:lineRule="auto"/>
              <w:jc w:val="right"/>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en-US"/>
              </w:rPr>
              <w:t>3</w:t>
            </w:r>
            <w:r>
              <w:rPr>
                <w:rFonts w:ascii="Times New Roman" w:eastAsia="Times New Roman" w:hAnsi="Times New Roman" w:cs="Times New Roman"/>
                <w:sz w:val="28"/>
                <w:szCs w:val="28"/>
                <w:lang w:val="ru-RU"/>
              </w:rPr>
              <w:t>8</w:t>
            </w:r>
          </w:p>
        </w:tc>
      </w:tr>
      <w:tr w:rsidR="005A4D6C" w:rsidRPr="00216E51" w14:paraId="3CA210B4" w14:textId="77777777" w:rsidTr="00A11DA0">
        <w:tc>
          <w:tcPr>
            <w:tcW w:w="993" w:type="dxa"/>
          </w:tcPr>
          <w:p w14:paraId="66F3A71B" w14:textId="77777777" w:rsidR="005A4D6C" w:rsidRPr="00490334" w:rsidRDefault="005A4D6C" w:rsidP="00A11DA0">
            <w:pPr>
              <w:spacing w:line="24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2.1.10</w:t>
            </w:r>
          </w:p>
        </w:tc>
        <w:tc>
          <w:tcPr>
            <w:tcW w:w="8364" w:type="dxa"/>
          </w:tcPr>
          <w:p w14:paraId="2C5E9D2A" w14:textId="5FFE3EAF" w:rsidR="005A4D6C" w:rsidRPr="00490334" w:rsidRDefault="005A4D6C" w:rsidP="00A11DA0">
            <w:pPr>
              <w:spacing w:line="240" w:lineRule="auto"/>
              <w:jc w:val="both"/>
              <w:rPr>
                <w:rFonts w:ascii="Times New Roman" w:hAnsi="Times New Roman" w:cs="Times New Roman"/>
                <w:sz w:val="28"/>
                <w:szCs w:val="28"/>
                <w:lang w:val="ru-RU"/>
              </w:rPr>
            </w:pPr>
            <w:r>
              <w:rPr>
                <w:rFonts w:ascii="Times New Roman" w:eastAsia="Times New Roman" w:hAnsi="Times New Roman" w:cs="Times New Roman"/>
                <w:sz w:val="28"/>
                <w:szCs w:val="28"/>
                <w:lang w:val="ru-RU"/>
              </w:rPr>
              <w:t>Р</w:t>
            </w:r>
            <w:proofErr w:type="spellStart"/>
            <w:r w:rsidRPr="00216E51">
              <w:rPr>
                <w:rFonts w:ascii="Times New Roman" w:eastAsia="Times New Roman" w:hAnsi="Times New Roman" w:cs="Times New Roman"/>
                <w:sz w:val="28"/>
                <w:szCs w:val="28"/>
              </w:rPr>
              <w:t>азработка</w:t>
            </w:r>
            <w:proofErr w:type="spellEnd"/>
            <w:r w:rsidRPr="00216E51">
              <w:rPr>
                <w:rFonts w:ascii="Times New Roman" w:eastAsia="Times New Roman" w:hAnsi="Times New Roman" w:cs="Times New Roman"/>
                <w:sz w:val="28"/>
                <w:szCs w:val="28"/>
              </w:rPr>
              <w:t xml:space="preserve"> методов эрадикации </w:t>
            </w:r>
            <w:proofErr w:type="spellStart"/>
            <w:r w:rsidRPr="00216E51">
              <w:rPr>
                <w:rFonts w:ascii="Times New Roman" w:eastAsia="Times New Roman" w:hAnsi="Times New Roman" w:cs="Times New Roman"/>
                <w:sz w:val="28"/>
                <w:szCs w:val="28"/>
              </w:rPr>
              <w:t>биопл</w:t>
            </w:r>
            <w:proofErr w:type="spellEnd"/>
            <w:r w:rsidR="006E2708">
              <w:rPr>
                <w:rFonts w:ascii="Times New Roman" w:eastAsia="Times New Roman" w:hAnsi="Times New Roman" w:cs="Times New Roman"/>
                <w:sz w:val="28"/>
                <w:szCs w:val="28"/>
                <w:lang w:val="ru-RU"/>
              </w:rPr>
              <w:t>е</w:t>
            </w:r>
            <w:r w:rsidRPr="00216E51">
              <w:rPr>
                <w:rFonts w:ascii="Times New Roman" w:eastAsia="Times New Roman" w:hAnsi="Times New Roman" w:cs="Times New Roman"/>
                <w:sz w:val="28"/>
                <w:szCs w:val="28"/>
              </w:rPr>
              <w:t>нок с использованием растительных экстрактов</w:t>
            </w:r>
            <w:r>
              <w:rPr>
                <w:rFonts w:ascii="Times New Roman" w:eastAsia="Times New Roman" w:hAnsi="Times New Roman" w:cs="Times New Roman"/>
                <w:sz w:val="28"/>
                <w:szCs w:val="28"/>
                <w:lang w:val="ru-RU"/>
              </w:rPr>
              <w:t>………………………………………………</w:t>
            </w:r>
          </w:p>
        </w:tc>
        <w:tc>
          <w:tcPr>
            <w:tcW w:w="788" w:type="dxa"/>
          </w:tcPr>
          <w:p w14:paraId="44C00C61" w14:textId="77777777" w:rsidR="005A4D6C" w:rsidRDefault="005A4D6C" w:rsidP="00A11DA0">
            <w:pPr>
              <w:spacing w:line="240" w:lineRule="auto"/>
              <w:jc w:val="right"/>
              <w:rPr>
                <w:rFonts w:ascii="Times New Roman" w:eastAsia="Times New Roman" w:hAnsi="Times New Roman" w:cs="Times New Roman"/>
                <w:sz w:val="28"/>
                <w:szCs w:val="28"/>
                <w:lang w:val="ru-RU"/>
              </w:rPr>
            </w:pPr>
          </w:p>
          <w:p w14:paraId="16A7C0F4" w14:textId="77777777" w:rsidR="005A4D6C" w:rsidRPr="00490334" w:rsidRDefault="005A4D6C" w:rsidP="00A11DA0">
            <w:pPr>
              <w:spacing w:line="240" w:lineRule="auto"/>
              <w:jc w:val="right"/>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38</w:t>
            </w:r>
          </w:p>
        </w:tc>
      </w:tr>
      <w:tr w:rsidR="005A4D6C" w:rsidRPr="00216E51" w14:paraId="0C8F132F" w14:textId="77777777" w:rsidTr="00A11DA0">
        <w:tc>
          <w:tcPr>
            <w:tcW w:w="993" w:type="dxa"/>
          </w:tcPr>
          <w:p w14:paraId="3067AED8" w14:textId="77777777" w:rsidR="005A4D6C" w:rsidRPr="005F0898" w:rsidRDefault="005A4D6C" w:rsidP="00A11DA0">
            <w:pPr>
              <w:spacing w:line="240" w:lineRule="auto"/>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2.1.11</w:t>
            </w:r>
          </w:p>
        </w:tc>
        <w:tc>
          <w:tcPr>
            <w:tcW w:w="8364" w:type="dxa"/>
          </w:tcPr>
          <w:p w14:paraId="14AB6C10" w14:textId="77777777" w:rsidR="005A4D6C" w:rsidRDefault="005A4D6C" w:rsidP="00A11DA0">
            <w:pPr>
              <w:spacing w:line="24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Биоэтика…………………………………………………………………</w:t>
            </w:r>
          </w:p>
        </w:tc>
        <w:tc>
          <w:tcPr>
            <w:tcW w:w="788" w:type="dxa"/>
          </w:tcPr>
          <w:p w14:paraId="0F5D6241" w14:textId="77777777" w:rsidR="005A4D6C" w:rsidRDefault="005A4D6C" w:rsidP="00A11DA0">
            <w:pPr>
              <w:spacing w:line="240" w:lineRule="auto"/>
              <w:jc w:val="right"/>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39</w:t>
            </w:r>
          </w:p>
        </w:tc>
      </w:tr>
      <w:tr w:rsidR="005A4D6C" w:rsidRPr="00216E51" w14:paraId="50CD7953" w14:textId="77777777" w:rsidTr="00A11DA0">
        <w:tc>
          <w:tcPr>
            <w:tcW w:w="993" w:type="dxa"/>
          </w:tcPr>
          <w:p w14:paraId="67DFB50F" w14:textId="77777777" w:rsidR="005A4D6C" w:rsidRDefault="005A4D6C" w:rsidP="00A11DA0">
            <w:pPr>
              <w:spacing w:line="240" w:lineRule="auto"/>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2.1.12</w:t>
            </w:r>
          </w:p>
        </w:tc>
        <w:tc>
          <w:tcPr>
            <w:tcW w:w="8364" w:type="dxa"/>
          </w:tcPr>
          <w:p w14:paraId="0C31E921" w14:textId="77777777" w:rsidR="005A4D6C" w:rsidRDefault="005A4D6C" w:rsidP="00A11DA0">
            <w:pPr>
              <w:spacing w:line="24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Статистический анализ…………………………………………………</w:t>
            </w:r>
          </w:p>
        </w:tc>
        <w:tc>
          <w:tcPr>
            <w:tcW w:w="788" w:type="dxa"/>
          </w:tcPr>
          <w:p w14:paraId="71C940F2" w14:textId="77777777" w:rsidR="005A4D6C" w:rsidRDefault="005A4D6C" w:rsidP="00A11DA0">
            <w:pPr>
              <w:spacing w:line="240" w:lineRule="auto"/>
              <w:jc w:val="right"/>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39</w:t>
            </w:r>
          </w:p>
        </w:tc>
      </w:tr>
      <w:tr w:rsidR="005A4D6C" w:rsidRPr="00216E51" w14:paraId="73D86841" w14:textId="77777777" w:rsidTr="00A11DA0">
        <w:tc>
          <w:tcPr>
            <w:tcW w:w="993" w:type="dxa"/>
          </w:tcPr>
          <w:p w14:paraId="75B45744" w14:textId="77777777" w:rsidR="005A4D6C" w:rsidRPr="00216E51" w:rsidRDefault="005A4D6C" w:rsidP="00A11DA0">
            <w:pPr>
              <w:spacing w:line="240" w:lineRule="auto"/>
              <w:rPr>
                <w:rFonts w:ascii="Times New Roman" w:eastAsia="Times New Roman" w:hAnsi="Times New Roman" w:cs="Times New Roman"/>
                <w:sz w:val="28"/>
                <w:szCs w:val="28"/>
              </w:rPr>
            </w:pPr>
            <w:r w:rsidRPr="00216E51">
              <w:rPr>
                <w:rFonts w:ascii="Times New Roman" w:eastAsia="Times New Roman" w:hAnsi="Times New Roman" w:cs="Times New Roman"/>
                <w:sz w:val="28"/>
                <w:szCs w:val="28"/>
              </w:rPr>
              <w:t>3</w:t>
            </w:r>
          </w:p>
        </w:tc>
        <w:tc>
          <w:tcPr>
            <w:tcW w:w="8364" w:type="dxa"/>
          </w:tcPr>
          <w:p w14:paraId="2284BE0C" w14:textId="77777777" w:rsidR="005A4D6C" w:rsidRPr="00216E51" w:rsidRDefault="005A4D6C" w:rsidP="00A11DA0">
            <w:pPr>
              <w:spacing w:line="240" w:lineRule="auto"/>
              <w:jc w:val="both"/>
              <w:rPr>
                <w:rFonts w:ascii="Times New Roman" w:eastAsia="Times New Roman" w:hAnsi="Times New Roman" w:cs="Times New Roman"/>
                <w:b/>
                <w:sz w:val="28"/>
                <w:szCs w:val="28"/>
              </w:rPr>
            </w:pPr>
            <w:r w:rsidRPr="00216E51">
              <w:rPr>
                <w:rFonts w:ascii="Times New Roman" w:eastAsia="Times New Roman" w:hAnsi="Times New Roman" w:cs="Times New Roman"/>
                <w:b/>
                <w:sz w:val="28"/>
                <w:szCs w:val="28"/>
              </w:rPr>
              <w:t>РЕЗУЛЬТАТЫ СОБСТВЕННЫХ ИССЛЕДОВАНИЙ</w:t>
            </w:r>
            <w:r w:rsidRPr="00216E51">
              <w:rPr>
                <w:rFonts w:ascii="Times New Roman" w:eastAsia="Times New Roman" w:hAnsi="Times New Roman" w:cs="Times New Roman"/>
                <w:sz w:val="28"/>
                <w:szCs w:val="28"/>
              </w:rPr>
              <w:t>..................</w:t>
            </w:r>
          </w:p>
        </w:tc>
        <w:tc>
          <w:tcPr>
            <w:tcW w:w="788" w:type="dxa"/>
          </w:tcPr>
          <w:p w14:paraId="597B8CE1" w14:textId="77777777" w:rsidR="005A4D6C" w:rsidRPr="009C252C" w:rsidRDefault="005A4D6C" w:rsidP="00A11DA0">
            <w:pPr>
              <w:spacing w:line="240" w:lineRule="auto"/>
              <w:jc w:val="right"/>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40</w:t>
            </w:r>
          </w:p>
        </w:tc>
      </w:tr>
      <w:tr w:rsidR="005A4D6C" w:rsidRPr="00B119FE" w14:paraId="0AB9D8DF" w14:textId="77777777" w:rsidTr="00A11DA0">
        <w:tc>
          <w:tcPr>
            <w:tcW w:w="993" w:type="dxa"/>
          </w:tcPr>
          <w:p w14:paraId="5024819E" w14:textId="77777777" w:rsidR="005A4D6C" w:rsidRPr="00216E51" w:rsidRDefault="005A4D6C" w:rsidP="00A11DA0">
            <w:pPr>
              <w:spacing w:line="240" w:lineRule="auto"/>
              <w:rPr>
                <w:rFonts w:ascii="Times New Roman" w:eastAsia="Times New Roman" w:hAnsi="Times New Roman" w:cs="Times New Roman"/>
                <w:sz w:val="28"/>
                <w:szCs w:val="28"/>
              </w:rPr>
            </w:pPr>
            <w:r w:rsidRPr="00216E51">
              <w:rPr>
                <w:rFonts w:ascii="Times New Roman" w:eastAsia="Times New Roman" w:hAnsi="Times New Roman" w:cs="Times New Roman"/>
                <w:sz w:val="28"/>
                <w:szCs w:val="28"/>
              </w:rPr>
              <w:t>3.1</w:t>
            </w:r>
          </w:p>
        </w:tc>
        <w:tc>
          <w:tcPr>
            <w:tcW w:w="8364" w:type="dxa"/>
          </w:tcPr>
          <w:p w14:paraId="238D7BEB" w14:textId="77777777" w:rsidR="005A4D6C" w:rsidRPr="00B42447" w:rsidRDefault="005A4D6C" w:rsidP="00A11DA0">
            <w:pPr>
              <w:spacing w:line="240" w:lineRule="auto"/>
              <w:jc w:val="both"/>
              <w:rPr>
                <w:rFonts w:ascii="Times New Roman" w:eastAsia="Times New Roman" w:hAnsi="Times New Roman" w:cs="Times New Roman"/>
                <w:sz w:val="28"/>
                <w:szCs w:val="28"/>
                <w:lang w:val="ru-RU"/>
              </w:rPr>
            </w:pPr>
            <w:r w:rsidRPr="00216E51">
              <w:rPr>
                <w:rFonts w:ascii="Times New Roman" w:eastAsia="Times New Roman" w:hAnsi="Times New Roman" w:cs="Times New Roman"/>
                <w:sz w:val="28"/>
                <w:szCs w:val="28"/>
              </w:rPr>
              <w:t>Распространённость клинического и субклинического мастита коров на юге Казахстана………………………………………………</w:t>
            </w:r>
          </w:p>
        </w:tc>
        <w:tc>
          <w:tcPr>
            <w:tcW w:w="788" w:type="dxa"/>
            <w:vAlign w:val="center"/>
          </w:tcPr>
          <w:p w14:paraId="05D7A0F8" w14:textId="77777777" w:rsidR="005A4D6C" w:rsidRPr="00216E51" w:rsidRDefault="005A4D6C" w:rsidP="00A11DA0">
            <w:pPr>
              <w:spacing w:line="240" w:lineRule="auto"/>
              <w:jc w:val="right"/>
              <w:rPr>
                <w:rFonts w:ascii="Times New Roman" w:eastAsia="Times New Roman" w:hAnsi="Times New Roman" w:cs="Times New Roman"/>
                <w:sz w:val="28"/>
                <w:szCs w:val="28"/>
              </w:rPr>
            </w:pPr>
          </w:p>
          <w:p w14:paraId="3C46FF38" w14:textId="77777777" w:rsidR="005A4D6C" w:rsidRPr="009C252C" w:rsidRDefault="005A4D6C" w:rsidP="00A11DA0">
            <w:pPr>
              <w:spacing w:line="240" w:lineRule="auto"/>
              <w:jc w:val="right"/>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40</w:t>
            </w:r>
          </w:p>
        </w:tc>
      </w:tr>
      <w:tr w:rsidR="005A4D6C" w:rsidRPr="00216E51" w14:paraId="7151AD1C" w14:textId="77777777" w:rsidTr="00A11DA0">
        <w:tc>
          <w:tcPr>
            <w:tcW w:w="993" w:type="dxa"/>
          </w:tcPr>
          <w:p w14:paraId="16C1881B" w14:textId="77777777" w:rsidR="005A4D6C" w:rsidRPr="00216E51" w:rsidRDefault="005A4D6C" w:rsidP="00A11DA0">
            <w:pPr>
              <w:spacing w:line="240" w:lineRule="auto"/>
              <w:rPr>
                <w:rFonts w:ascii="Times New Roman" w:eastAsia="Times New Roman" w:hAnsi="Times New Roman" w:cs="Times New Roman"/>
                <w:sz w:val="28"/>
                <w:szCs w:val="28"/>
              </w:rPr>
            </w:pPr>
            <w:r w:rsidRPr="00216E51">
              <w:rPr>
                <w:rFonts w:ascii="Times New Roman" w:eastAsia="Times New Roman" w:hAnsi="Times New Roman" w:cs="Times New Roman"/>
                <w:sz w:val="28"/>
                <w:szCs w:val="28"/>
              </w:rPr>
              <w:t>3.1.1</w:t>
            </w:r>
          </w:p>
        </w:tc>
        <w:tc>
          <w:tcPr>
            <w:tcW w:w="8364" w:type="dxa"/>
          </w:tcPr>
          <w:p w14:paraId="198F23EA" w14:textId="77777777" w:rsidR="005A4D6C" w:rsidRPr="00B42447" w:rsidRDefault="005A4D6C" w:rsidP="00A11DA0">
            <w:pPr>
              <w:spacing w:line="240" w:lineRule="auto"/>
              <w:jc w:val="both"/>
              <w:rPr>
                <w:rFonts w:ascii="Times New Roman" w:eastAsia="Times New Roman" w:hAnsi="Times New Roman" w:cs="Times New Roman"/>
                <w:sz w:val="28"/>
                <w:szCs w:val="28"/>
                <w:lang w:val="ru-RU"/>
              </w:rPr>
            </w:pPr>
            <w:r w:rsidRPr="00216E51">
              <w:rPr>
                <w:rFonts w:ascii="Times New Roman" w:eastAsia="Times New Roman" w:hAnsi="Times New Roman" w:cs="Times New Roman"/>
                <w:sz w:val="28"/>
                <w:szCs w:val="28"/>
              </w:rPr>
              <w:t>Распространенность мастита овец…………………………………</w:t>
            </w:r>
            <w:r>
              <w:rPr>
                <w:rFonts w:ascii="Times New Roman" w:eastAsia="Times New Roman" w:hAnsi="Times New Roman" w:cs="Times New Roman"/>
                <w:sz w:val="28"/>
                <w:szCs w:val="28"/>
              </w:rPr>
              <w:t>…</w:t>
            </w:r>
          </w:p>
        </w:tc>
        <w:tc>
          <w:tcPr>
            <w:tcW w:w="788" w:type="dxa"/>
          </w:tcPr>
          <w:p w14:paraId="23619303" w14:textId="77777777" w:rsidR="005A4D6C" w:rsidRPr="009C252C" w:rsidRDefault="005A4D6C" w:rsidP="00A11DA0">
            <w:pPr>
              <w:spacing w:line="240" w:lineRule="auto"/>
              <w:jc w:val="right"/>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42</w:t>
            </w:r>
          </w:p>
        </w:tc>
      </w:tr>
      <w:tr w:rsidR="005A4D6C" w:rsidRPr="00216E51" w14:paraId="46D8D80F" w14:textId="77777777" w:rsidTr="00A11DA0">
        <w:tc>
          <w:tcPr>
            <w:tcW w:w="993" w:type="dxa"/>
          </w:tcPr>
          <w:p w14:paraId="656AEEE6" w14:textId="77777777" w:rsidR="005A4D6C" w:rsidRPr="00216E51" w:rsidRDefault="005A4D6C" w:rsidP="00A11DA0">
            <w:pPr>
              <w:spacing w:line="240" w:lineRule="auto"/>
              <w:rPr>
                <w:rFonts w:ascii="Times New Roman" w:eastAsia="Times New Roman" w:hAnsi="Times New Roman" w:cs="Times New Roman"/>
                <w:sz w:val="28"/>
                <w:szCs w:val="28"/>
              </w:rPr>
            </w:pPr>
            <w:r w:rsidRPr="00216E51">
              <w:rPr>
                <w:rFonts w:ascii="Times New Roman" w:eastAsia="Times New Roman" w:hAnsi="Times New Roman" w:cs="Times New Roman"/>
                <w:sz w:val="28"/>
                <w:szCs w:val="28"/>
              </w:rPr>
              <w:t>3.2</w:t>
            </w:r>
          </w:p>
        </w:tc>
        <w:tc>
          <w:tcPr>
            <w:tcW w:w="8364" w:type="dxa"/>
          </w:tcPr>
          <w:p w14:paraId="525BE4C4" w14:textId="77777777" w:rsidR="005A4D6C" w:rsidRPr="00216E51" w:rsidRDefault="005A4D6C" w:rsidP="00A11DA0">
            <w:pPr>
              <w:spacing w:line="240" w:lineRule="auto"/>
              <w:jc w:val="both"/>
              <w:rPr>
                <w:rFonts w:ascii="Times New Roman" w:eastAsia="Times New Roman" w:hAnsi="Times New Roman" w:cs="Times New Roman"/>
                <w:sz w:val="28"/>
                <w:szCs w:val="28"/>
              </w:rPr>
            </w:pPr>
            <w:r w:rsidRPr="00216E51">
              <w:rPr>
                <w:rFonts w:ascii="Times New Roman" w:eastAsia="Times New Roman" w:hAnsi="Times New Roman" w:cs="Times New Roman"/>
                <w:sz w:val="28"/>
                <w:szCs w:val="28"/>
                <w:highlight w:val="white"/>
              </w:rPr>
              <w:t>Видовой состав и фенотипическая характеристика возбудителей маститов коров</w:t>
            </w:r>
            <w:r w:rsidRPr="00216E51">
              <w:rPr>
                <w:rFonts w:ascii="Times New Roman" w:eastAsia="Times New Roman" w:hAnsi="Times New Roman" w:cs="Times New Roman"/>
                <w:sz w:val="28"/>
                <w:szCs w:val="28"/>
              </w:rPr>
              <w:t>…………………………………………………………</w:t>
            </w:r>
          </w:p>
        </w:tc>
        <w:tc>
          <w:tcPr>
            <w:tcW w:w="788" w:type="dxa"/>
            <w:vAlign w:val="center"/>
          </w:tcPr>
          <w:p w14:paraId="2A640CAB" w14:textId="77777777" w:rsidR="005A4D6C" w:rsidRPr="00216E51" w:rsidRDefault="005A4D6C" w:rsidP="00A11DA0">
            <w:pPr>
              <w:spacing w:line="240" w:lineRule="auto"/>
              <w:jc w:val="right"/>
              <w:rPr>
                <w:rFonts w:ascii="Times New Roman" w:eastAsia="Times New Roman" w:hAnsi="Times New Roman" w:cs="Times New Roman"/>
                <w:sz w:val="28"/>
                <w:szCs w:val="28"/>
              </w:rPr>
            </w:pPr>
          </w:p>
          <w:p w14:paraId="5B46D150" w14:textId="77777777" w:rsidR="005A4D6C" w:rsidRPr="009C252C" w:rsidRDefault="005A4D6C" w:rsidP="00A11DA0">
            <w:pPr>
              <w:spacing w:line="240" w:lineRule="auto"/>
              <w:jc w:val="right"/>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en-US"/>
              </w:rPr>
              <w:t>4</w:t>
            </w:r>
            <w:r>
              <w:rPr>
                <w:rFonts w:ascii="Times New Roman" w:eastAsia="Times New Roman" w:hAnsi="Times New Roman" w:cs="Times New Roman"/>
                <w:sz w:val="28"/>
                <w:szCs w:val="28"/>
                <w:lang w:val="ru-RU"/>
              </w:rPr>
              <w:t>4</w:t>
            </w:r>
          </w:p>
        </w:tc>
      </w:tr>
      <w:tr w:rsidR="005A4D6C" w:rsidRPr="00216E51" w14:paraId="055D43B2" w14:textId="77777777" w:rsidTr="00A11DA0">
        <w:tc>
          <w:tcPr>
            <w:tcW w:w="993" w:type="dxa"/>
          </w:tcPr>
          <w:p w14:paraId="07E583CE" w14:textId="77777777" w:rsidR="005A4D6C" w:rsidRPr="00216E51" w:rsidRDefault="005A4D6C" w:rsidP="00A11DA0">
            <w:pPr>
              <w:spacing w:line="240" w:lineRule="auto"/>
              <w:rPr>
                <w:rFonts w:ascii="Times New Roman" w:eastAsia="Times New Roman" w:hAnsi="Times New Roman" w:cs="Times New Roman"/>
                <w:sz w:val="28"/>
                <w:szCs w:val="28"/>
              </w:rPr>
            </w:pPr>
            <w:r w:rsidRPr="00216E51">
              <w:rPr>
                <w:rFonts w:ascii="Times New Roman" w:eastAsia="Times New Roman" w:hAnsi="Times New Roman" w:cs="Times New Roman"/>
                <w:sz w:val="28"/>
                <w:szCs w:val="28"/>
              </w:rPr>
              <w:t>3.2.1</w:t>
            </w:r>
          </w:p>
        </w:tc>
        <w:tc>
          <w:tcPr>
            <w:tcW w:w="8364" w:type="dxa"/>
          </w:tcPr>
          <w:p w14:paraId="0AFE2CD6" w14:textId="77777777" w:rsidR="005A4D6C" w:rsidRPr="00216E51" w:rsidRDefault="005A4D6C" w:rsidP="00A11DA0">
            <w:pPr>
              <w:shd w:val="clear" w:color="auto" w:fill="FFFFFF"/>
              <w:spacing w:line="240" w:lineRule="auto"/>
              <w:jc w:val="both"/>
              <w:rPr>
                <w:rFonts w:ascii="Times New Roman" w:eastAsia="Times New Roman" w:hAnsi="Times New Roman" w:cs="Times New Roman"/>
                <w:sz w:val="28"/>
                <w:szCs w:val="28"/>
              </w:rPr>
            </w:pPr>
            <w:r w:rsidRPr="00216E51">
              <w:rPr>
                <w:rFonts w:ascii="Times New Roman" w:eastAsia="Times New Roman" w:hAnsi="Times New Roman" w:cs="Times New Roman"/>
                <w:sz w:val="28"/>
                <w:szCs w:val="28"/>
                <w:highlight w:val="white"/>
              </w:rPr>
              <w:t>Видовой состав и фенотипическая характеристика возбудителей маститов овец</w:t>
            </w:r>
            <w:r w:rsidRPr="00216E51">
              <w:rPr>
                <w:rFonts w:ascii="Times New Roman" w:eastAsia="Times New Roman" w:hAnsi="Times New Roman" w:cs="Times New Roman"/>
                <w:sz w:val="28"/>
                <w:szCs w:val="28"/>
              </w:rPr>
              <w:t>……………………………………………………………</w:t>
            </w:r>
          </w:p>
        </w:tc>
        <w:tc>
          <w:tcPr>
            <w:tcW w:w="788" w:type="dxa"/>
          </w:tcPr>
          <w:p w14:paraId="540ACDA8" w14:textId="77777777" w:rsidR="005A4D6C" w:rsidRPr="00216E51" w:rsidRDefault="005A4D6C" w:rsidP="00A11DA0">
            <w:pPr>
              <w:spacing w:line="240" w:lineRule="auto"/>
              <w:jc w:val="right"/>
              <w:rPr>
                <w:rFonts w:ascii="Times New Roman" w:eastAsia="Times New Roman" w:hAnsi="Times New Roman" w:cs="Times New Roman"/>
                <w:sz w:val="28"/>
                <w:szCs w:val="28"/>
              </w:rPr>
            </w:pPr>
          </w:p>
          <w:p w14:paraId="3D807D8C" w14:textId="77777777" w:rsidR="005A4D6C" w:rsidRPr="009C252C" w:rsidRDefault="005A4D6C" w:rsidP="00A11DA0">
            <w:pPr>
              <w:spacing w:line="240" w:lineRule="auto"/>
              <w:jc w:val="right"/>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en-US"/>
              </w:rPr>
              <w:t>5</w:t>
            </w:r>
            <w:r>
              <w:rPr>
                <w:rFonts w:ascii="Times New Roman" w:eastAsia="Times New Roman" w:hAnsi="Times New Roman" w:cs="Times New Roman"/>
                <w:sz w:val="28"/>
                <w:szCs w:val="28"/>
                <w:lang w:val="ru-RU"/>
              </w:rPr>
              <w:t>4</w:t>
            </w:r>
          </w:p>
        </w:tc>
      </w:tr>
      <w:tr w:rsidR="005A4D6C" w:rsidRPr="00216E51" w14:paraId="509C703C" w14:textId="77777777" w:rsidTr="00A11DA0">
        <w:tc>
          <w:tcPr>
            <w:tcW w:w="993" w:type="dxa"/>
          </w:tcPr>
          <w:p w14:paraId="65FAC35A" w14:textId="77777777" w:rsidR="005A4D6C" w:rsidRPr="00216E51" w:rsidRDefault="005A4D6C" w:rsidP="00A11DA0">
            <w:pPr>
              <w:spacing w:line="240" w:lineRule="auto"/>
              <w:rPr>
                <w:rFonts w:ascii="Times New Roman" w:eastAsia="Times New Roman" w:hAnsi="Times New Roman" w:cs="Times New Roman"/>
                <w:sz w:val="28"/>
                <w:szCs w:val="28"/>
              </w:rPr>
            </w:pPr>
            <w:r w:rsidRPr="00216E51">
              <w:rPr>
                <w:rFonts w:ascii="Times New Roman" w:eastAsia="Times New Roman" w:hAnsi="Times New Roman" w:cs="Times New Roman"/>
                <w:sz w:val="28"/>
                <w:szCs w:val="28"/>
              </w:rPr>
              <w:lastRenderedPageBreak/>
              <w:t>3.3</w:t>
            </w:r>
          </w:p>
        </w:tc>
        <w:tc>
          <w:tcPr>
            <w:tcW w:w="8364" w:type="dxa"/>
          </w:tcPr>
          <w:p w14:paraId="60253CAB" w14:textId="77777777" w:rsidR="005A4D6C" w:rsidRPr="00216E51" w:rsidRDefault="005A4D6C" w:rsidP="00A11DA0">
            <w:pPr>
              <w:spacing w:line="240" w:lineRule="auto"/>
              <w:rPr>
                <w:rFonts w:ascii="Times New Roman" w:eastAsia="Times New Roman" w:hAnsi="Times New Roman" w:cs="Times New Roman"/>
                <w:sz w:val="28"/>
                <w:szCs w:val="28"/>
              </w:rPr>
            </w:pPr>
            <w:r w:rsidRPr="00216E51">
              <w:rPr>
                <w:rFonts w:ascii="Times New Roman" w:eastAsia="Times New Roman" w:hAnsi="Times New Roman" w:cs="Times New Roman"/>
                <w:sz w:val="28"/>
                <w:szCs w:val="28"/>
              </w:rPr>
              <w:t xml:space="preserve">Определение степени распространения </w:t>
            </w:r>
            <w:proofErr w:type="spellStart"/>
            <w:r w:rsidRPr="00216E51">
              <w:rPr>
                <w:rFonts w:ascii="Times New Roman" w:eastAsia="Times New Roman" w:hAnsi="Times New Roman" w:cs="Times New Roman"/>
                <w:sz w:val="28"/>
                <w:szCs w:val="28"/>
              </w:rPr>
              <w:t>биопленкообразующих</w:t>
            </w:r>
            <w:proofErr w:type="spellEnd"/>
            <w:r w:rsidRPr="00216E51">
              <w:rPr>
                <w:rFonts w:ascii="Times New Roman" w:eastAsia="Times New Roman" w:hAnsi="Times New Roman" w:cs="Times New Roman"/>
                <w:sz w:val="28"/>
                <w:szCs w:val="28"/>
              </w:rPr>
              <w:t xml:space="preserve"> штаммов при клиническом и субклиническом мастите коров………</w:t>
            </w:r>
          </w:p>
        </w:tc>
        <w:tc>
          <w:tcPr>
            <w:tcW w:w="788" w:type="dxa"/>
            <w:vAlign w:val="center"/>
          </w:tcPr>
          <w:p w14:paraId="0F955852" w14:textId="77777777" w:rsidR="005A4D6C" w:rsidRPr="00216E51" w:rsidRDefault="005A4D6C" w:rsidP="00A11DA0">
            <w:pPr>
              <w:spacing w:line="240" w:lineRule="auto"/>
              <w:jc w:val="right"/>
              <w:rPr>
                <w:rFonts w:ascii="Times New Roman" w:eastAsia="Times New Roman" w:hAnsi="Times New Roman" w:cs="Times New Roman"/>
                <w:sz w:val="28"/>
                <w:szCs w:val="28"/>
              </w:rPr>
            </w:pPr>
          </w:p>
          <w:p w14:paraId="6F6A005A" w14:textId="77777777" w:rsidR="005A4D6C" w:rsidRPr="009C252C" w:rsidRDefault="005A4D6C" w:rsidP="00A11DA0">
            <w:pPr>
              <w:spacing w:line="240" w:lineRule="auto"/>
              <w:jc w:val="right"/>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5</w:t>
            </w:r>
            <w:r>
              <w:rPr>
                <w:rFonts w:ascii="Times New Roman" w:eastAsia="Times New Roman" w:hAnsi="Times New Roman" w:cs="Times New Roman"/>
                <w:sz w:val="28"/>
                <w:szCs w:val="28"/>
                <w:lang w:val="ru-RU"/>
              </w:rPr>
              <w:t>6</w:t>
            </w:r>
          </w:p>
        </w:tc>
      </w:tr>
      <w:tr w:rsidR="005A4D6C" w:rsidRPr="00216E51" w14:paraId="68C652BE" w14:textId="77777777" w:rsidTr="00A11DA0">
        <w:tc>
          <w:tcPr>
            <w:tcW w:w="993" w:type="dxa"/>
          </w:tcPr>
          <w:p w14:paraId="1C8A8B16" w14:textId="77777777" w:rsidR="005A4D6C" w:rsidRPr="00216E51" w:rsidRDefault="005A4D6C" w:rsidP="00A11DA0">
            <w:pPr>
              <w:spacing w:line="240" w:lineRule="auto"/>
              <w:rPr>
                <w:rFonts w:ascii="Times New Roman" w:eastAsia="Times New Roman" w:hAnsi="Times New Roman" w:cs="Times New Roman"/>
                <w:sz w:val="28"/>
                <w:szCs w:val="28"/>
              </w:rPr>
            </w:pPr>
            <w:r w:rsidRPr="00216E51">
              <w:rPr>
                <w:rFonts w:ascii="Times New Roman" w:eastAsia="Times New Roman" w:hAnsi="Times New Roman" w:cs="Times New Roman"/>
                <w:sz w:val="28"/>
                <w:szCs w:val="28"/>
              </w:rPr>
              <w:t>3.4</w:t>
            </w:r>
          </w:p>
        </w:tc>
        <w:tc>
          <w:tcPr>
            <w:tcW w:w="8364" w:type="dxa"/>
          </w:tcPr>
          <w:p w14:paraId="0A0683F1" w14:textId="77777777" w:rsidR="005A4D6C" w:rsidRPr="00490334" w:rsidRDefault="005A4D6C" w:rsidP="00A11DA0">
            <w:pPr>
              <w:spacing w:line="240" w:lineRule="auto"/>
              <w:jc w:val="both"/>
              <w:rPr>
                <w:rFonts w:ascii="Times New Roman" w:eastAsia="Times New Roman" w:hAnsi="Times New Roman" w:cs="Times New Roman"/>
                <w:sz w:val="28"/>
                <w:szCs w:val="28"/>
                <w:lang w:val="ru-RU"/>
              </w:rPr>
            </w:pPr>
            <w:r w:rsidRPr="00216E51">
              <w:rPr>
                <w:rFonts w:ascii="Times New Roman" w:eastAsia="Times New Roman" w:hAnsi="Times New Roman" w:cs="Times New Roman"/>
                <w:sz w:val="28"/>
                <w:szCs w:val="28"/>
              </w:rPr>
              <w:t xml:space="preserve">Антибиотикорезистентность планктонных и </w:t>
            </w:r>
            <w:proofErr w:type="spellStart"/>
            <w:r w:rsidRPr="00216E51">
              <w:rPr>
                <w:rFonts w:ascii="Times New Roman" w:eastAsia="Times New Roman" w:hAnsi="Times New Roman" w:cs="Times New Roman"/>
                <w:sz w:val="28"/>
                <w:szCs w:val="28"/>
              </w:rPr>
              <w:t>биопл</w:t>
            </w:r>
            <w:proofErr w:type="spellEnd"/>
            <w:r>
              <w:rPr>
                <w:rFonts w:ascii="Times New Roman" w:eastAsia="Times New Roman" w:hAnsi="Times New Roman" w:cs="Times New Roman"/>
                <w:sz w:val="28"/>
                <w:szCs w:val="28"/>
                <w:lang w:val="kk-KZ"/>
              </w:rPr>
              <w:t>е</w:t>
            </w:r>
            <w:proofErr w:type="spellStart"/>
            <w:r w:rsidRPr="00216E51">
              <w:rPr>
                <w:rFonts w:ascii="Times New Roman" w:eastAsia="Times New Roman" w:hAnsi="Times New Roman" w:cs="Times New Roman"/>
                <w:sz w:val="28"/>
                <w:szCs w:val="28"/>
              </w:rPr>
              <w:t>нкообразующих</w:t>
            </w:r>
            <w:proofErr w:type="spellEnd"/>
            <w:r w:rsidRPr="00216E51">
              <w:rPr>
                <w:rFonts w:ascii="Times New Roman" w:eastAsia="Times New Roman" w:hAnsi="Times New Roman" w:cs="Times New Roman"/>
                <w:sz w:val="28"/>
                <w:szCs w:val="28"/>
              </w:rPr>
              <w:t xml:space="preserve"> форм возбудителей маститов……………………………………</w:t>
            </w:r>
            <w:proofErr w:type="gramStart"/>
            <w:r w:rsidRPr="00216E51">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ru-RU"/>
              </w:rPr>
              <w:t>.</w:t>
            </w:r>
            <w:proofErr w:type="gramEnd"/>
          </w:p>
        </w:tc>
        <w:tc>
          <w:tcPr>
            <w:tcW w:w="788" w:type="dxa"/>
            <w:vAlign w:val="center"/>
          </w:tcPr>
          <w:p w14:paraId="370069D3" w14:textId="77777777" w:rsidR="005A4D6C" w:rsidRPr="00216E51" w:rsidRDefault="005A4D6C" w:rsidP="00A11DA0">
            <w:pPr>
              <w:spacing w:line="240" w:lineRule="auto"/>
              <w:jc w:val="right"/>
              <w:rPr>
                <w:rFonts w:ascii="Times New Roman" w:eastAsia="Times New Roman" w:hAnsi="Times New Roman" w:cs="Times New Roman"/>
                <w:sz w:val="28"/>
                <w:szCs w:val="28"/>
              </w:rPr>
            </w:pPr>
          </w:p>
          <w:p w14:paraId="25E8A31D" w14:textId="77777777" w:rsidR="005A4D6C" w:rsidRPr="009C252C" w:rsidRDefault="005A4D6C" w:rsidP="00A11DA0">
            <w:pPr>
              <w:spacing w:line="240" w:lineRule="auto"/>
              <w:jc w:val="right"/>
              <w:rPr>
                <w:rFonts w:ascii="Times New Roman" w:eastAsia="Times New Roman" w:hAnsi="Times New Roman" w:cs="Times New Roman"/>
                <w:sz w:val="28"/>
                <w:szCs w:val="28"/>
                <w:lang w:val="ru-RU"/>
              </w:rPr>
            </w:pPr>
            <w:r w:rsidRPr="00216E51">
              <w:rPr>
                <w:rFonts w:ascii="Times New Roman" w:eastAsia="Times New Roman" w:hAnsi="Times New Roman" w:cs="Times New Roman"/>
                <w:sz w:val="28"/>
                <w:szCs w:val="28"/>
              </w:rPr>
              <w:t>5</w:t>
            </w:r>
            <w:r>
              <w:rPr>
                <w:rFonts w:ascii="Times New Roman" w:eastAsia="Times New Roman" w:hAnsi="Times New Roman" w:cs="Times New Roman"/>
                <w:sz w:val="28"/>
                <w:szCs w:val="28"/>
                <w:lang w:val="ru-RU"/>
              </w:rPr>
              <w:t>8</w:t>
            </w:r>
          </w:p>
        </w:tc>
      </w:tr>
      <w:tr w:rsidR="005A4D6C" w:rsidRPr="00216E51" w14:paraId="08F7E4A4" w14:textId="77777777" w:rsidTr="00A11DA0">
        <w:tc>
          <w:tcPr>
            <w:tcW w:w="993" w:type="dxa"/>
          </w:tcPr>
          <w:p w14:paraId="1B61409B" w14:textId="77777777" w:rsidR="005A4D6C" w:rsidRPr="00216E51" w:rsidRDefault="005A4D6C" w:rsidP="00A11DA0">
            <w:pPr>
              <w:spacing w:line="240" w:lineRule="auto"/>
              <w:rPr>
                <w:rFonts w:ascii="Times New Roman" w:eastAsia="Times New Roman" w:hAnsi="Times New Roman" w:cs="Times New Roman"/>
                <w:sz w:val="28"/>
                <w:szCs w:val="28"/>
              </w:rPr>
            </w:pPr>
            <w:r w:rsidRPr="00216E51">
              <w:rPr>
                <w:rFonts w:ascii="Times New Roman" w:eastAsia="Times New Roman" w:hAnsi="Times New Roman" w:cs="Times New Roman"/>
                <w:sz w:val="28"/>
                <w:szCs w:val="28"/>
              </w:rPr>
              <w:t>3.5</w:t>
            </w:r>
          </w:p>
        </w:tc>
        <w:tc>
          <w:tcPr>
            <w:tcW w:w="8364" w:type="dxa"/>
          </w:tcPr>
          <w:p w14:paraId="7CF83E44" w14:textId="77777777" w:rsidR="005A4D6C" w:rsidRPr="00216E51" w:rsidRDefault="005A4D6C" w:rsidP="00A11DA0">
            <w:pPr>
              <w:spacing w:line="240" w:lineRule="auto"/>
              <w:jc w:val="both"/>
              <w:rPr>
                <w:rFonts w:ascii="Times New Roman" w:eastAsia="Times New Roman" w:hAnsi="Times New Roman" w:cs="Times New Roman"/>
                <w:sz w:val="28"/>
                <w:szCs w:val="28"/>
              </w:rPr>
            </w:pPr>
            <w:r w:rsidRPr="00216E51">
              <w:rPr>
                <w:rFonts w:ascii="Times New Roman" w:eastAsia="Times New Roman" w:hAnsi="Times New Roman" w:cs="Times New Roman"/>
                <w:sz w:val="28"/>
                <w:szCs w:val="28"/>
              </w:rPr>
              <w:t>Генотипическая характеристика возбудителей маститов……………</w:t>
            </w:r>
          </w:p>
        </w:tc>
        <w:tc>
          <w:tcPr>
            <w:tcW w:w="788" w:type="dxa"/>
          </w:tcPr>
          <w:p w14:paraId="5A79AD3D" w14:textId="77777777" w:rsidR="005A4D6C" w:rsidRPr="00D04E9B" w:rsidRDefault="005A4D6C" w:rsidP="00A11DA0">
            <w:pPr>
              <w:spacing w:line="240" w:lineRule="auto"/>
              <w:jc w:val="right"/>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64</w:t>
            </w:r>
          </w:p>
        </w:tc>
      </w:tr>
      <w:tr w:rsidR="005A4D6C" w:rsidRPr="00216E51" w14:paraId="4084F2DB" w14:textId="77777777" w:rsidTr="00A11DA0">
        <w:tc>
          <w:tcPr>
            <w:tcW w:w="993" w:type="dxa"/>
          </w:tcPr>
          <w:p w14:paraId="290B1523" w14:textId="77777777" w:rsidR="005A4D6C" w:rsidRPr="00216E51" w:rsidRDefault="005A4D6C" w:rsidP="00A11DA0">
            <w:pPr>
              <w:spacing w:line="240" w:lineRule="auto"/>
              <w:rPr>
                <w:rFonts w:ascii="Times New Roman" w:eastAsia="Times New Roman" w:hAnsi="Times New Roman" w:cs="Times New Roman"/>
                <w:sz w:val="28"/>
                <w:szCs w:val="28"/>
              </w:rPr>
            </w:pPr>
            <w:r w:rsidRPr="00216E51">
              <w:rPr>
                <w:rFonts w:ascii="Times New Roman" w:eastAsia="Times New Roman" w:hAnsi="Times New Roman" w:cs="Times New Roman"/>
                <w:sz w:val="28"/>
                <w:szCs w:val="28"/>
              </w:rPr>
              <w:t>3.5.1</w:t>
            </w:r>
          </w:p>
        </w:tc>
        <w:tc>
          <w:tcPr>
            <w:tcW w:w="8364" w:type="dxa"/>
          </w:tcPr>
          <w:p w14:paraId="2936A3FA" w14:textId="77777777" w:rsidR="005A4D6C" w:rsidRPr="009C252C" w:rsidRDefault="005A4D6C" w:rsidP="00A11DA0">
            <w:pPr>
              <w:spacing w:line="240" w:lineRule="auto"/>
              <w:jc w:val="both"/>
              <w:rPr>
                <w:rFonts w:ascii="Times New Roman" w:eastAsia="Times New Roman" w:hAnsi="Times New Roman" w:cs="Times New Roman"/>
                <w:sz w:val="28"/>
                <w:szCs w:val="28"/>
                <w:lang w:val="ru-RU"/>
              </w:rPr>
            </w:pPr>
            <w:r w:rsidRPr="00216E51">
              <w:rPr>
                <w:rFonts w:ascii="Times New Roman" w:eastAsia="Times New Roman" w:hAnsi="Times New Roman" w:cs="Times New Roman"/>
                <w:sz w:val="28"/>
                <w:szCs w:val="28"/>
              </w:rPr>
              <w:t>Выявление генов, ассоциирующихся с формированием биопленки</w:t>
            </w:r>
            <w:r>
              <w:rPr>
                <w:rFonts w:ascii="Times New Roman" w:eastAsia="Times New Roman" w:hAnsi="Times New Roman" w:cs="Times New Roman"/>
                <w:sz w:val="28"/>
                <w:szCs w:val="28"/>
                <w:lang w:val="ru-RU"/>
              </w:rPr>
              <w:t>...</w:t>
            </w:r>
          </w:p>
        </w:tc>
        <w:tc>
          <w:tcPr>
            <w:tcW w:w="788" w:type="dxa"/>
          </w:tcPr>
          <w:p w14:paraId="303D7381" w14:textId="77777777" w:rsidR="005A4D6C" w:rsidRPr="009C252C" w:rsidRDefault="005A4D6C" w:rsidP="00A11DA0">
            <w:pPr>
              <w:spacing w:line="240" w:lineRule="auto"/>
              <w:jc w:val="right"/>
              <w:rPr>
                <w:rFonts w:ascii="Times New Roman" w:eastAsia="Times New Roman" w:hAnsi="Times New Roman" w:cs="Times New Roman"/>
                <w:sz w:val="28"/>
                <w:szCs w:val="28"/>
                <w:lang w:val="ru-RU"/>
              </w:rPr>
            </w:pPr>
            <w:r w:rsidRPr="00216E51">
              <w:rPr>
                <w:rFonts w:ascii="Times New Roman" w:eastAsia="Times New Roman" w:hAnsi="Times New Roman" w:cs="Times New Roman"/>
                <w:sz w:val="28"/>
                <w:szCs w:val="28"/>
              </w:rPr>
              <w:t>6</w:t>
            </w:r>
            <w:r>
              <w:rPr>
                <w:rFonts w:ascii="Times New Roman" w:eastAsia="Times New Roman" w:hAnsi="Times New Roman" w:cs="Times New Roman"/>
                <w:sz w:val="28"/>
                <w:szCs w:val="28"/>
                <w:lang w:val="ru-RU"/>
              </w:rPr>
              <w:t>7</w:t>
            </w:r>
          </w:p>
        </w:tc>
      </w:tr>
      <w:tr w:rsidR="005A4D6C" w:rsidRPr="00216E51" w14:paraId="405C5AA1" w14:textId="77777777" w:rsidTr="00A11DA0">
        <w:tc>
          <w:tcPr>
            <w:tcW w:w="993" w:type="dxa"/>
          </w:tcPr>
          <w:p w14:paraId="476590FA" w14:textId="77777777" w:rsidR="005A4D6C" w:rsidRPr="00216E51" w:rsidRDefault="005A4D6C" w:rsidP="00A11DA0">
            <w:pPr>
              <w:spacing w:line="240" w:lineRule="auto"/>
              <w:rPr>
                <w:rFonts w:ascii="Times New Roman" w:eastAsia="Times New Roman" w:hAnsi="Times New Roman" w:cs="Times New Roman"/>
                <w:sz w:val="28"/>
                <w:szCs w:val="28"/>
              </w:rPr>
            </w:pPr>
            <w:r w:rsidRPr="00216E51">
              <w:rPr>
                <w:rFonts w:ascii="Times New Roman" w:eastAsia="Times New Roman" w:hAnsi="Times New Roman" w:cs="Times New Roman"/>
                <w:sz w:val="28"/>
                <w:szCs w:val="28"/>
              </w:rPr>
              <w:t>3.6</w:t>
            </w:r>
          </w:p>
        </w:tc>
        <w:tc>
          <w:tcPr>
            <w:tcW w:w="8364" w:type="dxa"/>
          </w:tcPr>
          <w:p w14:paraId="1E77A35C" w14:textId="77777777" w:rsidR="005A4D6C" w:rsidRPr="00216E51" w:rsidRDefault="005A4D6C" w:rsidP="00A11DA0">
            <w:pPr>
              <w:spacing w:line="240" w:lineRule="auto"/>
              <w:jc w:val="both"/>
              <w:rPr>
                <w:rFonts w:ascii="Times New Roman" w:eastAsia="Times New Roman" w:hAnsi="Times New Roman" w:cs="Times New Roman"/>
                <w:sz w:val="28"/>
                <w:szCs w:val="28"/>
              </w:rPr>
            </w:pPr>
            <w:r w:rsidRPr="00216E51">
              <w:rPr>
                <w:rFonts w:ascii="Times New Roman" w:eastAsia="Times New Roman" w:hAnsi="Times New Roman" w:cs="Times New Roman"/>
                <w:sz w:val="28"/>
                <w:szCs w:val="28"/>
              </w:rPr>
              <w:t xml:space="preserve">Роль </w:t>
            </w:r>
            <w:proofErr w:type="spellStart"/>
            <w:r w:rsidRPr="00216E51">
              <w:rPr>
                <w:rFonts w:ascii="Times New Roman" w:eastAsia="Times New Roman" w:hAnsi="Times New Roman" w:cs="Times New Roman"/>
                <w:i/>
                <w:sz w:val="28"/>
                <w:szCs w:val="28"/>
              </w:rPr>
              <w:t>Staphylococcus</w:t>
            </w:r>
            <w:proofErr w:type="spellEnd"/>
            <w:r w:rsidRPr="00216E51">
              <w:rPr>
                <w:rFonts w:ascii="Times New Roman" w:eastAsia="Times New Roman" w:hAnsi="Times New Roman" w:cs="Times New Roman"/>
                <w:i/>
                <w:sz w:val="28"/>
                <w:szCs w:val="28"/>
              </w:rPr>
              <w:t xml:space="preserve"> </w:t>
            </w:r>
            <w:proofErr w:type="spellStart"/>
            <w:r w:rsidRPr="00216E51">
              <w:rPr>
                <w:rFonts w:ascii="Times New Roman" w:eastAsia="Times New Roman" w:hAnsi="Times New Roman" w:cs="Times New Roman"/>
                <w:i/>
                <w:sz w:val="28"/>
                <w:szCs w:val="28"/>
              </w:rPr>
              <w:t>borealis</w:t>
            </w:r>
            <w:proofErr w:type="spellEnd"/>
            <w:r w:rsidRPr="00216E51">
              <w:rPr>
                <w:rFonts w:ascii="Times New Roman" w:eastAsia="Times New Roman" w:hAnsi="Times New Roman" w:cs="Times New Roman"/>
                <w:sz w:val="28"/>
                <w:szCs w:val="28"/>
              </w:rPr>
              <w:t xml:space="preserve"> в патогенезе мастита у коров…………...</w:t>
            </w:r>
          </w:p>
        </w:tc>
        <w:tc>
          <w:tcPr>
            <w:tcW w:w="788" w:type="dxa"/>
          </w:tcPr>
          <w:p w14:paraId="6EC2C068" w14:textId="77777777" w:rsidR="005A4D6C" w:rsidRPr="009C252C" w:rsidRDefault="005A4D6C" w:rsidP="00A11DA0">
            <w:pPr>
              <w:spacing w:line="240" w:lineRule="auto"/>
              <w:jc w:val="right"/>
              <w:rPr>
                <w:rFonts w:ascii="Times New Roman" w:eastAsia="Times New Roman" w:hAnsi="Times New Roman" w:cs="Times New Roman"/>
                <w:sz w:val="28"/>
                <w:szCs w:val="28"/>
                <w:lang w:val="ru-RU"/>
              </w:rPr>
            </w:pPr>
            <w:r w:rsidRPr="00216E51">
              <w:rPr>
                <w:rFonts w:ascii="Times New Roman" w:eastAsia="Times New Roman" w:hAnsi="Times New Roman" w:cs="Times New Roman"/>
                <w:sz w:val="28"/>
                <w:szCs w:val="28"/>
              </w:rPr>
              <w:t>6</w:t>
            </w:r>
            <w:r>
              <w:rPr>
                <w:rFonts w:ascii="Times New Roman" w:eastAsia="Times New Roman" w:hAnsi="Times New Roman" w:cs="Times New Roman"/>
                <w:sz w:val="28"/>
                <w:szCs w:val="28"/>
                <w:lang w:val="ru-RU"/>
              </w:rPr>
              <w:t>8</w:t>
            </w:r>
          </w:p>
        </w:tc>
      </w:tr>
      <w:tr w:rsidR="005A4D6C" w:rsidRPr="00216E51" w14:paraId="3EA9AADF" w14:textId="77777777" w:rsidTr="00A11DA0">
        <w:tc>
          <w:tcPr>
            <w:tcW w:w="993" w:type="dxa"/>
          </w:tcPr>
          <w:p w14:paraId="320DAE47" w14:textId="77777777" w:rsidR="005A4D6C" w:rsidRPr="00216E51" w:rsidRDefault="005A4D6C" w:rsidP="00A11DA0">
            <w:pPr>
              <w:spacing w:line="240" w:lineRule="auto"/>
              <w:rPr>
                <w:rFonts w:ascii="Times New Roman" w:eastAsia="Times New Roman" w:hAnsi="Times New Roman" w:cs="Times New Roman"/>
                <w:sz w:val="28"/>
                <w:szCs w:val="28"/>
              </w:rPr>
            </w:pPr>
            <w:r w:rsidRPr="00216E51">
              <w:rPr>
                <w:rFonts w:ascii="Times New Roman" w:eastAsia="Times New Roman" w:hAnsi="Times New Roman" w:cs="Times New Roman"/>
                <w:sz w:val="28"/>
                <w:szCs w:val="28"/>
              </w:rPr>
              <w:t>3.7</w:t>
            </w:r>
          </w:p>
        </w:tc>
        <w:tc>
          <w:tcPr>
            <w:tcW w:w="8364" w:type="dxa"/>
          </w:tcPr>
          <w:p w14:paraId="51E3A0D3" w14:textId="1A17F997" w:rsidR="005A4D6C" w:rsidRPr="00216E51" w:rsidRDefault="005A4D6C" w:rsidP="00A11DA0">
            <w:pPr>
              <w:spacing w:line="240" w:lineRule="auto"/>
              <w:jc w:val="both"/>
              <w:rPr>
                <w:rFonts w:ascii="Times New Roman" w:eastAsia="Times New Roman" w:hAnsi="Times New Roman" w:cs="Times New Roman"/>
                <w:sz w:val="28"/>
                <w:szCs w:val="28"/>
              </w:rPr>
            </w:pPr>
            <w:r w:rsidRPr="00216E51">
              <w:rPr>
                <w:rFonts w:ascii="Times New Roman" w:eastAsia="Times New Roman" w:hAnsi="Times New Roman" w:cs="Times New Roman"/>
                <w:sz w:val="28"/>
                <w:szCs w:val="28"/>
              </w:rPr>
              <w:t xml:space="preserve">Разработка методов эрадикации </w:t>
            </w:r>
            <w:proofErr w:type="spellStart"/>
            <w:r w:rsidRPr="00216E51">
              <w:rPr>
                <w:rFonts w:ascii="Times New Roman" w:eastAsia="Times New Roman" w:hAnsi="Times New Roman" w:cs="Times New Roman"/>
                <w:sz w:val="28"/>
                <w:szCs w:val="28"/>
              </w:rPr>
              <w:t>биопл</w:t>
            </w:r>
            <w:proofErr w:type="spellEnd"/>
            <w:r w:rsidR="006E2708">
              <w:rPr>
                <w:rFonts w:ascii="Times New Roman" w:eastAsia="Times New Roman" w:hAnsi="Times New Roman" w:cs="Times New Roman"/>
                <w:sz w:val="28"/>
                <w:szCs w:val="28"/>
                <w:lang w:val="ru-RU"/>
              </w:rPr>
              <w:t>е</w:t>
            </w:r>
            <w:r w:rsidRPr="00216E51">
              <w:rPr>
                <w:rFonts w:ascii="Times New Roman" w:eastAsia="Times New Roman" w:hAnsi="Times New Roman" w:cs="Times New Roman"/>
                <w:sz w:val="28"/>
                <w:szCs w:val="28"/>
              </w:rPr>
              <w:t>нок с использованием растительных экстрактов………………………………….....................</w:t>
            </w:r>
          </w:p>
        </w:tc>
        <w:tc>
          <w:tcPr>
            <w:tcW w:w="788" w:type="dxa"/>
          </w:tcPr>
          <w:p w14:paraId="249D9FFC" w14:textId="77777777" w:rsidR="005A4D6C" w:rsidRPr="00216E51" w:rsidRDefault="005A4D6C" w:rsidP="00A11DA0">
            <w:pPr>
              <w:spacing w:line="240" w:lineRule="auto"/>
              <w:jc w:val="right"/>
              <w:rPr>
                <w:rFonts w:ascii="Times New Roman" w:eastAsia="Times New Roman" w:hAnsi="Times New Roman" w:cs="Times New Roman"/>
                <w:sz w:val="28"/>
                <w:szCs w:val="28"/>
              </w:rPr>
            </w:pPr>
          </w:p>
          <w:p w14:paraId="4E0F5E83" w14:textId="77777777" w:rsidR="005A4D6C" w:rsidRPr="009C252C" w:rsidRDefault="005A4D6C" w:rsidP="00A11DA0">
            <w:pPr>
              <w:spacing w:line="240" w:lineRule="auto"/>
              <w:jc w:val="right"/>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en-US"/>
              </w:rPr>
              <w:t>7</w:t>
            </w:r>
            <w:r>
              <w:rPr>
                <w:rFonts w:ascii="Times New Roman" w:eastAsia="Times New Roman" w:hAnsi="Times New Roman" w:cs="Times New Roman"/>
                <w:sz w:val="28"/>
                <w:szCs w:val="28"/>
                <w:lang w:val="ru-RU"/>
              </w:rPr>
              <w:t>4</w:t>
            </w:r>
          </w:p>
        </w:tc>
      </w:tr>
      <w:tr w:rsidR="005A4D6C" w:rsidRPr="00216E51" w14:paraId="3C0C1E21" w14:textId="77777777" w:rsidTr="00A11DA0">
        <w:tc>
          <w:tcPr>
            <w:tcW w:w="993" w:type="dxa"/>
          </w:tcPr>
          <w:p w14:paraId="0E0CFA57" w14:textId="77777777" w:rsidR="005A4D6C" w:rsidRPr="00216E51" w:rsidRDefault="005A4D6C" w:rsidP="00A11DA0">
            <w:pPr>
              <w:spacing w:line="240" w:lineRule="auto"/>
              <w:rPr>
                <w:rFonts w:ascii="Times New Roman" w:eastAsia="Times New Roman" w:hAnsi="Times New Roman" w:cs="Times New Roman"/>
                <w:sz w:val="28"/>
                <w:szCs w:val="28"/>
              </w:rPr>
            </w:pPr>
            <w:r w:rsidRPr="00216E51">
              <w:rPr>
                <w:rFonts w:ascii="Times New Roman" w:eastAsia="Times New Roman" w:hAnsi="Times New Roman" w:cs="Times New Roman"/>
                <w:sz w:val="28"/>
                <w:szCs w:val="28"/>
              </w:rPr>
              <w:t>3.8</w:t>
            </w:r>
          </w:p>
        </w:tc>
        <w:tc>
          <w:tcPr>
            <w:tcW w:w="8364" w:type="dxa"/>
          </w:tcPr>
          <w:p w14:paraId="22ECA077" w14:textId="77777777" w:rsidR="005A4D6C" w:rsidRPr="00216E51" w:rsidRDefault="005A4D6C" w:rsidP="00A11DA0">
            <w:pPr>
              <w:spacing w:line="240" w:lineRule="auto"/>
              <w:jc w:val="both"/>
              <w:rPr>
                <w:rFonts w:ascii="Times New Roman" w:eastAsia="Times New Roman" w:hAnsi="Times New Roman" w:cs="Times New Roman"/>
                <w:sz w:val="28"/>
                <w:szCs w:val="28"/>
              </w:rPr>
            </w:pPr>
            <w:r w:rsidRPr="006E33F6">
              <w:rPr>
                <w:rFonts w:ascii="Times New Roman" w:eastAsia="Times New Roman" w:hAnsi="Times New Roman" w:cs="Times New Roman"/>
                <w:sz w:val="28"/>
                <w:szCs w:val="28"/>
              </w:rPr>
              <w:t>Оптимизация технологии получения и оценка эффективности поливалентной гипериммунной сыворотки против мастита коров</w:t>
            </w:r>
            <w:r w:rsidRPr="00216E51">
              <w:rPr>
                <w:rFonts w:ascii="Times New Roman" w:eastAsia="Times New Roman" w:hAnsi="Times New Roman" w:cs="Times New Roman"/>
                <w:sz w:val="28"/>
                <w:szCs w:val="28"/>
              </w:rPr>
              <w:t>…</w:t>
            </w:r>
          </w:p>
        </w:tc>
        <w:tc>
          <w:tcPr>
            <w:tcW w:w="788" w:type="dxa"/>
          </w:tcPr>
          <w:p w14:paraId="6AD4CC4B" w14:textId="77777777" w:rsidR="005A4D6C" w:rsidRPr="00216E51" w:rsidRDefault="005A4D6C" w:rsidP="00A11DA0">
            <w:pPr>
              <w:spacing w:line="240" w:lineRule="auto"/>
              <w:jc w:val="right"/>
              <w:rPr>
                <w:rFonts w:ascii="Times New Roman" w:eastAsia="Times New Roman" w:hAnsi="Times New Roman" w:cs="Times New Roman"/>
                <w:sz w:val="28"/>
                <w:szCs w:val="28"/>
              </w:rPr>
            </w:pPr>
          </w:p>
          <w:p w14:paraId="00AE5C00" w14:textId="77777777" w:rsidR="005A4D6C" w:rsidRPr="009C252C" w:rsidRDefault="005A4D6C" w:rsidP="00A11DA0">
            <w:pPr>
              <w:spacing w:line="240" w:lineRule="auto"/>
              <w:jc w:val="right"/>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lang w:val="en-US"/>
              </w:rPr>
              <w:t>8</w:t>
            </w:r>
            <w:r>
              <w:rPr>
                <w:rFonts w:ascii="Times New Roman" w:eastAsia="Times New Roman" w:hAnsi="Times New Roman" w:cs="Times New Roman"/>
                <w:sz w:val="28"/>
                <w:szCs w:val="28"/>
                <w:lang w:val="ru-RU"/>
              </w:rPr>
              <w:t>5</w:t>
            </w:r>
          </w:p>
        </w:tc>
      </w:tr>
      <w:tr w:rsidR="005A4D6C" w:rsidRPr="00216E51" w14:paraId="13EA3BEF" w14:textId="77777777" w:rsidTr="00A11DA0">
        <w:tc>
          <w:tcPr>
            <w:tcW w:w="993" w:type="dxa"/>
          </w:tcPr>
          <w:p w14:paraId="37EC9F52" w14:textId="77777777" w:rsidR="005A4D6C" w:rsidRPr="00216E51" w:rsidRDefault="005A4D6C" w:rsidP="00A11DA0">
            <w:pPr>
              <w:spacing w:line="240" w:lineRule="auto"/>
              <w:rPr>
                <w:rFonts w:ascii="Times New Roman" w:eastAsia="Times New Roman" w:hAnsi="Times New Roman" w:cs="Times New Roman"/>
                <w:sz w:val="28"/>
                <w:szCs w:val="28"/>
              </w:rPr>
            </w:pPr>
          </w:p>
        </w:tc>
        <w:tc>
          <w:tcPr>
            <w:tcW w:w="8364" w:type="dxa"/>
          </w:tcPr>
          <w:p w14:paraId="0BA8EF19" w14:textId="77777777" w:rsidR="005A4D6C" w:rsidRPr="00216E51" w:rsidRDefault="005A4D6C" w:rsidP="00A11DA0">
            <w:pPr>
              <w:spacing w:line="240" w:lineRule="auto"/>
              <w:jc w:val="both"/>
              <w:rPr>
                <w:rFonts w:ascii="Times New Roman" w:eastAsia="Times New Roman" w:hAnsi="Times New Roman" w:cs="Times New Roman"/>
                <w:sz w:val="28"/>
                <w:szCs w:val="28"/>
              </w:rPr>
            </w:pPr>
            <w:r w:rsidRPr="00216E51">
              <w:rPr>
                <w:rFonts w:ascii="Times New Roman" w:eastAsia="Times New Roman" w:hAnsi="Times New Roman" w:cs="Times New Roman"/>
                <w:b/>
                <w:sz w:val="28"/>
                <w:szCs w:val="28"/>
              </w:rPr>
              <w:t>ОБСУЖДЕНИЕ ПОЛУЧЕННЫХ РЕЗУЛЬТАТОВ</w:t>
            </w:r>
            <w:r w:rsidRPr="00216E51">
              <w:rPr>
                <w:rFonts w:ascii="Times New Roman" w:eastAsia="Times New Roman" w:hAnsi="Times New Roman" w:cs="Times New Roman"/>
                <w:sz w:val="28"/>
                <w:szCs w:val="28"/>
              </w:rPr>
              <w:t>………………</w:t>
            </w:r>
          </w:p>
        </w:tc>
        <w:tc>
          <w:tcPr>
            <w:tcW w:w="788" w:type="dxa"/>
          </w:tcPr>
          <w:p w14:paraId="6AE9518B" w14:textId="77777777" w:rsidR="005A4D6C" w:rsidRPr="009C252C" w:rsidRDefault="005A4D6C" w:rsidP="00A11DA0">
            <w:pPr>
              <w:spacing w:line="240" w:lineRule="auto"/>
              <w:jc w:val="right"/>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9</w:t>
            </w:r>
            <w:r>
              <w:rPr>
                <w:rFonts w:ascii="Times New Roman" w:eastAsia="Times New Roman" w:hAnsi="Times New Roman" w:cs="Times New Roman"/>
                <w:sz w:val="28"/>
                <w:szCs w:val="28"/>
                <w:lang w:val="ru-RU"/>
              </w:rPr>
              <w:t>6</w:t>
            </w:r>
          </w:p>
        </w:tc>
      </w:tr>
      <w:tr w:rsidR="005A4D6C" w:rsidRPr="00216E51" w14:paraId="7C822F6B" w14:textId="77777777" w:rsidTr="00A11DA0">
        <w:tc>
          <w:tcPr>
            <w:tcW w:w="993" w:type="dxa"/>
          </w:tcPr>
          <w:p w14:paraId="1C09EBA9" w14:textId="77777777" w:rsidR="005A4D6C" w:rsidRPr="00216E51" w:rsidRDefault="005A4D6C" w:rsidP="00A11DA0">
            <w:pPr>
              <w:spacing w:line="240" w:lineRule="auto"/>
              <w:rPr>
                <w:rFonts w:ascii="Times New Roman" w:eastAsia="Times New Roman" w:hAnsi="Times New Roman" w:cs="Times New Roman"/>
                <w:sz w:val="28"/>
                <w:szCs w:val="28"/>
              </w:rPr>
            </w:pPr>
          </w:p>
        </w:tc>
        <w:tc>
          <w:tcPr>
            <w:tcW w:w="8364" w:type="dxa"/>
          </w:tcPr>
          <w:p w14:paraId="43A26FD6" w14:textId="77777777" w:rsidR="005A4D6C" w:rsidRPr="00216E51" w:rsidRDefault="005A4D6C" w:rsidP="00A11DA0">
            <w:pPr>
              <w:spacing w:line="240" w:lineRule="auto"/>
              <w:jc w:val="both"/>
              <w:rPr>
                <w:rFonts w:ascii="Times New Roman" w:eastAsia="Times New Roman" w:hAnsi="Times New Roman" w:cs="Times New Roman"/>
                <w:sz w:val="28"/>
                <w:szCs w:val="28"/>
              </w:rPr>
            </w:pPr>
            <w:r w:rsidRPr="00216E51">
              <w:rPr>
                <w:rFonts w:ascii="Times New Roman" w:eastAsia="Times New Roman" w:hAnsi="Times New Roman" w:cs="Times New Roman"/>
                <w:b/>
                <w:sz w:val="28"/>
                <w:szCs w:val="28"/>
              </w:rPr>
              <w:t>ЗАКЛЮЧЕНИЕ</w:t>
            </w:r>
            <w:r w:rsidRPr="00216E51">
              <w:rPr>
                <w:rFonts w:ascii="Times New Roman" w:eastAsia="Times New Roman" w:hAnsi="Times New Roman" w:cs="Times New Roman"/>
                <w:sz w:val="28"/>
                <w:szCs w:val="28"/>
              </w:rPr>
              <w:t>…………………………………………………</w:t>
            </w:r>
            <w:proofErr w:type="gramStart"/>
            <w:r w:rsidRPr="00216E51">
              <w:rPr>
                <w:rFonts w:ascii="Times New Roman" w:eastAsia="Times New Roman" w:hAnsi="Times New Roman" w:cs="Times New Roman"/>
                <w:sz w:val="28"/>
                <w:szCs w:val="28"/>
              </w:rPr>
              <w:t>…….</w:t>
            </w:r>
            <w:proofErr w:type="gramEnd"/>
          </w:p>
        </w:tc>
        <w:tc>
          <w:tcPr>
            <w:tcW w:w="788" w:type="dxa"/>
          </w:tcPr>
          <w:p w14:paraId="49A93C7C" w14:textId="77777777" w:rsidR="005A4D6C" w:rsidRPr="009C252C" w:rsidRDefault="005A4D6C" w:rsidP="00A11DA0">
            <w:pPr>
              <w:spacing w:line="240" w:lineRule="auto"/>
              <w:jc w:val="right"/>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99</w:t>
            </w:r>
          </w:p>
        </w:tc>
      </w:tr>
      <w:tr w:rsidR="005A4D6C" w:rsidRPr="00216E51" w14:paraId="3A5D6975" w14:textId="77777777" w:rsidTr="00A11DA0">
        <w:tc>
          <w:tcPr>
            <w:tcW w:w="993" w:type="dxa"/>
          </w:tcPr>
          <w:p w14:paraId="29621BED" w14:textId="77777777" w:rsidR="005A4D6C" w:rsidRPr="00216E51" w:rsidRDefault="005A4D6C" w:rsidP="00A11DA0">
            <w:pPr>
              <w:spacing w:line="240" w:lineRule="auto"/>
              <w:rPr>
                <w:rFonts w:ascii="Times New Roman" w:eastAsia="Times New Roman" w:hAnsi="Times New Roman" w:cs="Times New Roman"/>
                <w:b/>
                <w:sz w:val="28"/>
                <w:szCs w:val="28"/>
              </w:rPr>
            </w:pPr>
          </w:p>
        </w:tc>
        <w:tc>
          <w:tcPr>
            <w:tcW w:w="8364" w:type="dxa"/>
          </w:tcPr>
          <w:p w14:paraId="33D616E9" w14:textId="77777777" w:rsidR="005A4D6C" w:rsidRPr="00216E51" w:rsidRDefault="005A4D6C" w:rsidP="00A11DA0">
            <w:pPr>
              <w:spacing w:line="240" w:lineRule="auto"/>
              <w:jc w:val="both"/>
              <w:rPr>
                <w:rFonts w:ascii="Times New Roman" w:eastAsia="Times New Roman" w:hAnsi="Times New Roman" w:cs="Times New Roman"/>
                <w:sz w:val="28"/>
                <w:szCs w:val="28"/>
              </w:rPr>
            </w:pPr>
            <w:r w:rsidRPr="00216E51">
              <w:rPr>
                <w:rFonts w:ascii="Times New Roman" w:eastAsia="Times New Roman" w:hAnsi="Times New Roman" w:cs="Times New Roman"/>
                <w:b/>
                <w:sz w:val="28"/>
                <w:szCs w:val="28"/>
              </w:rPr>
              <w:t>ПРАКТИЧЕСКИЕ ПРЕДЛОЖЕНИЯ</w:t>
            </w:r>
            <w:r w:rsidRPr="00216E51">
              <w:rPr>
                <w:rFonts w:ascii="Times New Roman" w:eastAsia="Times New Roman" w:hAnsi="Times New Roman" w:cs="Times New Roman"/>
                <w:sz w:val="28"/>
                <w:szCs w:val="28"/>
              </w:rPr>
              <w:t>………………………………</w:t>
            </w:r>
          </w:p>
        </w:tc>
        <w:tc>
          <w:tcPr>
            <w:tcW w:w="788" w:type="dxa"/>
          </w:tcPr>
          <w:p w14:paraId="3739AAE2" w14:textId="77777777" w:rsidR="005A4D6C" w:rsidRPr="009C252C" w:rsidRDefault="005A4D6C" w:rsidP="00A11DA0">
            <w:pPr>
              <w:spacing w:line="240" w:lineRule="auto"/>
              <w:jc w:val="right"/>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100</w:t>
            </w:r>
          </w:p>
        </w:tc>
      </w:tr>
      <w:tr w:rsidR="005A4D6C" w:rsidRPr="00216E51" w14:paraId="7F1BBE45" w14:textId="77777777" w:rsidTr="00A11DA0">
        <w:tc>
          <w:tcPr>
            <w:tcW w:w="993" w:type="dxa"/>
          </w:tcPr>
          <w:p w14:paraId="2CA380AD" w14:textId="77777777" w:rsidR="005A4D6C" w:rsidRPr="00216E51" w:rsidRDefault="005A4D6C" w:rsidP="00A11DA0">
            <w:pPr>
              <w:spacing w:line="240" w:lineRule="auto"/>
              <w:rPr>
                <w:rFonts w:ascii="Times New Roman" w:eastAsia="Times New Roman" w:hAnsi="Times New Roman" w:cs="Times New Roman"/>
                <w:b/>
                <w:sz w:val="28"/>
                <w:szCs w:val="28"/>
              </w:rPr>
            </w:pPr>
          </w:p>
        </w:tc>
        <w:tc>
          <w:tcPr>
            <w:tcW w:w="8364" w:type="dxa"/>
          </w:tcPr>
          <w:p w14:paraId="178C3827" w14:textId="77777777" w:rsidR="005A4D6C" w:rsidRPr="00216E51" w:rsidRDefault="005A4D6C" w:rsidP="00A11DA0">
            <w:pPr>
              <w:spacing w:line="240" w:lineRule="auto"/>
              <w:jc w:val="both"/>
              <w:rPr>
                <w:rFonts w:ascii="Times New Roman" w:eastAsia="Times New Roman" w:hAnsi="Times New Roman" w:cs="Times New Roman"/>
                <w:b/>
                <w:sz w:val="28"/>
                <w:szCs w:val="28"/>
              </w:rPr>
            </w:pPr>
            <w:r w:rsidRPr="00216E51">
              <w:rPr>
                <w:rFonts w:ascii="Times New Roman" w:eastAsia="Times New Roman" w:hAnsi="Times New Roman" w:cs="Times New Roman"/>
                <w:b/>
                <w:sz w:val="28"/>
                <w:szCs w:val="28"/>
              </w:rPr>
              <w:t>СПИСОК ИСПОЛЬЗОВАННОЙ ЛИТЕРАТУРЫ</w:t>
            </w:r>
            <w:r w:rsidRPr="00216E51">
              <w:rPr>
                <w:rFonts w:ascii="Times New Roman" w:eastAsia="Times New Roman" w:hAnsi="Times New Roman" w:cs="Times New Roman"/>
                <w:sz w:val="28"/>
                <w:szCs w:val="28"/>
              </w:rPr>
              <w:t>…………</w:t>
            </w:r>
            <w:proofErr w:type="gramStart"/>
            <w:r w:rsidRPr="00216E51">
              <w:rPr>
                <w:rFonts w:ascii="Times New Roman" w:eastAsia="Times New Roman" w:hAnsi="Times New Roman" w:cs="Times New Roman"/>
                <w:sz w:val="28"/>
                <w:szCs w:val="28"/>
              </w:rPr>
              <w:t>…….</w:t>
            </w:r>
            <w:proofErr w:type="gramEnd"/>
            <w:r w:rsidRPr="00216E51">
              <w:rPr>
                <w:rFonts w:ascii="Times New Roman" w:eastAsia="Times New Roman" w:hAnsi="Times New Roman" w:cs="Times New Roman"/>
                <w:sz w:val="28"/>
                <w:szCs w:val="28"/>
              </w:rPr>
              <w:t>.</w:t>
            </w:r>
          </w:p>
        </w:tc>
        <w:tc>
          <w:tcPr>
            <w:tcW w:w="788" w:type="dxa"/>
          </w:tcPr>
          <w:p w14:paraId="7952F8B2" w14:textId="77777777" w:rsidR="005A4D6C" w:rsidRPr="009C252C" w:rsidRDefault="005A4D6C" w:rsidP="00A11DA0">
            <w:pPr>
              <w:spacing w:line="240" w:lineRule="auto"/>
              <w:jc w:val="right"/>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101</w:t>
            </w:r>
          </w:p>
        </w:tc>
      </w:tr>
      <w:tr w:rsidR="005A4D6C" w:rsidRPr="00216E51" w14:paraId="173E0B91" w14:textId="77777777" w:rsidTr="00A11DA0">
        <w:trPr>
          <w:trHeight w:val="348"/>
        </w:trPr>
        <w:tc>
          <w:tcPr>
            <w:tcW w:w="993" w:type="dxa"/>
          </w:tcPr>
          <w:p w14:paraId="665F55C6" w14:textId="77777777" w:rsidR="005A4D6C" w:rsidRPr="00216E51" w:rsidRDefault="005A4D6C" w:rsidP="00A11DA0">
            <w:pPr>
              <w:spacing w:line="240" w:lineRule="auto"/>
              <w:rPr>
                <w:rFonts w:ascii="Times New Roman" w:eastAsia="Times New Roman" w:hAnsi="Times New Roman" w:cs="Times New Roman"/>
                <w:b/>
                <w:sz w:val="28"/>
                <w:szCs w:val="28"/>
              </w:rPr>
            </w:pPr>
          </w:p>
        </w:tc>
        <w:tc>
          <w:tcPr>
            <w:tcW w:w="8364" w:type="dxa"/>
          </w:tcPr>
          <w:p w14:paraId="726A7EBE" w14:textId="77777777" w:rsidR="005A4D6C" w:rsidRPr="00216E51" w:rsidRDefault="005A4D6C" w:rsidP="00A11DA0">
            <w:pPr>
              <w:keepNext/>
              <w:spacing w:line="240" w:lineRule="auto"/>
              <w:jc w:val="both"/>
              <w:rPr>
                <w:rFonts w:ascii="Times New Roman" w:eastAsia="Times New Roman" w:hAnsi="Times New Roman" w:cs="Times New Roman"/>
                <w:sz w:val="28"/>
                <w:szCs w:val="28"/>
              </w:rPr>
            </w:pPr>
            <w:r w:rsidRPr="00216E51">
              <w:rPr>
                <w:rFonts w:ascii="Times New Roman" w:eastAsia="Times New Roman" w:hAnsi="Times New Roman" w:cs="Times New Roman"/>
                <w:b/>
                <w:sz w:val="28"/>
                <w:szCs w:val="28"/>
              </w:rPr>
              <w:t>ПРИЛОЖЕНИЯ</w:t>
            </w:r>
            <w:r w:rsidRPr="00216E51">
              <w:rPr>
                <w:rFonts w:ascii="Times New Roman" w:eastAsia="Times New Roman" w:hAnsi="Times New Roman" w:cs="Times New Roman"/>
                <w:sz w:val="28"/>
                <w:szCs w:val="28"/>
              </w:rPr>
              <w:t>…………………………………………………</w:t>
            </w:r>
            <w:proofErr w:type="gramStart"/>
            <w:r w:rsidRPr="00216E51">
              <w:rPr>
                <w:rFonts w:ascii="Times New Roman" w:eastAsia="Times New Roman" w:hAnsi="Times New Roman" w:cs="Times New Roman"/>
                <w:sz w:val="28"/>
                <w:szCs w:val="28"/>
              </w:rPr>
              <w:t>…….</w:t>
            </w:r>
            <w:proofErr w:type="gramEnd"/>
          </w:p>
        </w:tc>
        <w:tc>
          <w:tcPr>
            <w:tcW w:w="788" w:type="dxa"/>
          </w:tcPr>
          <w:p w14:paraId="7A8D3BDA" w14:textId="77777777" w:rsidR="005A4D6C" w:rsidRPr="00714F9E" w:rsidRDefault="005A4D6C" w:rsidP="00A11DA0">
            <w:pPr>
              <w:spacing w:line="240" w:lineRule="auto"/>
              <w:jc w:val="right"/>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116</w:t>
            </w:r>
          </w:p>
        </w:tc>
      </w:tr>
      <w:tr w:rsidR="005A4D6C" w:rsidRPr="00216E51" w14:paraId="094CA31E" w14:textId="77777777" w:rsidTr="00A11DA0">
        <w:tc>
          <w:tcPr>
            <w:tcW w:w="993" w:type="dxa"/>
          </w:tcPr>
          <w:p w14:paraId="424E6668" w14:textId="77777777" w:rsidR="005A4D6C" w:rsidRPr="00216E51" w:rsidRDefault="005A4D6C" w:rsidP="00A11DA0">
            <w:pPr>
              <w:spacing w:line="240" w:lineRule="auto"/>
              <w:rPr>
                <w:rFonts w:ascii="Times New Roman" w:eastAsia="Times New Roman" w:hAnsi="Times New Roman" w:cs="Times New Roman"/>
                <w:b/>
                <w:sz w:val="28"/>
                <w:szCs w:val="28"/>
              </w:rPr>
            </w:pPr>
          </w:p>
        </w:tc>
        <w:tc>
          <w:tcPr>
            <w:tcW w:w="8364" w:type="dxa"/>
          </w:tcPr>
          <w:p w14:paraId="54BB8E7A" w14:textId="77777777" w:rsidR="005A4D6C" w:rsidRPr="00E95A10" w:rsidRDefault="005A4D6C" w:rsidP="00A11DA0">
            <w:pPr>
              <w:keepNext/>
              <w:keepLines/>
              <w:spacing w:line="240" w:lineRule="auto"/>
              <w:jc w:val="both"/>
              <w:rPr>
                <w:rFonts w:ascii="Times New Roman" w:eastAsia="Times New Roman" w:hAnsi="Times New Roman" w:cs="Times New Roman"/>
                <w:b/>
                <w:sz w:val="28"/>
                <w:szCs w:val="28"/>
                <w:lang w:val="ru-RU"/>
              </w:rPr>
            </w:pPr>
            <w:r w:rsidRPr="00216E51">
              <w:rPr>
                <w:rFonts w:ascii="Times New Roman" w:eastAsia="Times New Roman" w:hAnsi="Times New Roman" w:cs="Times New Roman"/>
                <w:sz w:val="28"/>
                <w:szCs w:val="28"/>
              </w:rPr>
              <w:t>Приложение А</w:t>
            </w:r>
            <w:r>
              <w:rPr>
                <w:rFonts w:ascii="Times New Roman" w:eastAsia="Times New Roman" w:hAnsi="Times New Roman" w:cs="Times New Roman"/>
                <w:sz w:val="28"/>
                <w:szCs w:val="28"/>
                <w:lang w:val="kk-KZ"/>
              </w:rPr>
              <w:t xml:space="preserve"> – Патент </w:t>
            </w:r>
            <w:proofErr w:type="spellStart"/>
            <w:r>
              <w:rPr>
                <w:rFonts w:ascii="Times New Roman" w:eastAsia="Times New Roman" w:hAnsi="Times New Roman" w:cs="Times New Roman"/>
                <w:sz w:val="28"/>
                <w:szCs w:val="28"/>
                <w:lang w:val="kk-KZ"/>
              </w:rPr>
              <w:t>на</w:t>
            </w:r>
            <w:proofErr w:type="spellEnd"/>
            <w:r>
              <w:rPr>
                <w:rFonts w:ascii="Times New Roman" w:eastAsia="Times New Roman" w:hAnsi="Times New Roman" w:cs="Times New Roman"/>
                <w:sz w:val="28"/>
                <w:szCs w:val="28"/>
                <w:lang w:val="kk-KZ"/>
              </w:rPr>
              <w:t xml:space="preserve"> </w:t>
            </w:r>
            <w:proofErr w:type="spellStart"/>
            <w:r>
              <w:rPr>
                <w:rFonts w:ascii="Times New Roman" w:eastAsia="Times New Roman" w:hAnsi="Times New Roman" w:cs="Times New Roman"/>
                <w:sz w:val="28"/>
                <w:szCs w:val="28"/>
                <w:lang w:val="kk-KZ"/>
              </w:rPr>
              <w:t>полезную</w:t>
            </w:r>
            <w:proofErr w:type="spellEnd"/>
            <w:r>
              <w:rPr>
                <w:rFonts w:ascii="Times New Roman" w:eastAsia="Times New Roman" w:hAnsi="Times New Roman" w:cs="Times New Roman"/>
                <w:sz w:val="28"/>
                <w:szCs w:val="28"/>
                <w:lang w:val="kk-KZ"/>
              </w:rPr>
              <w:t xml:space="preserve"> модель</w:t>
            </w:r>
            <w:r w:rsidRPr="001B5D0A">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w:t>
            </w:r>
          </w:p>
        </w:tc>
        <w:tc>
          <w:tcPr>
            <w:tcW w:w="788" w:type="dxa"/>
          </w:tcPr>
          <w:p w14:paraId="3A55D156" w14:textId="77777777" w:rsidR="005A4D6C" w:rsidRPr="00714F9E" w:rsidRDefault="005A4D6C" w:rsidP="00A11DA0">
            <w:pPr>
              <w:spacing w:line="240" w:lineRule="auto"/>
              <w:jc w:val="right"/>
              <w:rPr>
                <w:rFonts w:ascii="Times New Roman" w:eastAsia="Times New Roman" w:hAnsi="Times New Roman" w:cs="Times New Roman"/>
                <w:sz w:val="28"/>
                <w:szCs w:val="28"/>
                <w:lang w:val="ru-RU"/>
              </w:rPr>
            </w:pPr>
            <w:r w:rsidRPr="00216E51">
              <w:rPr>
                <w:rFonts w:ascii="Times New Roman" w:eastAsia="Times New Roman" w:hAnsi="Times New Roman" w:cs="Times New Roman"/>
                <w:sz w:val="28"/>
                <w:szCs w:val="28"/>
              </w:rPr>
              <w:t>11</w:t>
            </w:r>
            <w:r>
              <w:rPr>
                <w:rFonts w:ascii="Times New Roman" w:eastAsia="Times New Roman" w:hAnsi="Times New Roman" w:cs="Times New Roman"/>
                <w:sz w:val="28"/>
                <w:szCs w:val="28"/>
                <w:lang w:val="ru-RU"/>
              </w:rPr>
              <w:t>6</w:t>
            </w:r>
          </w:p>
        </w:tc>
      </w:tr>
      <w:tr w:rsidR="005A4D6C" w:rsidRPr="00216E51" w14:paraId="6D0B5F99" w14:textId="77777777" w:rsidTr="00A11DA0">
        <w:tc>
          <w:tcPr>
            <w:tcW w:w="993" w:type="dxa"/>
          </w:tcPr>
          <w:p w14:paraId="5C1A6554" w14:textId="77777777" w:rsidR="005A4D6C" w:rsidRPr="00216E51" w:rsidRDefault="005A4D6C" w:rsidP="00A11DA0">
            <w:pPr>
              <w:spacing w:line="240" w:lineRule="auto"/>
              <w:rPr>
                <w:rFonts w:ascii="Times New Roman" w:eastAsia="Times New Roman" w:hAnsi="Times New Roman" w:cs="Times New Roman"/>
                <w:b/>
                <w:sz w:val="28"/>
                <w:szCs w:val="28"/>
              </w:rPr>
            </w:pPr>
          </w:p>
        </w:tc>
        <w:tc>
          <w:tcPr>
            <w:tcW w:w="8364" w:type="dxa"/>
          </w:tcPr>
          <w:p w14:paraId="7BAE2087" w14:textId="77777777" w:rsidR="005A4D6C" w:rsidRPr="001B5D0A" w:rsidRDefault="005A4D6C" w:rsidP="00A11DA0">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r w:rsidRPr="00216E51">
              <w:rPr>
                <w:rFonts w:ascii="Times New Roman" w:eastAsia="Times New Roman" w:hAnsi="Times New Roman" w:cs="Times New Roman"/>
                <w:sz w:val="28"/>
                <w:szCs w:val="28"/>
              </w:rPr>
              <w:t>Приложение Б</w:t>
            </w:r>
            <w:r>
              <w:rPr>
                <w:rFonts w:ascii="Times New Roman" w:eastAsia="Times New Roman" w:hAnsi="Times New Roman" w:cs="Times New Roman"/>
                <w:sz w:val="28"/>
                <w:szCs w:val="28"/>
                <w:lang w:val="kk-KZ"/>
              </w:rPr>
              <w:t xml:space="preserve"> –</w:t>
            </w:r>
            <w:r w:rsidRPr="001B5D0A">
              <w:rPr>
                <w:rFonts w:ascii="Times New Roman" w:eastAsia="Times New Roman" w:hAnsi="Times New Roman" w:cs="Times New Roman"/>
                <w:sz w:val="28"/>
                <w:szCs w:val="28"/>
                <w:lang w:val="kk-KZ"/>
              </w:rPr>
              <w:t xml:space="preserve"> </w:t>
            </w:r>
            <w:proofErr w:type="spellStart"/>
            <w:r w:rsidRPr="001B5D0A">
              <w:rPr>
                <w:rFonts w:ascii="Times New Roman" w:eastAsia="Times New Roman" w:hAnsi="Times New Roman" w:cs="Times New Roman"/>
                <w:sz w:val="28"/>
                <w:szCs w:val="28"/>
                <w:lang w:val="kk-KZ"/>
              </w:rPr>
              <w:t>Регистрационная</w:t>
            </w:r>
            <w:proofErr w:type="spellEnd"/>
            <w:r w:rsidRPr="001B5D0A">
              <w:rPr>
                <w:rFonts w:ascii="Times New Roman" w:eastAsia="Times New Roman" w:hAnsi="Times New Roman" w:cs="Times New Roman"/>
                <w:sz w:val="28"/>
                <w:szCs w:val="28"/>
                <w:lang w:val="kk-KZ"/>
              </w:rPr>
              <w:t xml:space="preserve"> карта</w:t>
            </w:r>
            <w:r>
              <w:rPr>
                <w:rFonts w:ascii="Times New Roman" w:eastAsia="Times New Roman" w:hAnsi="Times New Roman" w:cs="Times New Roman"/>
                <w:sz w:val="28"/>
                <w:szCs w:val="28"/>
                <w:lang w:val="kk-KZ"/>
              </w:rPr>
              <w:t xml:space="preserve"> </w:t>
            </w:r>
            <w:proofErr w:type="spellStart"/>
            <w:r w:rsidRPr="001B5D0A">
              <w:rPr>
                <w:rFonts w:ascii="Times New Roman" w:eastAsia="Times New Roman" w:hAnsi="Times New Roman" w:cs="Times New Roman"/>
                <w:sz w:val="28"/>
                <w:szCs w:val="28"/>
                <w:lang w:val="kk-KZ"/>
              </w:rPr>
              <w:t>проекта</w:t>
            </w:r>
            <w:proofErr w:type="spellEnd"/>
            <w:r>
              <w:rPr>
                <w:rFonts w:ascii="Times New Roman" w:eastAsia="Times New Roman" w:hAnsi="Times New Roman" w:cs="Times New Roman"/>
                <w:sz w:val="28"/>
                <w:szCs w:val="28"/>
                <w:lang w:val="kk-KZ"/>
              </w:rPr>
              <w:t>.................................</w:t>
            </w:r>
          </w:p>
        </w:tc>
        <w:tc>
          <w:tcPr>
            <w:tcW w:w="788" w:type="dxa"/>
          </w:tcPr>
          <w:p w14:paraId="6222D327" w14:textId="77777777" w:rsidR="005A4D6C" w:rsidRPr="00714F9E" w:rsidRDefault="005A4D6C" w:rsidP="00A11DA0">
            <w:pPr>
              <w:spacing w:line="240" w:lineRule="auto"/>
              <w:jc w:val="right"/>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11</w:t>
            </w:r>
            <w:r>
              <w:rPr>
                <w:rFonts w:ascii="Times New Roman" w:eastAsia="Times New Roman" w:hAnsi="Times New Roman" w:cs="Times New Roman"/>
                <w:sz w:val="28"/>
                <w:szCs w:val="28"/>
                <w:lang w:val="ru-RU"/>
              </w:rPr>
              <w:t>8</w:t>
            </w:r>
          </w:p>
        </w:tc>
      </w:tr>
      <w:tr w:rsidR="005A4D6C" w:rsidRPr="00216E51" w14:paraId="4FF1CFCD" w14:textId="77777777" w:rsidTr="00A11DA0">
        <w:tc>
          <w:tcPr>
            <w:tcW w:w="993" w:type="dxa"/>
          </w:tcPr>
          <w:p w14:paraId="685F6804" w14:textId="77777777" w:rsidR="005A4D6C" w:rsidRPr="00216E51" w:rsidRDefault="005A4D6C" w:rsidP="00A11DA0">
            <w:pPr>
              <w:spacing w:line="240" w:lineRule="auto"/>
              <w:rPr>
                <w:rFonts w:ascii="Times New Roman" w:eastAsia="Times New Roman" w:hAnsi="Times New Roman" w:cs="Times New Roman"/>
                <w:b/>
                <w:sz w:val="28"/>
                <w:szCs w:val="28"/>
              </w:rPr>
            </w:pPr>
          </w:p>
        </w:tc>
        <w:tc>
          <w:tcPr>
            <w:tcW w:w="8364" w:type="dxa"/>
          </w:tcPr>
          <w:p w14:paraId="2F264FD3" w14:textId="77777777" w:rsidR="005A4D6C" w:rsidRPr="001B5D0A" w:rsidRDefault="005A4D6C" w:rsidP="00A11DA0">
            <w:pPr>
              <w:keepLines/>
              <w:spacing w:line="240" w:lineRule="auto"/>
              <w:jc w:val="both"/>
              <w:rPr>
                <w:rFonts w:ascii="Times New Roman" w:eastAsia="Times New Roman" w:hAnsi="Times New Roman" w:cs="Times New Roman"/>
                <w:sz w:val="28"/>
                <w:szCs w:val="28"/>
                <w:lang w:val="kk-KZ"/>
              </w:rPr>
            </w:pPr>
            <w:r w:rsidRPr="00216E51">
              <w:rPr>
                <w:rFonts w:ascii="Times New Roman" w:eastAsia="Times New Roman" w:hAnsi="Times New Roman" w:cs="Times New Roman"/>
                <w:sz w:val="28"/>
                <w:szCs w:val="28"/>
              </w:rPr>
              <w:t>Приложение В</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 Акт</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внедрения в хозяйства</w:t>
            </w:r>
            <w:r>
              <w:rPr>
                <w:rFonts w:ascii="Times New Roman" w:eastAsia="Times New Roman" w:hAnsi="Times New Roman" w:cs="Times New Roman"/>
                <w:sz w:val="28"/>
                <w:szCs w:val="28"/>
                <w:lang w:val="kk-KZ"/>
              </w:rPr>
              <w:t>.........................................</w:t>
            </w:r>
          </w:p>
        </w:tc>
        <w:tc>
          <w:tcPr>
            <w:tcW w:w="788" w:type="dxa"/>
          </w:tcPr>
          <w:p w14:paraId="6BD11A7B" w14:textId="77777777" w:rsidR="005A4D6C" w:rsidRPr="00714F9E" w:rsidRDefault="005A4D6C" w:rsidP="00A11DA0">
            <w:pPr>
              <w:spacing w:line="240" w:lineRule="auto"/>
              <w:jc w:val="right"/>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1</w:t>
            </w:r>
            <w:r>
              <w:rPr>
                <w:rFonts w:ascii="Times New Roman" w:eastAsia="Times New Roman" w:hAnsi="Times New Roman" w:cs="Times New Roman"/>
                <w:sz w:val="28"/>
                <w:szCs w:val="28"/>
                <w:lang w:val="ru-RU"/>
              </w:rPr>
              <w:t>22</w:t>
            </w:r>
          </w:p>
        </w:tc>
      </w:tr>
      <w:tr w:rsidR="005A4D6C" w:rsidRPr="00216E51" w14:paraId="2834BD18" w14:textId="77777777" w:rsidTr="00A11DA0">
        <w:tc>
          <w:tcPr>
            <w:tcW w:w="993" w:type="dxa"/>
          </w:tcPr>
          <w:p w14:paraId="0ABDD3B4" w14:textId="77777777" w:rsidR="005A4D6C" w:rsidRPr="00216E51" w:rsidRDefault="005A4D6C" w:rsidP="00A11DA0">
            <w:pPr>
              <w:spacing w:line="240" w:lineRule="auto"/>
              <w:rPr>
                <w:rFonts w:ascii="Times New Roman" w:eastAsia="Times New Roman" w:hAnsi="Times New Roman" w:cs="Times New Roman"/>
                <w:b/>
                <w:sz w:val="28"/>
                <w:szCs w:val="28"/>
              </w:rPr>
            </w:pPr>
          </w:p>
        </w:tc>
        <w:tc>
          <w:tcPr>
            <w:tcW w:w="8364" w:type="dxa"/>
          </w:tcPr>
          <w:p w14:paraId="2F6F46E8" w14:textId="77777777" w:rsidR="005A4D6C" w:rsidRPr="001B5D0A" w:rsidRDefault="005A4D6C" w:rsidP="00A11DA0">
            <w:pPr>
              <w:keepLines/>
              <w:spacing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Приложение</w:t>
            </w:r>
            <w:r>
              <w:rPr>
                <w:rFonts w:ascii="Times New Roman" w:eastAsia="Times New Roman" w:hAnsi="Times New Roman" w:cs="Times New Roman"/>
                <w:sz w:val="28"/>
                <w:szCs w:val="28"/>
                <w:lang w:val="kk-KZ"/>
              </w:rPr>
              <w:t xml:space="preserve"> Г</w:t>
            </w:r>
            <w:r>
              <w:rPr>
                <w:rFonts w:ascii="Times New Roman" w:eastAsia="Times New Roman" w:hAnsi="Times New Roman" w:cs="Times New Roman"/>
                <w:sz w:val="28"/>
                <w:szCs w:val="28"/>
              </w:rPr>
              <w:t xml:space="preserve"> –</w:t>
            </w:r>
            <w:r w:rsidRPr="001B5D0A">
              <w:rPr>
                <w:rFonts w:ascii="Times New Roman" w:eastAsia="Times New Roman" w:hAnsi="Times New Roman" w:cs="Times New Roman"/>
                <w:sz w:val="28"/>
                <w:szCs w:val="28"/>
              </w:rPr>
              <w:t xml:space="preserve"> Сертификат</w:t>
            </w:r>
            <w:r>
              <w:rPr>
                <w:rFonts w:ascii="Times New Roman" w:eastAsia="Times New Roman" w:hAnsi="Times New Roman" w:cs="Times New Roman"/>
                <w:sz w:val="28"/>
                <w:szCs w:val="28"/>
                <w:lang w:val="kk-KZ"/>
              </w:rPr>
              <w:t xml:space="preserve"> </w:t>
            </w:r>
            <w:r w:rsidRPr="001B5D0A">
              <w:rPr>
                <w:rFonts w:ascii="Times New Roman" w:eastAsia="Times New Roman" w:hAnsi="Times New Roman" w:cs="Times New Roman"/>
                <w:sz w:val="28"/>
                <w:szCs w:val="28"/>
              </w:rPr>
              <w:t>о прохождения стажировки</w:t>
            </w:r>
            <w:r>
              <w:rPr>
                <w:rFonts w:ascii="Times New Roman" w:eastAsia="Times New Roman" w:hAnsi="Times New Roman" w:cs="Times New Roman"/>
                <w:sz w:val="28"/>
                <w:szCs w:val="28"/>
                <w:lang w:val="kk-KZ"/>
              </w:rPr>
              <w:t>...................</w:t>
            </w:r>
          </w:p>
        </w:tc>
        <w:tc>
          <w:tcPr>
            <w:tcW w:w="788" w:type="dxa"/>
          </w:tcPr>
          <w:p w14:paraId="5AFFF3B1" w14:textId="77777777" w:rsidR="005A4D6C" w:rsidRPr="00714F9E" w:rsidRDefault="005A4D6C" w:rsidP="00A11DA0">
            <w:pPr>
              <w:spacing w:line="240" w:lineRule="auto"/>
              <w:jc w:val="right"/>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1</w:t>
            </w:r>
            <w:r>
              <w:rPr>
                <w:rFonts w:ascii="Times New Roman" w:eastAsia="Times New Roman" w:hAnsi="Times New Roman" w:cs="Times New Roman"/>
                <w:sz w:val="28"/>
                <w:szCs w:val="28"/>
                <w:lang w:val="ru-RU"/>
              </w:rPr>
              <w:t>26</w:t>
            </w:r>
          </w:p>
        </w:tc>
      </w:tr>
    </w:tbl>
    <w:p w14:paraId="77D0F356" w14:textId="77777777" w:rsidR="00E51C31" w:rsidRDefault="00E51C31">
      <w:pPr>
        <w:spacing w:line="240" w:lineRule="auto"/>
        <w:jc w:val="center"/>
        <w:rPr>
          <w:rFonts w:ascii="Times New Roman" w:eastAsia="Times New Roman" w:hAnsi="Times New Roman" w:cs="Times New Roman"/>
          <w:b/>
          <w:bCs/>
          <w:sz w:val="28"/>
          <w:szCs w:val="28"/>
        </w:rPr>
      </w:pPr>
    </w:p>
    <w:p w14:paraId="261416AA" w14:textId="77777777" w:rsidR="00E51C31" w:rsidRDefault="00E51C31">
      <w:pPr>
        <w:spacing w:line="240" w:lineRule="auto"/>
        <w:jc w:val="center"/>
        <w:rPr>
          <w:rFonts w:ascii="Times New Roman" w:eastAsia="Times New Roman" w:hAnsi="Times New Roman" w:cs="Times New Roman"/>
          <w:b/>
          <w:bCs/>
          <w:sz w:val="28"/>
          <w:szCs w:val="28"/>
        </w:rPr>
      </w:pPr>
    </w:p>
    <w:p w14:paraId="6BB64B4D" w14:textId="77777777" w:rsidR="00E51C31" w:rsidRDefault="00E51C31">
      <w:pPr>
        <w:spacing w:line="240" w:lineRule="auto"/>
        <w:jc w:val="center"/>
        <w:rPr>
          <w:rFonts w:ascii="Times New Roman" w:eastAsia="Times New Roman" w:hAnsi="Times New Roman" w:cs="Times New Roman"/>
          <w:b/>
          <w:bCs/>
          <w:sz w:val="28"/>
          <w:szCs w:val="28"/>
        </w:rPr>
      </w:pPr>
    </w:p>
    <w:p w14:paraId="4B73B71E" w14:textId="77777777" w:rsidR="00E51C31" w:rsidRDefault="00E51C31">
      <w:pPr>
        <w:spacing w:line="240" w:lineRule="auto"/>
        <w:jc w:val="center"/>
        <w:rPr>
          <w:rFonts w:ascii="Times New Roman" w:eastAsia="Times New Roman" w:hAnsi="Times New Roman" w:cs="Times New Roman"/>
          <w:b/>
          <w:bCs/>
          <w:sz w:val="28"/>
          <w:szCs w:val="28"/>
        </w:rPr>
      </w:pPr>
    </w:p>
    <w:p w14:paraId="3144D430" w14:textId="77777777" w:rsidR="00E51C31" w:rsidRDefault="00E51C31">
      <w:pPr>
        <w:spacing w:line="240" w:lineRule="auto"/>
        <w:jc w:val="center"/>
        <w:rPr>
          <w:rFonts w:ascii="Times New Roman" w:eastAsia="Times New Roman" w:hAnsi="Times New Roman" w:cs="Times New Roman"/>
          <w:b/>
          <w:bCs/>
          <w:sz w:val="28"/>
          <w:szCs w:val="28"/>
        </w:rPr>
      </w:pPr>
    </w:p>
    <w:p w14:paraId="388D0A8F" w14:textId="77777777" w:rsidR="00E51C31" w:rsidRDefault="00E51C31">
      <w:pPr>
        <w:spacing w:line="240" w:lineRule="auto"/>
        <w:jc w:val="center"/>
        <w:rPr>
          <w:rFonts w:ascii="Times New Roman" w:eastAsia="Times New Roman" w:hAnsi="Times New Roman" w:cs="Times New Roman"/>
          <w:b/>
          <w:bCs/>
          <w:sz w:val="28"/>
          <w:szCs w:val="28"/>
        </w:rPr>
      </w:pPr>
    </w:p>
    <w:p w14:paraId="15DAD09E" w14:textId="77777777" w:rsidR="00E51C31" w:rsidRDefault="00E51C31">
      <w:pPr>
        <w:spacing w:line="240" w:lineRule="auto"/>
        <w:jc w:val="center"/>
        <w:rPr>
          <w:rFonts w:ascii="Times New Roman" w:eastAsia="Times New Roman" w:hAnsi="Times New Roman" w:cs="Times New Roman"/>
          <w:b/>
          <w:bCs/>
          <w:sz w:val="28"/>
          <w:szCs w:val="28"/>
        </w:rPr>
      </w:pPr>
    </w:p>
    <w:p w14:paraId="0681E783" w14:textId="77777777" w:rsidR="00E51C31" w:rsidRDefault="00E51C31">
      <w:pPr>
        <w:spacing w:line="240" w:lineRule="auto"/>
        <w:jc w:val="center"/>
        <w:rPr>
          <w:rFonts w:ascii="Times New Roman" w:eastAsia="Times New Roman" w:hAnsi="Times New Roman" w:cs="Times New Roman"/>
          <w:b/>
          <w:bCs/>
          <w:sz w:val="28"/>
          <w:szCs w:val="28"/>
        </w:rPr>
      </w:pPr>
    </w:p>
    <w:p w14:paraId="409B4336" w14:textId="77777777" w:rsidR="00E51C31" w:rsidRDefault="00E51C31">
      <w:pPr>
        <w:spacing w:line="240" w:lineRule="auto"/>
        <w:jc w:val="center"/>
        <w:rPr>
          <w:rFonts w:ascii="Times New Roman" w:eastAsia="Times New Roman" w:hAnsi="Times New Roman" w:cs="Times New Roman"/>
          <w:b/>
          <w:bCs/>
          <w:sz w:val="28"/>
          <w:szCs w:val="28"/>
        </w:rPr>
      </w:pPr>
    </w:p>
    <w:p w14:paraId="1F6E586B" w14:textId="77777777" w:rsidR="00E51C31" w:rsidRDefault="00E51C31">
      <w:pPr>
        <w:spacing w:line="240" w:lineRule="auto"/>
        <w:jc w:val="center"/>
        <w:rPr>
          <w:rFonts w:ascii="Times New Roman" w:eastAsia="Times New Roman" w:hAnsi="Times New Roman" w:cs="Times New Roman"/>
          <w:b/>
          <w:bCs/>
          <w:sz w:val="28"/>
          <w:szCs w:val="28"/>
        </w:rPr>
      </w:pPr>
    </w:p>
    <w:p w14:paraId="6742C6A1" w14:textId="77777777" w:rsidR="00E51C31" w:rsidRDefault="00E51C31">
      <w:pPr>
        <w:spacing w:line="240" w:lineRule="auto"/>
        <w:jc w:val="center"/>
        <w:rPr>
          <w:rFonts w:ascii="Times New Roman" w:eastAsia="Times New Roman" w:hAnsi="Times New Roman" w:cs="Times New Roman"/>
          <w:b/>
          <w:bCs/>
          <w:sz w:val="28"/>
          <w:szCs w:val="28"/>
        </w:rPr>
      </w:pPr>
    </w:p>
    <w:p w14:paraId="07CAEC74" w14:textId="77777777" w:rsidR="00E51C31" w:rsidRDefault="00E51C31">
      <w:pPr>
        <w:spacing w:line="240" w:lineRule="auto"/>
        <w:jc w:val="center"/>
        <w:rPr>
          <w:rFonts w:ascii="Times New Roman" w:eastAsia="Times New Roman" w:hAnsi="Times New Roman" w:cs="Times New Roman"/>
          <w:b/>
          <w:bCs/>
          <w:sz w:val="28"/>
          <w:szCs w:val="28"/>
        </w:rPr>
      </w:pPr>
    </w:p>
    <w:p w14:paraId="0EDDC914" w14:textId="77777777" w:rsidR="00E51C31" w:rsidRDefault="00E51C31">
      <w:pPr>
        <w:spacing w:line="240" w:lineRule="auto"/>
        <w:jc w:val="center"/>
        <w:rPr>
          <w:rFonts w:ascii="Times New Roman" w:eastAsia="Times New Roman" w:hAnsi="Times New Roman" w:cs="Times New Roman"/>
          <w:b/>
          <w:bCs/>
          <w:sz w:val="28"/>
          <w:szCs w:val="28"/>
        </w:rPr>
      </w:pPr>
    </w:p>
    <w:p w14:paraId="6D77BAD0" w14:textId="77777777" w:rsidR="00E51C31" w:rsidRDefault="00E51C31">
      <w:pPr>
        <w:spacing w:line="240" w:lineRule="auto"/>
        <w:jc w:val="center"/>
        <w:rPr>
          <w:rFonts w:ascii="Times New Roman" w:eastAsia="Times New Roman" w:hAnsi="Times New Roman" w:cs="Times New Roman"/>
          <w:b/>
          <w:bCs/>
          <w:sz w:val="28"/>
          <w:szCs w:val="28"/>
        </w:rPr>
      </w:pPr>
    </w:p>
    <w:p w14:paraId="2546A065" w14:textId="77777777" w:rsidR="00E51C31" w:rsidRDefault="00E51C31">
      <w:pPr>
        <w:spacing w:line="240" w:lineRule="auto"/>
        <w:jc w:val="center"/>
        <w:rPr>
          <w:rFonts w:ascii="Times New Roman" w:eastAsia="Times New Roman" w:hAnsi="Times New Roman" w:cs="Times New Roman"/>
          <w:b/>
          <w:bCs/>
          <w:sz w:val="28"/>
          <w:szCs w:val="28"/>
        </w:rPr>
      </w:pPr>
    </w:p>
    <w:p w14:paraId="21840CA6" w14:textId="77777777" w:rsidR="00E51C31" w:rsidRDefault="00E51C31">
      <w:pPr>
        <w:spacing w:line="240" w:lineRule="auto"/>
        <w:jc w:val="center"/>
        <w:rPr>
          <w:rFonts w:ascii="Times New Roman" w:eastAsia="Times New Roman" w:hAnsi="Times New Roman" w:cs="Times New Roman"/>
          <w:b/>
          <w:bCs/>
          <w:sz w:val="28"/>
          <w:szCs w:val="28"/>
        </w:rPr>
      </w:pPr>
    </w:p>
    <w:p w14:paraId="61E5FA7E" w14:textId="77777777" w:rsidR="00E51C31" w:rsidRDefault="00E51C31">
      <w:pPr>
        <w:spacing w:line="240" w:lineRule="auto"/>
        <w:jc w:val="center"/>
        <w:rPr>
          <w:rFonts w:ascii="Times New Roman" w:eastAsia="Times New Roman" w:hAnsi="Times New Roman" w:cs="Times New Roman"/>
          <w:b/>
          <w:bCs/>
          <w:sz w:val="28"/>
          <w:szCs w:val="28"/>
        </w:rPr>
      </w:pPr>
    </w:p>
    <w:p w14:paraId="4EC7AAD5" w14:textId="77777777" w:rsidR="00E51C31" w:rsidRDefault="00E51C31">
      <w:pPr>
        <w:spacing w:line="240" w:lineRule="auto"/>
        <w:jc w:val="center"/>
        <w:rPr>
          <w:rFonts w:ascii="Times New Roman" w:eastAsia="Times New Roman" w:hAnsi="Times New Roman" w:cs="Times New Roman"/>
          <w:b/>
          <w:bCs/>
          <w:sz w:val="28"/>
          <w:szCs w:val="28"/>
        </w:rPr>
      </w:pPr>
    </w:p>
    <w:p w14:paraId="5CF19F45" w14:textId="77777777" w:rsidR="00E51C31" w:rsidRDefault="00E51C31">
      <w:pPr>
        <w:spacing w:line="240" w:lineRule="auto"/>
        <w:rPr>
          <w:rFonts w:ascii="Times New Roman" w:eastAsia="Times New Roman" w:hAnsi="Times New Roman" w:cs="Times New Roman"/>
          <w:b/>
          <w:bCs/>
          <w:sz w:val="28"/>
          <w:szCs w:val="28"/>
        </w:rPr>
      </w:pPr>
    </w:p>
    <w:p w14:paraId="3C77F781" w14:textId="77777777" w:rsidR="00E51C31" w:rsidRDefault="00E51C31">
      <w:pPr>
        <w:spacing w:line="240" w:lineRule="auto"/>
        <w:rPr>
          <w:rFonts w:ascii="Times New Roman" w:eastAsia="Times New Roman" w:hAnsi="Times New Roman" w:cs="Times New Roman"/>
          <w:b/>
          <w:bCs/>
          <w:sz w:val="28"/>
          <w:szCs w:val="28"/>
        </w:rPr>
      </w:pPr>
    </w:p>
    <w:p w14:paraId="615ED6BE" w14:textId="77777777" w:rsidR="00E51C31" w:rsidRDefault="00E51C31">
      <w:pPr>
        <w:spacing w:line="240" w:lineRule="auto"/>
        <w:jc w:val="center"/>
        <w:rPr>
          <w:rFonts w:ascii="Times New Roman" w:eastAsia="Times New Roman" w:hAnsi="Times New Roman" w:cs="Times New Roman"/>
          <w:b/>
          <w:bCs/>
          <w:sz w:val="28"/>
          <w:szCs w:val="28"/>
        </w:rPr>
      </w:pPr>
    </w:p>
    <w:p w14:paraId="0E6130C9" w14:textId="77777777" w:rsidR="00B42447" w:rsidRDefault="00B42447">
      <w:pPr>
        <w:spacing w:line="240" w:lineRule="auto"/>
        <w:jc w:val="center"/>
        <w:rPr>
          <w:rFonts w:ascii="Times New Roman" w:eastAsia="Times New Roman" w:hAnsi="Times New Roman" w:cs="Times New Roman"/>
          <w:b/>
          <w:bCs/>
          <w:sz w:val="28"/>
          <w:szCs w:val="28"/>
        </w:rPr>
      </w:pPr>
    </w:p>
    <w:p w14:paraId="419948DD" w14:textId="77777777" w:rsidR="00E51C31" w:rsidRDefault="00000000">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НОРМАТИВНЫЕ ССЫЛКИ</w:t>
      </w:r>
    </w:p>
    <w:p w14:paraId="308D28D1" w14:textId="77777777" w:rsidR="00E51C31" w:rsidRDefault="00000000">
      <w:pPr>
        <w:spacing w:line="240" w:lineRule="auto"/>
        <w:ind w:firstLine="397"/>
        <w:jc w:val="center"/>
        <w:rPr>
          <w:rFonts w:ascii="Times New Roman" w:eastAsia="Times New Roman" w:hAnsi="Times New Roman" w:cs="Times New Roman"/>
          <w:b/>
          <w:bCs/>
          <w:sz w:val="36"/>
          <w:szCs w:val="36"/>
        </w:rPr>
      </w:pPr>
      <w:r>
        <w:rPr>
          <w:rFonts w:ascii="Times New Roman" w:eastAsia="Times New Roman" w:hAnsi="Times New Roman" w:cs="Times New Roman"/>
          <w:sz w:val="28"/>
          <w:szCs w:val="28"/>
        </w:rPr>
        <w:t>В настоящей диссертации использованы ссылки на следующие стандарты:</w:t>
      </w:r>
    </w:p>
    <w:p w14:paraId="3263AE4C" w14:textId="77777777" w:rsidR="00E51C31" w:rsidRDefault="00E51C31">
      <w:pPr>
        <w:spacing w:line="240" w:lineRule="auto"/>
        <w:jc w:val="both"/>
        <w:rPr>
          <w:rFonts w:ascii="Times New Roman" w:eastAsia="Times New Roman" w:hAnsi="Times New Roman" w:cs="Times New Roman"/>
          <w:sz w:val="28"/>
          <w:szCs w:val="28"/>
        </w:rPr>
      </w:pPr>
    </w:p>
    <w:tbl>
      <w:tblPr>
        <w:tblStyle w:val="afff5"/>
        <w:tblpPr w:leftFromText="180" w:rightFromText="180" w:topFromText="180" w:bottomFromText="180" w:vertAnchor="text" w:tblpX="9"/>
        <w:tblW w:w="9344" w:type="dxa"/>
        <w:tblInd w:w="0" w:type="dxa"/>
        <w:tblLayout w:type="fixed"/>
        <w:tblLook w:val="0400" w:firstRow="0" w:lastRow="0" w:firstColumn="0" w:lastColumn="0" w:noHBand="0" w:noVBand="1"/>
      </w:tblPr>
      <w:tblGrid>
        <w:gridCol w:w="2689"/>
        <w:gridCol w:w="6655"/>
      </w:tblGrid>
      <w:tr w:rsidR="00E51C31" w14:paraId="2059FFA1" w14:textId="77777777">
        <w:tc>
          <w:tcPr>
            <w:tcW w:w="2689" w:type="dxa"/>
          </w:tcPr>
          <w:p w14:paraId="35226151" w14:textId="77777777" w:rsidR="00E51C3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ГОСТ 5962 – 67</w:t>
            </w:r>
          </w:p>
        </w:tc>
        <w:tc>
          <w:tcPr>
            <w:tcW w:w="6655" w:type="dxa"/>
          </w:tcPr>
          <w:p w14:paraId="02FC33C0" w14:textId="77777777" w:rsidR="00E51C3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Спирт этиловый ректификат 96 % - ный</w:t>
            </w:r>
          </w:p>
        </w:tc>
      </w:tr>
      <w:tr w:rsidR="00E51C31" w14:paraId="18FA8369" w14:textId="77777777">
        <w:tc>
          <w:tcPr>
            <w:tcW w:w="2689" w:type="dxa"/>
          </w:tcPr>
          <w:p w14:paraId="37B083C8" w14:textId="77777777" w:rsidR="00E51C31" w:rsidRDefault="00000000">
            <w:pPr>
              <w:spacing w:line="259"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ГОСТ 6709 – 72</w:t>
            </w:r>
          </w:p>
        </w:tc>
        <w:tc>
          <w:tcPr>
            <w:tcW w:w="6655" w:type="dxa"/>
          </w:tcPr>
          <w:p w14:paraId="09BC544B" w14:textId="77777777" w:rsidR="00E51C3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Вода дистиллированная. Технические условия</w:t>
            </w:r>
          </w:p>
        </w:tc>
      </w:tr>
      <w:tr w:rsidR="00E51C31" w14:paraId="652A72F4" w14:textId="77777777">
        <w:tc>
          <w:tcPr>
            <w:tcW w:w="2689" w:type="dxa"/>
          </w:tcPr>
          <w:p w14:paraId="5D901588" w14:textId="77777777" w:rsidR="00E51C31" w:rsidRDefault="00000000">
            <w:pPr>
              <w:spacing w:line="259"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ГОСТ 19569 -74</w:t>
            </w:r>
          </w:p>
        </w:tc>
        <w:tc>
          <w:tcPr>
            <w:tcW w:w="6655" w:type="dxa"/>
          </w:tcPr>
          <w:p w14:paraId="7B96D9B2" w14:textId="77777777" w:rsidR="00E51C3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Автоклав</w:t>
            </w:r>
          </w:p>
        </w:tc>
      </w:tr>
      <w:tr w:rsidR="00E51C31" w14:paraId="26013C83" w14:textId="77777777">
        <w:trPr>
          <w:trHeight w:val="804"/>
        </w:trPr>
        <w:tc>
          <w:tcPr>
            <w:tcW w:w="2689" w:type="dxa"/>
          </w:tcPr>
          <w:p w14:paraId="2888ED0F" w14:textId="77777777" w:rsidR="00E51C31" w:rsidRDefault="00000000">
            <w:pPr>
              <w:spacing w:line="259"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ГОСТ 12.3.002-75 </w:t>
            </w:r>
          </w:p>
          <w:p w14:paraId="27FB19F0" w14:textId="77777777" w:rsidR="00E51C31" w:rsidRDefault="00E51C31">
            <w:pPr>
              <w:spacing w:line="259" w:lineRule="auto"/>
              <w:jc w:val="both"/>
              <w:rPr>
                <w:rFonts w:ascii="Times New Roman" w:eastAsia="Times New Roman" w:hAnsi="Times New Roman" w:cs="Times New Roman"/>
                <w:sz w:val="28"/>
                <w:szCs w:val="28"/>
              </w:rPr>
            </w:pPr>
          </w:p>
        </w:tc>
        <w:tc>
          <w:tcPr>
            <w:tcW w:w="6655" w:type="dxa"/>
          </w:tcPr>
          <w:p w14:paraId="671EDC95" w14:textId="77777777" w:rsidR="00E51C3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Процессы производственные. Общие требования безопасности</w:t>
            </w:r>
          </w:p>
        </w:tc>
      </w:tr>
      <w:tr w:rsidR="00E51C31" w14:paraId="6850EAEB" w14:textId="77777777">
        <w:tc>
          <w:tcPr>
            <w:tcW w:w="2689" w:type="dxa"/>
          </w:tcPr>
          <w:p w14:paraId="187B3526" w14:textId="77777777" w:rsidR="00E51C31" w:rsidRDefault="00000000">
            <w:pPr>
              <w:spacing w:line="259"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ГОСТ 20292 –74</w:t>
            </w:r>
          </w:p>
        </w:tc>
        <w:tc>
          <w:tcPr>
            <w:tcW w:w="6655" w:type="dxa"/>
          </w:tcPr>
          <w:p w14:paraId="49B2B830" w14:textId="77777777" w:rsidR="00E51C3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Колбы мерные вместимостью 100, 200,1000см</w:t>
            </w:r>
            <w:r>
              <w:rPr>
                <w:rFonts w:ascii="Times New Roman" w:eastAsia="Times New Roman" w:hAnsi="Times New Roman" w:cs="Times New Roman"/>
                <w:sz w:val="28"/>
                <w:szCs w:val="28"/>
                <w:vertAlign w:val="superscript"/>
              </w:rPr>
              <w:t>3</w:t>
            </w:r>
          </w:p>
        </w:tc>
      </w:tr>
      <w:tr w:rsidR="00E51C31" w14:paraId="093E18AD" w14:textId="77777777">
        <w:tc>
          <w:tcPr>
            <w:tcW w:w="2689" w:type="dxa"/>
          </w:tcPr>
          <w:p w14:paraId="03511F47" w14:textId="77777777" w:rsidR="00E51C31" w:rsidRDefault="00000000">
            <w:pPr>
              <w:spacing w:line="259"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ГОСТ 20730 – 75</w:t>
            </w:r>
          </w:p>
        </w:tc>
        <w:tc>
          <w:tcPr>
            <w:tcW w:w="6655" w:type="dxa"/>
          </w:tcPr>
          <w:p w14:paraId="5A299B77" w14:textId="77777777" w:rsidR="00E51C3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Питательные среды</w:t>
            </w:r>
          </w:p>
        </w:tc>
      </w:tr>
      <w:tr w:rsidR="00E51C31" w14:paraId="04FB765F" w14:textId="77777777">
        <w:tc>
          <w:tcPr>
            <w:tcW w:w="2689" w:type="dxa"/>
          </w:tcPr>
          <w:p w14:paraId="2E45534E" w14:textId="77777777" w:rsidR="00E51C31" w:rsidRDefault="00000000">
            <w:pPr>
              <w:spacing w:line="259"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ГОСТ 13805 – 76</w:t>
            </w:r>
          </w:p>
        </w:tc>
        <w:tc>
          <w:tcPr>
            <w:tcW w:w="6655" w:type="dxa"/>
          </w:tcPr>
          <w:p w14:paraId="3499A27D" w14:textId="77777777" w:rsidR="00E51C3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Пептон сухой ферментативный для бактериологических целей. Технические условия</w:t>
            </w:r>
          </w:p>
        </w:tc>
      </w:tr>
      <w:tr w:rsidR="00E51C31" w14:paraId="49122B1D" w14:textId="77777777">
        <w:tc>
          <w:tcPr>
            <w:tcW w:w="2689" w:type="dxa"/>
          </w:tcPr>
          <w:p w14:paraId="3DF8CFA3" w14:textId="77777777" w:rsidR="00E51C31" w:rsidRDefault="00000000">
            <w:pPr>
              <w:spacing w:line="259"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ГОСТ 4233 – 77</w:t>
            </w:r>
          </w:p>
        </w:tc>
        <w:tc>
          <w:tcPr>
            <w:tcW w:w="6655" w:type="dxa"/>
          </w:tcPr>
          <w:p w14:paraId="0D4271BE" w14:textId="77777777" w:rsidR="00E51C3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Натрий хлористый. Технические условия</w:t>
            </w:r>
          </w:p>
        </w:tc>
      </w:tr>
      <w:tr w:rsidR="00E51C31" w14:paraId="6BB8342B" w14:textId="77777777">
        <w:tc>
          <w:tcPr>
            <w:tcW w:w="2689" w:type="dxa"/>
          </w:tcPr>
          <w:p w14:paraId="590CCE00" w14:textId="77777777" w:rsidR="00E51C31" w:rsidRDefault="00000000">
            <w:pPr>
              <w:spacing w:line="259"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ГОСТ 3164 – 78</w:t>
            </w:r>
          </w:p>
        </w:tc>
        <w:tc>
          <w:tcPr>
            <w:tcW w:w="6655" w:type="dxa"/>
          </w:tcPr>
          <w:p w14:paraId="5B47C75D" w14:textId="77777777" w:rsidR="00E51C3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Масло вазелиновое. Технические условия</w:t>
            </w:r>
          </w:p>
        </w:tc>
      </w:tr>
      <w:tr w:rsidR="00E51C31" w14:paraId="2D4567F6" w14:textId="77777777">
        <w:tc>
          <w:tcPr>
            <w:tcW w:w="2689" w:type="dxa"/>
          </w:tcPr>
          <w:p w14:paraId="14B6395B" w14:textId="77777777" w:rsidR="00E51C31" w:rsidRDefault="00000000">
            <w:pPr>
              <w:spacing w:line="259"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ГОСТ 4452 – 86</w:t>
            </w:r>
          </w:p>
        </w:tc>
        <w:tc>
          <w:tcPr>
            <w:tcW w:w="6655" w:type="dxa"/>
          </w:tcPr>
          <w:p w14:paraId="2DC3028B" w14:textId="77777777" w:rsidR="00E51C3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Микроскоп биологический «Биолам»</w:t>
            </w:r>
          </w:p>
        </w:tc>
      </w:tr>
      <w:tr w:rsidR="00E51C31" w14:paraId="686FE444" w14:textId="77777777">
        <w:tc>
          <w:tcPr>
            <w:tcW w:w="2689" w:type="dxa"/>
          </w:tcPr>
          <w:p w14:paraId="5AB21D8F" w14:textId="77777777" w:rsidR="00E51C31" w:rsidRDefault="00000000">
            <w:pPr>
              <w:spacing w:line="259"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ГОСТ 64-2-10-87</w:t>
            </w:r>
          </w:p>
        </w:tc>
        <w:tc>
          <w:tcPr>
            <w:tcW w:w="6655" w:type="dxa"/>
          </w:tcPr>
          <w:p w14:paraId="7E24E4F1" w14:textId="77777777" w:rsidR="00E51C3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Флаконы стеклянные</w:t>
            </w:r>
          </w:p>
        </w:tc>
      </w:tr>
      <w:tr w:rsidR="00E51C31" w14:paraId="3FECC1C3" w14:textId="77777777">
        <w:tc>
          <w:tcPr>
            <w:tcW w:w="2689" w:type="dxa"/>
          </w:tcPr>
          <w:p w14:paraId="2794E224" w14:textId="77777777" w:rsidR="00E51C31" w:rsidRDefault="00000000">
            <w:pPr>
              <w:spacing w:line="259"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ГОСТ 42 – 2567 -88</w:t>
            </w:r>
          </w:p>
        </w:tc>
        <w:tc>
          <w:tcPr>
            <w:tcW w:w="6655" w:type="dxa"/>
          </w:tcPr>
          <w:p w14:paraId="15B445F7" w14:textId="77777777" w:rsidR="00E51C3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Хлористый кальций</w:t>
            </w:r>
          </w:p>
        </w:tc>
      </w:tr>
      <w:tr w:rsidR="00E51C31" w14:paraId="76429B45" w14:textId="77777777">
        <w:tc>
          <w:tcPr>
            <w:tcW w:w="2689" w:type="dxa"/>
          </w:tcPr>
          <w:p w14:paraId="78D2360B" w14:textId="77777777" w:rsidR="00E51C31" w:rsidRDefault="00000000">
            <w:pPr>
              <w:spacing w:line="259"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ГОСТ 24104-2001</w:t>
            </w:r>
          </w:p>
        </w:tc>
        <w:tc>
          <w:tcPr>
            <w:tcW w:w="6655" w:type="dxa"/>
          </w:tcPr>
          <w:p w14:paraId="33704CE4" w14:textId="77777777" w:rsidR="00E51C31" w:rsidRDefault="00000000">
            <w:pPr>
              <w:pStyle w:val="2"/>
              <w:keepNext w:val="0"/>
              <w:keepLines w:val="0"/>
              <w:spacing w:before="0" w:after="0" w:line="240" w:lineRule="auto"/>
              <w:rPr>
                <w:rFonts w:ascii="Times New Roman" w:eastAsia="Times New Roman" w:hAnsi="Times New Roman" w:cs="Times New Roman"/>
                <w:sz w:val="28"/>
                <w:szCs w:val="28"/>
              </w:rPr>
            </w:pPr>
            <w:bookmarkStart w:id="0" w:name="_heading=h.6p8hsqv88vmc" w:colFirst="0" w:colLast="0"/>
            <w:bookmarkEnd w:id="0"/>
            <w:r>
              <w:rPr>
                <w:rFonts w:ascii="Times New Roman" w:eastAsia="Times New Roman" w:hAnsi="Times New Roman" w:cs="Times New Roman"/>
                <w:sz w:val="28"/>
                <w:szCs w:val="28"/>
              </w:rPr>
              <w:t>Весы лабораторные. Общие технические требования</w:t>
            </w:r>
          </w:p>
        </w:tc>
      </w:tr>
      <w:tr w:rsidR="00E51C31" w14:paraId="367A686B" w14:textId="77777777">
        <w:tc>
          <w:tcPr>
            <w:tcW w:w="2689" w:type="dxa"/>
          </w:tcPr>
          <w:p w14:paraId="744B9B1A" w14:textId="77777777" w:rsidR="00E51C31" w:rsidRDefault="00000000">
            <w:pPr>
              <w:spacing w:line="259"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ГОСТ 200227 – 91</w:t>
            </w:r>
          </w:p>
        </w:tc>
        <w:tc>
          <w:tcPr>
            <w:tcW w:w="6655" w:type="dxa"/>
          </w:tcPr>
          <w:p w14:paraId="138A2A03" w14:textId="77777777" w:rsidR="00E51C3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Посуда лабораторная стеклянная; Пипетки градуированные</w:t>
            </w:r>
          </w:p>
        </w:tc>
      </w:tr>
      <w:tr w:rsidR="00E51C31" w14:paraId="7D2CEE06" w14:textId="77777777">
        <w:tc>
          <w:tcPr>
            <w:tcW w:w="2689" w:type="dxa"/>
          </w:tcPr>
          <w:p w14:paraId="1104949C" w14:textId="77777777" w:rsidR="00E51C31" w:rsidRDefault="00000000">
            <w:pPr>
              <w:spacing w:line="259"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ГОСТ 6038 – 79</w:t>
            </w:r>
          </w:p>
        </w:tc>
        <w:tc>
          <w:tcPr>
            <w:tcW w:w="6655" w:type="dxa"/>
          </w:tcPr>
          <w:p w14:paraId="77C5DFF0" w14:textId="77777777" w:rsidR="00E51C3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Сахара. Технические условия</w:t>
            </w:r>
          </w:p>
        </w:tc>
      </w:tr>
      <w:tr w:rsidR="00E51C31" w14:paraId="5BEB6DF7" w14:textId="77777777">
        <w:tc>
          <w:tcPr>
            <w:tcW w:w="2689" w:type="dxa"/>
          </w:tcPr>
          <w:p w14:paraId="3FB45557" w14:textId="77777777" w:rsidR="00E51C31" w:rsidRDefault="00000000">
            <w:pPr>
              <w:spacing w:line="259"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ГОСТ 22967- 90</w:t>
            </w:r>
          </w:p>
        </w:tc>
        <w:tc>
          <w:tcPr>
            <w:tcW w:w="6655" w:type="dxa"/>
          </w:tcPr>
          <w:p w14:paraId="043AB982" w14:textId="77777777" w:rsidR="00E51C3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Шприцы медицинские инъекционные многократного применения. Общие технические требования и методы исследования</w:t>
            </w:r>
          </w:p>
        </w:tc>
      </w:tr>
      <w:tr w:rsidR="00E51C31" w14:paraId="68DDB9E5" w14:textId="77777777">
        <w:tc>
          <w:tcPr>
            <w:tcW w:w="2689" w:type="dxa"/>
          </w:tcPr>
          <w:p w14:paraId="71E69058" w14:textId="77777777" w:rsidR="00E51C31" w:rsidRDefault="00000000">
            <w:pPr>
              <w:spacing w:line="259"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ГОСТ 17206 – 84</w:t>
            </w:r>
          </w:p>
        </w:tc>
        <w:tc>
          <w:tcPr>
            <w:tcW w:w="6655" w:type="dxa"/>
          </w:tcPr>
          <w:p w14:paraId="353C6439" w14:textId="77777777" w:rsidR="00E51C3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Агар микробиологический. Технические условия</w:t>
            </w:r>
          </w:p>
        </w:tc>
      </w:tr>
      <w:tr w:rsidR="00E51C31" w14:paraId="0170D9FD" w14:textId="77777777">
        <w:tc>
          <w:tcPr>
            <w:tcW w:w="2689" w:type="dxa"/>
          </w:tcPr>
          <w:p w14:paraId="1D316235" w14:textId="77777777" w:rsidR="00E51C31" w:rsidRDefault="00000000">
            <w:pPr>
              <w:spacing w:line="259"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ГОСТ 7.1-2003 </w:t>
            </w:r>
          </w:p>
        </w:tc>
        <w:tc>
          <w:tcPr>
            <w:tcW w:w="6655" w:type="dxa"/>
          </w:tcPr>
          <w:p w14:paraId="0A9140D5" w14:textId="77777777" w:rsidR="00E51C3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Библиографическая запись. Библиографическое описание. Общие требования и правила составления.</w:t>
            </w:r>
          </w:p>
        </w:tc>
      </w:tr>
    </w:tbl>
    <w:p w14:paraId="616771A3" w14:textId="77777777" w:rsidR="00E51C31" w:rsidRDefault="00E51C31">
      <w:pPr>
        <w:spacing w:line="240" w:lineRule="auto"/>
        <w:ind w:firstLine="397"/>
        <w:jc w:val="both"/>
        <w:rPr>
          <w:rFonts w:ascii="Times New Roman" w:eastAsia="Times New Roman" w:hAnsi="Times New Roman" w:cs="Times New Roman"/>
          <w:sz w:val="28"/>
          <w:szCs w:val="28"/>
        </w:rPr>
      </w:pPr>
    </w:p>
    <w:p w14:paraId="587F52EE" w14:textId="77777777" w:rsidR="00E51C31" w:rsidRDefault="00E51C31">
      <w:pPr>
        <w:spacing w:line="240" w:lineRule="auto"/>
        <w:ind w:firstLine="709"/>
        <w:jc w:val="both"/>
        <w:rPr>
          <w:rFonts w:ascii="Times New Roman" w:eastAsia="Times New Roman" w:hAnsi="Times New Roman" w:cs="Times New Roman"/>
          <w:sz w:val="28"/>
          <w:szCs w:val="28"/>
        </w:rPr>
      </w:pPr>
    </w:p>
    <w:p w14:paraId="279D5C2A" w14:textId="77777777" w:rsidR="00E51C31" w:rsidRDefault="00E51C31">
      <w:pPr>
        <w:spacing w:line="240" w:lineRule="auto"/>
        <w:ind w:firstLine="709"/>
        <w:jc w:val="both"/>
        <w:rPr>
          <w:rFonts w:ascii="Times New Roman" w:eastAsia="Times New Roman" w:hAnsi="Times New Roman" w:cs="Times New Roman"/>
          <w:sz w:val="28"/>
          <w:szCs w:val="28"/>
        </w:rPr>
      </w:pPr>
    </w:p>
    <w:p w14:paraId="5AE579B8" w14:textId="77777777" w:rsidR="00E51C31" w:rsidRDefault="00E51C31">
      <w:pPr>
        <w:spacing w:line="240" w:lineRule="auto"/>
        <w:ind w:firstLine="709"/>
        <w:jc w:val="both"/>
        <w:rPr>
          <w:rFonts w:ascii="Times New Roman" w:eastAsia="Times New Roman" w:hAnsi="Times New Roman" w:cs="Times New Roman"/>
          <w:sz w:val="28"/>
          <w:szCs w:val="28"/>
        </w:rPr>
      </w:pPr>
    </w:p>
    <w:p w14:paraId="307B661B" w14:textId="77777777" w:rsidR="00E51C31" w:rsidRDefault="00E51C31">
      <w:pPr>
        <w:spacing w:line="240" w:lineRule="auto"/>
        <w:jc w:val="both"/>
        <w:rPr>
          <w:rFonts w:ascii="Times New Roman" w:eastAsia="Times New Roman" w:hAnsi="Times New Roman" w:cs="Times New Roman"/>
          <w:sz w:val="28"/>
          <w:szCs w:val="28"/>
        </w:rPr>
      </w:pPr>
    </w:p>
    <w:p w14:paraId="0908E09F" w14:textId="77777777" w:rsidR="00E51C31" w:rsidRDefault="00E51C31">
      <w:pPr>
        <w:spacing w:line="240" w:lineRule="auto"/>
        <w:jc w:val="both"/>
        <w:rPr>
          <w:rFonts w:ascii="Times New Roman" w:eastAsia="Times New Roman" w:hAnsi="Times New Roman" w:cs="Times New Roman"/>
          <w:sz w:val="28"/>
          <w:szCs w:val="28"/>
        </w:rPr>
      </w:pPr>
    </w:p>
    <w:p w14:paraId="349DD9D4" w14:textId="77777777" w:rsidR="00E51C31" w:rsidRDefault="00E51C31">
      <w:pPr>
        <w:spacing w:line="240" w:lineRule="auto"/>
        <w:jc w:val="both"/>
        <w:rPr>
          <w:rFonts w:ascii="Times New Roman" w:eastAsia="Times New Roman" w:hAnsi="Times New Roman" w:cs="Times New Roman"/>
          <w:sz w:val="28"/>
          <w:szCs w:val="28"/>
        </w:rPr>
      </w:pPr>
    </w:p>
    <w:p w14:paraId="26BA57FC" w14:textId="77777777" w:rsidR="00E51C31" w:rsidRDefault="00E51C31">
      <w:pPr>
        <w:spacing w:line="240" w:lineRule="auto"/>
        <w:jc w:val="both"/>
        <w:rPr>
          <w:rFonts w:ascii="Times New Roman" w:eastAsia="Times New Roman" w:hAnsi="Times New Roman" w:cs="Times New Roman"/>
          <w:sz w:val="28"/>
          <w:szCs w:val="28"/>
        </w:rPr>
      </w:pPr>
    </w:p>
    <w:p w14:paraId="55CE1A57" w14:textId="77777777" w:rsidR="00E51C31" w:rsidRDefault="00E51C31">
      <w:pPr>
        <w:spacing w:line="240" w:lineRule="auto"/>
        <w:jc w:val="both"/>
        <w:rPr>
          <w:rFonts w:ascii="Times New Roman" w:eastAsia="Times New Roman" w:hAnsi="Times New Roman" w:cs="Times New Roman"/>
          <w:sz w:val="28"/>
          <w:szCs w:val="28"/>
        </w:rPr>
      </w:pPr>
    </w:p>
    <w:p w14:paraId="5ED5537F" w14:textId="77777777" w:rsidR="00E51C31" w:rsidRDefault="00E51C31" w:rsidP="00D013FB">
      <w:pPr>
        <w:spacing w:line="240" w:lineRule="auto"/>
        <w:rPr>
          <w:rFonts w:ascii="Times New Roman" w:eastAsia="Times New Roman" w:hAnsi="Times New Roman" w:cs="Times New Roman"/>
          <w:sz w:val="28"/>
          <w:szCs w:val="28"/>
        </w:rPr>
      </w:pPr>
    </w:p>
    <w:p w14:paraId="38F10B73" w14:textId="77777777" w:rsidR="00B42447" w:rsidRDefault="00B42447" w:rsidP="00D013FB">
      <w:pPr>
        <w:spacing w:line="240" w:lineRule="auto"/>
        <w:rPr>
          <w:rFonts w:ascii="Times New Roman" w:eastAsia="Times New Roman" w:hAnsi="Times New Roman" w:cs="Times New Roman"/>
          <w:sz w:val="28"/>
          <w:szCs w:val="28"/>
        </w:rPr>
      </w:pPr>
    </w:p>
    <w:p w14:paraId="12510C3A" w14:textId="77777777" w:rsidR="00D013FB" w:rsidRDefault="00D013FB" w:rsidP="00D013FB">
      <w:pPr>
        <w:spacing w:line="240" w:lineRule="auto"/>
        <w:rPr>
          <w:rFonts w:ascii="Times New Roman" w:eastAsia="Times New Roman" w:hAnsi="Times New Roman" w:cs="Times New Roman"/>
          <w:b/>
          <w:bCs/>
          <w:sz w:val="28"/>
          <w:szCs w:val="28"/>
        </w:rPr>
      </w:pPr>
    </w:p>
    <w:p w14:paraId="4CCA0F2C" w14:textId="77777777" w:rsidR="00E51C31" w:rsidRDefault="00000000">
      <w:pPr>
        <w:spacing w:line="240" w:lineRule="auto"/>
        <w:ind w:firstLine="397"/>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ОПРЕДЕЛЕНИЯ</w:t>
      </w:r>
    </w:p>
    <w:p w14:paraId="7EB4FBF9" w14:textId="77777777" w:rsidR="00E51C31" w:rsidRDefault="00000000">
      <w:pPr>
        <w:spacing w:line="240" w:lineRule="auto"/>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В настоящей диссертации применялись следующие термины с соответствующими определениями:</w:t>
      </w:r>
    </w:p>
    <w:p w14:paraId="00337C5E" w14:textId="44E0A295"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Антибиотикорезистентность</w:t>
      </w:r>
      <w:r w:rsidR="00F37519" w:rsidRPr="00F37519">
        <w:rPr>
          <w:rFonts w:ascii="Times New Roman" w:eastAsia="Times New Roman" w:hAnsi="Times New Roman" w:cs="Times New Roman"/>
          <w:b/>
          <w:bCs/>
          <w:sz w:val="28"/>
          <w:szCs w:val="28"/>
          <w:lang w:val="ru-RU"/>
        </w:rPr>
        <w:t xml:space="preserve"> </w:t>
      </w:r>
      <w:r w:rsidR="00F37519">
        <w:rPr>
          <w:rFonts w:ascii="Times New Roman" w:eastAsia="Times New Roman" w:hAnsi="Times New Roman" w:cs="Times New Roman"/>
          <w:b/>
          <w:bCs/>
          <w:sz w:val="28"/>
          <w:szCs w:val="28"/>
          <w:lang w:val="ru-RU"/>
        </w:rPr>
        <w:t>–</w:t>
      </w:r>
      <w:r w:rsidR="00F37519" w:rsidRPr="00F37519">
        <w:rPr>
          <w:rFonts w:ascii="Times New Roman" w:eastAsia="Times New Roman" w:hAnsi="Times New Roman" w:cs="Times New Roman"/>
          <w:b/>
          <w:bCs/>
          <w:sz w:val="28"/>
          <w:szCs w:val="28"/>
          <w:lang w:val="ru-RU"/>
        </w:rPr>
        <w:t xml:space="preserve"> </w:t>
      </w:r>
      <w:r w:rsidR="00924CAA">
        <w:rPr>
          <w:rFonts w:ascii="Times New Roman" w:eastAsia="Times New Roman" w:hAnsi="Times New Roman" w:cs="Times New Roman"/>
          <w:sz w:val="28"/>
          <w:szCs w:val="28"/>
        </w:rPr>
        <w:t>это</w:t>
      </w:r>
      <w:r w:rsidR="00924CAA" w:rsidRPr="00F37519">
        <w:rPr>
          <w:rFonts w:ascii="Times New Roman" w:eastAsia="Times New Roman" w:hAnsi="Times New Roman" w:cs="Times New Roman"/>
          <w:sz w:val="28"/>
          <w:szCs w:val="28"/>
          <w:lang w:val="ru-RU"/>
        </w:rPr>
        <w:t xml:space="preserve"> </w:t>
      </w:r>
      <w:r w:rsidR="00924CAA">
        <w:rPr>
          <w:rFonts w:ascii="Times New Roman" w:eastAsia="Times New Roman" w:hAnsi="Times New Roman" w:cs="Times New Roman"/>
          <w:sz w:val="28"/>
          <w:szCs w:val="28"/>
        </w:rPr>
        <w:t>устойчивость</w:t>
      </w:r>
      <w:r>
        <w:rPr>
          <w:rFonts w:ascii="Times New Roman" w:eastAsia="Times New Roman" w:hAnsi="Times New Roman" w:cs="Times New Roman"/>
          <w:sz w:val="28"/>
          <w:szCs w:val="28"/>
        </w:rPr>
        <w:t xml:space="preserve"> бактерий к антибиотикам, при которой эти микроорганизмы перестают реагировать на препараты, ранее эффективные для их лечения.</w:t>
      </w:r>
    </w:p>
    <w:p w14:paraId="5236CDD5" w14:textId="131C826F" w:rsidR="00E51C31" w:rsidRDefault="00000000">
      <w:pPr>
        <w:spacing w:line="240" w:lineRule="auto"/>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Биоплёнка</w:t>
      </w:r>
      <w:r>
        <w:rPr>
          <w:rFonts w:ascii="Times New Roman" w:eastAsia="Times New Roman" w:hAnsi="Times New Roman" w:cs="Times New Roman"/>
          <w:sz w:val="28"/>
          <w:szCs w:val="28"/>
        </w:rPr>
        <w:t xml:space="preserve"> </w:t>
      </w:r>
      <w:r w:rsidR="00F37519">
        <w:rPr>
          <w:rFonts w:ascii="Times New Roman" w:eastAsia="Times New Roman" w:hAnsi="Times New Roman" w:cs="Times New Roman"/>
          <w:b/>
          <w:bCs/>
          <w:sz w:val="28"/>
          <w:szCs w:val="28"/>
          <w:lang w:val="ru-RU"/>
        </w:rPr>
        <w:t>–</w:t>
      </w:r>
      <w:r w:rsidR="00F37519" w:rsidRPr="00F37519">
        <w:rPr>
          <w:rFonts w:ascii="Times New Roman" w:eastAsia="Times New Roman" w:hAnsi="Times New Roman" w:cs="Times New Roman"/>
          <w:b/>
          <w:bCs/>
          <w:sz w:val="28"/>
          <w:szCs w:val="28"/>
          <w:lang w:val="ru-RU"/>
        </w:rPr>
        <w:t xml:space="preserve"> </w:t>
      </w:r>
      <w:r>
        <w:rPr>
          <w:rFonts w:ascii="Times New Roman" w:eastAsia="Times New Roman" w:hAnsi="Times New Roman" w:cs="Times New Roman"/>
          <w:sz w:val="28"/>
          <w:szCs w:val="28"/>
        </w:rPr>
        <w:t>это совокупность микроорганизмов, тесно связанных между собой либо с поверхностью подложки в разнообразных биологических средах, объединенных в структуру, окруженную само произведенным внеклеточным полимерным веществом.</w:t>
      </w:r>
    </w:p>
    <w:p w14:paraId="1B833A40" w14:textId="5D3D4114" w:rsidR="00E51C31" w:rsidRDefault="00000000">
      <w:pPr>
        <w:pBdr>
          <w:top w:val="nil"/>
          <w:left w:val="nil"/>
          <w:bottom w:val="nil"/>
          <w:right w:val="nil"/>
          <w:between w:val="nil"/>
        </w:pBd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Гены резистентности </w:t>
      </w:r>
      <w:r w:rsidR="00F37519">
        <w:rPr>
          <w:rFonts w:ascii="Times New Roman" w:eastAsia="Times New Roman" w:hAnsi="Times New Roman" w:cs="Times New Roman"/>
          <w:b/>
          <w:bCs/>
          <w:sz w:val="28"/>
          <w:szCs w:val="28"/>
          <w:lang w:val="ru-RU"/>
        </w:rPr>
        <w:t>–</w:t>
      </w:r>
      <w:r w:rsidR="00F37519" w:rsidRPr="00F37519">
        <w:rPr>
          <w:rFonts w:ascii="Times New Roman" w:eastAsia="Times New Roman" w:hAnsi="Times New Roman" w:cs="Times New Roman"/>
          <w:b/>
          <w:bCs/>
          <w:sz w:val="28"/>
          <w:szCs w:val="28"/>
          <w:lang w:val="ru-RU"/>
        </w:rPr>
        <w:t xml:space="preserve"> </w:t>
      </w:r>
      <w:r>
        <w:rPr>
          <w:rFonts w:ascii="Times New Roman" w:eastAsia="Times New Roman" w:hAnsi="Times New Roman" w:cs="Times New Roman"/>
          <w:sz w:val="28"/>
          <w:szCs w:val="28"/>
        </w:rPr>
        <w:t xml:space="preserve">это генетические участки (хромосомные, </w:t>
      </w:r>
      <w:proofErr w:type="spellStart"/>
      <w:r>
        <w:rPr>
          <w:rFonts w:ascii="Times New Roman" w:eastAsia="Times New Roman" w:hAnsi="Times New Roman" w:cs="Times New Roman"/>
          <w:sz w:val="28"/>
          <w:szCs w:val="28"/>
        </w:rPr>
        <w:t>плазмидные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транспозонные</w:t>
      </w:r>
      <w:proofErr w:type="spellEnd"/>
      <w:r>
        <w:rPr>
          <w:rFonts w:ascii="Times New Roman" w:eastAsia="Times New Roman" w:hAnsi="Times New Roman" w:cs="Times New Roman"/>
          <w:sz w:val="28"/>
          <w:szCs w:val="28"/>
        </w:rPr>
        <w:t xml:space="preserve"> и др.), которые обусловливают устойчивость микроорганизмов к антимикробным препаратам.</w:t>
      </w:r>
    </w:p>
    <w:p w14:paraId="145E7142" w14:textId="3B032E9B" w:rsidR="00E51C31" w:rsidRDefault="00000000">
      <w:pPr>
        <w:pBdr>
          <w:top w:val="nil"/>
          <w:left w:val="nil"/>
          <w:bottom w:val="nil"/>
          <w:right w:val="nil"/>
          <w:between w:val="nil"/>
        </w:pBd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Гипериммунная сыворотка</w:t>
      </w:r>
      <w:r>
        <w:rPr>
          <w:rFonts w:ascii="Times New Roman" w:eastAsia="Times New Roman" w:hAnsi="Times New Roman" w:cs="Times New Roman"/>
          <w:sz w:val="28"/>
          <w:szCs w:val="28"/>
        </w:rPr>
        <w:t xml:space="preserve"> </w:t>
      </w:r>
      <w:r w:rsidR="00F37519">
        <w:rPr>
          <w:rFonts w:ascii="Times New Roman" w:eastAsia="Times New Roman" w:hAnsi="Times New Roman" w:cs="Times New Roman"/>
          <w:b/>
          <w:bCs/>
          <w:sz w:val="28"/>
          <w:szCs w:val="28"/>
          <w:lang w:val="ru-RU"/>
        </w:rPr>
        <w:t>–</w:t>
      </w:r>
      <w:r w:rsidR="00F37519" w:rsidRPr="00F37519">
        <w:rPr>
          <w:rFonts w:ascii="Times New Roman" w:eastAsia="Times New Roman" w:hAnsi="Times New Roman" w:cs="Times New Roman"/>
          <w:b/>
          <w:bCs/>
          <w:sz w:val="28"/>
          <w:szCs w:val="28"/>
          <w:lang w:val="ru-RU"/>
        </w:rPr>
        <w:t xml:space="preserve"> </w:t>
      </w:r>
      <w:r w:rsidR="008E4576">
        <w:rPr>
          <w:rFonts w:ascii="Times New Roman" w:eastAsia="Times New Roman" w:hAnsi="Times New Roman" w:cs="Times New Roman"/>
          <w:sz w:val="28"/>
          <w:szCs w:val="28"/>
        </w:rPr>
        <w:t>это</w:t>
      </w:r>
      <w:r>
        <w:rPr>
          <w:rFonts w:ascii="Times New Roman" w:eastAsia="Times New Roman" w:hAnsi="Times New Roman" w:cs="Times New Roman"/>
          <w:sz w:val="28"/>
          <w:szCs w:val="28"/>
        </w:rPr>
        <w:t xml:space="preserve"> сыворотки крови, содержащие высокие концентрации специфических антител против определенных инфекционных агентов или антигенов</w:t>
      </w:r>
    </w:p>
    <w:p w14:paraId="062BB9D0" w14:textId="50F4587D"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Изолят </w:t>
      </w:r>
      <w:r w:rsidR="00F37519">
        <w:rPr>
          <w:rFonts w:ascii="Times New Roman" w:eastAsia="Times New Roman" w:hAnsi="Times New Roman" w:cs="Times New Roman"/>
          <w:b/>
          <w:bCs/>
          <w:sz w:val="28"/>
          <w:szCs w:val="28"/>
          <w:lang w:val="ru-RU"/>
        </w:rPr>
        <w:t>–</w:t>
      </w:r>
      <w:r w:rsidR="00F37519" w:rsidRPr="00F37519">
        <w:rPr>
          <w:rFonts w:ascii="Times New Roman" w:eastAsia="Times New Roman" w:hAnsi="Times New Roman" w:cs="Times New Roman"/>
          <w:b/>
          <w:bCs/>
          <w:sz w:val="28"/>
          <w:szCs w:val="28"/>
          <w:lang w:val="ru-RU"/>
        </w:rPr>
        <w:t xml:space="preserve"> </w:t>
      </w:r>
      <w:r>
        <w:rPr>
          <w:rFonts w:ascii="Times New Roman" w:eastAsia="Times New Roman" w:hAnsi="Times New Roman" w:cs="Times New Roman"/>
          <w:sz w:val="28"/>
          <w:szCs w:val="28"/>
        </w:rPr>
        <w:t>это чистая культура бактерий определенного вида, выделенная из биологического образца.</w:t>
      </w:r>
    </w:p>
    <w:p w14:paraId="568402F4" w14:textId="4139D089"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Кворум-</w:t>
      </w:r>
      <w:proofErr w:type="spellStart"/>
      <w:r>
        <w:rPr>
          <w:rFonts w:ascii="Times New Roman" w:eastAsia="Times New Roman" w:hAnsi="Times New Roman" w:cs="Times New Roman"/>
          <w:b/>
          <w:bCs/>
          <w:sz w:val="28"/>
          <w:szCs w:val="28"/>
        </w:rPr>
        <w:t>сенсинг</w:t>
      </w:r>
      <w:proofErr w:type="spellEnd"/>
      <w:r>
        <w:rPr>
          <w:rFonts w:ascii="Times New Roman" w:eastAsia="Times New Roman" w:hAnsi="Times New Roman" w:cs="Times New Roman"/>
          <w:sz w:val="28"/>
          <w:szCs w:val="28"/>
        </w:rPr>
        <w:t xml:space="preserve"> </w:t>
      </w:r>
      <w:r w:rsidR="00F37519">
        <w:rPr>
          <w:rFonts w:ascii="Times New Roman" w:eastAsia="Times New Roman" w:hAnsi="Times New Roman" w:cs="Times New Roman"/>
          <w:b/>
          <w:bCs/>
          <w:sz w:val="28"/>
          <w:szCs w:val="28"/>
          <w:lang w:val="ru-RU"/>
        </w:rPr>
        <w:t>–</w:t>
      </w:r>
      <w:r w:rsidR="00F37519" w:rsidRPr="00F37519">
        <w:rPr>
          <w:rFonts w:ascii="Times New Roman" w:eastAsia="Times New Roman" w:hAnsi="Times New Roman" w:cs="Times New Roman"/>
          <w:b/>
          <w:bCs/>
          <w:sz w:val="28"/>
          <w:szCs w:val="28"/>
          <w:lang w:val="ru-RU"/>
        </w:rPr>
        <w:t xml:space="preserve"> </w:t>
      </w:r>
      <w:r>
        <w:rPr>
          <w:rFonts w:ascii="Times New Roman" w:eastAsia="Times New Roman" w:hAnsi="Times New Roman" w:cs="Times New Roman"/>
          <w:sz w:val="28"/>
          <w:szCs w:val="28"/>
        </w:rPr>
        <w:t>это система клеточной коммуникации у бактерий, основанная на продукции и восприятии сигнальных молекул, позволяющая регулировать генные экспрессии в зависимости от плотности популяции.</w:t>
      </w:r>
    </w:p>
    <w:p w14:paraId="217232CB" w14:textId="005996F1" w:rsidR="00E51C31" w:rsidRDefault="00000000">
      <w:pPr>
        <w:spacing w:line="24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b/>
          <w:bCs/>
          <w:sz w:val="28"/>
          <w:szCs w:val="28"/>
        </w:rPr>
        <w:t>Коагулазоотрицательные</w:t>
      </w:r>
      <w:proofErr w:type="spellEnd"/>
      <w:r>
        <w:rPr>
          <w:rFonts w:ascii="Times New Roman" w:eastAsia="Times New Roman" w:hAnsi="Times New Roman" w:cs="Times New Roman"/>
          <w:b/>
          <w:bCs/>
          <w:sz w:val="28"/>
          <w:szCs w:val="28"/>
        </w:rPr>
        <w:t xml:space="preserve"> стафилококки (</w:t>
      </w:r>
      <w:proofErr w:type="spellStart"/>
      <w:r>
        <w:rPr>
          <w:rFonts w:ascii="Times New Roman" w:eastAsia="Times New Roman" w:hAnsi="Times New Roman" w:cs="Times New Roman"/>
          <w:b/>
          <w:bCs/>
          <w:sz w:val="28"/>
          <w:szCs w:val="28"/>
        </w:rPr>
        <w:t>CoNS</w:t>
      </w:r>
      <w:proofErr w:type="spellEnd"/>
      <w:r>
        <w:rPr>
          <w:rFonts w:ascii="Times New Roman" w:eastAsia="Times New Roman" w:hAnsi="Times New Roman" w:cs="Times New Roman"/>
          <w:b/>
          <w:bCs/>
          <w:sz w:val="28"/>
          <w:szCs w:val="28"/>
        </w:rPr>
        <w:t>)</w:t>
      </w:r>
      <w:r>
        <w:rPr>
          <w:rFonts w:ascii="Times New Roman" w:eastAsia="Times New Roman" w:hAnsi="Times New Roman" w:cs="Times New Roman"/>
          <w:sz w:val="28"/>
          <w:szCs w:val="28"/>
        </w:rPr>
        <w:t xml:space="preserve"> </w:t>
      </w:r>
      <w:r w:rsidR="00F37519">
        <w:rPr>
          <w:rFonts w:ascii="Times New Roman" w:eastAsia="Times New Roman" w:hAnsi="Times New Roman" w:cs="Times New Roman"/>
          <w:b/>
          <w:bCs/>
          <w:sz w:val="28"/>
          <w:szCs w:val="28"/>
          <w:lang w:val="ru-RU"/>
        </w:rPr>
        <w:t>–</w:t>
      </w:r>
      <w:r w:rsidR="00F37519" w:rsidRPr="00F37519">
        <w:rPr>
          <w:rFonts w:ascii="Times New Roman" w:eastAsia="Times New Roman" w:hAnsi="Times New Roman" w:cs="Times New Roman"/>
          <w:b/>
          <w:bCs/>
          <w:sz w:val="28"/>
          <w:szCs w:val="28"/>
          <w:lang w:val="ru-RU"/>
        </w:rPr>
        <w:t xml:space="preserve"> </w:t>
      </w:r>
      <w:r>
        <w:rPr>
          <w:rFonts w:ascii="Times New Roman" w:eastAsia="Times New Roman" w:hAnsi="Times New Roman" w:cs="Times New Roman"/>
          <w:sz w:val="28"/>
          <w:szCs w:val="28"/>
        </w:rPr>
        <w:t>это группа бактерий рода стафилококков, которые не производят фермент коагулазу и считаются менее патогенными по сравнению с золотистым стафилококком.</w:t>
      </w:r>
    </w:p>
    <w:p w14:paraId="35135BA8" w14:textId="0FAA2451"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Мастит</w:t>
      </w:r>
      <w:r w:rsidR="00F37519" w:rsidRPr="00F37519">
        <w:rPr>
          <w:rFonts w:ascii="Times New Roman" w:eastAsia="Times New Roman" w:hAnsi="Times New Roman" w:cs="Times New Roman"/>
          <w:b/>
          <w:bCs/>
          <w:sz w:val="28"/>
          <w:szCs w:val="28"/>
          <w:lang w:val="ru-RU"/>
        </w:rPr>
        <w:t xml:space="preserve"> </w:t>
      </w:r>
      <w:r w:rsidR="00F37519">
        <w:rPr>
          <w:rFonts w:ascii="Times New Roman" w:eastAsia="Times New Roman" w:hAnsi="Times New Roman" w:cs="Times New Roman"/>
          <w:b/>
          <w:bCs/>
          <w:sz w:val="28"/>
          <w:szCs w:val="28"/>
          <w:lang w:val="ru-RU"/>
        </w:rPr>
        <w:t>–</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воспаление молочной железы, характеризующееся нарушением секреторной функции вымени, изменением состава и качества молока.</w:t>
      </w:r>
    </w:p>
    <w:p w14:paraId="0833CE68" w14:textId="46821BF6" w:rsidR="0025203E" w:rsidRDefault="0025203E" w:rsidP="0025203E">
      <w:pPr>
        <w:spacing w:line="240" w:lineRule="auto"/>
        <w:ind w:firstLine="720"/>
        <w:jc w:val="both"/>
        <w:rPr>
          <w:rFonts w:ascii="Times New Roman" w:eastAsia="Times New Roman" w:hAnsi="Times New Roman" w:cs="Times New Roman"/>
          <w:sz w:val="28"/>
          <w:szCs w:val="28"/>
        </w:rPr>
      </w:pPr>
      <w:r w:rsidRPr="00B07CD2">
        <w:rPr>
          <w:rFonts w:ascii="Times New Roman" w:hAnsi="Times New Roman" w:cs="Times New Roman"/>
          <w:b/>
          <w:bCs/>
          <w:sz w:val="28"/>
          <w:szCs w:val="28"/>
        </w:rPr>
        <w:t>Минимальная подавляющая концентрация</w:t>
      </w:r>
      <w:r w:rsidRPr="00B07CD2">
        <w:rPr>
          <w:rFonts w:ascii="Times New Roman" w:hAnsi="Times New Roman" w:cs="Times New Roman"/>
          <w:sz w:val="28"/>
          <w:szCs w:val="28"/>
        </w:rPr>
        <w:t xml:space="preserve"> (МПК</w:t>
      </w:r>
      <w:r>
        <w:rPr>
          <w:rFonts w:ascii="Times New Roman" w:hAnsi="Times New Roman" w:cs="Times New Roman"/>
          <w:sz w:val="28"/>
          <w:szCs w:val="28"/>
          <w:lang w:val="kk-KZ"/>
        </w:rPr>
        <w:t xml:space="preserve">, </w:t>
      </w:r>
      <w:r w:rsidRPr="00B07CD2">
        <w:rPr>
          <w:rFonts w:ascii="Times New Roman" w:hAnsi="Times New Roman" w:cs="Times New Roman"/>
          <w:sz w:val="28"/>
          <w:szCs w:val="28"/>
        </w:rPr>
        <w:t xml:space="preserve">англ. MIC </w:t>
      </w:r>
      <w:r>
        <w:rPr>
          <w:rFonts w:ascii="Times New Roman" w:eastAsia="Times New Roman" w:hAnsi="Times New Roman" w:cs="Times New Roman"/>
          <w:b/>
          <w:bCs/>
          <w:sz w:val="28"/>
          <w:szCs w:val="28"/>
          <w:lang w:val="ru-RU"/>
        </w:rPr>
        <w:t>–</w:t>
      </w:r>
      <w:r w:rsidRPr="00F37519">
        <w:rPr>
          <w:rFonts w:ascii="Times New Roman" w:eastAsia="Times New Roman" w:hAnsi="Times New Roman" w:cs="Times New Roman"/>
          <w:b/>
          <w:bCs/>
          <w:sz w:val="28"/>
          <w:szCs w:val="28"/>
          <w:lang w:val="ru-RU"/>
        </w:rPr>
        <w:t xml:space="preserve"> </w:t>
      </w:r>
      <w:proofErr w:type="spellStart"/>
      <w:r w:rsidRPr="00B07CD2">
        <w:rPr>
          <w:rFonts w:ascii="Times New Roman" w:hAnsi="Times New Roman" w:cs="Times New Roman"/>
          <w:sz w:val="28"/>
          <w:szCs w:val="28"/>
        </w:rPr>
        <w:t>Minimal</w:t>
      </w:r>
      <w:proofErr w:type="spellEnd"/>
      <w:r w:rsidRPr="00B07CD2">
        <w:rPr>
          <w:rFonts w:ascii="Times New Roman" w:hAnsi="Times New Roman" w:cs="Times New Roman"/>
          <w:sz w:val="28"/>
          <w:szCs w:val="28"/>
        </w:rPr>
        <w:t xml:space="preserve"> </w:t>
      </w:r>
      <w:proofErr w:type="spellStart"/>
      <w:r w:rsidRPr="00B07CD2">
        <w:rPr>
          <w:rFonts w:ascii="Times New Roman" w:hAnsi="Times New Roman" w:cs="Times New Roman"/>
          <w:sz w:val="28"/>
          <w:szCs w:val="28"/>
        </w:rPr>
        <w:t>Inhibitory</w:t>
      </w:r>
      <w:proofErr w:type="spellEnd"/>
      <w:r w:rsidRPr="00B07CD2">
        <w:rPr>
          <w:rFonts w:ascii="Times New Roman" w:hAnsi="Times New Roman" w:cs="Times New Roman"/>
          <w:sz w:val="28"/>
          <w:szCs w:val="28"/>
        </w:rPr>
        <w:t xml:space="preserve"> </w:t>
      </w:r>
      <w:proofErr w:type="spellStart"/>
      <w:r w:rsidRPr="00B07CD2">
        <w:rPr>
          <w:rFonts w:ascii="Times New Roman" w:hAnsi="Times New Roman" w:cs="Times New Roman"/>
          <w:sz w:val="28"/>
          <w:szCs w:val="28"/>
        </w:rPr>
        <w:t>Concentration</w:t>
      </w:r>
      <w:proofErr w:type="spellEnd"/>
      <w:r w:rsidRPr="00B07CD2">
        <w:rPr>
          <w:rFonts w:ascii="Times New Roman" w:hAnsi="Times New Roman" w:cs="Times New Roman"/>
          <w:sz w:val="28"/>
          <w:szCs w:val="28"/>
        </w:rPr>
        <w:t xml:space="preserve">) </w:t>
      </w:r>
      <w:r>
        <w:rPr>
          <w:rFonts w:ascii="Times New Roman" w:eastAsia="Times New Roman" w:hAnsi="Times New Roman" w:cs="Times New Roman"/>
          <w:b/>
          <w:bCs/>
          <w:sz w:val="28"/>
          <w:szCs w:val="28"/>
          <w:lang w:val="ru-RU"/>
        </w:rPr>
        <w:t>–</w:t>
      </w:r>
      <w:r w:rsidRPr="00F37519">
        <w:rPr>
          <w:rFonts w:ascii="Times New Roman" w:eastAsia="Times New Roman" w:hAnsi="Times New Roman" w:cs="Times New Roman"/>
          <w:b/>
          <w:bCs/>
          <w:sz w:val="28"/>
          <w:szCs w:val="28"/>
          <w:lang w:val="ru-RU"/>
        </w:rPr>
        <w:t xml:space="preserve"> </w:t>
      </w:r>
      <w:r w:rsidRPr="00B07CD2">
        <w:rPr>
          <w:rFonts w:ascii="Times New Roman" w:hAnsi="Times New Roman" w:cs="Times New Roman"/>
          <w:sz w:val="28"/>
          <w:szCs w:val="28"/>
        </w:rPr>
        <w:t xml:space="preserve">представляет собой наименьшее содержание антимикробного вещества, выраженное в мкг/мл, при котором в условиях </w:t>
      </w:r>
      <w:proofErr w:type="spellStart"/>
      <w:r w:rsidRPr="0025203E">
        <w:rPr>
          <w:rFonts w:ascii="Times New Roman" w:hAnsi="Times New Roman" w:cs="Times New Roman"/>
          <w:i/>
          <w:iCs/>
          <w:sz w:val="28"/>
          <w:szCs w:val="28"/>
        </w:rPr>
        <w:t>in</w:t>
      </w:r>
      <w:proofErr w:type="spellEnd"/>
      <w:r w:rsidRPr="0025203E">
        <w:rPr>
          <w:rFonts w:ascii="Times New Roman" w:hAnsi="Times New Roman" w:cs="Times New Roman"/>
          <w:i/>
          <w:iCs/>
          <w:sz w:val="28"/>
          <w:szCs w:val="28"/>
        </w:rPr>
        <w:t xml:space="preserve"> </w:t>
      </w:r>
      <w:proofErr w:type="spellStart"/>
      <w:r w:rsidRPr="0025203E">
        <w:rPr>
          <w:rFonts w:ascii="Times New Roman" w:hAnsi="Times New Roman" w:cs="Times New Roman"/>
          <w:i/>
          <w:iCs/>
          <w:sz w:val="28"/>
          <w:szCs w:val="28"/>
        </w:rPr>
        <w:t>vitro</w:t>
      </w:r>
      <w:proofErr w:type="spellEnd"/>
      <w:r w:rsidRPr="00B07CD2">
        <w:rPr>
          <w:rFonts w:ascii="Times New Roman" w:hAnsi="Times New Roman" w:cs="Times New Roman"/>
          <w:sz w:val="28"/>
          <w:szCs w:val="28"/>
        </w:rPr>
        <w:t xml:space="preserve"> после стандартной суточной инкубации полностью отсутствует видимый рост исследуемого микроорганизма.</w:t>
      </w:r>
    </w:p>
    <w:p w14:paraId="42B00191" w14:textId="674BDB4A" w:rsidR="00E51C31" w:rsidRDefault="00000000">
      <w:pPr>
        <w:spacing w:line="24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b/>
          <w:bCs/>
          <w:sz w:val="28"/>
          <w:szCs w:val="28"/>
        </w:rPr>
        <w:t>Мультирезистентность</w:t>
      </w:r>
      <w:proofErr w:type="spellEnd"/>
      <w:r>
        <w:rPr>
          <w:rFonts w:ascii="Times New Roman" w:eastAsia="Times New Roman" w:hAnsi="Times New Roman" w:cs="Times New Roman"/>
          <w:b/>
          <w:bCs/>
          <w:sz w:val="28"/>
          <w:szCs w:val="28"/>
        </w:rPr>
        <w:t xml:space="preserve"> </w:t>
      </w:r>
      <w:r w:rsidR="00F37519">
        <w:rPr>
          <w:rFonts w:ascii="Times New Roman" w:eastAsia="Times New Roman" w:hAnsi="Times New Roman" w:cs="Times New Roman"/>
          <w:b/>
          <w:bCs/>
          <w:sz w:val="28"/>
          <w:szCs w:val="28"/>
          <w:lang w:val="ru-RU"/>
        </w:rPr>
        <w:t>–</w:t>
      </w:r>
      <w:r w:rsidR="00F37519" w:rsidRPr="00F37519">
        <w:rPr>
          <w:rFonts w:ascii="Times New Roman" w:eastAsia="Times New Roman" w:hAnsi="Times New Roman" w:cs="Times New Roman"/>
          <w:b/>
          <w:bCs/>
          <w:sz w:val="28"/>
          <w:szCs w:val="28"/>
          <w:lang w:val="ru-RU"/>
        </w:rPr>
        <w:t xml:space="preserve"> </w:t>
      </w:r>
      <w:r>
        <w:rPr>
          <w:rFonts w:ascii="Times New Roman" w:eastAsia="Times New Roman" w:hAnsi="Times New Roman" w:cs="Times New Roman"/>
          <w:sz w:val="28"/>
          <w:szCs w:val="28"/>
        </w:rPr>
        <w:t>устойчивость микроорганизмов больше, чем к трем классам антибактериальных препаратов.</w:t>
      </w:r>
    </w:p>
    <w:p w14:paraId="7538E0BA" w14:textId="00FACAE9"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Полимеразная цепная реакция (ПЦР)</w:t>
      </w:r>
      <w:r>
        <w:rPr>
          <w:rFonts w:ascii="Times New Roman" w:eastAsia="Times New Roman" w:hAnsi="Times New Roman" w:cs="Times New Roman"/>
          <w:sz w:val="28"/>
          <w:szCs w:val="28"/>
        </w:rPr>
        <w:t xml:space="preserve"> </w:t>
      </w:r>
      <w:r w:rsidR="00F37519">
        <w:rPr>
          <w:rFonts w:ascii="Times New Roman" w:eastAsia="Times New Roman" w:hAnsi="Times New Roman" w:cs="Times New Roman"/>
          <w:b/>
          <w:bCs/>
          <w:sz w:val="28"/>
          <w:szCs w:val="28"/>
          <w:lang w:val="ru-RU"/>
        </w:rPr>
        <w:t>–</w:t>
      </w:r>
      <w:r w:rsidR="00F37519" w:rsidRPr="00F37519">
        <w:rPr>
          <w:rFonts w:ascii="Times New Roman" w:eastAsia="Times New Roman" w:hAnsi="Times New Roman" w:cs="Times New Roman"/>
          <w:b/>
          <w:bCs/>
          <w:sz w:val="28"/>
          <w:szCs w:val="28"/>
          <w:lang w:val="ru-RU"/>
        </w:rPr>
        <w:t xml:space="preserve"> </w:t>
      </w:r>
      <w:r>
        <w:rPr>
          <w:rFonts w:ascii="Times New Roman" w:eastAsia="Times New Roman" w:hAnsi="Times New Roman" w:cs="Times New Roman"/>
          <w:sz w:val="28"/>
          <w:szCs w:val="28"/>
        </w:rPr>
        <w:t>это метод молекулярной биологии, основанный на амплификации, то есть многократном воспроизведении определённых участков нуклеиновой кислоты (ДНК или РНК), что позволяет выявлять и анализировать их даже при исходно очень малых концентрациях в биологическом материале.</w:t>
      </w:r>
    </w:p>
    <w:p w14:paraId="22124399" w14:textId="2C1676E1" w:rsidR="00E51C31" w:rsidRDefault="00000000">
      <w:pPr>
        <w:spacing w:line="24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b/>
          <w:bCs/>
          <w:sz w:val="28"/>
          <w:szCs w:val="28"/>
        </w:rPr>
        <w:t>Праймер</w:t>
      </w:r>
      <w:proofErr w:type="spellEnd"/>
      <w:r>
        <w:rPr>
          <w:rFonts w:ascii="Times New Roman" w:eastAsia="Times New Roman" w:hAnsi="Times New Roman" w:cs="Times New Roman"/>
          <w:b/>
          <w:bCs/>
          <w:sz w:val="28"/>
          <w:szCs w:val="28"/>
        </w:rPr>
        <w:t xml:space="preserve"> </w:t>
      </w:r>
      <w:r w:rsidR="00F37519">
        <w:rPr>
          <w:rFonts w:ascii="Times New Roman" w:eastAsia="Times New Roman" w:hAnsi="Times New Roman" w:cs="Times New Roman"/>
          <w:b/>
          <w:bCs/>
          <w:sz w:val="28"/>
          <w:szCs w:val="28"/>
          <w:lang w:val="ru-RU"/>
        </w:rPr>
        <w:t>–</w:t>
      </w:r>
      <w:r w:rsidR="00F37519" w:rsidRPr="00F37519">
        <w:rPr>
          <w:rFonts w:ascii="Times New Roman" w:eastAsia="Times New Roman" w:hAnsi="Times New Roman" w:cs="Times New Roman"/>
          <w:b/>
          <w:bCs/>
          <w:sz w:val="28"/>
          <w:szCs w:val="28"/>
          <w:lang w:val="ru-RU"/>
        </w:rPr>
        <w:t xml:space="preserve"> </w:t>
      </w:r>
      <w:r>
        <w:rPr>
          <w:rFonts w:ascii="Times New Roman" w:eastAsia="Times New Roman" w:hAnsi="Times New Roman" w:cs="Times New Roman"/>
          <w:sz w:val="28"/>
          <w:szCs w:val="28"/>
        </w:rPr>
        <w:t>короткий одноцепочечный участок ДНК или РНК, необходимый для связывания ДНК-полимеразы и начала синтеза новой нуклеотидной последовательности.</w:t>
      </w:r>
    </w:p>
    <w:p w14:paraId="31B7FA02" w14:textId="204D4E46" w:rsidR="00E51C31" w:rsidRDefault="00000000">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bCs/>
          <w:sz w:val="28"/>
          <w:szCs w:val="28"/>
        </w:rPr>
        <w:lastRenderedPageBreak/>
        <w:t>Субклинический мастит</w:t>
      </w:r>
      <w:r>
        <w:rPr>
          <w:rFonts w:ascii="Times New Roman" w:eastAsia="Times New Roman" w:hAnsi="Times New Roman" w:cs="Times New Roman"/>
          <w:sz w:val="28"/>
          <w:szCs w:val="28"/>
        </w:rPr>
        <w:t xml:space="preserve"> </w:t>
      </w:r>
      <w:r w:rsidR="00F37519">
        <w:rPr>
          <w:rFonts w:ascii="Times New Roman" w:eastAsia="Times New Roman" w:hAnsi="Times New Roman" w:cs="Times New Roman"/>
          <w:b/>
          <w:bCs/>
          <w:sz w:val="28"/>
          <w:szCs w:val="28"/>
          <w:lang w:val="ru-RU"/>
        </w:rPr>
        <w:t>–</w:t>
      </w:r>
      <w:r w:rsidR="00F37519" w:rsidRPr="00F37519">
        <w:rPr>
          <w:rFonts w:ascii="Times New Roman" w:eastAsia="Times New Roman" w:hAnsi="Times New Roman" w:cs="Times New Roman"/>
          <w:b/>
          <w:bCs/>
          <w:sz w:val="28"/>
          <w:szCs w:val="28"/>
          <w:lang w:val="ru-RU"/>
        </w:rPr>
        <w:t xml:space="preserve"> </w:t>
      </w:r>
      <w:r>
        <w:rPr>
          <w:rFonts w:ascii="Times New Roman" w:eastAsia="Times New Roman" w:hAnsi="Times New Roman" w:cs="Times New Roman"/>
          <w:sz w:val="28"/>
          <w:szCs w:val="28"/>
        </w:rPr>
        <w:t>это скрытая форма воспаления вымени, при которой нет видимых клинических признаков заболевания, таких как отечность, покраснение или изменение консистенции вымени и молока</w:t>
      </w:r>
      <w:r>
        <w:rPr>
          <w:rFonts w:ascii="Times New Roman" w:eastAsia="Times New Roman" w:hAnsi="Times New Roman" w:cs="Times New Roman"/>
          <w:sz w:val="24"/>
          <w:szCs w:val="24"/>
        </w:rPr>
        <w:t>.</w:t>
      </w:r>
    </w:p>
    <w:p w14:paraId="79FEE5C1" w14:textId="06D5EF02" w:rsidR="00E51C31" w:rsidRDefault="00000000">
      <w:pPr>
        <w:spacing w:line="240" w:lineRule="auto"/>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Штамм </w:t>
      </w:r>
      <w:r w:rsidR="00F37519">
        <w:rPr>
          <w:rFonts w:ascii="Times New Roman" w:eastAsia="Times New Roman" w:hAnsi="Times New Roman" w:cs="Times New Roman"/>
          <w:b/>
          <w:bCs/>
          <w:sz w:val="28"/>
          <w:szCs w:val="28"/>
          <w:lang w:val="ru-RU"/>
        </w:rPr>
        <w:t>–</w:t>
      </w:r>
      <w:r w:rsidR="00F37519" w:rsidRPr="00F37519">
        <w:rPr>
          <w:rFonts w:ascii="Times New Roman" w:eastAsia="Times New Roman" w:hAnsi="Times New Roman" w:cs="Times New Roman"/>
          <w:b/>
          <w:bCs/>
          <w:sz w:val="28"/>
          <w:szCs w:val="28"/>
          <w:lang w:val="ru-RU"/>
        </w:rPr>
        <w:t xml:space="preserve"> </w:t>
      </w:r>
      <w:r>
        <w:rPr>
          <w:rFonts w:ascii="Times New Roman" w:eastAsia="Times New Roman" w:hAnsi="Times New Roman" w:cs="Times New Roman"/>
          <w:sz w:val="28"/>
          <w:szCs w:val="28"/>
        </w:rPr>
        <w:t>это совокупность бактерий одного вида, выделенных из различных источников либо из одного источника в разные периоды времени, а также полученных в результате генетических модификаций.</w:t>
      </w:r>
    </w:p>
    <w:p w14:paraId="42C124CF" w14:textId="77777777" w:rsidR="00E51C31" w:rsidRDefault="00E51C31">
      <w:pPr>
        <w:spacing w:line="240" w:lineRule="auto"/>
        <w:ind w:firstLine="709"/>
        <w:jc w:val="center"/>
        <w:rPr>
          <w:rFonts w:ascii="Times New Roman" w:eastAsia="Times New Roman" w:hAnsi="Times New Roman" w:cs="Times New Roman"/>
          <w:b/>
          <w:bCs/>
          <w:sz w:val="28"/>
          <w:szCs w:val="28"/>
        </w:rPr>
      </w:pPr>
    </w:p>
    <w:p w14:paraId="06ADF13E" w14:textId="77777777" w:rsidR="00E51C31" w:rsidRDefault="00E51C31">
      <w:pPr>
        <w:spacing w:line="240" w:lineRule="auto"/>
        <w:ind w:firstLine="709"/>
        <w:jc w:val="center"/>
        <w:rPr>
          <w:rFonts w:ascii="Times New Roman" w:eastAsia="Times New Roman" w:hAnsi="Times New Roman" w:cs="Times New Roman"/>
          <w:b/>
          <w:bCs/>
          <w:sz w:val="28"/>
          <w:szCs w:val="28"/>
        </w:rPr>
      </w:pPr>
    </w:p>
    <w:p w14:paraId="5A0C9B68" w14:textId="77777777" w:rsidR="00E51C31" w:rsidRDefault="00E51C31">
      <w:pPr>
        <w:spacing w:line="240" w:lineRule="auto"/>
        <w:ind w:firstLine="709"/>
        <w:jc w:val="center"/>
        <w:rPr>
          <w:rFonts w:ascii="Times New Roman" w:eastAsia="Times New Roman" w:hAnsi="Times New Roman" w:cs="Times New Roman"/>
          <w:b/>
          <w:bCs/>
          <w:sz w:val="28"/>
          <w:szCs w:val="28"/>
        </w:rPr>
      </w:pPr>
    </w:p>
    <w:p w14:paraId="30B2D45A" w14:textId="77777777" w:rsidR="00E51C31" w:rsidRDefault="00E51C31">
      <w:pPr>
        <w:spacing w:line="240" w:lineRule="auto"/>
        <w:ind w:firstLine="709"/>
        <w:jc w:val="center"/>
        <w:rPr>
          <w:rFonts w:ascii="Times New Roman" w:eastAsia="Times New Roman" w:hAnsi="Times New Roman" w:cs="Times New Roman"/>
          <w:b/>
          <w:bCs/>
          <w:sz w:val="28"/>
          <w:szCs w:val="28"/>
        </w:rPr>
      </w:pPr>
    </w:p>
    <w:p w14:paraId="578945EE" w14:textId="77777777" w:rsidR="00E51C31" w:rsidRDefault="00E51C31">
      <w:pPr>
        <w:spacing w:line="240" w:lineRule="auto"/>
        <w:ind w:firstLine="709"/>
        <w:jc w:val="center"/>
        <w:rPr>
          <w:rFonts w:ascii="Times New Roman" w:eastAsia="Times New Roman" w:hAnsi="Times New Roman" w:cs="Times New Roman"/>
          <w:b/>
          <w:bCs/>
          <w:sz w:val="28"/>
          <w:szCs w:val="28"/>
        </w:rPr>
      </w:pPr>
    </w:p>
    <w:p w14:paraId="484C8F01" w14:textId="77777777" w:rsidR="00E51C31" w:rsidRDefault="00E51C31">
      <w:pPr>
        <w:spacing w:line="240" w:lineRule="auto"/>
        <w:ind w:firstLine="709"/>
        <w:jc w:val="center"/>
        <w:rPr>
          <w:rFonts w:ascii="Times New Roman" w:eastAsia="Times New Roman" w:hAnsi="Times New Roman" w:cs="Times New Roman"/>
          <w:b/>
          <w:bCs/>
          <w:sz w:val="28"/>
          <w:szCs w:val="28"/>
        </w:rPr>
      </w:pPr>
    </w:p>
    <w:p w14:paraId="3C170782" w14:textId="77777777" w:rsidR="00E51C31" w:rsidRDefault="00E51C31">
      <w:pPr>
        <w:spacing w:line="240" w:lineRule="auto"/>
        <w:ind w:firstLine="709"/>
        <w:jc w:val="center"/>
        <w:rPr>
          <w:rFonts w:ascii="Times New Roman" w:eastAsia="Times New Roman" w:hAnsi="Times New Roman" w:cs="Times New Roman"/>
          <w:b/>
          <w:bCs/>
          <w:sz w:val="28"/>
          <w:szCs w:val="28"/>
        </w:rPr>
      </w:pPr>
    </w:p>
    <w:p w14:paraId="5A87E084" w14:textId="77777777" w:rsidR="00E51C31" w:rsidRDefault="00E51C31">
      <w:pPr>
        <w:spacing w:line="240" w:lineRule="auto"/>
        <w:ind w:firstLine="709"/>
        <w:jc w:val="center"/>
        <w:rPr>
          <w:rFonts w:ascii="Times New Roman" w:eastAsia="Times New Roman" w:hAnsi="Times New Roman" w:cs="Times New Roman"/>
          <w:b/>
          <w:bCs/>
          <w:sz w:val="28"/>
          <w:szCs w:val="28"/>
        </w:rPr>
      </w:pPr>
    </w:p>
    <w:p w14:paraId="29BCFD13" w14:textId="77777777" w:rsidR="00E51C31" w:rsidRDefault="00E51C31">
      <w:pPr>
        <w:spacing w:line="240" w:lineRule="auto"/>
        <w:ind w:firstLine="709"/>
        <w:jc w:val="center"/>
        <w:rPr>
          <w:rFonts w:ascii="Times New Roman" w:eastAsia="Times New Roman" w:hAnsi="Times New Roman" w:cs="Times New Roman"/>
          <w:b/>
          <w:bCs/>
          <w:sz w:val="28"/>
          <w:szCs w:val="28"/>
        </w:rPr>
      </w:pPr>
    </w:p>
    <w:p w14:paraId="52458291" w14:textId="77777777" w:rsidR="00E51C31" w:rsidRDefault="00E51C31">
      <w:pPr>
        <w:spacing w:line="240" w:lineRule="auto"/>
        <w:ind w:firstLine="709"/>
        <w:jc w:val="center"/>
        <w:rPr>
          <w:rFonts w:ascii="Times New Roman" w:eastAsia="Times New Roman" w:hAnsi="Times New Roman" w:cs="Times New Roman"/>
          <w:b/>
          <w:bCs/>
          <w:sz w:val="28"/>
          <w:szCs w:val="28"/>
        </w:rPr>
      </w:pPr>
    </w:p>
    <w:p w14:paraId="4FAEC526" w14:textId="77777777" w:rsidR="00E51C31" w:rsidRDefault="00E51C31">
      <w:pPr>
        <w:spacing w:line="240" w:lineRule="auto"/>
        <w:ind w:firstLine="709"/>
        <w:jc w:val="center"/>
        <w:rPr>
          <w:rFonts w:ascii="Times New Roman" w:eastAsia="Times New Roman" w:hAnsi="Times New Roman" w:cs="Times New Roman"/>
          <w:b/>
          <w:bCs/>
          <w:sz w:val="28"/>
          <w:szCs w:val="28"/>
        </w:rPr>
      </w:pPr>
    </w:p>
    <w:p w14:paraId="7ECE1FCA" w14:textId="77777777" w:rsidR="00E51C31" w:rsidRDefault="00E51C31">
      <w:pPr>
        <w:spacing w:line="240" w:lineRule="auto"/>
        <w:ind w:firstLine="709"/>
        <w:jc w:val="center"/>
        <w:rPr>
          <w:rFonts w:ascii="Times New Roman" w:eastAsia="Times New Roman" w:hAnsi="Times New Roman" w:cs="Times New Roman"/>
          <w:b/>
          <w:bCs/>
          <w:sz w:val="28"/>
          <w:szCs w:val="28"/>
        </w:rPr>
      </w:pPr>
    </w:p>
    <w:p w14:paraId="44A6722E" w14:textId="77777777" w:rsidR="00E51C31" w:rsidRDefault="00E51C31">
      <w:pPr>
        <w:spacing w:line="240" w:lineRule="auto"/>
        <w:ind w:firstLine="709"/>
        <w:jc w:val="center"/>
        <w:rPr>
          <w:rFonts w:ascii="Times New Roman" w:eastAsia="Times New Roman" w:hAnsi="Times New Roman" w:cs="Times New Roman"/>
          <w:b/>
          <w:bCs/>
          <w:sz w:val="28"/>
          <w:szCs w:val="28"/>
        </w:rPr>
      </w:pPr>
    </w:p>
    <w:p w14:paraId="40773AD5" w14:textId="77777777" w:rsidR="00E51C31" w:rsidRDefault="00E51C31">
      <w:pPr>
        <w:spacing w:line="240" w:lineRule="auto"/>
        <w:ind w:firstLine="709"/>
        <w:jc w:val="center"/>
        <w:rPr>
          <w:rFonts w:ascii="Times New Roman" w:eastAsia="Times New Roman" w:hAnsi="Times New Roman" w:cs="Times New Roman"/>
          <w:b/>
          <w:bCs/>
          <w:sz w:val="28"/>
          <w:szCs w:val="28"/>
        </w:rPr>
      </w:pPr>
    </w:p>
    <w:p w14:paraId="3918DB57" w14:textId="77777777" w:rsidR="00E51C31" w:rsidRDefault="00E51C31">
      <w:pPr>
        <w:spacing w:line="240" w:lineRule="auto"/>
        <w:ind w:firstLine="709"/>
        <w:jc w:val="center"/>
        <w:rPr>
          <w:rFonts w:ascii="Times New Roman" w:eastAsia="Times New Roman" w:hAnsi="Times New Roman" w:cs="Times New Roman"/>
          <w:b/>
          <w:bCs/>
          <w:sz w:val="28"/>
          <w:szCs w:val="28"/>
        </w:rPr>
      </w:pPr>
    </w:p>
    <w:p w14:paraId="09A369E8" w14:textId="77777777" w:rsidR="00E51C31" w:rsidRDefault="00E51C31">
      <w:pPr>
        <w:spacing w:line="240" w:lineRule="auto"/>
        <w:ind w:firstLine="709"/>
        <w:jc w:val="center"/>
        <w:rPr>
          <w:rFonts w:ascii="Times New Roman" w:eastAsia="Times New Roman" w:hAnsi="Times New Roman" w:cs="Times New Roman"/>
          <w:b/>
          <w:bCs/>
          <w:sz w:val="28"/>
          <w:szCs w:val="28"/>
        </w:rPr>
      </w:pPr>
    </w:p>
    <w:p w14:paraId="5D229FD4" w14:textId="77777777" w:rsidR="00E51C31" w:rsidRDefault="00E51C31">
      <w:pPr>
        <w:spacing w:line="240" w:lineRule="auto"/>
        <w:ind w:firstLine="709"/>
        <w:jc w:val="center"/>
        <w:rPr>
          <w:rFonts w:ascii="Times New Roman" w:eastAsia="Times New Roman" w:hAnsi="Times New Roman" w:cs="Times New Roman"/>
          <w:b/>
          <w:bCs/>
          <w:sz w:val="28"/>
          <w:szCs w:val="28"/>
        </w:rPr>
      </w:pPr>
    </w:p>
    <w:p w14:paraId="145A6AD9" w14:textId="77777777" w:rsidR="00E51C31" w:rsidRDefault="00E51C31">
      <w:pPr>
        <w:spacing w:line="240" w:lineRule="auto"/>
        <w:ind w:firstLine="709"/>
        <w:jc w:val="center"/>
        <w:rPr>
          <w:rFonts w:ascii="Times New Roman" w:eastAsia="Times New Roman" w:hAnsi="Times New Roman" w:cs="Times New Roman"/>
          <w:b/>
          <w:bCs/>
          <w:sz w:val="28"/>
          <w:szCs w:val="28"/>
        </w:rPr>
      </w:pPr>
    </w:p>
    <w:p w14:paraId="6BC1D0B5" w14:textId="77777777" w:rsidR="00E51C31" w:rsidRDefault="00E51C31">
      <w:pPr>
        <w:spacing w:line="240" w:lineRule="auto"/>
        <w:ind w:firstLine="709"/>
        <w:jc w:val="center"/>
        <w:rPr>
          <w:rFonts w:ascii="Times New Roman" w:eastAsia="Times New Roman" w:hAnsi="Times New Roman" w:cs="Times New Roman"/>
          <w:b/>
          <w:bCs/>
          <w:sz w:val="28"/>
          <w:szCs w:val="28"/>
        </w:rPr>
      </w:pPr>
    </w:p>
    <w:p w14:paraId="0570B3B5" w14:textId="77777777" w:rsidR="00E51C31" w:rsidRDefault="00E51C31">
      <w:pPr>
        <w:spacing w:line="240" w:lineRule="auto"/>
        <w:ind w:firstLine="709"/>
        <w:jc w:val="center"/>
        <w:rPr>
          <w:rFonts w:ascii="Times New Roman" w:eastAsia="Times New Roman" w:hAnsi="Times New Roman" w:cs="Times New Roman"/>
          <w:b/>
          <w:bCs/>
          <w:sz w:val="28"/>
          <w:szCs w:val="28"/>
        </w:rPr>
      </w:pPr>
    </w:p>
    <w:p w14:paraId="4FAAD549" w14:textId="77777777" w:rsidR="00E51C31" w:rsidRDefault="00E51C31">
      <w:pPr>
        <w:spacing w:line="240" w:lineRule="auto"/>
        <w:ind w:firstLine="709"/>
        <w:jc w:val="center"/>
        <w:rPr>
          <w:rFonts w:ascii="Times New Roman" w:eastAsia="Times New Roman" w:hAnsi="Times New Roman" w:cs="Times New Roman"/>
          <w:b/>
          <w:bCs/>
          <w:sz w:val="28"/>
          <w:szCs w:val="28"/>
        </w:rPr>
      </w:pPr>
    </w:p>
    <w:p w14:paraId="67C523A4" w14:textId="77777777" w:rsidR="00E51C31" w:rsidRDefault="00E51C31">
      <w:pPr>
        <w:spacing w:line="240" w:lineRule="auto"/>
        <w:ind w:firstLine="709"/>
        <w:jc w:val="center"/>
        <w:rPr>
          <w:rFonts w:ascii="Times New Roman" w:eastAsia="Times New Roman" w:hAnsi="Times New Roman" w:cs="Times New Roman"/>
          <w:b/>
          <w:bCs/>
          <w:sz w:val="28"/>
          <w:szCs w:val="28"/>
        </w:rPr>
      </w:pPr>
    </w:p>
    <w:p w14:paraId="10F5276B" w14:textId="77777777" w:rsidR="00E51C31" w:rsidRDefault="00E51C31">
      <w:pPr>
        <w:spacing w:line="240" w:lineRule="auto"/>
        <w:ind w:firstLine="709"/>
        <w:jc w:val="center"/>
        <w:rPr>
          <w:rFonts w:ascii="Times New Roman" w:eastAsia="Times New Roman" w:hAnsi="Times New Roman" w:cs="Times New Roman"/>
          <w:b/>
          <w:bCs/>
          <w:sz w:val="28"/>
          <w:szCs w:val="28"/>
        </w:rPr>
      </w:pPr>
    </w:p>
    <w:p w14:paraId="27F5E95F" w14:textId="77777777" w:rsidR="00E51C31" w:rsidRDefault="00E51C31">
      <w:pPr>
        <w:spacing w:line="240" w:lineRule="auto"/>
        <w:ind w:firstLine="709"/>
        <w:jc w:val="center"/>
        <w:rPr>
          <w:rFonts w:ascii="Times New Roman" w:eastAsia="Times New Roman" w:hAnsi="Times New Roman" w:cs="Times New Roman"/>
          <w:b/>
          <w:bCs/>
          <w:sz w:val="28"/>
          <w:szCs w:val="28"/>
        </w:rPr>
      </w:pPr>
    </w:p>
    <w:p w14:paraId="2006AF84" w14:textId="77777777" w:rsidR="00E51C31" w:rsidRDefault="00E51C31">
      <w:pPr>
        <w:spacing w:line="240" w:lineRule="auto"/>
        <w:ind w:firstLine="709"/>
        <w:jc w:val="center"/>
        <w:rPr>
          <w:rFonts w:ascii="Times New Roman" w:eastAsia="Times New Roman" w:hAnsi="Times New Roman" w:cs="Times New Roman"/>
          <w:b/>
          <w:bCs/>
          <w:sz w:val="28"/>
          <w:szCs w:val="28"/>
        </w:rPr>
      </w:pPr>
    </w:p>
    <w:p w14:paraId="3B8811CD" w14:textId="77777777" w:rsidR="00E51C31" w:rsidRDefault="00E51C31">
      <w:pPr>
        <w:spacing w:line="240" w:lineRule="auto"/>
        <w:ind w:firstLine="709"/>
        <w:jc w:val="center"/>
        <w:rPr>
          <w:rFonts w:ascii="Times New Roman" w:eastAsia="Times New Roman" w:hAnsi="Times New Roman" w:cs="Times New Roman"/>
          <w:b/>
          <w:bCs/>
          <w:sz w:val="28"/>
          <w:szCs w:val="28"/>
        </w:rPr>
      </w:pPr>
    </w:p>
    <w:p w14:paraId="6E1FBDD0" w14:textId="77777777" w:rsidR="00E51C31" w:rsidRDefault="00E51C31">
      <w:pPr>
        <w:spacing w:line="240" w:lineRule="auto"/>
        <w:ind w:firstLine="709"/>
        <w:jc w:val="center"/>
        <w:rPr>
          <w:rFonts w:ascii="Times New Roman" w:eastAsia="Times New Roman" w:hAnsi="Times New Roman" w:cs="Times New Roman"/>
          <w:b/>
          <w:bCs/>
          <w:sz w:val="28"/>
          <w:szCs w:val="28"/>
        </w:rPr>
      </w:pPr>
    </w:p>
    <w:p w14:paraId="52C1B452" w14:textId="77777777" w:rsidR="00E51C31" w:rsidRDefault="00E51C31">
      <w:pPr>
        <w:spacing w:line="240" w:lineRule="auto"/>
        <w:ind w:firstLine="709"/>
        <w:jc w:val="center"/>
        <w:rPr>
          <w:rFonts w:ascii="Times New Roman" w:eastAsia="Times New Roman" w:hAnsi="Times New Roman" w:cs="Times New Roman"/>
          <w:b/>
          <w:bCs/>
          <w:sz w:val="28"/>
          <w:szCs w:val="28"/>
        </w:rPr>
      </w:pPr>
    </w:p>
    <w:p w14:paraId="6C2F8CDF" w14:textId="77777777" w:rsidR="00E51C31" w:rsidRDefault="00E51C31">
      <w:pPr>
        <w:spacing w:line="240" w:lineRule="auto"/>
        <w:ind w:firstLine="709"/>
        <w:jc w:val="center"/>
        <w:rPr>
          <w:rFonts w:ascii="Times New Roman" w:eastAsia="Times New Roman" w:hAnsi="Times New Roman" w:cs="Times New Roman"/>
          <w:b/>
          <w:bCs/>
          <w:sz w:val="28"/>
          <w:szCs w:val="28"/>
        </w:rPr>
      </w:pPr>
    </w:p>
    <w:p w14:paraId="773C341B" w14:textId="77777777" w:rsidR="00E51C31" w:rsidRDefault="00E51C31">
      <w:pPr>
        <w:spacing w:line="240" w:lineRule="auto"/>
        <w:ind w:firstLine="709"/>
        <w:jc w:val="center"/>
        <w:rPr>
          <w:rFonts w:ascii="Times New Roman" w:eastAsia="Times New Roman" w:hAnsi="Times New Roman" w:cs="Times New Roman"/>
          <w:b/>
          <w:bCs/>
          <w:sz w:val="28"/>
          <w:szCs w:val="28"/>
        </w:rPr>
      </w:pPr>
    </w:p>
    <w:p w14:paraId="5BA7DBA1" w14:textId="77777777" w:rsidR="00E51C31" w:rsidRDefault="00E51C31">
      <w:pPr>
        <w:spacing w:line="240" w:lineRule="auto"/>
        <w:ind w:firstLine="709"/>
        <w:jc w:val="center"/>
        <w:rPr>
          <w:rFonts w:ascii="Times New Roman" w:eastAsia="Times New Roman" w:hAnsi="Times New Roman" w:cs="Times New Roman"/>
          <w:b/>
          <w:bCs/>
          <w:sz w:val="28"/>
          <w:szCs w:val="28"/>
        </w:rPr>
      </w:pPr>
    </w:p>
    <w:p w14:paraId="51A19803" w14:textId="77777777" w:rsidR="00E51C31" w:rsidRDefault="00E51C31">
      <w:pPr>
        <w:spacing w:line="240" w:lineRule="auto"/>
        <w:ind w:firstLine="709"/>
        <w:jc w:val="center"/>
        <w:rPr>
          <w:rFonts w:ascii="Times New Roman" w:eastAsia="Times New Roman" w:hAnsi="Times New Roman" w:cs="Times New Roman"/>
          <w:b/>
          <w:bCs/>
          <w:sz w:val="28"/>
          <w:szCs w:val="28"/>
        </w:rPr>
      </w:pPr>
    </w:p>
    <w:p w14:paraId="3F5193D7" w14:textId="77777777" w:rsidR="00E51C31" w:rsidRDefault="00E51C31">
      <w:pPr>
        <w:spacing w:line="240" w:lineRule="auto"/>
        <w:ind w:firstLine="709"/>
        <w:jc w:val="center"/>
        <w:rPr>
          <w:rFonts w:ascii="Times New Roman" w:eastAsia="Times New Roman" w:hAnsi="Times New Roman" w:cs="Times New Roman"/>
          <w:b/>
          <w:bCs/>
          <w:sz w:val="28"/>
          <w:szCs w:val="28"/>
        </w:rPr>
      </w:pPr>
    </w:p>
    <w:p w14:paraId="68B4CFB8" w14:textId="77777777" w:rsidR="00E51C31" w:rsidRDefault="00E51C31" w:rsidP="0025203E">
      <w:pPr>
        <w:spacing w:line="240" w:lineRule="auto"/>
        <w:rPr>
          <w:rFonts w:ascii="Times New Roman" w:eastAsia="Times New Roman" w:hAnsi="Times New Roman" w:cs="Times New Roman"/>
          <w:b/>
          <w:bCs/>
          <w:sz w:val="28"/>
          <w:szCs w:val="28"/>
        </w:rPr>
      </w:pPr>
    </w:p>
    <w:p w14:paraId="6B369E81" w14:textId="77777777" w:rsidR="0025203E" w:rsidRDefault="0025203E" w:rsidP="0025203E">
      <w:pPr>
        <w:spacing w:line="240" w:lineRule="auto"/>
        <w:rPr>
          <w:rFonts w:ascii="Times New Roman" w:eastAsia="Times New Roman" w:hAnsi="Times New Roman" w:cs="Times New Roman"/>
          <w:b/>
          <w:bCs/>
          <w:sz w:val="28"/>
          <w:szCs w:val="28"/>
        </w:rPr>
      </w:pPr>
    </w:p>
    <w:p w14:paraId="7B91C239" w14:textId="77777777" w:rsidR="00E51C31" w:rsidRDefault="00E51C31">
      <w:pPr>
        <w:spacing w:line="240" w:lineRule="auto"/>
        <w:ind w:firstLine="709"/>
        <w:jc w:val="center"/>
        <w:rPr>
          <w:rFonts w:ascii="Times New Roman" w:eastAsia="Times New Roman" w:hAnsi="Times New Roman" w:cs="Times New Roman"/>
          <w:b/>
          <w:bCs/>
          <w:sz w:val="28"/>
          <w:szCs w:val="28"/>
        </w:rPr>
      </w:pPr>
    </w:p>
    <w:p w14:paraId="21D4F2A1" w14:textId="77777777" w:rsidR="00E51C31" w:rsidRDefault="00000000">
      <w:pPr>
        <w:spacing w:line="240" w:lineRule="auto"/>
        <w:ind w:firstLine="709"/>
        <w:jc w:val="center"/>
        <w:rPr>
          <w:rFonts w:ascii="Times New Roman" w:eastAsia="Times New Roman" w:hAnsi="Times New Roman" w:cs="Times New Roman"/>
          <w:sz w:val="24"/>
          <w:szCs w:val="24"/>
        </w:rPr>
      </w:pPr>
      <w:r>
        <w:rPr>
          <w:rFonts w:ascii="Times New Roman" w:eastAsia="Times New Roman" w:hAnsi="Times New Roman" w:cs="Times New Roman"/>
          <w:b/>
          <w:bCs/>
          <w:sz w:val="28"/>
          <w:szCs w:val="28"/>
        </w:rPr>
        <w:lastRenderedPageBreak/>
        <w:t>ОБОЗНАЧЕНИЯ И СОКРАЩЕНИЯ</w:t>
      </w:r>
    </w:p>
    <w:p w14:paraId="016CCFF3"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настоящей диссертации применялись следующие обозначения и сокращения:</w:t>
      </w:r>
    </w:p>
    <w:p w14:paraId="46725F5D" w14:textId="0EDC9163"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АМР </w:t>
      </w:r>
      <w:r w:rsidR="00F37519">
        <w:rPr>
          <w:rFonts w:ascii="Times New Roman" w:eastAsia="Times New Roman" w:hAnsi="Times New Roman" w:cs="Times New Roman"/>
          <w:sz w:val="28"/>
          <w:szCs w:val="28"/>
        </w:rPr>
        <w:t>–</w:t>
      </w:r>
      <w:r w:rsidR="00F37519" w:rsidRPr="00F37519">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антимикробная резистентность</w:t>
      </w:r>
    </w:p>
    <w:p w14:paraId="2CC15492" w14:textId="38505D66" w:rsidR="00E51C31" w:rsidRPr="00924CAA" w:rsidRDefault="00000000">
      <w:pPr>
        <w:spacing w:line="240" w:lineRule="auto"/>
        <w:ind w:firstLine="709"/>
        <w:jc w:val="both"/>
        <w:rPr>
          <w:rFonts w:ascii="Times New Roman" w:eastAsia="Times New Roman" w:hAnsi="Times New Roman" w:cs="Times New Roman"/>
          <w:sz w:val="28"/>
          <w:szCs w:val="28"/>
        </w:rPr>
      </w:pPr>
      <w:proofErr w:type="spellStart"/>
      <w:r w:rsidRPr="00F37519">
        <w:rPr>
          <w:rFonts w:ascii="Times New Roman" w:eastAsia="Times New Roman" w:hAnsi="Times New Roman" w:cs="Times New Roman"/>
          <w:i/>
          <w:iCs/>
          <w:sz w:val="28"/>
          <w:szCs w:val="28"/>
          <w:lang w:val="en-US"/>
        </w:rPr>
        <w:t>aap</w:t>
      </w:r>
      <w:proofErr w:type="spellEnd"/>
      <w:r w:rsidRPr="00924CAA">
        <w:rPr>
          <w:rFonts w:ascii="Times New Roman" w:eastAsia="Times New Roman" w:hAnsi="Times New Roman" w:cs="Times New Roman"/>
          <w:sz w:val="28"/>
          <w:szCs w:val="28"/>
        </w:rPr>
        <w:t xml:space="preserve"> </w:t>
      </w:r>
      <w:r w:rsidR="00F37519" w:rsidRPr="00924CA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ген</w:t>
      </w:r>
      <w:r w:rsidRPr="00924CA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белка</w:t>
      </w:r>
      <w:r w:rsidRPr="00924CA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накопления</w:t>
      </w:r>
      <w:r w:rsidRPr="00924CAA">
        <w:rPr>
          <w:rFonts w:ascii="Times New Roman" w:eastAsia="Times New Roman" w:hAnsi="Times New Roman" w:cs="Times New Roman"/>
          <w:sz w:val="28"/>
          <w:szCs w:val="28"/>
        </w:rPr>
        <w:t xml:space="preserve"> (</w:t>
      </w:r>
      <w:r w:rsidRPr="00F37519">
        <w:rPr>
          <w:rFonts w:ascii="Times New Roman" w:eastAsia="Times New Roman" w:hAnsi="Times New Roman" w:cs="Times New Roman"/>
          <w:sz w:val="28"/>
          <w:szCs w:val="28"/>
          <w:lang w:val="en-US"/>
        </w:rPr>
        <w:t>accumulation</w:t>
      </w:r>
      <w:r w:rsidRPr="00924CAA">
        <w:rPr>
          <w:rFonts w:ascii="Times New Roman" w:eastAsia="Times New Roman" w:hAnsi="Times New Roman" w:cs="Times New Roman"/>
          <w:sz w:val="28"/>
          <w:szCs w:val="28"/>
        </w:rPr>
        <w:t>-</w:t>
      </w:r>
      <w:r w:rsidRPr="00F37519">
        <w:rPr>
          <w:rFonts w:ascii="Times New Roman" w:eastAsia="Times New Roman" w:hAnsi="Times New Roman" w:cs="Times New Roman"/>
          <w:sz w:val="28"/>
          <w:szCs w:val="28"/>
          <w:lang w:val="en-US"/>
        </w:rPr>
        <w:t>associated</w:t>
      </w:r>
      <w:r w:rsidRPr="00924CAA">
        <w:rPr>
          <w:rFonts w:ascii="Times New Roman" w:eastAsia="Times New Roman" w:hAnsi="Times New Roman" w:cs="Times New Roman"/>
          <w:sz w:val="28"/>
          <w:szCs w:val="28"/>
        </w:rPr>
        <w:t xml:space="preserve"> </w:t>
      </w:r>
      <w:r w:rsidRPr="00F37519">
        <w:rPr>
          <w:rFonts w:ascii="Times New Roman" w:eastAsia="Times New Roman" w:hAnsi="Times New Roman" w:cs="Times New Roman"/>
          <w:sz w:val="28"/>
          <w:szCs w:val="28"/>
          <w:lang w:val="en-US"/>
        </w:rPr>
        <w:t>protein</w:t>
      </w:r>
      <w:r w:rsidRPr="00924CAA">
        <w:rPr>
          <w:rFonts w:ascii="Times New Roman" w:eastAsia="Times New Roman" w:hAnsi="Times New Roman" w:cs="Times New Roman"/>
          <w:sz w:val="28"/>
          <w:szCs w:val="28"/>
        </w:rPr>
        <w:t>)</w:t>
      </w:r>
    </w:p>
    <w:p w14:paraId="0FD6258E" w14:textId="5DF96E80" w:rsidR="00E51C31" w:rsidRDefault="00000000">
      <w:pPr>
        <w:spacing w:line="240" w:lineRule="auto"/>
        <w:ind w:firstLine="709"/>
        <w:jc w:val="both"/>
        <w:rPr>
          <w:rFonts w:ascii="Times New Roman" w:eastAsia="Times New Roman" w:hAnsi="Times New Roman" w:cs="Times New Roman"/>
          <w:sz w:val="28"/>
          <w:szCs w:val="28"/>
        </w:rPr>
      </w:pPr>
      <w:proofErr w:type="spellStart"/>
      <w:r w:rsidRPr="00F37519">
        <w:rPr>
          <w:rFonts w:ascii="Times New Roman" w:eastAsia="Times New Roman" w:hAnsi="Times New Roman" w:cs="Times New Roman"/>
          <w:i/>
          <w:iCs/>
          <w:sz w:val="28"/>
          <w:szCs w:val="28"/>
        </w:rPr>
        <w:t>blaZ</w:t>
      </w:r>
      <w:proofErr w:type="spellEnd"/>
      <w:r>
        <w:rPr>
          <w:rFonts w:ascii="Times New Roman" w:eastAsia="Times New Roman" w:hAnsi="Times New Roman" w:cs="Times New Roman"/>
          <w:sz w:val="28"/>
          <w:szCs w:val="28"/>
        </w:rPr>
        <w:t xml:space="preserve"> </w:t>
      </w:r>
      <w:r w:rsidR="00F37519">
        <w:rPr>
          <w:rFonts w:ascii="Times New Roman" w:eastAsia="Times New Roman" w:hAnsi="Times New Roman" w:cs="Times New Roman"/>
          <w:sz w:val="28"/>
          <w:szCs w:val="28"/>
        </w:rPr>
        <w:t>–</w:t>
      </w:r>
      <w:r w:rsidR="00F37519" w:rsidRPr="00F37519">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ген устойчивости к бета-</w:t>
      </w:r>
      <w:proofErr w:type="spellStart"/>
      <w:r>
        <w:rPr>
          <w:rFonts w:ascii="Times New Roman" w:eastAsia="Times New Roman" w:hAnsi="Times New Roman" w:cs="Times New Roman"/>
          <w:sz w:val="28"/>
          <w:szCs w:val="28"/>
        </w:rPr>
        <w:t>лактамным</w:t>
      </w:r>
      <w:proofErr w:type="spellEnd"/>
      <w:r>
        <w:rPr>
          <w:rFonts w:ascii="Times New Roman" w:eastAsia="Times New Roman" w:hAnsi="Times New Roman" w:cs="Times New Roman"/>
          <w:sz w:val="28"/>
          <w:szCs w:val="28"/>
        </w:rPr>
        <w:t xml:space="preserve"> антибиотикам</w:t>
      </w:r>
    </w:p>
    <w:p w14:paraId="256B7B20" w14:textId="439F5F12" w:rsidR="00E51C31" w:rsidRDefault="00000000">
      <w:pPr>
        <w:spacing w:line="240" w:lineRule="auto"/>
        <w:ind w:firstLine="709"/>
        <w:jc w:val="both"/>
        <w:rPr>
          <w:rFonts w:ascii="Times New Roman" w:eastAsia="Times New Roman" w:hAnsi="Times New Roman" w:cs="Times New Roman"/>
          <w:sz w:val="28"/>
          <w:szCs w:val="28"/>
        </w:rPr>
      </w:pPr>
      <w:proofErr w:type="spellStart"/>
      <w:r w:rsidRPr="00F37519">
        <w:rPr>
          <w:rFonts w:ascii="Times New Roman" w:eastAsia="Times New Roman" w:hAnsi="Times New Roman" w:cs="Times New Roman"/>
          <w:i/>
          <w:iCs/>
          <w:sz w:val="28"/>
          <w:szCs w:val="28"/>
        </w:rPr>
        <w:t>bap</w:t>
      </w:r>
      <w:proofErr w:type="spellEnd"/>
      <w:r>
        <w:rPr>
          <w:rFonts w:ascii="Times New Roman" w:eastAsia="Times New Roman" w:hAnsi="Times New Roman" w:cs="Times New Roman"/>
          <w:sz w:val="28"/>
          <w:szCs w:val="28"/>
        </w:rPr>
        <w:t xml:space="preserve"> </w:t>
      </w:r>
      <w:r w:rsidR="00F37519">
        <w:rPr>
          <w:rFonts w:ascii="Times New Roman" w:eastAsia="Times New Roman" w:hAnsi="Times New Roman" w:cs="Times New Roman"/>
          <w:sz w:val="28"/>
          <w:szCs w:val="28"/>
        </w:rPr>
        <w:t>–</w:t>
      </w:r>
      <w:r w:rsidR="00F37519" w:rsidRPr="00F37519">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ген белка, ассоциированного с биоплёнкой</w:t>
      </w:r>
    </w:p>
    <w:p w14:paraId="275F397E" w14:textId="24309E91"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CMT </w:t>
      </w:r>
      <w:r w:rsidR="00F37519">
        <w:rPr>
          <w:rFonts w:ascii="Times New Roman" w:eastAsia="Times New Roman" w:hAnsi="Times New Roman" w:cs="Times New Roman"/>
          <w:sz w:val="28"/>
          <w:szCs w:val="28"/>
        </w:rPr>
        <w:t>–</w:t>
      </w:r>
      <w:r w:rsidR="00F37519" w:rsidRPr="00F37519">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калифорнийский мастит-тест</w:t>
      </w:r>
    </w:p>
    <w:p w14:paraId="0B2D5977" w14:textId="224782E4"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CLSI </w:t>
      </w:r>
      <w:r w:rsidR="00F37519">
        <w:rPr>
          <w:rFonts w:ascii="Times New Roman" w:eastAsia="Times New Roman" w:hAnsi="Times New Roman" w:cs="Times New Roman"/>
          <w:sz w:val="28"/>
          <w:szCs w:val="28"/>
        </w:rPr>
        <w:t>–</w:t>
      </w:r>
      <w:r w:rsidR="00F37519" w:rsidRPr="00F37519">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Институт клинических и лабораторных стандартов</w:t>
      </w:r>
    </w:p>
    <w:p w14:paraId="65CDD0AB" w14:textId="016EC6FD"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ДНК </w:t>
      </w:r>
      <w:r w:rsidR="00F37519">
        <w:rPr>
          <w:rFonts w:ascii="Times New Roman" w:eastAsia="Times New Roman" w:hAnsi="Times New Roman" w:cs="Times New Roman"/>
          <w:sz w:val="28"/>
          <w:szCs w:val="28"/>
        </w:rPr>
        <w:t>–</w:t>
      </w:r>
      <w:r w:rsidR="00F37519" w:rsidRPr="00F37519">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дезоксирибонуклеиновая кислота</w:t>
      </w:r>
    </w:p>
    <w:p w14:paraId="23CB10EE" w14:textId="7BDCF436"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EUCAST </w:t>
      </w:r>
      <w:r w:rsidR="00F37519">
        <w:rPr>
          <w:rFonts w:ascii="Times New Roman" w:eastAsia="Times New Roman" w:hAnsi="Times New Roman" w:cs="Times New Roman"/>
          <w:sz w:val="28"/>
          <w:szCs w:val="28"/>
        </w:rPr>
        <w:t>–</w:t>
      </w:r>
      <w:r w:rsidR="00F37519" w:rsidRPr="00F37519">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Европейский комитет по тестированию на восприимчивость к антимикробным препаратам</w:t>
      </w:r>
    </w:p>
    <w:p w14:paraId="40554803" w14:textId="77CAAA89" w:rsidR="00E51C31" w:rsidRDefault="00000000">
      <w:pPr>
        <w:spacing w:line="240" w:lineRule="auto"/>
        <w:ind w:firstLine="709"/>
        <w:jc w:val="both"/>
        <w:rPr>
          <w:rFonts w:ascii="Times New Roman" w:eastAsia="Times New Roman" w:hAnsi="Times New Roman" w:cs="Times New Roman"/>
          <w:sz w:val="28"/>
          <w:szCs w:val="28"/>
        </w:rPr>
      </w:pPr>
      <w:proofErr w:type="spellStart"/>
      <w:r w:rsidRPr="00F37519">
        <w:rPr>
          <w:rFonts w:ascii="Times New Roman" w:eastAsia="Times New Roman" w:hAnsi="Times New Roman" w:cs="Times New Roman"/>
          <w:i/>
          <w:iCs/>
          <w:sz w:val="28"/>
          <w:szCs w:val="28"/>
        </w:rPr>
        <w:t>icaA</w:t>
      </w:r>
      <w:proofErr w:type="spellEnd"/>
      <w:r w:rsidRPr="00F37519">
        <w:rPr>
          <w:rFonts w:ascii="Times New Roman" w:eastAsia="Times New Roman" w:hAnsi="Times New Roman" w:cs="Times New Roman"/>
          <w:i/>
          <w:iCs/>
          <w:sz w:val="28"/>
          <w:szCs w:val="28"/>
        </w:rPr>
        <w:t xml:space="preserve">, </w:t>
      </w:r>
      <w:proofErr w:type="spellStart"/>
      <w:r w:rsidRPr="00F37519">
        <w:rPr>
          <w:rFonts w:ascii="Times New Roman" w:eastAsia="Times New Roman" w:hAnsi="Times New Roman" w:cs="Times New Roman"/>
          <w:i/>
          <w:iCs/>
          <w:sz w:val="28"/>
          <w:szCs w:val="28"/>
        </w:rPr>
        <w:t>icaD</w:t>
      </w:r>
      <w:proofErr w:type="spellEnd"/>
      <w:r>
        <w:rPr>
          <w:rFonts w:ascii="Times New Roman" w:eastAsia="Times New Roman" w:hAnsi="Times New Roman" w:cs="Times New Roman"/>
          <w:sz w:val="28"/>
          <w:szCs w:val="28"/>
        </w:rPr>
        <w:t xml:space="preserve"> </w:t>
      </w:r>
      <w:r w:rsidR="00F37519">
        <w:rPr>
          <w:rFonts w:ascii="Times New Roman" w:eastAsia="Times New Roman" w:hAnsi="Times New Roman" w:cs="Times New Roman"/>
          <w:sz w:val="28"/>
          <w:szCs w:val="28"/>
        </w:rPr>
        <w:t>–</w:t>
      </w:r>
      <w:r w:rsidR="00F37519" w:rsidRPr="00F37519">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гены внутриклеточной адгезии</w:t>
      </w:r>
    </w:p>
    <w:p w14:paraId="22B874DB" w14:textId="0E9BC3E3"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КРС </w:t>
      </w:r>
      <w:r w:rsidR="00F37519">
        <w:rPr>
          <w:rFonts w:ascii="Times New Roman" w:eastAsia="Times New Roman" w:hAnsi="Times New Roman" w:cs="Times New Roman"/>
          <w:sz w:val="28"/>
          <w:szCs w:val="28"/>
        </w:rPr>
        <w:t>–</w:t>
      </w:r>
      <w:r w:rsidR="00F37519" w:rsidRPr="00F37519">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крупный рогатый скот</w:t>
      </w:r>
    </w:p>
    <w:p w14:paraId="1967C044" w14:textId="343D2E36"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LD₅₀ </w:t>
      </w:r>
      <w:r w:rsidR="00F37519">
        <w:rPr>
          <w:rFonts w:ascii="Times New Roman" w:eastAsia="Times New Roman" w:hAnsi="Times New Roman" w:cs="Times New Roman"/>
          <w:sz w:val="28"/>
          <w:szCs w:val="28"/>
        </w:rPr>
        <w:t>–</w:t>
      </w:r>
      <w:r w:rsidR="00F37519" w:rsidRPr="00F37519">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доза, вызывающая гибель 50 % животных</w:t>
      </w:r>
    </w:p>
    <w:p w14:paraId="3C47A7DA" w14:textId="0915B6DC" w:rsidR="00E51C31" w:rsidRDefault="00000000">
      <w:pPr>
        <w:spacing w:line="240" w:lineRule="auto"/>
        <w:ind w:firstLine="709"/>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CoNS</w:t>
      </w:r>
      <w:proofErr w:type="spellEnd"/>
      <w:r w:rsidR="00F37519" w:rsidRPr="00F37519">
        <w:rPr>
          <w:rFonts w:ascii="Times New Roman" w:eastAsia="Times New Roman" w:hAnsi="Times New Roman" w:cs="Times New Roman"/>
          <w:sz w:val="28"/>
          <w:szCs w:val="28"/>
        </w:rPr>
        <w:t xml:space="preserve"> </w:t>
      </w:r>
      <w:r w:rsidR="00F37519">
        <w:rPr>
          <w:rFonts w:ascii="Times New Roman" w:eastAsia="Times New Roman" w:hAnsi="Times New Roman" w:cs="Times New Roman"/>
          <w:sz w:val="28"/>
          <w:szCs w:val="28"/>
        </w:rPr>
        <w:t>–</w:t>
      </w:r>
      <w:r w:rsidR="00F37519" w:rsidRPr="00F37519">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rPr>
        <w:t>коагулазанегативные</w:t>
      </w:r>
      <w:proofErr w:type="spellEnd"/>
      <w:r>
        <w:rPr>
          <w:rFonts w:ascii="Times New Roman" w:eastAsia="Times New Roman" w:hAnsi="Times New Roman" w:cs="Times New Roman"/>
          <w:sz w:val="28"/>
          <w:szCs w:val="28"/>
        </w:rPr>
        <w:t xml:space="preserve"> стафилококки (</w:t>
      </w:r>
      <w:proofErr w:type="spellStart"/>
      <w:r>
        <w:rPr>
          <w:rFonts w:ascii="Times New Roman" w:eastAsia="Times New Roman" w:hAnsi="Times New Roman" w:cs="Times New Roman"/>
          <w:i/>
          <w:iCs/>
          <w:sz w:val="28"/>
          <w:szCs w:val="28"/>
        </w:rPr>
        <w:t>Coagulase-Negative</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Staphylococci</w:t>
      </w:r>
      <w:proofErr w:type="spellEnd"/>
      <w:r>
        <w:rPr>
          <w:rFonts w:ascii="Times New Roman" w:eastAsia="Times New Roman" w:hAnsi="Times New Roman" w:cs="Times New Roman"/>
          <w:sz w:val="28"/>
          <w:szCs w:val="28"/>
        </w:rPr>
        <w:t>)</w:t>
      </w:r>
    </w:p>
    <w:p w14:paraId="23FF240C"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MBIC (</w:t>
      </w:r>
      <w:proofErr w:type="spellStart"/>
      <w:r>
        <w:rPr>
          <w:rFonts w:ascii="Times New Roman" w:eastAsia="Times New Roman" w:hAnsi="Times New Roman" w:cs="Times New Roman"/>
          <w:i/>
          <w:iCs/>
          <w:sz w:val="28"/>
          <w:szCs w:val="28"/>
        </w:rPr>
        <w:t>Minimum</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Biofilm</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Inhibitory</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Concentration</w:t>
      </w:r>
      <w:proofErr w:type="spellEnd"/>
      <w:r>
        <w:rPr>
          <w:rFonts w:ascii="Times New Roman" w:eastAsia="Times New Roman" w:hAnsi="Times New Roman" w:cs="Times New Roman"/>
          <w:sz w:val="28"/>
          <w:szCs w:val="28"/>
        </w:rPr>
        <w:t>) - минимальная ингибирующая концентрация для биоплёнки;</w:t>
      </w:r>
    </w:p>
    <w:p w14:paraId="0E16AFA3" w14:textId="0EC8077D"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MDR </w:t>
      </w:r>
      <w:r w:rsidR="00F37519">
        <w:rPr>
          <w:rFonts w:ascii="Times New Roman" w:eastAsia="Times New Roman" w:hAnsi="Times New Roman" w:cs="Times New Roman"/>
          <w:sz w:val="28"/>
          <w:szCs w:val="28"/>
        </w:rPr>
        <w:t>–</w:t>
      </w:r>
      <w:r w:rsidR="00F37519" w:rsidRPr="00F37519">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rPr>
        <w:t>мультирезистентные</w:t>
      </w:r>
      <w:proofErr w:type="spellEnd"/>
      <w:r>
        <w:rPr>
          <w:rFonts w:ascii="Times New Roman" w:eastAsia="Times New Roman" w:hAnsi="Times New Roman" w:cs="Times New Roman"/>
          <w:sz w:val="28"/>
          <w:szCs w:val="28"/>
        </w:rPr>
        <w:t xml:space="preserve"> штаммы</w:t>
      </w:r>
    </w:p>
    <w:p w14:paraId="175CBA70" w14:textId="596694DA"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МПА </w:t>
      </w:r>
      <w:r w:rsidR="00F37519">
        <w:rPr>
          <w:rFonts w:ascii="Times New Roman" w:eastAsia="Times New Roman" w:hAnsi="Times New Roman" w:cs="Times New Roman"/>
          <w:sz w:val="28"/>
          <w:szCs w:val="28"/>
        </w:rPr>
        <w:t>–</w:t>
      </w:r>
      <w:r w:rsidR="00F37519" w:rsidRPr="00F37519">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мясо-</w:t>
      </w:r>
      <w:proofErr w:type="spellStart"/>
      <w:r>
        <w:rPr>
          <w:rFonts w:ascii="Times New Roman" w:eastAsia="Times New Roman" w:hAnsi="Times New Roman" w:cs="Times New Roman"/>
          <w:sz w:val="28"/>
          <w:szCs w:val="28"/>
        </w:rPr>
        <w:t>пептонный</w:t>
      </w:r>
      <w:proofErr w:type="spellEnd"/>
      <w:r>
        <w:rPr>
          <w:rFonts w:ascii="Times New Roman" w:eastAsia="Times New Roman" w:hAnsi="Times New Roman" w:cs="Times New Roman"/>
          <w:sz w:val="28"/>
          <w:szCs w:val="28"/>
        </w:rPr>
        <w:t xml:space="preserve"> агар</w:t>
      </w:r>
    </w:p>
    <w:p w14:paraId="5B691355" w14:textId="15B517CE"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МПБ </w:t>
      </w:r>
      <w:r w:rsidR="00F37519">
        <w:rPr>
          <w:rFonts w:ascii="Times New Roman" w:eastAsia="Times New Roman" w:hAnsi="Times New Roman" w:cs="Times New Roman"/>
          <w:sz w:val="28"/>
          <w:szCs w:val="28"/>
        </w:rPr>
        <w:t>–</w:t>
      </w:r>
      <w:r w:rsidR="00F37519" w:rsidRPr="00F37519">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мясо-</w:t>
      </w:r>
      <w:proofErr w:type="spellStart"/>
      <w:r>
        <w:rPr>
          <w:rFonts w:ascii="Times New Roman" w:eastAsia="Times New Roman" w:hAnsi="Times New Roman" w:cs="Times New Roman"/>
          <w:sz w:val="28"/>
          <w:szCs w:val="28"/>
        </w:rPr>
        <w:t>пептонный</w:t>
      </w:r>
      <w:proofErr w:type="spellEnd"/>
      <w:r>
        <w:rPr>
          <w:rFonts w:ascii="Times New Roman" w:eastAsia="Times New Roman" w:hAnsi="Times New Roman" w:cs="Times New Roman"/>
          <w:sz w:val="28"/>
          <w:szCs w:val="28"/>
        </w:rPr>
        <w:t xml:space="preserve"> бульон</w:t>
      </w:r>
    </w:p>
    <w:p w14:paraId="69178A01" w14:textId="35537A0A" w:rsidR="00E51C31" w:rsidRDefault="00F37519">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lang w:val="en-US"/>
        </w:rPr>
        <w:t>m</w:t>
      </w:r>
      <w:proofErr w:type="spellStart"/>
      <w:r w:rsidRPr="00F37519">
        <w:rPr>
          <w:rFonts w:ascii="Times New Roman" w:eastAsia="Times New Roman" w:hAnsi="Times New Roman" w:cs="Times New Roman"/>
          <w:i/>
          <w:iCs/>
          <w:sz w:val="28"/>
          <w:szCs w:val="28"/>
        </w:rPr>
        <w:t>ecA</w:t>
      </w:r>
      <w:proofErr w:type="spellEnd"/>
      <w:r>
        <w:rPr>
          <w:rFonts w:ascii="Times New Roman" w:eastAsia="Times New Roman" w:hAnsi="Times New Roman" w:cs="Times New Roman"/>
          <w:sz w:val="28"/>
          <w:szCs w:val="28"/>
        </w:rPr>
        <w:t xml:space="preserve"> –</w:t>
      </w:r>
      <w:r w:rsidRPr="00F37519">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 xml:space="preserve">ген устойчивости к </w:t>
      </w:r>
      <w:proofErr w:type="spellStart"/>
      <w:r>
        <w:rPr>
          <w:rFonts w:ascii="Times New Roman" w:eastAsia="Times New Roman" w:hAnsi="Times New Roman" w:cs="Times New Roman"/>
          <w:sz w:val="28"/>
          <w:szCs w:val="28"/>
        </w:rPr>
        <w:t>метициллину</w:t>
      </w:r>
      <w:proofErr w:type="spellEnd"/>
    </w:p>
    <w:p w14:paraId="4716384E"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MIC (МПК) - минимальная подавляющая концентрация</w:t>
      </w:r>
    </w:p>
    <w:p w14:paraId="3A7AF069" w14:textId="0D292C68" w:rsidR="00E51C31" w:rsidRDefault="00000000">
      <w:pPr>
        <w:spacing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sz w:val="28"/>
          <w:szCs w:val="28"/>
        </w:rPr>
        <w:t xml:space="preserve">MRSA </w:t>
      </w:r>
      <w:r w:rsidR="00F37519">
        <w:rPr>
          <w:rFonts w:ascii="Times New Roman" w:eastAsia="Times New Roman" w:hAnsi="Times New Roman" w:cs="Times New Roman"/>
          <w:sz w:val="28"/>
          <w:szCs w:val="28"/>
        </w:rPr>
        <w:t>–</w:t>
      </w:r>
      <w:r w:rsidR="00F37519" w:rsidRPr="00F37519">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rPr>
        <w:t>метициллинрезистентный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aureus</w:t>
      </w:r>
      <w:proofErr w:type="spellEnd"/>
    </w:p>
    <w:p w14:paraId="1965D173" w14:textId="4353CC39"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OD</w:t>
      </w:r>
      <w:r>
        <w:rPr>
          <w:rFonts w:ascii="Times New Roman" w:eastAsia="Times New Roman" w:hAnsi="Times New Roman" w:cs="Times New Roman"/>
          <w:i/>
          <w:iCs/>
          <w:sz w:val="28"/>
          <w:szCs w:val="28"/>
        </w:rPr>
        <w:t xml:space="preserve"> </w:t>
      </w:r>
      <w:r w:rsidR="00F37519">
        <w:rPr>
          <w:rFonts w:ascii="Times New Roman" w:eastAsia="Times New Roman" w:hAnsi="Times New Roman" w:cs="Times New Roman"/>
          <w:sz w:val="28"/>
          <w:szCs w:val="28"/>
        </w:rPr>
        <w:t>–</w:t>
      </w:r>
      <w:r w:rsidR="00F37519" w:rsidRPr="00F37519">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оптическая плотность</w:t>
      </w:r>
    </w:p>
    <w:p w14:paraId="7220F26E" w14:textId="0A3F311F" w:rsidR="00E51C31" w:rsidRDefault="00000000">
      <w:pPr>
        <w:spacing w:line="240" w:lineRule="auto"/>
        <w:ind w:firstLine="709"/>
        <w:jc w:val="both"/>
        <w:rPr>
          <w:rFonts w:ascii="Times New Roman" w:eastAsia="Times New Roman" w:hAnsi="Times New Roman" w:cs="Times New Roman"/>
          <w:sz w:val="28"/>
          <w:szCs w:val="28"/>
        </w:rPr>
      </w:pPr>
      <w:proofErr w:type="spellStart"/>
      <w:r w:rsidRPr="00F37519">
        <w:rPr>
          <w:rFonts w:ascii="Times New Roman" w:eastAsia="Times New Roman" w:hAnsi="Times New Roman" w:cs="Times New Roman"/>
          <w:i/>
          <w:iCs/>
          <w:sz w:val="28"/>
          <w:szCs w:val="28"/>
        </w:rPr>
        <w:t>pvl</w:t>
      </w:r>
      <w:proofErr w:type="spellEnd"/>
      <w:r>
        <w:rPr>
          <w:rFonts w:ascii="Times New Roman" w:eastAsia="Times New Roman" w:hAnsi="Times New Roman" w:cs="Times New Roman"/>
          <w:sz w:val="28"/>
          <w:szCs w:val="28"/>
        </w:rPr>
        <w:t xml:space="preserve"> </w:t>
      </w:r>
      <w:r w:rsidR="00F37519">
        <w:rPr>
          <w:rFonts w:ascii="Times New Roman" w:eastAsia="Times New Roman" w:hAnsi="Times New Roman" w:cs="Times New Roman"/>
          <w:sz w:val="28"/>
          <w:szCs w:val="28"/>
        </w:rPr>
        <w:t>–</w:t>
      </w:r>
      <w:r w:rsidR="00F37519" w:rsidRPr="00F37519">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rPr>
        <w:t>лейкоцид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Пантон</w:t>
      </w:r>
      <w:proofErr w:type="spellEnd"/>
      <w:r>
        <w:rPr>
          <w:rFonts w:ascii="Times New Roman" w:eastAsia="Times New Roman" w:hAnsi="Times New Roman" w:cs="Times New Roman"/>
          <w:sz w:val="28"/>
          <w:szCs w:val="28"/>
        </w:rPr>
        <w:t>–Валентайн</w:t>
      </w:r>
    </w:p>
    <w:p w14:paraId="75015500" w14:textId="5D8EA124"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ПЦР </w:t>
      </w:r>
      <w:r w:rsidR="00F37519">
        <w:rPr>
          <w:rFonts w:ascii="Times New Roman" w:eastAsia="Times New Roman" w:hAnsi="Times New Roman" w:cs="Times New Roman"/>
          <w:sz w:val="28"/>
          <w:szCs w:val="28"/>
        </w:rPr>
        <w:t>–</w:t>
      </w:r>
      <w:r w:rsidR="00F37519" w:rsidRPr="00F37519">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полимеразная цепная реакция</w:t>
      </w:r>
    </w:p>
    <w:p w14:paraId="4F26E88B" w14:textId="45369068" w:rsidR="00E51C31" w:rsidRPr="00AA0227" w:rsidRDefault="00000000">
      <w:pPr>
        <w:spacing w:line="240" w:lineRule="auto"/>
        <w:ind w:firstLine="709"/>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w:t>
      </w:r>
      <w:r w:rsidRPr="00AA0227">
        <w:rPr>
          <w:rFonts w:ascii="Times New Roman" w:eastAsia="Times New Roman" w:hAnsi="Times New Roman" w:cs="Times New Roman"/>
          <w:sz w:val="28"/>
          <w:szCs w:val="28"/>
        </w:rPr>
        <w:t>.</w:t>
      </w:r>
      <w:r>
        <w:rPr>
          <w:rFonts w:ascii="Times New Roman" w:eastAsia="Times New Roman" w:hAnsi="Times New Roman" w:cs="Times New Roman"/>
          <w:sz w:val="28"/>
          <w:szCs w:val="28"/>
        </w:rPr>
        <w:t>н</w:t>
      </w:r>
      <w:proofErr w:type="spellEnd"/>
      <w:r w:rsidRPr="00AA0227">
        <w:rPr>
          <w:rFonts w:ascii="Times New Roman" w:eastAsia="Times New Roman" w:hAnsi="Times New Roman" w:cs="Times New Roman"/>
          <w:sz w:val="28"/>
          <w:szCs w:val="28"/>
        </w:rPr>
        <w:t xml:space="preserve">. </w:t>
      </w:r>
      <w:r w:rsidR="00F37519" w:rsidRPr="00AA022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пар</w:t>
      </w:r>
      <w:r w:rsidRPr="00AA022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нуклеотидов</w:t>
      </w:r>
      <w:r w:rsidRPr="00AA0227">
        <w:rPr>
          <w:rFonts w:ascii="Times New Roman" w:eastAsia="Times New Roman" w:hAnsi="Times New Roman" w:cs="Times New Roman"/>
          <w:sz w:val="28"/>
          <w:szCs w:val="28"/>
        </w:rPr>
        <w:t xml:space="preserve"> (</w:t>
      </w:r>
      <w:r w:rsidRPr="00F8731E">
        <w:rPr>
          <w:rFonts w:ascii="Times New Roman" w:eastAsia="Times New Roman" w:hAnsi="Times New Roman" w:cs="Times New Roman"/>
          <w:i/>
          <w:iCs/>
          <w:sz w:val="28"/>
          <w:szCs w:val="28"/>
          <w:lang w:val="en-US"/>
        </w:rPr>
        <w:t>base</w:t>
      </w:r>
      <w:r w:rsidRPr="00AA0227">
        <w:rPr>
          <w:rFonts w:ascii="Times New Roman" w:eastAsia="Times New Roman" w:hAnsi="Times New Roman" w:cs="Times New Roman"/>
          <w:i/>
          <w:iCs/>
          <w:sz w:val="28"/>
          <w:szCs w:val="28"/>
        </w:rPr>
        <w:t xml:space="preserve"> </w:t>
      </w:r>
      <w:r w:rsidRPr="00F8731E">
        <w:rPr>
          <w:rFonts w:ascii="Times New Roman" w:eastAsia="Times New Roman" w:hAnsi="Times New Roman" w:cs="Times New Roman"/>
          <w:i/>
          <w:iCs/>
          <w:sz w:val="28"/>
          <w:szCs w:val="28"/>
          <w:lang w:val="en-US"/>
        </w:rPr>
        <w:t>pairs</w:t>
      </w:r>
      <w:r w:rsidRPr="00AA0227">
        <w:rPr>
          <w:rFonts w:ascii="Times New Roman" w:eastAsia="Times New Roman" w:hAnsi="Times New Roman" w:cs="Times New Roman"/>
          <w:i/>
          <w:iCs/>
          <w:sz w:val="28"/>
          <w:szCs w:val="28"/>
        </w:rPr>
        <w:t xml:space="preserve">, </w:t>
      </w:r>
      <w:r w:rsidRPr="00F8731E">
        <w:rPr>
          <w:rFonts w:ascii="Times New Roman" w:eastAsia="Times New Roman" w:hAnsi="Times New Roman" w:cs="Times New Roman"/>
          <w:i/>
          <w:iCs/>
          <w:sz w:val="28"/>
          <w:szCs w:val="28"/>
          <w:lang w:val="en-US"/>
        </w:rPr>
        <w:t>bp</w:t>
      </w:r>
      <w:r w:rsidRPr="00AA0227">
        <w:rPr>
          <w:rFonts w:ascii="Times New Roman" w:eastAsia="Times New Roman" w:hAnsi="Times New Roman" w:cs="Times New Roman"/>
          <w:sz w:val="28"/>
          <w:szCs w:val="28"/>
        </w:rPr>
        <w:t>)</w:t>
      </w:r>
    </w:p>
    <w:p w14:paraId="22B40CF7" w14:textId="089E538D"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SCC </w:t>
      </w:r>
      <w:r w:rsidR="00F37519">
        <w:rPr>
          <w:rFonts w:ascii="Times New Roman" w:eastAsia="Times New Roman" w:hAnsi="Times New Roman" w:cs="Times New Roman"/>
          <w:sz w:val="28"/>
          <w:szCs w:val="28"/>
        </w:rPr>
        <w:t>–</w:t>
      </w:r>
      <w:r w:rsidR="00F37519" w:rsidRPr="00F37519">
        <w:rPr>
          <w:rFonts w:ascii="Times New Roman" w:eastAsia="Times New Roman" w:hAnsi="Times New Roman" w:cs="Times New Roman"/>
          <w:sz w:val="28"/>
          <w:szCs w:val="28"/>
          <w:lang w:val="ru-RU"/>
        </w:rPr>
        <w:t xml:space="preserve"> </w:t>
      </w:r>
      <w:r w:rsidR="00F37519">
        <w:rPr>
          <w:rFonts w:ascii="Times New Roman" w:eastAsia="Times New Roman" w:hAnsi="Times New Roman" w:cs="Times New Roman"/>
          <w:sz w:val="28"/>
          <w:szCs w:val="28"/>
        </w:rPr>
        <w:t>количество</w:t>
      </w:r>
      <w:r w:rsidR="00F37519" w:rsidRPr="00F37519">
        <w:rPr>
          <w:rFonts w:ascii="Times New Roman" w:eastAsia="Times New Roman" w:hAnsi="Times New Roman" w:cs="Times New Roman"/>
          <w:sz w:val="28"/>
          <w:szCs w:val="28"/>
          <w:lang w:val="ru-RU"/>
        </w:rPr>
        <w:t xml:space="preserve"> </w:t>
      </w:r>
      <w:r w:rsidR="00F37519">
        <w:rPr>
          <w:rFonts w:ascii="Times New Roman" w:eastAsia="Times New Roman" w:hAnsi="Times New Roman" w:cs="Times New Roman"/>
          <w:sz w:val="28"/>
          <w:szCs w:val="28"/>
        </w:rPr>
        <w:t>соматических</w:t>
      </w:r>
      <w:r>
        <w:rPr>
          <w:rFonts w:ascii="Times New Roman" w:eastAsia="Times New Roman" w:hAnsi="Times New Roman" w:cs="Times New Roman"/>
          <w:sz w:val="28"/>
          <w:szCs w:val="28"/>
        </w:rPr>
        <w:t xml:space="preserve"> клеток в молоке</w:t>
      </w:r>
    </w:p>
    <w:p w14:paraId="70622BDB" w14:textId="16E41BC5" w:rsidR="00E51C31" w:rsidRDefault="00000000">
      <w:pPr>
        <w:spacing w:line="240" w:lineRule="auto"/>
        <w:ind w:firstLine="709"/>
        <w:jc w:val="both"/>
        <w:rPr>
          <w:rFonts w:ascii="Times New Roman" w:eastAsia="Times New Roman" w:hAnsi="Times New Roman" w:cs="Times New Roman"/>
          <w:sz w:val="28"/>
          <w:szCs w:val="28"/>
        </w:rPr>
      </w:pPr>
      <w:proofErr w:type="spellStart"/>
      <w:r w:rsidRPr="00F37519">
        <w:rPr>
          <w:rFonts w:ascii="Times New Roman" w:eastAsia="Times New Roman" w:hAnsi="Times New Roman" w:cs="Times New Roman"/>
          <w:i/>
          <w:iCs/>
          <w:sz w:val="28"/>
          <w:szCs w:val="28"/>
        </w:rPr>
        <w:t>tetK</w:t>
      </w:r>
      <w:proofErr w:type="spellEnd"/>
      <w:r w:rsidRPr="00F37519">
        <w:rPr>
          <w:rFonts w:ascii="Times New Roman" w:eastAsia="Times New Roman" w:hAnsi="Times New Roman" w:cs="Times New Roman"/>
          <w:i/>
          <w:iCs/>
          <w:sz w:val="28"/>
          <w:szCs w:val="28"/>
        </w:rPr>
        <w:t xml:space="preserve">, </w:t>
      </w:r>
      <w:proofErr w:type="spellStart"/>
      <w:r w:rsidRPr="00F37519">
        <w:rPr>
          <w:rFonts w:ascii="Times New Roman" w:eastAsia="Times New Roman" w:hAnsi="Times New Roman" w:cs="Times New Roman"/>
          <w:i/>
          <w:iCs/>
          <w:sz w:val="28"/>
          <w:szCs w:val="28"/>
        </w:rPr>
        <w:t>tetM</w:t>
      </w:r>
      <w:proofErr w:type="spellEnd"/>
      <w:r>
        <w:rPr>
          <w:rFonts w:ascii="Times New Roman" w:eastAsia="Times New Roman" w:hAnsi="Times New Roman" w:cs="Times New Roman"/>
          <w:sz w:val="28"/>
          <w:szCs w:val="28"/>
        </w:rPr>
        <w:t xml:space="preserve"> </w:t>
      </w:r>
      <w:r w:rsidR="00F37519">
        <w:rPr>
          <w:rFonts w:ascii="Times New Roman" w:eastAsia="Times New Roman" w:hAnsi="Times New Roman" w:cs="Times New Roman"/>
          <w:sz w:val="28"/>
          <w:szCs w:val="28"/>
        </w:rPr>
        <w:t>–</w:t>
      </w:r>
      <w:r w:rsidR="00F37519" w:rsidRPr="00F37519">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гены устойчивости к тетрациклинам</w:t>
      </w:r>
    </w:p>
    <w:p w14:paraId="01395F62" w14:textId="6D5EBDC3"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TSB </w:t>
      </w:r>
      <w:r w:rsidR="00F37519">
        <w:rPr>
          <w:rFonts w:ascii="Times New Roman" w:eastAsia="Times New Roman" w:hAnsi="Times New Roman" w:cs="Times New Roman"/>
          <w:sz w:val="28"/>
          <w:szCs w:val="28"/>
        </w:rPr>
        <w:t>–</w:t>
      </w:r>
      <w:r w:rsidR="00F37519" w:rsidRPr="00F37519">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rPr>
        <w:t>триптоново</w:t>
      </w:r>
      <w:proofErr w:type="spellEnd"/>
      <w:r>
        <w:rPr>
          <w:rFonts w:ascii="Times New Roman" w:eastAsia="Times New Roman" w:hAnsi="Times New Roman" w:cs="Times New Roman"/>
          <w:sz w:val="28"/>
          <w:szCs w:val="28"/>
        </w:rPr>
        <w:t>-соевый бульон</w:t>
      </w:r>
    </w:p>
    <w:p w14:paraId="110CD898" w14:textId="77777777" w:rsidR="00E51C31" w:rsidRDefault="00E51C31">
      <w:pPr>
        <w:spacing w:line="240" w:lineRule="auto"/>
        <w:ind w:firstLine="709"/>
        <w:jc w:val="both"/>
        <w:rPr>
          <w:rFonts w:ascii="Times New Roman" w:eastAsia="Times New Roman" w:hAnsi="Times New Roman" w:cs="Times New Roman"/>
          <w:sz w:val="28"/>
          <w:szCs w:val="28"/>
        </w:rPr>
      </w:pPr>
    </w:p>
    <w:p w14:paraId="34DDF638" w14:textId="77777777" w:rsidR="00E51C31" w:rsidRDefault="00E51C31">
      <w:pPr>
        <w:spacing w:line="240" w:lineRule="auto"/>
        <w:ind w:firstLine="709"/>
        <w:jc w:val="both"/>
        <w:rPr>
          <w:rFonts w:ascii="Times New Roman" w:eastAsia="Times New Roman" w:hAnsi="Times New Roman" w:cs="Times New Roman"/>
          <w:sz w:val="28"/>
          <w:szCs w:val="28"/>
        </w:rPr>
      </w:pPr>
    </w:p>
    <w:p w14:paraId="423B8DC2" w14:textId="77777777" w:rsidR="00E51C31" w:rsidRDefault="00E51C31">
      <w:pPr>
        <w:spacing w:line="240" w:lineRule="auto"/>
        <w:ind w:firstLine="709"/>
        <w:jc w:val="both"/>
        <w:rPr>
          <w:rFonts w:ascii="Times New Roman" w:eastAsia="Times New Roman" w:hAnsi="Times New Roman" w:cs="Times New Roman"/>
          <w:sz w:val="28"/>
          <w:szCs w:val="28"/>
        </w:rPr>
      </w:pPr>
    </w:p>
    <w:p w14:paraId="01BA31A5" w14:textId="77777777" w:rsidR="00E51C31" w:rsidRDefault="00E51C31">
      <w:pPr>
        <w:spacing w:line="240" w:lineRule="auto"/>
        <w:ind w:firstLine="709"/>
        <w:jc w:val="both"/>
        <w:rPr>
          <w:rFonts w:ascii="Times New Roman" w:eastAsia="Times New Roman" w:hAnsi="Times New Roman" w:cs="Times New Roman"/>
          <w:sz w:val="28"/>
          <w:szCs w:val="28"/>
        </w:rPr>
      </w:pPr>
    </w:p>
    <w:p w14:paraId="5F0F40DC" w14:textId="77777777" w:rsidR="00E51C31" w:rsidRDefault="00E51C31">
      <w:pPr>
        <w:spacing w:line="240" w:lineRule="auto"/>
        <w:jc w:val="both"/>
        <w:rPr>
          <w:rFonts w:ascii="Times New Roman" w:eastAsia="Times New Roman" w:hAnsi="Times New Roman" w:cs="Times New Roman"/>
          <w:sz w:val="28"/>
          <w:szCs w:val="28"/>
        </w:rPr>
      </w:pPr>
    </w:p>
    <w:p w14:paraId="6738216C" w14:textId="77777777" w:rsidR="00E51C31" w:rsidRDefault="00E51C31">
      <w:pPr>
        <w:spacing w:line="240" w:lineRule="auto"/>
        <w:jc w:val="both"/>
        <w:rPr>
          <w:rFonts w:ascii="Times New Roman" w:eastAsia="Times New Roman" w:hAnsi="Times New Roman" w:cs="Times New Roman"/>
          <w:sz w:val="28"/>
          <w:szCs w:val="28"/>
        </w:rPr>
      </w:pPr>
    </w:p>
    <w:p w14:paraId="6F67137C" w14:textId="77777777" w:rsidR="00E51C31" w:rsidRDefault="00E51C31">
      <w:pPr>
        <w:spacing w:line="240" w:lineRule="auto"/>
        <w:ind w:firstLine="709"/>
        <w:jc w:val="both"/>
        <w:rPr>
          <w:rFonts w:ascii="Times New Roman" w:eastAsia="Times New Roman" w:hAnsi="Times New Roman" w:cs="Times New Roman"/>
          <w:sz w:val="28"/>
          <w:szCs w:val="28"/>
        </w:rPr>
      </w:pPr>
    </w:p>
    <w:p w14:paraId="6063616C" w14:textId="77777777" w:rsidR="00E51C31" w:rsidRDefault="00E51C31">
      <w:pPr>
        <w:spacing w:line="240" w:lineRule="auto"/>
        <w:ind w:firstLine="709"/>
        <w:jc w:val="both"/>
        <w:rPr>
          <w:rFonts w:ascii="Times New Roman" w:eastAsia="Times New Roman" w:hAnsi="Times New Roman" w:cs="Times New Roman"/>
          <w:sz w:val="28"/>
          <w:szCs w:val="28"/>
        </w:rPr>
      </w:pPr>
    </w:p>
    <w:p w14:paraId="5F9D634B" w14:textId="77777777" w:rsidR="00E51C31" w:rsidRDefault="00E51C31">
      <w:pPr>
        <w:spacing w:line="240" w:lineRule="auto"/>
        <w:jc w:val="both"/>
        <w:rPr>
          <w:rFonts w:ascii="Times New Roman" w:eastAsia="Times New Roman" w:hAnsi="Times New Roman" w:cs="Times New Roman"/>
          <w:sz w:val="28"/>
          <w:szCs w:val="28"/>
        </w:rPr>
      </w:pPr>
    </w:p>
    <w:p w14:paraId="33F72623" w14:textId="77777777" w:rsidR="00E51C31" w:rsidRDefault="00E51C31">
      <w:pPr>
        <w:spacing w:line="240" w:lineRule="auto"/>
        <w:jc w:val="both"/>
        <w:rPr>
          <w:rFonts w:ascii="Times New Roman" w:eastAsia="Times New Roman" w:hAnsi="Times New Roman" w:cs="Times New Roman"/>
          <w:sz w:val="28"/>
          <w:szCs w:val="28"/>
        </w:rPr>
      </w:pPr>
    </w:p>
    <w:p w14:paraId="174367BB" w14:textId="5CE17AD3" w:rsidR="00C55DF1" w:rsidRDefault="00C55DF1" w:rsidP="0051789F">
      <w:pPr>
        <w:spacing w:line="240" w:lineRule="auto"/>
        <w:ind w:firstLine="709"/>
        <w:rPr>
          <w:rFonts w:ascii="Times New Roman" w:eastAsia="Times New Roman" w:hAnsi="Times New Roman" w:cs="Times New Roman"/>
          <w:b/>
          <w:bCs/>
          <w:sz w:val="28"/>
          <w:szCs w:val="28"/>
          <w:lang w:val="ru-RU"/>
        </w:rPr>
      </w:pPr>
      <w:r w:rsidRPr="00216E51">
        <w:rPr>
          <w:rFonts w:ascii="Times New Roman" w:eastAsia="Times New Roman" w:hAnsi="Times New Roman" w:cs="Times New Roman"/>
          <w:b/>
          <w:sz w:val="28"/>
          <w:szCs w:val="28"/>
        </w:rPr>
        <w:lastRenderedPageBreak/>
        <w:t>ВВЕДЕНИЕ</w:t>
      </w:r>
    </w:p>
    <w:p w14:paraId="3EE9A10D" w14:textId="3536ED89" w:rsidR="00E51C31" w:rsidRDefault="00000000">
      <w:pPr>
        <w:spacing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Актуальность исследования</w:t>
      </w:r>
    </w:p>
    <w:p w14:paraId="23D4431F" w14:textId="7AD7DEFA"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соответствии с «Дорожной картой развития молочной отрасли РК», планируется производство молока, соответствующего Техническому регламенту Таможенного союза 033-2013, регулирующий безопасность молочных продуктов в ЕАЭС, в 2020 году </w:t>
      </w:r>
      <w:r w:rsidR="00F37519">
        <w:rPr>
          <w:rFonts w:ascii="Times New Roman" w:eastAsia="Times New Roman" w:hAnsi="Times New Roman" w:cs="Times New Roman"/>
          <w:b/>
          <w:bCs/>
          <w:sz w:val="28"/>
          <w:szCs w:val="28"/>
          <w:lang w:val="ru-RU"/>
        </w:rPr>
        <w:t>–</w:t>
      </w:r>
      <w:r w:rsidR="00F37519" w:rsidRPr="00F37519">
        <w:rPr>
          <w:rFonts w:ascii="Times New Roman" w:eastAsia="Times New Roman" w:hAnsi="Times New Roman" w:cs="Times New Roman"/>
          <w:b/>
          <w:bCs/>
          <w:sz w:val="28"/>
          <w:szCs w:val="28"/>
          <w:lang w:val="ru-RU"/>
        </w:rPr>
        <w:t xml:space="preserve"> </w:t>
      </w:r>
      <w:r>
        <w:rPr>
          <w:rFonts w:ascii="Times New Roman" w:eastAsia="Times New Roman" w:hAnsi="Times New Roman" w:cs="Times New Roman"/>
          <w:sz w:val="28"/>
          <w:szCs w:val="28"/>
        </w:rPr>
        <w:t xml:space="preserve">36 тыс. тонн, в 2021-м – 105 тыс. тонн, в 2022-м – 210 тыс. тонн, в 2023-м – 350 тыс. тонн в 2024-м году – 500 тыс. тонн. В 2024 году Министерством сельского хозяйства РК утверждена обновлённая «Дорожная карта развития молочного животноводства на 2024–2026 годы», согласно которой планируется дальнейшее наращивание производства качественного молока. К 2026 году объём коровьего молока, поступающего на перерабатывающие предприятия и соответствующего требованиям ТР ТС 033/2013, должен достичь порядка 620,6 тыс. тонн. Для этого предусматривается строительство новых молочно-товарных ферм, расширение кормовой базы, внедрение современных технологий машинного доения и усиление лабораторного контроля качества для достижения этих показателей необходимо отрегулировать качество молока по микробиологическим показателям. Молоко находит широкое применение в детском и диетическом питании, </w:t>
      </w:r>
      <w:proofErr w:type="spellStart"/>
      <w:r>
        <w:rPr>
          <w:rFonts w:ascii="Times New Roman" w:eastAsia="Times New Roman" w:hAnsi="Times New Roman" w:cs="Times New Roman"/>
          <w:sz w:val="28"/>
          <w:szCs w:val="28"/>
        </w:rPr>
        <w:t>служ</w:t>
      </w:r>
      <w:proofErr w:type="spellEnd"/>
      <w:r w:rsidR="00111D37">
        <w:rPr>
          <w:rFonts w:ascii="Times New Roman" w:eastAsia="Times New Roman" w:hAnsi="Times New Roman" w:cs="Times New Roman"/>
          <w:sz w:val="28"/>
          <w:szCs w:val="28"/>
          <w:lang w:val="ru-RU"/>
        </w:rPr>
        <w:t>и</w:t>
      </w:r>
      <w:r>
        <w:rPr>
          <w:rFonts w:ascii="Times New Roman" w:eastAsia="Times New Roman" w:hAnsi="Times New Roman" w:cs="Times New Roman"/>
          <w:sz w:val="28"/>
          <w:szCs w:val="28"/>
        </w:rPr>
        <w:t>т основой для производства множества качественных молочных товаров. В частности, по некоторым позициям для младенцев Казахстан полностью зависит от импорта. Молоко и молочная продукция ценятся не только как полноценное питание, но и часто используются в качестве лечебной или профилактической меры. Но такая польза возможна лишь при условии безопасности этих продуктов; в противном случае они могут навредить и ухудшить состояние здоровья пациента.</w:t>
      </w:r>
    </w:p>
    <w:p w14:paraId="211FB61C" w14:textId="6D8EADDE"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Качество молока</w:t>
      </w:r>
      <w:r w:rsidR="00D013FB" w:rsidRPr="00D013FB">
        <w:rPr>
          <w:rFonts w:ascii="Times New Roman" w:eastAsia="Times New Roman" w:hAnsi="Times New Roman" w:cs="Times New Roman"/>
          <w:sz w:val="28"/>
          <w:szCs w:val="28"/>
          <w:lang w:val="ru-RU"/>
        </w:rPr>
        <w:t xml:space="preserve"> </w:t>
      </w:r>
      <w:r w:rsidR="00F37519">
        <w:rPr>
          <w:rFonts w:ascii="Times New Roman" w:eastAsia="Times New Roman" w:hAnsi="Times New Roman" w:cs="Times New Roman"/>
          <w:b/>
          <w:bCs/>
          <w:sz w:val="28"/>
          <w:szCs w:val="28"/>
          <w:lang w:val="ru-RU"/>
        </w:rPr>
        <w:t>–</w:t>
      </w:r>
      <w:r w:rsidR="00F37519" w:rsidRPr="00F37519">
        <w:rPr>
          <w:rFonts w:ascii="Times New Roman" w:eastAsia="Times New Roman" w:hAnsi="Times New Roman" w:cs="Times New Roman"/>
          <w:b/>
          <w:bCs/>
          <w:sz w:val="28"/>
          <w:szCs w:val="28"/>
          <w:lang w:val="ru-RU"/>
        </w:rPr>
        <w:t xml:space="preserve"> </w:t>
      </w:r>
      <w:r w:rsidR="00D013FB">
        <w:rPr>
          <w:rFonts w:ascii="Times New Roman" w:eastAsia="Times New Roman" w:hAnsi="Times New Roman" w:cs="Times New Roman"/>
          <w:sz w:val="28"/>
          <w:szCs w:val="28"/>
        </w:rPr>
        <w:t>это</w:t>
      </w:r>
      <w:r>
        <w:rPr>
          <w:rFonts w:ascii="Times New Roman" w:eastAsia="Times New Roman" w:hAnsi="Times New Roman" w:cs="Times New Roman"/>
          <w:sz w:val="28"/>
          <w:szCs w:val="28"/>
        </w:rPr>
        <w:t xml:space="preserve"> главный критерий, без которого в современных условиях не выдержать конкуренцию перерабатывающим предприятиям. Получение качественного молока возможно только от совершенно здоровых животных. Тогда как проблема для молочных хозяйств в Казахстане и других странах </w:t>
      </w:r>
      <w:r w:rsidR="00F37519">
        <w:rPr>
          <w:rFonts w:ascii="Times New Roman" w:eastAsia="Times New Roman" w:hAnsi="Times New Roman" w:cs="Times New Roman"/>
          <w:b/>
          <w:bCs/>
          <w:sz w:val="28"/>
          <w:szCs w:val="28"/>
          <w:lang w:val="ru-RU"/>
        </w:rPr>
        <w:t>–</w:t>
      </w:r>
      <w:r w:rsidR="00F37519" w:rsidRPr="00F37519">
        <w:rPr>
          <w:rFonts w:ascii="Times New Roman" w:eastAsia="Times New Roman" w:hAnsi="Times New Roman" w:cs="Times New Roman"/>
          <w:b/>
          <w:bCs/>
          <w:sz w:val="28"/>
          <w:szCs w:val="28"/>
          <w:lang w:val="ru-RU"/>
        </w:rPr>
        <w:t xml:space="preserve"> </w:t>
      </w:r>
      <w:r>
        <w:rPr>
          <w:rFonts w:ascii="Times New Roman" w:eastAsia="Times New Roman" w:hAnsi="Times New Roman" w:cs="Times New Roman"/>
          <w:sz w:val="28"/>
          <w:szCs w:val="28"/>
        </w:rPr>
        <w:t>маститы, которые являются одним из самых распространенных и дорогостоящих заболеваний крупного рогатого скота. Это приводит ежегодно к большим экономическим потерям, обусловленным снижением надоев, низким качеством молока, потерями сырья и ценного продукта из-за выбраковки молока после лечения антибиотиками и высокими затратами на ветеринарные услуги.  На основе данных исследований, из-за распространенности мастита хозяйствами ежегодно списывают от 27 до 35% коров, чаще всего в возрасте 2-3 лактации. Учитывая, что продуктивный период у коров может длиться до 12 лактаций, а наиболее урожайные животные страдают от мастита в пик своей производительности, каждая вынужденно исключенная корова влечет за собой потерю как минимум 5-7 телят, а также недополучение молока за 6-7 периодов лактации.</w:t>
      </w:r>
    </w:p>
    <w:p w14:paraId="589A0C57" w14:textId="77777777" w:rsidR="00E51C31" w:rsidRDefault="00000000" w:rsidP="00D31712">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Проведенные бактериологические исследования проб секрета от коров с различными формами мастита показали, что все они были контаминированы различными микроорганизмами. При этом исследователями выделены стрептококки серологических групп В и С, золотистый стафилококк, </w:t>
      </w:r>
      <w:proofErr w:type="spellStart"/>
      <w:r>
        <w:rPr>
          <w:rFonts w:ascii="Times New Roman" w:eastAsia="Times New Roman" w:hAnsi="Times New Roman" w:cs="Times New Roman"/>
          <w:sz w:val="28"/>
          <w:szCs w:val="28"/>
        </w:rPr>
        <w:t>энтеробактерии</w:t>
      </w:r>
      <w:proofErr w:type="spellEnd"/>
      <w:r>
        <w:rPr>
          <w:rFonts w:ascii="Times New Roman" w:eastAsia="Times New Roman" w:hAnsi="Times New Roman" w:cs="Times New Roman"/>
          <w:sz w:val="28"/>
          <w:szCs w:val="28"/>
        </w:rPr>
        <w:t xml:space="preserve"> вида </w:t>
      </w:r>
      <w:proofErr w:type="spellStart"/>
      <w:r w:rsidRPr="00D26B4B">
        <w:rPr>
          <w:rFonts w:ascii="Times New Roman" w:eastAsia="Times New Roman" w:hAnsi="Times New Roman" w:cs="Times New Roman"/>
          <w:i/>
          <w:iCs/>
          <w:sz w:val="28"/>
          <w:szCs w:val="28"/>
        </w:rPr>
        <w:t>Escherichia</w:t>
      </w:r>
      <w:proofErr w:type="spellEnd"/>
      <w:r w:rsidRPr="00D26B4B">
        <w:rPr>
          <w:rFonts w:ascii="Times New Roman" w:eastAsia="Times New Roman" w:hAnsi="Times New Roman" w:cs="Times New Roman"/>
          <w:i/>
          <w:iCs/>
          <w:sz w:val="28"/>
          <w:szCs w:val="28"/>
        </w:rPr>
        <w:t xml:space="preserve"> </w:t>
      </w:r>
      <w:proofErr w:type="spellStart"/>
      <w:r w:rsidRPr="00D26B4B">
        <w:rPr>
          <w:rFonts w:ascii="Times New Roman" w:eastAsia="Times New Roman" w:hAnsi="Times New Roman" w:cs="Times New Roman"/>
          <w:i/>
          <w:iCs/>
          <w:sz w:val="28"/>
          <w:szCs w:val="28"/>
        </w:rPr>
        <w:t>coli</w:t>
      </w:r>
      <w:proofErr w:type="spellEnd"/>
      <w:r>
        <w:rPr>
          <w:rFonts w:ascii="Times New Roman" w:eastAsia="Times New Roman" w:hAnsi="Times New Roman" w:cs="Times New Roman"/>
          <w:sz w:val="28"/>
          <w:szCs w:val="28"/>
        </w:rPr>
        <w:t xml:space="preserve">, грибы рода </w:t>
      </w:r>
      <w:proofErr w:type="spellStart"/>
      <w:r w:rsidRPr="00D26B4B">
        <w:rPr>
          <w:rFonts w:ascii="Times New Roman" w:eastAsia="Times New Roman" w:hAnsi="Times New Roman" w:cs="Times New Roman"/>
          <w:i/>
          <w:iCs/>
          <w:sz w:val="28"/>
          <w:szCs w:val="28"/>
        </w:rPr>
        <w:t>Candida</w:t>
      </w:r>
      <w:proofErr w:type="spellEnd"/>
      <w:r>
        <w:rPr>
          <w:rFonts w:ascii="Times New Roman" w:eastAsia="Times New Roman" w:hAnsi="Times New Roman" w:cs="Times New Roman"/>
          <w:sz w:val="28"/>
          <w:szCs w:val="28"/>
        </w:rPr>
        <w:t>, микоплазмы. Тем не менее, выявление причин заболевания и эффективность антибактериального лечения, являющегося распространенной практикой при мастите, далеко не всегда бывают успешными [1-3]. На сегодняшний день накоплено немало доказательств растущей устойчивости бактерий, вызывающих мастит, к антибиотикам, что приводит к тому, что многие традиционные препараты оказываются малоэффективными.</w:t>
      </w:r>
    </w:p>
    <w:p w14:paraId="28D839FA" w14:textId="77777777" w:rsidR="00E51C31" w:rsidRDefault="00000000" w:rsidP="00D31712">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Вместе с тем более 99% бактериальных популяций способны к формированию биопленок, которые являются частью жизненного цикла микроорганизмов и эффективной формой защиты бактерий от неблагополучных факторов.  В настоящее время изучение биопленок представляет большой интерес для исследователей, так как такая форма существования микроорганизмов создает большие проблемы в медицине [</w:t>
      </w:r>
      <w:hyperlink r:id="rId8" w:anchor="_bookmark5">
        <w:r>
          <w:rPr>
            <w:rFonts w:ascii="Times New Roman" w:eastAsia="Times New Roman" w:hAnsi="Times New Roman" w:cs="Times New Roman"/>
            <w:sz w:val="28"/>
            <w:szCs w:val="28"/>
          </w:rPr>
          <w:t>4</w:t>
        </w:r>
      </w:hyperlink>
      <w:r>
        <w:rPr>
          <w:rFonts w:ascii="Times New Roman" w:eastAsia="Times New Roman" w:hAnsi="Times New Roman" w:cs="Times New Roman"/>
          <w:sz w:val="28"/>
          <w:szCs w:val="28"/>
        </w:rPr>
        <w:t>-6].</w:t>
      </w:r>
    </w:p>
    <w:p w14:paraId="0A34F388" w14:textId="77777777" w:rsidR="00E51C31" w:rsidRDefault="00000000" w:rsidP="00D31712">
      <w:pPr>
        <w:spacing w:line="24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данным </w:t>
      </w:r>
      <w:proofErr w:type="spellStart"/>
      <w:r>
        <w:rPr>
          <w:rFonts w:ascii="Times New Roman" w:eastAsia="Times New Roman" w:hAnsi="Times New Roman" w:cs="Times New Roman"/>
          <w:sz w:val="28"/>
          <w:szCs w:val="28"/>
        </w:rPr>
        <w:t>Anderl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et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al</w:t>
      </w:r>
      <w:proofErr w:type="spellEnd"/>
      <w:r>
        <w:rPr>
          <w:rFonts w:ascii="Times New Roman" w:eastAsia="Times New Roman" w:hAnsi="Times New Roman" w:cs="Times New Roman"/>
          <w:sz w:val="28"/>
          <w:szCs w:val="28"/>
        </w:rPr>
        <w:t xml:space="preserve">. [7], действие противомикробных препаратов может быть снижено за счет образования биопленок возбудителя. Анализ научных публикаций последних лет показывает, что возбудители маститов также способны к </w:t>
      </w:r>
      <w:proofErr w:type="spellStart"/>
      <w:r>
        <w:rPr>
          <w:rFonts w:ascii="Times New Roman" w:eastAsia="Times New Roman" w:hAnsi="Times New Roman" w:cs="Times New Roman"/>
          <w:sz w:val="28"/>
          <w:szCs w:val="28"/>
        </w:rPr>
        <w:t>биопленкообразованию</w:t>
      </w:r>
      <w:proofErr w:type="spellEnd"/>
      <w:r>
        <w:rPr>
          <w:rFonts w:ascii="Times New Roman" w:eastAsia="Times New Roman" w:hAnsi="Times New Roman" w:cs="Times New Roman"/>
          <w:sz w:val="28"/>
          <w:szCs w:val="28"/>
        </w:rPr>
        <w:t xml:space="preserve"> и это свойство является важным фактором вирулентности в патогенезе мастита. Однако механизмы и факторы </w:t>
      </w:r>
      <w:proofErr w:type="spellStart"/>
      <w:r>
        <w:rPr>
          <w:rFonts w:ascii="Times New Roman" w:eastAsia="Times New Roman" w:hAnsi="Times New Roman" w:cs="Times New Roman"/>
          <w:sz w:val="28"/>
          <w:szCs w:val="28"/>
        </w:rPr>
        <w:t>персистирования</w:t>
      </w:r>
      <w:proofErr w:type="spellEnd"/>
      <w:r>
        <w:rPr>
          <w:rFonts w:ascii="Times New Roman" w:eastAsia="Times New Roman" w:hAnsi="Times New Roman" w:cs="Times New Roman"/>
          <w:sz w:val="28"/>
          <w:szCs w:val="28"/>
        </w:rPr>
        <w:t xml:space="preserve"> и колонизации инфекции в молочной железе остается неясной.</w:t>
      </w:r>
    </w:p>
    <w:p w14:paraId="2C6F555D" w14:textId="77777777" w:rsidR="00E51C31" w:rsidRDefault="00000000" w:rsidP="00D31712">
      <w:pPr>
        <w:spacing w:line="240" w:lineRule="auto"/>
        <w:ind w:firstLine="70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Schönborn</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sz w:val="28"/>
          <w:szCs w:val="28"/>
        </w:rPr>
        <w:t>Krömker</w:t>
      </w:r>
      <w:proofErr w:type="spellEnd"/>
      <w:r>
        <w:rPr>
          <w:rFonts w:ascii="Times New Roman" w:eastAsia="Times New Roman" w:hAnsi="Times New Roman" w:cs="Times New Roman"/>
          <w:sz w:val="28"/>
          <w:szCs w:val="28"/>
        </w:rPr>
        <w:t xml:space="preserve"> [8] обнаружили, что </w:t>
      </w:r>
      <w:r w:rsidRPr="00F37519">
        <w:rPr>
          <w:rFonts w:ascii="Times New Roman" w:eastAsia="Times New Roman" w:hAnsi="Times New Roman" w:cs="Times New Roman"/>
          <w:sz w:val="28"/>
          <w:szCs w:val="28"/>
        </w:rPr>
        <w:t>золотистый стафилококк</w:t>
      </w:r>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образует биопленки в инфицированном вымени. Исследованиями </w:t>
      </w:r>
      <w:proofErr w:type="spellStart"/>
      <w:r w:rsidRPr="00A67D1E">
        <w:rPr>
          <w:rFonts w:ascii="Times New Roman" w:eastAsia="Times New Roman" w:hAnsi="Times New Roman" w:cs="Times New Roman"/>
          <w:i/>
          <w:iCs/>
          <w:sz w:val="28"/>
          <w:szCs w:val="28"/>
        </w:rPr>
        <w:t>in</w:t>
      </w:r>
      <w:proofErr w:type="spellEnd"/>
      <w:r w:rsidRPr="00A67D1E">
        <w:rPr>
          <w:rFonts w:ascii="Times New Roman" w:eastAsia="Times New Roman" w:hAnsi="Times New Roman" w:cs="Times New Roman"/>
          <w:i/>
          <w:iCs/>
          <w:sz w:val="28"/>
          <w:szCs w:val="28"/>
        </w:rPr>
        <w:t xml:space="preserve"> </w:t>
      </w:r>
      <w:proofErr w:type="spellStart"/>
      <w:r w:rsidRPr="00A67D1E">
        <w:rPr>
          <w:rFonts w:ascii="Times New Roman" w:eastAsia="Times New Roman" w:hAnsi="Times New Roman" w:cs="Times New Roman"/>
          <w:i/>
          <w:iCs/>
          <w:sz w:val="28"/>
          <w:szCs w:val="28"/>
        </w:rPr>
        <w:t>vitro</w:t>
      </w:r>
      <w:proofErr w:type="spellEnd"/>
      <w:r>
        <w:rPr>
          <w:rFonts w:ascii="Times New Roman" w:eastAsia="Times New Roman" w:hAnsi="Times New Roman" w:cs="Times New Roman"/>
          <w:sz w:val="28"/>
          <w:szCs w:val="28"/>
        </w:rPr>
        <w:t xml:space="preserve"> установлено, что многие другие патогены могут вызывать мастит, если входят в сообщество биопленок и связаны с ними [9-11].</w:t>
      </w:r>
    </w:p>
    <w:p w14:paraId="462AAA06" w14:textId="6408F856" w:rsidR="00E51C31" w:rsidRDefault="00000000" w:rsidP="00364459">
      <w:pPr>
        <w:spacing w:line="24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актуальность темы указывают вышеупомянутые данные.  Изучения маститов </w:t>
      </w:r>
      <w:r w:rsidR="00F37519">
        <w:rPr>
          <w:rFonts w:ascii="Times New Roman" w:eastAsia="Times New Roman" w:hAnsi="Times New Roman" w:cs="Times New Roman"/>
          <w:sz w:val="28"/>
          <w:szCs w:val="28"/>
          <w:lang w:val="kk-KZ"/>
        </w:rPr>
        <w:t>КРС</w:t>
      </w:r>
      <w:r>
        <w:rPr>
          <w:rFonts w:ascii="Times New Roman" w:eastAsia="Times New Roman" w:hAnsi="Times New Roman" w:cs="Times New Roman"/>
          <w:sz w:val="28"/>
          <w:szCs w:val="28"/>
        </w:rPr>
        <w:t>, также мониторинг формирования биопленки и разработки методов диагностики, лечения и профилактики является очень важным для развития животноводства молочного направления.</w:t>
      </w:r>
    </w:p>
    <w:p w14:paraId="6DC98ED4" w14:textId="77777777" w:rsidR="00E51C31" w:rsidRDefault="00000000" w:rsidP="00364459">
      <w:pPr>
        <w:spacing w:line="240" w:lineRule="auto"/>
        <w:ind w:firstLine="70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Цель и задачи исследования:</w:t>
      </w:r>
    </w:p>
    <w:p w14:paraId="78B06B78" w14:textId="73B849F0" w:rsidR="00A67D1E" w:rsidRDefault="00000000" w:rsidP="00364459">
      <w:pPr>
        <w:shd w:val="clear" w:color="auto" w:fill="FFFFFF"/>
        <w:spacing w:line="24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Цель исследования: изучение роли биопленок микроорганизмов в этиологии маститов и оптимизация</w:t>
      </w:r>
      <w:r w:rsidR="00A67D1E">
        <w:rPr>
          <w:rFonts w:ascii="Times New Roman" w:eastAsia="Times New Roman" w:hAnsi="Times New Roman" w:cs="Times New Roman"/>
          <w:sz w:val="28"/>
          <w:szCs w:val="28"/>
          <w:lang w:val="ru-RU"/>
        </w:rPr>
        <w:t xml:space="preserve"> диагностики и</w:t>
      </w:r>
      <w:r>
        <w:rPr>
          <w:rFonts w:ascii="Times New Roman" w:eastAsia="Times New Roman" w:hAnsi="Times New Roman" w:cs="Times New Roman"/>
          <w:sz w:val="28"/>
          <w:szCs w:val="28"/>
        </w:rPr>
        <w:t xml:space="preserve"> лечения маститов, обусловленных </w:t>
      </w:r>
      <w:bookmarkStart w:id="1" w:name="_Hlk219273359"/>
      <w:r>
        <w:rPr>
          <w:rFonts w:ascii="Times New Roman" w:eastAsia="Times New Roman" w:hAnsi="Times New Roman" w:cs="Times New Roman"/>
          <w:sz w:val="28"/>
          <w:szCs w:val="28"/>
        </w:rPr>
        <w:t xml:space="preserve">биопленкообразующими </w:t>
      </w:r>
      <w:bookmarkEnd w:id="1"/>
      <w:r>
        <w:rPr>
          <w:rFonts w:ascii="Times New Roman" w:eastAsia="Times New Roman" w:hAnsi="Times New Roman" w:cs="Times New Roman"/>
          <w:sz w:val="28"/>
          <w:szCs w:val="28"/>
        </w:rPr>
        <w:t>штаммами.</w:t>
      </w:r>
    </w:p>
    <w:p w14:paraId="11CD0F2E" w14:textId="53DA4C5D" w:rsidR="00E51C31" w:rsidRPr="00A67D1E" w:rsidRDefault="00000000" w:rsidP="00364459">
      <w:pPr>
        <w:shd w:val="clear" w:color="auto" w:fill="FFFFFF"/>
        <w:spacing w:line="24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Задачи исследования:</w:t>
      </w:r>
    </w:p>
    <w:p w14:paraId="02CC203F" w14:textId="77777777" w:rsidR="00E51C31" w:rsidRDefault="00000000" w:rsidP="00364459">
      <w:pPr>
        <w:numPr>
          <w:ilvl w:val="0"/>
          <w:numId w:val="1"/>
        </w:numPr>
        <w:pBdr>
          <w:top w:val="nil"/>
          <w:left w:val="nil"/>
          <w:bottom w:val="nil"/>
          <w:right w:val="nil"/>
          <w:between w:val="nil"/>
        </w:pBdr>
        <w:spacing w:line="240" w:lineRule="auto"/>
        <w:ind w:left="0" w:firstLine="10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Провести мониторинговые исследования клинических и субклинических форм маститов у сельскохозяйственных животных и определить их распространённость.</w:t>
      </w:r>
    </w:p>
    <w:p w14:paraId="6BFDBDC4" w14:textId="349343DE" w:rsidR="00E51C31" w:rsidRDefault="00000000" w:rsidP="00D31712">
      <w:pPr>
        <w:numPr>
          <w:ilvl w:val="0"/>
          <w:numId w:val="1"/>
        </w:numPr>
        <w:pBdr>
          <w:top w:val="nil"/>
          <w:left w:val="nil"/>
          <w:bottom w:val="nil"/>
          <w:right w:val="nil"/>
          <w:between w:val="nil"/>
        </w:pBdr>
        <w:spacing w:line="240" w:lineRule="auto"/>
        <w:ind w:left="0" w:firstLine="10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Изучить этиологическую структуру маститов, выделить и идентифицировать возбудителей, включая </w:t>
      </w:r>
      <w:proofErr w:type="spellStart"/>
      <w:r>
        <w:rPr>
          <w:rFonts w:ascii="Times New Roman" w:eastAsia="Times New Roman" w:hAnsi="Times New Roman" w:cs="Times New Roman"/>
          <w:sz w:val="28"/>
          <w:szCs w:val="28"/>
        </w:rPr>
        <w:t>биопл</w:t>
      </w:r>
      <w:proofErr w:type="spellEnd"/>
      <w:r w:rsidR="00D57BC3">
        <w:rPr>
          <w:rFonts w:ascii="Times New Roman" w:eastAsia="Times New Roman" w:hAnsi="Times New Roman" w:cs="Times New Roman"/>
          <w:sz w:val="28"/>
          <w:szCs w:val="28"/>
          <w:lang w:val="kk-KZ"/>
        </w:rPr>
        <w:t>е</w:t>
      </w:r>
      <w:r>
        <w:rPr>
          <w:rFonts w:ascii="Times New Roman" w:eastAsia="Times New Roman" w:hAnsi="Times New Roman" w:cs="Times New Roman"/>
          <w:sz w:val="28"/>
          <w:szCs w:val="28"/>
        </w:rPr>
        <w:t>н</w:t>
      </w:r>
      <w:r w:rsidR="00D57BC3">
        <w:rPr>
          <w:rFonts w:ascii="Times New Roman" w:eastAsia="Times New Roman" w:hAnsi="Times New Roman" w:cs="Times New Roman"/>
          <w:sz w:val="28"/>
          <w:szCs w:val="28"/>
          <w:lang w:val="kk-KZ"/>
        </w:rPr>
        <w:t>к</w:t>
      </w:r>
      <w:proofErr w:type="spellStart"/>
      <w:r>
        <w:rPr>
          <w:rFonts w:ascii="Times New Roman" w:eastAsia="Times New Roman" w:hAnsi="Times New Roman" w:cs="Times New Roman"/>
          <w:sz w:val="28"/>
          <w:szCs w:val="28"/>
        </w:rPr>
        <w:t>ообразующие</w:t>
      </w:r>
      <w:proofErr w:type="spellEnd"/>
      <w:r>
        <w:rPr>
          <w:rFonts w:ascii="Times New Roman" w:eastAsia="Times New Roman" w:hAnsi="Times New Roman" w:cs="Times New Roman"/>
          <w:sz w:val="28"/>
          <w:szCs w:val="28"/>
        </w:rPr>
        <w:t xml:space="preserve"> формы микроорганизмов.</w:t>
      </w:r>
    </w:p>
    <w:p w14:paraId="006600D8" w14:textId="46E132A8" w:rsidR="00E51C31" w:rsidRDefault="00000000" w:rsidP="00D31712">
      <w:pPr>
        <w:numPr>
          <w:ilvl w:val="0"/>
          <w:numId w:val="1"/>
        </w:numPr>
        <w:pBdr>
          <w:top w:val="nil"/>
          <w:left w:val="nil"/>
          <w:bottom w:val="nil"/>
          <w:right w:val="nil"/>
          <w:between w:val="nil"/>
        </w:pBdr>
        <w:spacing w:line="240" w:lineRule="auto"/>
        <w:ind w:left="0" w:firstLine="10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Сравнительное изучение антибиотикорезистентности планктонных и </w:t>
      </w:r>
      <w:proofErr w:type="spellStart"/>
      <w:r>
        <w:rPr>
          <w:rFonts w:ascii="Times New Roman" w:eastAsia="Times New Roman" w:hAnsi="Times New Roman" w:cs="Times New Roman"/>
          <w:sz w:val="28"/>
          <w:szCs w:val="28"/>
        </w:rPr>
        <w:t>биопл</w:t>
      </w:r>
      <w:proofErr w:type="spellEnd"/>
      <w:r w:rsidR="006E2708">
        <w:rPr>
          <w:rFonts w:ascii="Times New Roman" w:eastAsia="Times New Roman" w:hAnsi="Times New Roman" w:cs="Times New Roman"/>
          <w:sz w:val="28"/>
          <w:szCs w:val="28"/>
          <w:lang w:val="ru-RU"/>
        </w:rPr>
        <w:t>е</w:t>
      </w:r>
      <w:r>
        <w:rPr>
          <w:rFonts w:ascii="Times New Roman" w:eastAsia="Times New Roman" w:hAnsi="Times New Roman" w:cs="Times New Roman"/>
          <w:sz w:val="28"/>
          <w:szCs w:val="28"/>
        </w:rPr>
        <w:t>ночных штаммов возбудителей маститов.</w:t>
      </w:r>
    </w:p>
    <w:p w14:paraId="643B1371" w14:textId="4EC48118" w:rsidR="00E51C31" w:rsidRDefault="00000000" w:rsidP="00D31712">
      <w:pPr>
        <w:numPr>
          <w:ilvl w:val="0"/>
          <w:numId w:val="1"/>
        </w:numPr>
        <w:pBdr>
          <w:top w:val="nil"/>
          <w:left w:val="nil"/>
          <w:bottom w:val="nil"/>
          <w:right w:val="nil"/>
          <w:between w:val="nil"/>
        </w:pBdr>
        <w:spacing w:line="240" w:lineRule="auto"/>
        <w:ind w:left="0" w:firstLine="10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Оценить антимикробные и </w:t>
      </w:r>
      <w:proofErr w:type="spellStart"/>
      <w:r>
        <w:rPr>
          <w:rFonts w:ascii="Times New Roman" w:eastAsia="Times New Roman" w:hAnsi="Times New Roman" w:cs="Times New Roman"/>
          <w:sz w:val="28"/>
          <w:szCs w:val="28"/>
        </w:rPr>
        <w:t>антибиопл</w:t>
      </w:r>
      <w:proofErr w:type="spellEnd"/>
      <w:r w:rsidR="00D57BC3">
        <w:rPr>
          <w:rFonts w:ascii="Times New Roman" w:eastAsia="Times New Roman" w:hAnsi="Times New Roman" w:cs="Times New Roman"/>
          <w:sz w:val="28"/>
          <w:szCs w:val="28"/>
          <w:lang w:val="kk-KZ"/>
        </w:rPr>
        <w:t>е</w:t>
      </w:r>
      <w:r>
        <w:rPr>
          <w:rFonts w:ascii="Times New Roman" w:eastAsia="Times New Roman" w:hAnsi="Times New Roman" w:cs="Times New Roman"/>
          <w:sz w:val="28"/>
          <w:szCs w:val="28"/>
        </w:rPr>
        <w:t>ночные свойства растительных экстрактов в отношении патогенных микроорганизмов.</w:t>
      </w:r>
    </w:p>
    <w:p w14:paraId="4965C000" w14:textId="77777777" w:rsidR="00E51C31" w:rsidRDefault="00000000" w:rsidP="00D31712">
      <w:pPr>
        <w:numPr>
          <w:ilvl w:val="0"/>
          <w:numId w:val="1"/>
        </w:numPr>
        <w:pBdr>
          <w:top w:val="nil"/>
          <w:left w:val="nil"/>
          <w:bottom w:val="nil"/>
          <w:right w:val="nil"/>
          <w:between w:val="nil"/>
        </w:pBdr>
        <w:spacing w:line="240" w:lineRule="auto"/>
        <w:ind w:left="0" w:firstLine="10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Разработка способов лечения мастита коров с использованием </w:t>
      </w:r>
      <w:proofErr w:type="spellStart"/>
      <w:r>
        <w:rPr>
          <w:rFonts w:ascii="Times New Roman" w:eastAsia="Times New Roman" w:hAnsi="Times New Roman" w:cs="Times New Roman"/>
          <w:sz w:val="28"/>
          <w:szCs w:val="28"/>
        </w:rPr>
        <w:t>полифитовой</w:t>
      </w:r>
      <w:proofErr w:type="spellEnd"/>
      <w:r>
        <w:rPr>
          <w:rFonts w:ascii="Times New Roman" w:eastAsia="Times New Roman" w:hAnsi="Times New Roman" w:cs="Times New Roman"/>
          <w:sz w:val="28"/>
          <w:szCs w:val="28"/>
        </w:rPr>
        <w:t xml:space="preserve"> формулы на основе растительных экстрактов.</w:t>
      </w:r>
    </w:p>
    <w:p w14:paraId="438D73B9" w14:textId="77777777" w:rsidR="00F8731E" w:rsidRPr="00F8731E" w:rsidRDefault="00000000" w:rsidP="00D31712">
      <w:pPr>
        <w:numPr>
          <w:ilvl w:val="0"/>
          <w:numId w:val="1"/>
        </w:numPr>
        <w:pBdr>
          <w:top w:val="nil"/>
          <w:left w:val="nil"/>
          <w:bottom w:val="nil"/>
          <w:right w:val="nil"/>
          <w:between w:val="nil"/>
        </w:pBdr>
        <w:spacing w:line="240" w:lineRule="auto"/>
        <w:ind w:left="0" w:firstLine="1080"/>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Оптимизация способов лечения маститов с использованием поливалентной сыворотки против маститов сельскохозяйственных животных.</w:t>
      </w:r>
    </w:p>
    <w:p w14:paraId="246F5979" w14:textId="031A7D9E" w:rsidR="006664DF" w:rsidRDefault="006664DF" w:rsidP="00D31712">
      <w:pPr>
        <w:spacing w:line="240" w:lineRule="auto"/>
        <w:ind w:firstLine="720"/>
        <w:contextualSpacing/>
        <w:jc w:val="both"/>
        <w:rPr>
          <w:rFonts w:ascii="Times New Roman" w:hAnsi="Times New Roman" w:cs="Times New Roman"/>
          <w:sz w:val="28"/>
          <w:szCs w:val="28"/>
        </w:rPr>
      </w:pPr>
      <w:r w:rsidRPr="006664DF">
        <w:rPr>
          <w:rFonts w:ascii="Times New Roman" w:hAnsi="Times New Roman" w:cs="Times New Roman"/>
          <w:b/>
          <w:bCs/>
          <w:sz w:val="28"/>
          <w:szCs w:val="28"/>
          <w:lang w:val="ru-RU"/>
        </w:rPr>
        <w:t>Методы исследования.</w:t>
      </w:r>
      <w:r>
        <w:rPr>
          <w:rFonts w:ascii="Times New Roman" w:hAnsi="Times New Roman" w:cs="Times New Roman"/>
          <w:sz w:val="28"/>
          <w:szCs w:val="28"/>
          <w:lang w:val="ru-RU"/>
        </w:rPr>
        <w:t xml:space="preserve"> </w:t>
      </w:r>
      <w:r w:rsidR="00F8731E" w:rsidRPr="00F8731E">
        <w:rPr>
          <w:rFonts w:ascii="Times New Roman" w:hAnsi="Times New Roman" w:cs="Times New Roman"/>
          <w:sz w:val="28"/>
          <w:szCs w:val="28"/>
        </w:rPr>
        <w:t xml:space="preserve">Объектом исследования являлись клинические и субклинические формы мастита у </w:t>
      </w:r>
      <w:r w:rsidR="00F8731E">
        <w:rPr>
          <w:rFonts w:ascii="Times New Roman" w:hAnsi="Times New Roman" w:cs="Times New Roman"/>
          <w:sz w:val="28"/>
          <w:szCs w:val="28"/>
          <w:lang w:val="ru-RU"/>
        </w:rPr>
        <w:t>к</w:t>
      </w:r>
      <w:r w:rsidR="00F8731E" w:rsidRPr="00F8731E">
        <w:rPr>
          <w:rFonts w:ascii="Times New Roman" w:hAnsi="Times New Roman" w:cs="Times New Roman"/>
          <w:sz w:val="28"/>
          <w:szCs w:val="28"/>
        </w:rPr>
        <w:t>оров и овец, а также образцы молока</w:t>
      </w:r>
      <w:r>
        <w:rPr>
          <w:rFonts w:ascii="Times New Roman" w:hAnsi="Times New Roman" w:cs="Times New Roman"/>
          <w:sz w:val="28"/>
          <w:szCs w:val="28"/>
          <w:lang w:val="ru-RU"/>
        </w:rPr>
        <w:t xml:space="preserve"> и выделенные штаммы: </w:t>
      </w:r>
      <w:proofErr w:type="spellStart"/>
      <w:r w:rsidR="00F8731E" w:rsidRPr="00F8731E">
        <w:rPr>
          <w:rFonts w:ascii="Times New Roman" w:hAnsi="Times New Roman" w:cs="Times New Roman"/>
          <w:i/>
          <w:iCs/>
          <w:sz w:val="28"/>
          <w:szCs w:val="28"/>
        </w:rPr>
        <w:t>Staphylococcus</w:t>
      </w:r>
      <w:proofErr w:type="spellEnd"/>
      <w:r w:rsidR="00F8731E" w:rsidRPr="00F8731E">
        <w:rPr>
          <w:rFonts w:ascii="Times New Roman" w:hAnsi="Times New Roman" w:cs="Times New Roman"/>
          <w:i/>
          <w:iCs/>
          <w:sz w:val="28"/>
          <w:szCs w:val="28"/>
        </w:rPr>
        <w:t xml:space="preserve"> </w:t>
      </w:r>
      <w:proofErr w:type="spellStart"/>
      <w:r w:rsidR="00F8731E" w:rsidRPr="00F8731E">
        <w:rPr>
          <w:rFonts w:ascii="Times New Roman" w:hAnsi="Times New Roman" w:cs="Times New Roman"/>
          <w:i/>
          <w:iCs/>
          <w:sz w:val="28"/>
          <w:szCs w:val="28"/>
        </w:rPr>
        <w:t>aureus</w:t>
      </w:r>
      <w:proofErr w:type="spellEnd"/>
      <w:r w:rsidR="00F8731E" w:rsidRPr="00F8731E">
        <w:rPr>
          <w:rFonts w:ascii="Times New Roman" w:hAnsi="Times New Roman" w:cs="Times New Roman"/>
          <w:i/>
          <w:iCs/>
          <w:sz w:val="28"/>
          <w:szCs w:val="28"/>
        </w:rPr>
        <w:t xml:space="preserve">, </w:t>
      </w:r>
      <w:proofErr w:type="spellStart"/>
      <w:r w:rsidR="00F8731E" w:rsidRPr="00F8731E">
        <w:rPr>
          <w:rFonts w:ascii="Times New Roman" w:hAnsi="Times New Roman" w:cs="Times New Roman"/>
          <w:i/>
          <w:iCs/>
          <w:sz w:val="28"/>
          <w:szCs w:val="28"/>
        </w:rPr>
        <w:t>Staphylococcus</w:t>
      </w:r>
      <w:proofErr w:type="spellEnd"/>
      <w:r w:rsidR="00F8731E" w:rsidRPr="00F8731E">
        <w:rPr>
          <w:rFonts w:ascii="Times New Roman" w:hAnsi="Times New Roman" w:cs="Times New Roman"/>
          <w:i/>
          <w:iCs/>
          <w:sz w:val="28"/>
          <w:szCs w:val="28"/>
        </w:rPr>
        <w:t xml:space="preserve"> </w:t>
      </w:r>
      <w:proofErr w:type="spellStart"/>
      <w:r w:rsidR="00F8731E" w:rsidRPr="00F8731E">
        <w:rPr>
          <w:rFonts w:ascii="Times New Roman" w:hAnsi="Times New Roman" w:cs="Times New Roman"/>
          <w:i/>
          <w:iCs/>
          <w:sz w:val="28"/>
          <w:szCs w:val="28"/>
        </w:rPr>
        <w:t>epidermidis</w:t>
      </w:r>
      <w:proofErr w:type="spellEnd"/>
      <w:r w:rsidR="00F8731E" w:rsidRPr="00F8731E">
        <w:rPr>
          <w:rFonts w:ascii="Times New Roman" w:hAnsi="Times New Roman" w:cs="Times New Roman"/>
          <w:i/>
          <w:iCs/>
          <w:sz w:val="28"/>
          <w:szCs w:val="28"/>
        </w:rPr>
        <w:t xml:space="preserve">, </w:t>
      </w:r>
      <w:proofErr w:type="spellStart"/>
      <w:r w:rsidR="00F8731E" w:rsidRPr="00F8731E">
        <w:rPr>
          <w:rFonts w:ascii="Times New Roman" w:hAnsi="Times New Roman" w:cs="Times New Roman"/>
          <w:i/>
          <w:iCs/>
          <w:sz w:val="28"/>
          <w:szCs w:val="28"/>
        </w:rPr>
        <w:t>Staphylococcus</w:t>
      </w:r>
      <w:proofErr w:type="spellEnd"/>
      <w:r w:rsidR="00F8731E" w:rsidRPr="00F8731E">
        <w:rPr>
          <w:rFonts w:ascii="Times New Roman" w:hAnsi="Times New Roman" w:cs="Times New Roman"/>
          <w:i/>
          <w:iCs/>
          <w:sz w:val="28"/>
          <w:szCs w:val="28"/>
        </w:rPr>
        <w:t xml:space="preserve"> </w:t>
      </w:r>
      <w:proofErr w:type="spellStart"/>
      <w:r w:rsidR="00F8731E" w:rsidRPr="00F8731E">
        <w:rPr>
          <w:rFonts w:ascii="Times New Roman" w:hAnsi="Times New Roman" w:cs="Times New Roman"/>
          <w:i/>
          <w:iCs/>
          <w:sz w:val="28"/>
          <w:szCs w:val="28"/>
        </w:rPr>
        <w:t>haemolyticus</w:t>
      </w:r>
      <w:proofErr w:type="spellEnd"/>
      <w:r w:rsidR="00F8731E" w:rsidRPr="00F8731E">
        <w:rPr>
          <w:rFonts w:ascii="Times New Roman" w:hAnsi="Times New Roman" w:cs="Times New Roman"/>
          <w:i/>
          <w:iCs/>
          <w:sz w:val="28"/>
          <w:szCs w:val="28"/>
        </w:rPr>
        <w:t xml:space="preserve">, </w:t>
      </w:r>
      <w:proofErr w:type="spellStart"/>
      <w:r w:rsidR="00F8731E" w:rsidRPr="00F8731E">
        <w:rPr>
          <w:rFonts w:ascii="Times New Roman" w:hAnsi="Times New Roman" w:cs="Times New Roman"/>
          <w:i/>
          <w:iCs/>
          <w:sz w:val="28"/>
          <w:szCs w:val="28"/>
        </w:rPr>
        <w:t>Staphylococcus</w:t>
      </w:r>
      <w:proofErr w:type="spellEnd"/>
      <w:r w:rsidR="00F8731E" w:rsidRPr="00F8731E">
        <w:rPr>
          <w:rFonts w:ascii="Times New Roman" w:hAnsi="Times New Roman" w:cs="Times New Roman"/>
          <w:i/>
          <w:iCs/>
          <w:sz w:val="28"/>
          <w:szCs w:val="28"/>
        </w:rPr>
        <w:t xml:space="preserve"> </w:t>
      </w:r>
      <w:proofErr w:type="spellStart"/>
      <w:r w:rsidR="00F8731E" w:rsidRPr="00F8731E">
        <w:rPr>
          <w:rFonts w:ascii="Times New Roman" w:hAnsi="Times New Roman" w:cs="Times New Roman"/>
          <w:i/>
          <w:iCs/>
          <w:sz w:val="28"/>
          <w:szCs w:val="28"/>
        </w:rPr>
        <w:t>borealis</w:t>
      </w:r>
      <w:proofErr w:type="spellEnd"/>
      <w:r w:rsidR="00F8731E" w:rsidRPr="00F8731E">
        <w:rPr>
          <w:rFonts w:ascii="Times New Roman" w:hAnsi="Times New Roman" w:cs="Times New Roman"/>
          <w:i/>
          <w:iCs/>
          <w:sz w:val="28"/>
          <w:szCs w:val="28"/>
        </w:rPr>
        <w:t xml:space="preserve">, </w:t>
      </w:r>
      <w:proofErr w:type="spellStart"/>
      <w:r w:rsidR="00F8731E" w:rsidRPr="00F8731E">
        <w:rPr>
          <w:rFonts w:ascii="Times New Roman" w:hAnsi="Times New Roman" w:cs="Times New Roman"/>
          <w:i/>
          <w:iCs/>
          <w:sz w:val="28"/>
          <w:szCs w:val="28"/>
        </w:rPr>
        <w:t>Escherichia</w:t>
      </w:r>
      <w:proofErr w:type="spellEnd"/>
      <w:r w:rsidR="00F8731E" w:rsidRPr="00F8731E">
        <w:rPr>
          <w:rFonts w:ascii="Times New Roman" w:hAnsi="Times New Roman" w:cs="Times New Roman"/>
          <w:i/>
          <w:iCs/>
          <w:sz w:val="28"/>
          <w:szCs w:val="28"/>
        </w:rPr>
        <w:t xml:space="preserve"> </w:t>
      </w:r>
      <w:proofErr w:type="spellStart"/>
      <w:r w:rsidR="00F8731E" w:rsidRPr="00F8731E">
        <w:rPr>
          <w:rFonts w:ascii="Times New Roman" w:hAnsi="Times New Roman" w:cs="Times New Roman"/>
          <w:i/>
          <w:iCs/>
          <w:sz w:val="28"/>
          <w:szCs w:val="28"/>
        </w:rPr>
        <w:t>coli</w:t>
      </w:r>
      <w:proofErr w:type="spellEnd"/>
      <w:r w:rsidR="00F8731E" w:rsidRPr="00F8731E">
        <w:rPr>
          <w:rFonts w:ascii="Times New Roman" w:hAnsi="Times New Roman" w:cs="Times New Roman"/>
          <w:i/>
          <w:iCs/>
          <w:sz w:val="28"/>
          <w:szCs w:val="28"/>
        </w:rPr>
        <w:t xml:space="preserve">, </w:t>
      </w:r>
      <w:proofErr w:type="spellStart"/>
      <w:r w:rsidR="00F8731E" w:rsidRPr="00F8731E">
        <w:rPr>
          <w:rFonts w:ascii="Times New Roman" w:hAnsi="Times New Roman" w:cs="Times New Roman"/>
          <w:i/>
          <w:iCs/>
          <w:sz w:val="28"/>
          <w:szCs w:val="28"/>
        </w:rPr>
        <w:t>Enterococcus</w:t>
      </w:r>
      <w:proofErr w:type="spellEnd"/>
      <w:r w:rsidR="00F8731E" w:rsidRPr="00F8731E">
        <w:rPr>
          <w:rFonts w:ascii="Times New Roman" w:hAnsi="Times New Roman" w:cs="Times New Roman"/>
          <w:i/>
          <w:iCs/>
          <w:sz w:val="28"/>
          <w:szCs w:val="28"/>
        </w:rPr>
        <w:t xml:space="preserve"> </w:t>
      </w:r>
      <w:proofErr w:type="spellStart"/>
      <w:r w:rsidR="00F8731E" w:rsidRPr="00F8731E">
        <w:rPr>
          <w:rFonts w:ascii="Times New Roman" w:hAnsi="Times New Roman" w:cs="Times New Roman"/>
          <w:i/>
          <w:iCs/>
          <w:sz w:val="28"/>
          <w:szCs w:val="28"/>
        </w:rPr>
        <w:t>faecium</w:t>
      </w:r>
      <w:proofErr w:type="spellEnd"/>
      <w:r w:rsidR="00F8731E" w:rsidRPr="00F8731E">
        <w:rPr>
          <w:rFonts w:ascii="Times New Roman" w:hAnsi="Times New Roman" w:cs="Times New Roman"/>
          <w:i/>
          <w:iCs/>
          <w:sz w:val="28"/>
          <w:szCs w:val="28"/>
        </w:rPr>
        <w:t xml:space="preserve"> и </w:t>
      </w:r>
      <w:proofErr w:type="spellStart"/>
      <w:r w:rsidR="00F8731E" w:rsidRPr="00F8731E">
        <w:rPr>
          <w:rFonts w:ascii="Times New Roman" w:hAnsi="Times New Roman" w:cs="Times New Roman"/>
          <w:i/>
          <w:iCs/>
          <w:sz w:val="28"/>
          <w:szCs w:val="28"/>
        </w:rPr>
        <w:t>Enterococcus</w:t>
      </w:r>
      <w:proofErr w:type="spellEnd"/>
      <w:r w:rsidR="00F8731E" w:rsidRPr="00F8731E">
        <w:rPr>
          <w:rFonts w:ascii="Times New Roman" w:hAnsi="Times New Roman" w:cs="Times New Roman"/>
          <w:i/>
          <w:iCs/>
          <w:sz w:val="28"/>
          <w:szCs w:val="28"/>
        </w:rPr>
        <w:t xml:space="preserve"> </w:t>
      </w:r>
      <w:proofErr w:type="spellStart"/>
      <w:r w:rsidR="00F8731E" w:rsidRPr="00F8731E">
        <w:rPr>
          <w:rFonts w:ascii="Times New Roman" w:hAnsi="Times New Roman" w:cs="Times New Roman"/>
          <w:i/>
          <w:iCs/>
          <w:sz w:val="28"/>
          <w:szCs w:val="28"/>
        </w:rPr>
        <w:t>durans</w:t>
      </w:r>
      <w:proofErr w:type="spellEnd"/>
      <w:r w:rsidR="00F8731E" w:rsidRPr="00F8731E">
        <w:rPr>
          <w:rFonts w:ascii="Times New Roman" w:hAnsi="Times New Roman" w:cs="Times New Roman"/>
          <w:sz w:val="28"/>
          <w:szCs w:val="28"/>
        </w:rPr>
        <w:t xml:space="preserve">, а также растительные экстракты </w:t>
      </w:r>
      <w:proofErr w:type="spellStart"/>
      <w:r w:rsidR="00F8731E" w:rsidRPr="00F8731E">
        <w:rPr>
          <w:rFonts w:ascii="Times New Roman" w:hAnsi="Times New Roman" w:cs="Times New Roman"/>
          <w:i/>
          <w:iCs/>
          <w:sz w:val="28"/>
          <w:szCs w:val="28"/>
        </w:rPr>
        <w:t>Calendula</w:t>
      </w:r>
      <w:proofErr w:type="spellEnd"/>
      <w:r w:rsidR="00F8731E" w:rsidRPr="00F8731E">
        <w:rPr>
          <w:rFonts w:ascii="Times New Roman" w:hAnsi="Times New Roman" w:cs="Times New Roman"/>
          <w:i/>
          <w:iCs/>
          <w:sz w:val="28"/>
          <w:szCs w:val="28"/>
        </w:rPr>
        <w:t xml:space="preserve"> </w:t>
      </w:r>
      <w:proofErr w:type="spellStart"/>
      <w:r w:rsidR="00F8731E" w:rsidRPr="00F8731E">
        <w:rPr>
          <w:rFonts w:ascii="Times New Roman" w:hAnsi="Times New Roman" w:cs="Times New Roman"/>
          <w:i/>
          <w:iCs/>
          <w:sz w:val="28"/>
          <w:szCs w:val="28"/>
        </w:rPr>
        <w:t>officinalis</w:t>
      </w:r>
      <w:proofErr w:type="spellEnd"/>
      <w:r w:rsidR="00F8731E" w:rsidRPr="00F8731E">
        <w:rPr>
          <w:rFonts w:ascii="Times New Roman" w:hAnsi="Times New Roman" w:cs="Times New Roman"/>
          <w:i/>
          <w:iCs/>
          <w:sz w:val="28"/>
          <w:szCs w:val="28"/>
        </w:rPr>
        <w:t xml:space="preserve">, </w:t>
      </w:r>
      <w:proofErr w:type="spellStart"/>
      <w:r w:rsidR="00F8731E" w:rsidRPr="00F8731E">
        <w:rPr>
          <w:rFonts w:ascii="Times New Roman" w:hAnsi="Times New Roman" w:cs="Times New Roman"/>
          <w:i/>
          <w:iCs/>
          <w:sz w:val="28"/>
          <w:szCs w:val="28"/>
        </w:rPr>
        <w:t>Hippophae</w:t>
      </w:r>
      <w:proofErr w:type="spellEnd"/>
      <w:r w:rsidR="00F8731E" w:rsidRPr="00F8731E">
        <w:rPr>
          <w:rFonts w:ascii="Times New Roman" w:hAnsi="Times New Roman" w:cs="Times New Roman"/>
          <w:i/>
          <w:iCs/>
          <w:sz w:val="28"/>
          <w:szCs w:val="28"/>
        </w:rPr>
        <w:t xml:space="preserve"> </w:t>
      </w:r>
      <w:proofErr w:type="spellStart"/>
      <w:r w:rsidR="00F8731E" w:rsidRPr="00F8731E">
        <w:rPr>
          <w:rFonts w:ascii="Times New Roman" w:hAnsi="Times New Roman" w:cs="Times New Roman"/>
          <w:i/>
          <w:iCs/>
          <w:sz w:val="28"/>
          <w:szCs w:val="28"/>
        </w:rPr>
        <w:t>rhamnoides</w:t>
      </w:r>
      <w:proofErr w:type="spellEnd"/>
      <w:r w:rsidR="00F8731E" w:rsidRPr="00F8731E">
        <w:rPr>
          <w:rFonts w:ascii="Times New Roman" w:hAnsi="Times New Roman" w:cs="Times New Roman"/>
          <w:i/>
          <w:iCs/>
          <w:sz w:val="28"/>
          <w:szCs w:val="28"/>
        </w:rPr>
        <w:t xml:space="preserve">, </w:t>
      </w:r>
      <w:proofErr w:type="spellStart"/>
      <w:r w:rsidR="00F8731E" w:rsidRPr="00F8731E">
        <w:rPr>
          <w:rFonts w:ascii="Times New Roman" w:hAnsi="Times New Roman" w:cs="Times New Roman"/>
          <w:i/>
          <w:iCs/>
          <w:sz w:val="28"/>
          <w:szCs w:val="28"/>
        </w:rPr>
        <w:t>Matricaria</w:t>
      </w:r>
      <w:proofErr w:type="spellEnd"/>
      <w:r w:rsidR="00F8731E" w:rsidRPr="00F8731E">
        <w:rPr>
          <w:rFonts w:ascii="Times New Roman" w:hAnsi="Times New Roman" w:cs="Times New Roman"/>
          <w:i/>
          <w:iCs/>
          <w:sz w:val="28"/>
          <w:szCs w:val="28"/>
        </w:rPr>
        <w:t xml:space="preserve"> </w:t>
      </w:r>
      <w:proofErr w:type="spellStart"/>
      <w:r w:rsidR="00F8731E" w:rsidRPr="00F8731E">
        <w:rPr>
          <w:rFonts w:ascii="Times New Roman" w:hAnsi="Times New Roman" w:cs="Times New Roman"/>
          <w:i/>
          <w:iCs/>
          <w:sz w:val="28"/>
          <w:szCs w:val="28"/>
        </w:rPr>
        <w:t>chamomilla</w:t>
      </w:r>
      <w:proofErr w:type="spellEnd"/>
      <w:r w:rsidR="00F8731E" w:rsidRPr="00F8731E">
        <w:rPr>
          <w:rFonts w:ascii="Times New Roman" w:hAnsi="Times New Roman" w:cs="Times New Roman"/>
          <w:i/>
          <w:iCs/>
          <w:sz w:val="28"/>
          <w:szCs w:val="28"/>
        </w:rPr>
        <w:t xml:space="preserve"> </w:t>
      </w:r>
      <w:r w:rsidR="00F8731E" w:rsidRPr="00F8731E">
        <w:rPr>
          <w:rFonts w:ascii="Times New Roman" w:hAnsi="Times New Roman" w:cs="Times New Roman"/>
          <w:sz w:val="28"/>
          <w:szCs w:val="28"/>
        </w:rPr>
        <w:t>и</w:t>
      </w:r>
      <w:r w:rsidR="00F8731E" w:rsidRPr="00F8731E">
        <w:rPr>
          <w:rFonts w:ascii="Times New Roman" w:hAnsi="Times New Roman" w:cs="Times New Roman"/>
          <w:i/>
          <w:iCs/>
          <w:sz w:val="28"/>
          <w:szCs w:val="28"/>
        </w:rPr>
        <w:t xml:space="preserve"> </w:t>
      </w:r>
      <w:proofErr w:type="spellStart"/>
      <w:r w:rsidR="00F8731E" w:rsidRPr="00F8731E">
        <w:rPr>
          <w:rFonts w:ascii="Times New Roman" w:hAnsi="Times New Roman" w:cs="Times New Roman"/>
          <w:i/>
          <w:iCs/>
          <w:sz w:val="28"/>
          <w:szCs w:val="28"/>
        </w:rPr>
        <w:t>Hypericum</w:t>
      </w:r>
      <w:proofErr w:type="spellEnd"/>
      <w:r w:rsidR="00F8731E" w:rsidRPr="00F8731E">
        <w:rPr>
          <w:rFonts w:ascii="Times New Roman" w:hAnsi="Times New Roman" w:cs="Times New Roman"/>
          <w:i/>
          <w:iCs/>
          <w:sz w:val="28"/>
          <w:szCs w:val="28"/>
        </w:rPr>
        <w:t xml:space="preserve"> </w:t>
      </w:r>
      <w:proofErr w:type="spellStart"/>
      <w:r w:rsidR="00F8731E" w:rsidRPr="00F8731E">
        <w:rPr>
          <w:rFonts w:ascii="Times New Roman" w:hAnsi="Times New Roman" w:cs="Times New Roman"/>
          <w:i/>
          <w:iCs/>
          <w:sz w:val="28"/>
          <w:szCs w:val="28"/>
        </w:rPr>
        <w:t>perforatum</w:t>
      </w:r>
      <w:proofErr w:type="spellEnd"/>
      <w:r w:rsidR="00F8731E" w:rsidRPr="00F8731E">
        <w:rPr>
          <w:rFonts w:ascii="Times New Roman" w:hAnsi="Times New Roman" w:cs="Times New Roman"/>
          <w:sz w:val="28"/>
          <w:szCs w:val="28"/>
        </w:rPr>
        <w:t xml:space="preserve">, применяемые для оценки их антимикробной и </w:t>
      </w:r>
      <w:proofErr w:type="spellStart"/>
      <w:r w:rsidR="00F8731E" w:rsidRPr="00F8731E">
        <w:rPr>
          <w:rFonts w:ascii="Times New Roman" w:hAnsi="Times New Roman" w:cs="Times New Roman"/>
          <w:sz w:val="28"/>
          <w:szCs w:val="28"/>
        </w:rPr>
        <w:t>антибиопл</w:t>
      </w:r>
      <w:proofErr w:type="spellEnd"/>
      <w:r w:rsidR="006E2708">
        <w:rPr>
          <w:rFonts w:ascii="Times New Roman" w:hAnsi="Times New Roman" w:cs="Times New Roman"/>
          <w:sz w:val="28"/>
          <w:szCs w:val="28"/>
          <w:lang w:val="ru-RU"/>
        </w:rPr>
        <w:t>е</w:t>
      </w:r>
      <w:r w:rsidR="00F8731E" w:rsidRPr="00F8731E">
        <w:rPr>
          <w:rFonts w:ascii="Times New Roman" w:hAnsi="Times New Roman" w:cs="Times New Roman"/>
          <w:sz w:val="28"/>
          <w:szCs w:val="28"/>
        </w:rPr>
        <w:t>ночной активности.</w:t>
      </w:r>
    </w:p>
    <w:p w14:paraId="7A0F73EC" w14:textId="7B2AAA62" w:rsidR="00F8731E" w:rsidRDefault="00F8731E" w:rsidP="00D31712">
      <w:pPr>
        <w:spacing w:line="240" w:lineRule="auto"/>
        <w:ind w:firstLine="720"/>
        <w:contextualSpacing/>
        <w:jc w:val="both"/>
        <w:rPr>
          <w:rFonts w:ascii="Times New Roman" w:hAnsi="Times New Roman" w:cs="Times New Roman"/>
          <w:sz w:val="28"/>
          <w:szCs w:val="28"/>
        </w:rPr>
      </w:pPr>
      <w:r w:rsidRPr="00F8731E">
        <w:rPr>
          <w:rFonts w:ascii="Times New Roman" w:hAnsi="Times New Roman" w:cs="Times New Roman"/>
          <w:sz w:val="28"/>
          <w:szCs w:val="28"/>
        </w:rPr>
        <w:t>В работе использован комплекс классических микробиологических, молекулярно-генетически</w:t>
      </w:r>
      <w:r>
        <w:rPr>
          <w:rFonts w:ascii="Times New Roman" w:hAnsi="Times New Roman" w:cs="Times New Roman"/>
          <w:sz w:val="28"/>
          <w:szCs w:val="28"/>
          <w:lang w:val="ru-RU"/>
        </w:rPr>
        <w:t xml:space="preserve">х </w:t>
      </w:r>
      <w:r w:rsidRPr="00F8731E">
        <w:rPr>
          <w:rFonts w:ascii="Times New Roman" w:hAnsi="Times New Roman" w:cs="Times New Roman"/>
          <w:sz w:val="28"/>
          <w:szCs w:val="28"/>
        </w:rPr>
        <w:t>методов исследования.</w:t>
      </w:r>
      <w:r>
        <w:rPr>
          <w:rFonts w:ascii="Times New Roman" w:hAnsi="Times New Roman" w:cs="Times New Roman"/>
          <w:sz w:val="28"/>
          <w:szCs w:val="28"/>
          <w:lang w:val="ru-RU"/>
        </w:rPr>
        <w:t xml:space="preserve"> </w:t>
      </w:r>
      <w:r w:rsidRPr="00F8731E">
        <w:rPr>
          <w:rFonts w:ascii="Times New Roman" w:hAnsi="Times New Roman" w:cs="Times New Roman"/>
          <w:sz w:val="28"/>
          <w:szCs w:val="28"/>
        </w:rPr>
        <w:t xml:space="preserve">Микробиологические методы включали бактериологическое исследование молока, выделение чистых культур, изучение их морфологических, </w:t>
      </w:r>
      <w:proofErr w:type="spellStart"/>
      <w:r w:rsidRPr="00F8731E">
        <w:rPr>
          <w:rFonts w:ascii="Times New Roman" w:hAnsi="Times New Roman" w:cs="Times New Roman"/>
          <w:sz w:val="28"/>
          <w:szCs w:val="28"/>
        </w:rPr>
        <w:t>культуральных</w:t>
      </w:r>
      <w:proofErr w:type="spellEnd"/>
      <w:r w:rsidRPr="00F8731E">
        <w:rPr>
          <w:rFonts w:ascii="Times New Roman" w:hAnsi="Times New Roman" w:cs="Times New Roman"/>
          <w:sz w:val="28"/>
          <w:szCs w:val="28"/>
        </w:rPr>
        <w:t xml:space="preserve"> и биохимических свойств. Определение </w:t>
      </w:r>
      <w:proofErr w:type="spellStart"/>
      <w:r w:rsidRPr="00F8731E">
        <w:rPr>
          <w:rFonts w:ascii="Times New Roman" w:hAnsi="Times New Roman" w:cs="Times New Roman"/>
          <w:sz w:val="28"/>
          <w:szCs w:val="28"/>
        </w:rPr>
        <w:t>биопл</w:t>
      </w:r>
      <w:proofErr w:type="spellEnd"/>
      <w:r w:rsidR="00D57BC3">
        <w:rPr>
          <w:rFonts w:ascii="Times New Roman" w:hAnsi="Times New Roman" w:cs="Times New Roman"/>
          <w:sz w:val="28"/>
          <w:szCs w:val="28"/>
          <w:lang w:val="kk-KZ"/>
        </w:rPr>
        <w:t>е</w:t>
      </w:r>
      <w:r w:rsidRPr="00F8731E">
        <w:rPr>
          <w:rFonts w:ascii="Times New Roman" w:hAnsi="Times New Roman" w:cs="Times New Roman"/>
          <w:sz w:val="28"/>
          <w:szCs w:val="28"/>
        </w:rPr>
        <w:t>н</w:t>
      </w:r>
      <w:r w:rsidR="00D57BC3">
        <w:rPr>
          <w:rFonts w:ascii="Times New Roman" w:hAnsi="Times New Roman" w:cs="Times New Roman"/>
          <w:sz w:val="28"/>
          <w:szCs w:val="28"/>
          <w:lang w:val="kk-KZ"/>
        </w:rPr>
        <w:t>к</w:t>
      </w:r>
      <w:proofErr w:type="spellStart"/>
      <w:r w:rsidRPr="00F8731E">
        <w:rPr>
          <w:rFonts w:ascii="Times New Roman" w:hAnsi="Times New Roman" w:cs="Times New Roman"/>
          <w:sz w:val="28"/>
          <w:szCs w:val="28"/>
        </w:rPr>
        <w:t>ообразующих</w:t>
      </w:r>
      <w:proofErr w:type="spellEnd"/>
      <w:r w:rsidRPr="00F8731E">
        <w:rPr>
          <w:rFonts w:ascii="Times New Roman" w:hAnsi="Times New Roman" w:cs="Times New Roman"/>
          <w:sz w:val="28"/>
          <w:szCs w:val="28"/>
        </w:rPr>
        <w:t xml:space="preserve"> свойств изолятов проводили с</w:t>
      </w:r>
      <w:r>
        <w:rPr>
          <w:rFonts w:ascii="Times New Roman" w:hAnsi="Times New Roman" w:cs="Times New Roman"/>
          <w:sz w:val="28"/>
          <w:szCs w:val="28"/>
          <w:lang w:val="ru-RU"/>
        </w:rPr>
        <w:t xml:space="preserve"> измерением оптической плотности</w:t>
      </w:r>
      <w:r w:rsidRPr="00F8731E">
        <w:rPr>
          <w:rFonts w:ascii="Times New Roman" w:hAnsi="Times New Roman" w:cs="Times New Roman"/>
          <w:sz w:val="28"/>
          <w:szCs w:val="28"/>
        </w:rPr>
        <w:t>.</w:t>
      </w:r>
      <w:r>
        <w:rPr>
          <w:rFonts w:ascii="Times New Roman" w:hAnsi="Times New Roman" w:cs="Times New Roman"/>
          <w:sz w:val="28"/>
          <w:szCs w:val="28"/>
          <w:lang w:val="ru-RU"/>
        </w:rPr>
        <w:t xml:space="preserve"> </w:t>
      </w:r>
      <w:proofErr w:type="spellStart"/>
      <w:r w:rsidRPr="00F8731E">
        <w:rPr>
          <w:rFonts w:ascii="Times New Roman" w:hAnsi="Times New Roman" w:cs="Times New Roman"/>
          <w:sz w:val="28"/>
          <w:szCs w:val="28"/>
        </w:rPr>
        <w:t>Антибиотикочувствительность</w:t>
      </w:r>
      <w:proofErr w:type="spellEnd"/>
      <w:r w:rsidRPr="00F8731E">
        <w:rPr>
          <w:rFonts w:ascii="Times New Roman" w:hAnsi="Times New Roman" w:cs="Times New Roman"/>
          <w:sz w:val="28"/>
          <w:szCs w:val="28"/>
        </w:rPr>
        <w:t xml:space="preserve"> выделенных штаммов определяли стандартными методами в соответствии с рекомендациями CLSI и EUCAST.</w:t>
      </w:r>
      <w:r>
        <w:rPr>
          <w:rFonts w:ascii="Times New Roman" w:hAnsi="Times New Roman" w:cs="Times New Roman"/>
          <w:sz w:val="28"/>
          <w:szCs w:val="28"/>
          <w:lang w:val="ru-RU"/>
        </w:rPr>
        <w:t xml:space="preserve"> </w:t>
      </w:r>
      <w:r w:rsidRPr="00F8731E">
        <w:rPr>
          <w:rFonts w:ascii="Times New Roman" w:hAnsi="Times New Roman" w:cs="Times New Roman"/>
          <w:sz w:val="28"/>
          <w:szCs w:val="28"/>
        </w:rPr>
        <w:t xml:space="preserve">Молекулярно-генетические исследования включали выделение ДНК, проведение полимеразной цепной реакции для видовой идентификации микроорганизмов, выявления генов, ассоциированных с антибиотикорезистентностью и </w:t>
      </w:r>
      <w:proofErr w:type="spellStart"/>
      <w:r w:rsidRPr="00F8731E">
        <w:rPr>
          <w:rFonts w:ascii="Times New Roman" w:hAnsi="Times New Roman" w:cs="Times New Roman"/>
          <w:sz w:val="28"/>
          <w:szCs w:val="28"/>
        </w:rPr>
        <w:t>биопл</w:t>
      </w:r>
      <w:proofErr w:type="spellEnd"/>
      <w:r w:rsidR="00D57BC3">
        <w:rPr>
          <w:rFonts w:ascii="Times New Roman" w:hAnsi="Times New Roman" w:cs="Times New Roman"/>
          <w:sz w:val="28"/>
          <w:szCs w:val="28"/>
          <w:lang w:val="kk-KZ"/>
        </w:rPr>
        <w:t>е</w:t>
      </w:r>
      <w:r w:rsidRPr="00F8731E">
        <w:rPr>
          <w:rFonts w:ascii="Times New Roman" w:hAnsi="Times New Roman" w:cs="Times New Roman"/>
          <w:sz w:val="28"/>
          <w:szCs w:val="28"/>
        </w:rPr>
        <w:t>н</w:t>
      </w:r>
      <w:r w:rsidR="00D57BC3">
        <w:rPr>
          <w:rFonts w:ascii="Times New Roman" w:hAnsi="Times New Roman" w:cs="Times New Roman"/>
          <w:sz w:val="28"/>
          <w:szCs w:val="28"/>
          <w:lang w:val="kk-KZ"/>
        </w:rPr>
        <w:t>к</w:t>
      </w:r>
      <w:proofErr w:type="spellStart"/>
      <w:r w:rsidRPr="00F8731E">
        <w:rPr>
          <w:rFonts w:ascii="Times New Roman" w:hAnsi="Times New Roman" w:cs="Times New Roman"/>
          <w:sz w:val="28"/>
          <w:szCs w:val="28"/>
        </w:rPr>
        <w:t>ообразованием</w:t>
      </w:r>
      <w:proofErr w:type="spellEnd"/>
      <w:r w:rsidRPr="00F8731E">
        <w:rPr>
          <w:rFonts w:ascii="Times New Roman" w:hAnsi="Times New Roman" w:cs="Times New Roman"/>
          <w:sz w:val="28"/>
          <w:szCs w:val="28"/>
        </w:rPr>
        <w:t>, а также секвенирование ПЦР-продуктов по Сэнгеру.</w:t>
      </w:r>
      <w:r>
        <w:rPr>
          <w:rFonts w:ascii="Times New Roman" w:hAnsi="Times New Roman" w:cs="Times New Roman"/>
          <w:sz w:val="28"/>
          <w:szCs w:val="28"/>
          <w:lang w:val="ru-RU"/>
        </w:rPr>
        <w:t xml:space="preserve"> </w:t>
      </w:r>
      <w:r w:rsidRPr="00F8731E">
        <w:rPr>
          <w:rFonts w:ascii="Times New Roman" w:hAnsi="Times New Roman" w:cs="Times New Roman"/>
          <w:sz w:val="28"/>
          <w:szCs w:val="28"/>
        </w:rPr>
        <w:t xml:space="preserve">Экспериментальные исследования </w:t>
      </w:r>
      <w:proofErr w:type="spellStart"/>
      <w:r w:rsidRPr="0025203E">
        <w:rPr>
          <w:rFonts w:ascii="Times New Roman" w:hAnsi="Times New Roman" w:cs="Times New Roman"/>
          <w:i/>
          <w:iCs/>
          <w:sz w:val="28"/>
          <w:szCs w:val="28"/>
        </w:rPr>
        <w:t>in</w:t>
      </w:r>
      <w:proofErr w:type="spellEnd"/>
      <w:r w:rsidRPr="0025203E">
        <w:rPr>
          <w:rFonts w:ascii="Times New Roman" w:hAnsi="Times New Roman" w:cs="Times New Roman"/>
          <w:i/>
          <w:iCs/>
          <w:sz w:val="28"/>
          <w:szCs w:val="28"/>
        </w:rPr>
        <w:t xml:space="preserve"> </w:t>
      </w:r>
      <w:proofErr w:type="spellStart"/>
      <w:r w:rsidRPr="0025203E">
        <w:rPr>
          <w:rFonts w:ascii="Times New Roman" w:hAnsi="Times New Roman" w:cs="Times New Roman"/>
          <w:i/>
          <w:iCs/>
          <w:sz w:val="28"/>
          <w:szCs w:val="28"/>
        </w:rPr>
        <w:t>vivo</w:t>
      </w:r>
      <w:proofErr w:type="spellEnd"/>
      <w:r w:rsidRPr="00F8731E">
        <w:rPr>
          <w:rFonts w:ascii="Times New Roman" w:hAnsi="Times New Roman" w:cs="Times New Roman"/>
          <w:sz w:val="28"/>
          <w:szCs w:val="28"/>
        </w:rPr>
        <w:t xml:space="preserve"> и </w:t>
      </w:r>
      <w:proofErr w:type="spellStart"/>
      <w:r w:rsidRPr="0025203E">
        <w:rPr>
          <w:rFonts w:ascii="Times New Roman" w:hAnsi="Times New Roman" w:cs="Times New Roman"/>
          <w:i/>
          <w:iCs/>
          <w:sz w:val="28"/>
          <w:szCs w:val="28"/>
        </w:rPr>
        <w:t>in</w:t>
      </w:r>
      <w:proofErr w:type="spellEnd"/>
      <w:r w:rsidRPr="0025203E">
        <w:rPr>
          <w:rFonts w:ascii="Times New Roman" w:hAnsi="Times New Roman" w:cs="Times New Roman"/>
          <w:i/>
          <w:iCs/>
          <w:sz w:val="28"/>
          <w:szCs w:val="28"/>
        </w:rPr>
        <w:t xml:space="preserve"> </w:t>
      </w:r>
      <w:proofErr w:type="spellStart"/>
      <w:r w:rsidRPr="0025203E">
        <w:rPr>
          <w:rFonts w:ascii="Times New Roman" w:hAnsi="Times New Roman" w:cs="Times New Roman"/>
          <w:i/>
          <w:iCs/>
          <w:sz w:val="28"/>
          <w:szCs w:val="28"/>
        </w:rPr>
        <w:t>vitro</w:t>
      </w:r>
      <w:proofErr w:type="spellEnd"/>
      <w:r w:rsidRPr="00F8731E">
        <w:rPr>
          <w:rFonts w:ascii="Times New Roman" w:hAnsi="Times New Roman" w:cs="Times New Roman"/>
          <w:sz w:val="28"/>
          <w:szCs w:val="28"/>
        </w:rPr>
        <w:t xml:space="preserve"> проводились для оценки терапевтической эффективности разработанных средств. Полученные данные подвергались статистической обработке с использованием методов вариационного анализа.</w:t>
      </w:r>
    </w:p>
    <w:p w14:paraId="57EDD08D" w14:textId="51595B99" w:rsidR="00E51C31" w:rsidRPr="00F8731E" w:rsidRDefault="00000000" w:rsidP="00D31712">
      <w:pPr>
        <w:spacing w:line="240" w:lineRule="auto"/>
        <w:ind w:firstLine="720"/>
        <w:contextualSpacing/>
        <w:jc w:val="both"/>
        <w:rPr>
          <w:rFonts w:ascii="Times New Roman" w:hAnsi="Times New Roman" w:cs="Times New Roman"/>
          <w:sz w:val="28"/>
          <w:szCs w:val="28"/>
        </w:rPr>
      </w:pPr>
      <w:r>
        <w:rPr>
          <w:rFonts w:ascii="Times New Roman" w:eastAsia="Times New Roman" w:hAnsi="Times New Roman" w:cs="Times New Roman"/>
          <w:b/>
          <w:bCs/>
          <w:sz w:val="28"/>
          <w:szCs w:val="28"/>
        </w:rPr>
        <w:t>Научная новизна работы.</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Провед</w:t>
      </w:r>
      <w:proofErr w:type="spellEnd"/>
      <w:r w:rsidR="006E2708">
        <w:rPr>
          <w:rFonts w:ascii="Times New Roman" w:eastAsia="Times New Roman" w:hAnsi="Times New Roman" w:cs="Times New Roman"/>
          <w:sz w:val="28"/>
          <w:szCs w:val="28"/>
          <w:lang w:val="ru-RU"/>
        </w:rPr>
        <w:t>е</w:t>
      </w:r>
      <w:r>
        <w:rPr>
          <w:rFonts w:ascii="Times New Roman" w:eastAsia="Times New Roman" w:hAnsi="Times New Roman" w:cs="Times New Roman"/>
          <w:sz w:val="28"/>
          <w:szCs w:val="28"/>
        </w:rPr>
        <w:t xml:space="preserve">н мониторинг </w:t>
      </w:r>
      <w:proofErr w:type="spellStart"/>
      <w:r>
        <w:rPr>
          <w:rFonts w:ascii="Times New Roman" w:eastAsia="Times New Roman" w:hAnsi="Times New Roman" w:cs="Times New Roman"/>
          <w:sz w:val="28"/>
          <w:szCs w:val="28"/>
        </w:rPr>
        <w:t>биопл</w:t>
      </w:r>
      <w:proofErr w:type="spellEnd"/>
      <w:r w:rsidR="00D57BC3">
        <w:rPr>
          <w:rFonts w:ascii="Times New Roman" w:eastAsia="Times New Roman" w:hAnsi="Times New Roman" w:cs="Times New Roman"/>
          <w:sz w:val="28"/>
          <w:szCs w:val="28"/>
          <w:lang w:val="kk-KZ"/>
        </w:rPr>
        <w:t>е</w:t>
      </w:r>
      <w:r>
        <w:rPr>
          <w:rFonts w:ascii="Times New Roman" w:eastAsia="Times New Roman" w:hAnsi="Times New Roman" w:cs="Times New Roman"/>
          <w:sz w:val="28"/>
          <w:szCs w:val="28"/>
        </w:rPr>
        <w:t xml:space="preserve">нкообразующих штаммов, показано их значение в персистенции инфекции и формировании антибиотикорезистентности, проведено сравнение чувствительности </w:t>
      </w:r>
      <w:proofErr w:type="spellStart"/>
      <w:r>
        <w:rPr>
          <w:rFonts w:ascii="Times New Roman" w:eastAsia="Times New Roman" w:hAnsi="Times New Roman" w:cs="Times New Roman"/>
          <w:sz w:val="28"/>
          <w:szCs w:val="28"/>
        </w:rPr>
        <w:t>биопл</w:t>
      </w:r>
      <w:proofErr w:type="spellEnd"/>
      <w:r w:rsidR="006E2708">
        <w:rPr>
          <w:rFonts w:ascii="Times New Roman" w:eastAsia="Times New Roman" w:hAnsi="Times New Roman" w:cs="Times New Roman"/>
          <w:sz w:val="28"/>
          <w:szCs w:val="28"/>
          <w:lang w:val="ru-RU"/>
        </w:rPr>
        <w:t>е</w:t>
      </w:r>
      <w:r>
        <w:rPr>
          <w:rFonts w:ascii="Times New Roman" w:eastAsia="Times New Roman" w:hAnsi="Times New Roman" w:cs="Times New Roman"/>
          <w:sz w:val="28"/>
          <w:szCs w:val="28"/>
        </w:rPr>
        <w:t xml:space="preserve">ночных и планктонных форм к антимикробным препаратам. В качестве альтернативы антибиотикотерапии обосновано применение растительных экстрактов облепихи, зверобоя и ромашки, обладающих выраженным антимикробным и </w:t>
      </w:r>
      <w:proofErr w:type="spellStart"/>
      <w:r>
        <w:rPr>
          <w:rFonts w:ascii="Times New Roman" w:eastAsia="Times New Roman" w:hAnsi="Times New Roman" w:cs="Times New Roman"/>
          <w:sz w:val="28"/>
          <w:szCs w:val="28"/>
        </w:rPr>
        <w:t>антибиопл</w:t>
      </w:r>
      <w:proofErr w:type="spellEnd"/>
      <w:r w:rsidR="006E2708">
        <w:rPr>
          <w:rFonts w:ascii="Times New Roman" w:eastAsia="Times New Roman" w:hAnsi="Times New Roman" w:cs="Times New Roman"/>
          <w:sz w:val="28"/>
          <w:szCs w:val="28"/>
          <w:lang w:val="ru-RU"/>
        </w:rPr>
        <w:t>е</w:t>
      </w:r>
      <w:r>
        <w:rPr>
          <w:rFonts w:ascii="Times New Roman" w:eastAsia="Times New Roman" w:hAnsi="Times New Roman" w:cs="Times New Roman"/>
          <w:sz w:val="28"/>
          <w:szCs w:val="28"/>
        </w:rPr>
        <w:t xml:space="preserve">ночным действием. </w:t>
      </w:r>
      <w:r>
        <w:rPr>
          <w:rFonts w:ascii="Times New Roman" w:eastAsia="Times New Roman" w:hAnsi="Times New Roman" w:cs="Times New Roman"/>
          <w:sz w:val="28"/>
          <w:szCs w:val="28"/>
        </w:rPr>
        <w:lastRenderedPageBreak/>
        <w:t>Разработаны и апробированы экспериментальные поливалентные сыворотки против мастита коров на основе патогенных полевых штаммов, что открывает новые перспективы лечения заболевания в условиях хозяйств.</w:t>
      </w:r>
    </w:p>
    <w:p w14:paraId="596691A7" w14:textId="15B3345B" w:rsidR="00E51C31" w:rsidRDefault="00000000" w:rsidP="00D31712">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Публикации.</w:t>
      </w:r>
      <w:r>
        <w:rPr>
          <w:rFonts w:ascii="Times New Roman" w:eastAsia="Times New Roman" w:hAnsi="Times New Roman" w:cs="Times New Roman"/>
          <w:sz w:val="28"/>
          <w:szCs w:val="28"/>
        </w:rPr>
        <w:t xml:space="preserve"> По материалам диссертации опубликован</w:t>
      </w:r>
      <w:r w:rsidR="00AA0227">
        <w:rPr>
          <w:rFonts w:ascii="Times New Roman" w:eastAsia="Times New Roman" w:hAnsi="Times New Roman" w:cs="Times New Roman"/>
          <w:sz w:val="28"/>
          <w:szCs w:val="28"/>
          <w:lang w:val="ru-RU"/>
        </w:rPr>
        <w:t>о</w:t>
      </w:r>
      <w:r>
        <w:rPr>
          <w:rFonts w:ascii="Times New Roman" w:eastAsia="Times New Roman" w:hAnsi="Times New Roman" w:cs="Times New Roman"/>
          <w:sz w:val="28"/>
          <w:szCs w:val="28"/>
        </w:rPr>
        <w:t xml:space="preserve"> </w:t>
      </w:r>
      <w:r w:rsidR="00D013FB" w:rsidRPr="00D013FB">
        <w:rPr>
          <w:rFonts w:ascii="Times New Roman" w:eastAsia="Times New Roman" w:hAnsi="Times New Roman" w:cs="Times New Roman"/>
          <w:sz w:val="28"/>
          <w:szCs w:val="28"/>
          <w:lang w:val="ru-RU"/>
        </w:rPr>
        <w:t>6</w:t>
      </w:r>
      <w:r>
        <w:rPr>
          <w:rFonts w:ascii="Times New Roman" w:eastAsia="Times New Roman" w:hAnsi="Times New Roman" w:cs="Times New Roman"/>
          <w:sz w:val="28"/>
          <w:szCs w:val="28"/>
        </w:rPr>
        <w:t xml:space="preserve"> научных работ, из которых 3 в изданиях из перечня рекомендуемых КОКСНВО МНВО РК, 1 статья </w:t>
      </w:r>
      <w:r w:rsidR="00F37519">
        <w:rPr>
          <w:rFonts w:ascii="Times New Roman" w:eastAsia="Times New Roman" w:hAnsi="Times New Roman" w:cs="Times New Roman"/>
          <w:b/>
          <w:bCs/>
          <w:sz w:val="28"/>
          <w:szCs w:val="28"/>
          <w:lang w:val="ru-RU"/>
        </w:rPr>
        <w:t>–</w:t>
      </w:r>
      <w:r w:rsidR="00F37519" w:rsidRPr="00F37519">
        <w:rPr>
          <w:rFonts w:ascii="Times New Roman" w:eastAsia="Times New Roman" w:hAnsi="Times New Roman" w:cs="Times New Roman"/>
          <w:b/>
          <w:bCs/>
          <w:sz w:val="28"/>
          <w:szCs w:val="28"/>
          <w:lang w:val="ru-RU"/>
        </w:rPr>
        <w:t xml:space="preserve"> </w:t>
      </w:r>
      <w:r>
        <w:rPr>
          <w:rFonts w:ascii="Times New Roman" w:eastAsia="Times New Roman" w:hAnsi="Times New Roman" w:cs="Times New Roman"/>
          <w:sz w:val="28"/>
          <w:szCs w:val="28"/>
        </w:rPr>
        <w:t xml:space="preserve">в международном издании, индексируемом в базе данных </w:t>
      </w:r>
      <w:proofErr w:type="spellStart"/>
      <w:r>
        <w:rPr>
          <w:rFonts w:ascii="Times New Roman" w:eastAsia="Times New Roman" w:hAnsi="Times New Roman" w:cs="Times New Roman"/>
          <w:sz w:val="28"/>
          <w:szCs w:val="28"/>
        </w:rPr>
        <w:t>Scopus</w:t>
      </w:r>
      <w:proofErr w:type="spellEnd"/>
      <w:r>
        <w:rPr>
          <w:rFonts w:ascii="Times New Roman" w:eastAsia="Times New Roman" w:hAnsi="Times New Roman" w:cs="Times New Roman"/>
          <w:sz w:val="28"/>
          <w:szCs w:val="28"/>
        </w:rPr>
        <w:t xml:space="preserve"> и два патента на полезную модель.</w:t>
      </w:r>
    </w:p>
    <w:p w14:paraId="4EEEAB1A" w14:textId="014FB261" w:rsidR="00E51C31" w:rsidRPr="007A5165" w:rsidRDefault="00000000">
      <w:pPr>
        <w:spacing w:line="240" w:lineRule="auto"/>
        <w:ind w:firstLine="720"/>
        <w:jc w:val="both"/>
        <w:rPr>
          <w:rFonts w:ascii="Times New Roman" w:eastAsia="Times New Roman" w:hAnsi="Times New Roman" w:cs="Times New Roman"/>
          <w:sz w:val="28"/>
          <w:szCs w:val="28"/>
          <w:lang w:val="en-US"/>
        </w:rPr>
      </w:pPr>
      <w:r w:rsidRPr="009F161D">
        <w:rPr>
          <w:rFonts w:ascii="Times New Roman" w:eastAsia="Times New Roman" w:hAnsi="Times New Roman" w:cs="Times New Roman"/>
          <w:sz w:val="28"/>
          <w:szCs w:val="28"/>
          <w:lang w:val="en-US"/>
        </w:rPr>
        <w:t xml:space="preserve">1. </w:t>
      </w:r>
      <w:proofErr w:type="spellStart"/>
      <w:r w:rsidRPr="009F161D">
        <w:rPr>
          <w:rFonts w:ascii="Times New Roman" w:eastAsia="Times New Roman" w:hAnsi="Times New Roman" w:cs="Times New Roman"/>
          <w:sz w:val="28"/>
          <w:szCs w:val="28"/>
          <w:lang w:val="en-US"/>
        </w:rPr>
        <w:t>Kirkimbayeva</w:t>
      </w:r>
      <w:proofErr w:type="spellEnd"/>
      <w:r w:rsidRPr="009F161D">
        <w:rPr>
          <w:rFonts w:ascii="Times New Roman" w:eastAsia="Times New Roman" w:hAnsi="Times New Roman" w:cs="Times New Roman"/>
          <w:sz w:val="28"/>
          <w:szCs w:val="28"/>
          <w:lang w:val="en-US"/>
        </w:rPr>
        <w:t xml:space="preserve"> </w:t>
      </w:r>
      <w:proofErr w:type="spellStart"/>
      <w:r w:rsidRPr="009F161D">
        <w:rPr>
          <w:rFonts w:ascii="Times New Roman" w:eastAsia="Times New Roman" w:hAnsi="Times New Roman" w:cs="Times New Roman"/>
          <w:sz w:val="28"/>
          <w:szCs w:val="28"/>
          <w:lang w:val="en-US"/>
        </w:rPr>
        <w:t>Zh.S</w:t>
      </w:r>
      <w:proofErr w:type="spellEnd"/>
      <w:r w:rsidRPr="009F161D">
        <w:rPr>
          <w:rFonts w:ascii="Times New Roman" w:eastAsia="Times New Roman" w:hAnsi="Times New Roman" w:cs="Times New Roman"/>
          <w:sz w:val="28"/>
          <w:szCs w:val="28"/>
          <w:lang w:val="en-US"/>
        </w:rPr>
        <w:t xml:space="preserve">., </w:t>
      </w:r>
      <w:proofErr w:type="spellStart"/>
      <w:r w:rsidRPr="009F161D">
        <w:rPr>
          <w:rFonts w:ascii="Times New Roman" w:eastAsia="Times New Roman" w:hAnsi="Times New Roman" w:cs="Times New Roman"/>
          <w:sz w:val="28"/>
          <w:szCs w:val="28"/>
          <w:lang w:val="en-US"/>
        </w:rPr>
        <w:t>Bessembayeva</w:t>
      </w:r>
      <w:proofErr w:type="spellEnd"/>
      <w:r w:rsidRPr="009F161D">
        <w:rPr>
          <w:rFonts w:ascii="Times New Roman" w:eastAsia="Times New Roman" w:hAnsi="Times New Roman" w:cs="Times New Roman"/>
          <w:sz w:val="28"/>
          <w:szCs w:val="28"/>
          <w:lang w:val="en-US"/>
        </w:rPr>
        <w:t xml:space="preserve"> L.B., </w:t>
      </w:r>
      <w:proofErr w:type="spellStart"/>
      <w:r w:rsidRPr="009F161D">
        <w:rPr>
          <w:rFonts w:ascii="Times New Roman" w:eastAsia="Times New Roman" w:hAnsi="Times New Roman" w:cs="Times New Roman"/>
          <w:sz w:val="28"/>
          <w:szCs w:val="28"/>
          <w:lang w:val="en-US"/>
        </w:rPr>
        <w:t>Zhylykaydar</w:t>
      </w:r>
      <w:proofErr w:type="spellEnd"/>
      <w:r w:rsidRPr="009F161D">
        <w:rPr>
          <w:rFonts w:ascii="Times New Roman" w:eastAsia="Times New Roman" w:hAnsi="Times New Roman" w:cs="Times New Roman"/>
          <w:sz w:val="28"/>
          <w:szCs w:val="28"/>
          <w:lang w:val="en-US"/>
        </w:rPr>
        <w:t xml:space="preserve"> </w:t>
      </w:r>
      <w:proofErr w:type="spellStart"/>
      <w:r w:rsidRPr="009F161D">
        <w:rPr>
          <w:rFonts w:ascii="Times New Roman" w:eastAsia="Times New Roman" w:hAnsi="Times New Roman" w:cs="Times New Roman"/>
          <w:sz w:val="28"/>
          <w:szCs w:val="28"/>
          <w:lang w:val="en-US"/>
        </w:rPr>
        <w:t>A.Zh</w:t>
      </w:r>
      <w:proofErr w:type="spellEnd"/>
      <w:r w:rsidRPr="009F161D">
        <w:rPr>
          <w:rFonts w:ascii="Times New Roman" w:eastAsia="Times New Roman" w:hAnsi="Times New Roman" w:cs="Times New Roman"/>
          <w:sz w:val="28"/>
          <w:szCs w:val="28"/>
          <w:lang w:val="en-US"/>
        </w:rPr>
        <w:t xml:space="preserve">., Valdovska A., </w:t>
      </w:r>
      <w:proofErr w:type="spellStart"/>
      <w:r w:rsidRPr="009F161D">
        <w:rPr>
          <w:rFonts w:ascii="Times New Roman" w:eastAsia="Times New Roman" w:hAnsi="Times New Roman" w:cs="Times New Roman"/>
          <w:sz w:val="28"/>
          <w:szCs w:val="28"/>
          <w:lang w:val="en-US"/>
        </w:rPr>
        <w:t>Maulanov</w:t>
      </w:r>
      <w:proofErr w:type="spellEnd"/>
      <w:r w:rsidRPr="009F161D">
        <w:rPr>
          <w:rFonts w:ascii="Times New Roman" w:eastAsia="Times New Roman" w:hAnsi="Times New Roman" w:cs="Times New Roman"/>
          <w:sz w:val="28"/>
          <w:szCs w:val="28"/>
          <w:lang w:val="en-US"/>
        </w:rPr>
        <w:t xml:space="preserve"> A. Etiopathogenetic aspects of sheep mastitis //Science and Education. – 2022. </w:t>
      </w:r>
      <w:r w:rsidR="00F37519" w:rsidRPr="000B67DC">
        <w:rPr>
          <w:rFonts w:ascii="Times New Roman" w:eastAsia="Times New Roman" w:hAnsi="Times New Roman" w:cs="Times New Roman"/>
          <w:b/>
          <w:bCs/>
          <w:sz w:val="28"/>
          <w:szCs w:val="28"/>
          <w:lang w:val="en-US"/>
        </w:rPr>
        <w:t xml:space="preserve">– </w:t>
      </w:r>
      <w:r w:rsidRPr="009F161D">
        <w:rPr>
          <w:rFonts w:ascii="Times New Roman" w:eastAsia="Times New Roman" w:hAnsi="Times New Roman" w:cs="Times New Roman"/>
          <w:sz w:val="28"/>
          <w:szCs w:val="28"/>
          <w:lang w:val="en-US"/>
        </w:rPr>
        <w:t xml:space="preserve">Vol. 1, № 4 (69). – P. 148–156. – DOI: 10.56339/2305-9397-2022-4-1-148-156. – URL: </w:t>
      </w:r>
      <w:hyperlink r:id="rId9" w:history="1">
        <w:r w:rsidR="007A5165" w:rsidRPr="000920F3">
          <w:rPr>
            <w:rStyle w:val="ac"/>
            <w:rFonts w:ascii="Times New Roman" w:eastAsia="Times New Roman" w:hAnsi="Times New Roman" w:cs="Times New Roman"/>
            <w:sz w:val="28"/>
            <w:szCs w:val="28"/>
            <w:lang w:val="en-US"/>
          </w:rPr>
          <w:t>https://ojs.wkau.kz/index.php/gbj/article/view/824</w:t>
        </w:r>
      </w:hyperlink>
      <w:r w:rsidR="007A5165" w:rsidRPr="007A5165">
        <w:rPr>
          <w:rFonts w:ascii="Times New Roman" w:eastAsia="Times New Roman" w:hAnsi="Times New Roman" w:cs="Times New Roman"/>
          <w:sz w:val="28"/>
          <w:szCs w:val="28"/>
          <w:u w:val="single"/>
          <w:lang w:val="en-US"/>
        </w:rPr>
        <w:t xml:space="preserve"> </w:t>
      </w:r>
      <w:r w:rsidRPr="009F161D">
        <w:rPr>
          <w:rFonts w:ascii="Times New Roman" w:eastAsia="Times New Roman" w:hAnsi="Times New Roman" w:cs="Times New Roman"/>
          <w:sz w:val="28"/>
          <w:szCs w:val="28"/>
          <w:lang w:val="en-US"/>
        </w:rPr>
        <w:t xml:space="preserve"> </w:t>
      </w:r>
      <w:r w:rsidR="007A5165" w:rsidRPr="007A5165">
        <w:rPr>
          <w:rFonts w:ascii="Times New Roman" w:eastAsia="Times New Roman" w:hAnsi="Times New Roman" w:cs="Times New Roman"/>
          <w:sz w:val="28"/>
          <w:szCs w:val="28"/>
          <w:lang w:val="en-US"/>
        </w:rPr>
        <w:t xml:space="preserve"> </w:t>
      </w:r>
    </w:p>
    <w:p w14:paraId="3526F2D1" w14:textId="11D56B54" w:rsidR="00E51C31" w:rsidRPr="009F161D" w:rsidRDefault="00000000">
      <w:pPr>
        <w:spacing w:line="240" w:lineRule="auto"/>
        <w:ind w:firstLine="720"/>
        <w:jc w:val="both"/>
        <w:rPr>
          <w:rFonts w:ascii="Times New Roman" w:eastAsia="Times New Roman" w:hAnsi="Times New Roman" w:cs="Times New Roman"/>
          <w:sz w:val="28"/>
          <w:szCs w:val="28"/>
          <w:lang w:val="en-US"/>
        </w:rPr>
      </w:pPr>
      <w:r w:rsidRPr="009F161D">
        <w:rPr>
          <w:rFonts w:ascii="Times New Roman" w:eastAsia="Times New Roman" w:hAnsi="Times New Roman" w:cs="Times New Roman"/>
          <w:sz w:val="28"/>
          <w:szCs w:val="28"/>
          <w:lang w:val="en-US"/>
        </w:rPr>
        <w:t xml:space="preserve">2. </w:t>
      </w:r>
      <w:proofErr w:type="spellStart"/>
      <w:r w:rsidRPr="009F161D">
        <w:rPr>
          <w:rFonts w:ascii="Times New Roman" w:eastAsia="Times New Roman" w:hAnsi="Times New Roman" w:cs="Times New Roman"/>
          <w:sz w:val="28"/>
          <w:szCs w:val="28"/>
          <w:lang w:val="en-US"/>
        </w:rPr>
        <w:t>Bessembayeva</w:t>
      </w:r>
      <w:proofErr w:type="spellEnd"/>
      <w:r w:rsidRPr="009F161D">
        <w:rPr>
          <w:rFonts w:ascii="Times New Roman" w:eastAsia="Times New Roman" w:hAnsi="Times New Roman" w:cs="Times New Roman"/>
          <w:sz w:val="28"/>
          <w:szCs w:val="28"/>
          <w:lang w:val="en-US"/>
        </w:rPr>
        <w:t xml:space="preserve"> L.B., </w:t>
      </w:r>
      <w:proofErr w:type="spellStart"/>
      <w:r w:rsidRPr="009F161D">
        <w:rPr>
          <w:rFonts w:ascii="Times New Roman" w:eastAsia="Times New Roman" w:hAnsi="Times New Roman" w:cs="Times New Roman"/>
          <w:sz w:val="28"/>
          <w:szCs w:val="28"/>
          <w:lang w:val="en-US"/>
        </w:rPr>
        <w:t>Kirkimbayeva</w:t>
      </w:r>
      <w:proofErr w:type="spellEnd"/>
      <w:r w:rsidRPr="009F161D">
        <w:rPr>
          <w:rFonts w:ascii="Times New Roman" w:eastAsia="Times New Roman" w:hAnsi="Times New Roman" w:cs="Times New Roman"/>
          <w:sz w:val="28"/>
          <w:szCs w:val="28"/>
          <w:lang w:val="en-US"/>
        </w:rPr>
        <w:t xml:space="preserve"> </w:t>
      </w:r>
      <w:proofErr w:type="spellStart"/>
      <w:r w:rsidRPr="009F161D">
        <w:rPr>
          <w:rFonts w:ascii="Times New Roman" w:eastAsia="Times New Roman" w:hAnsi="Times New Roman" w:cs="Times New Roman"/>
          <w:sz w:val="28"/>
          <w:szCs w:val="28"/>
          <w:lang w:val="en-US"/>
        </w:rPr>
        <w:t>Zh.S</w:t>
      </w:r>
      <w:proofErr w:type="spellEnd"/>
      <w:r w:rsidRPr="009F161D">
        <w:rPr>
          <w:rFonts w:ascii="Times New Roman" w:eastAsia="Times New Roman" w:hAnsi="Times New Roman" w:cs="Times New Roman"/>
          <w:sz w:val="28"/>
          <w:szCs w:val="28"/>
          <w:lang w:val="en-US"/>
        </w:rPr>
        <w:t xml:space="preserve">., </w:t>
      </w:r>
      <w:proofErr w:type="spellStart"/>
      <w:r w:rsidRPr="009F161D">
        <w:rPr>
          <w:rFonts w:ascii="Times New Roman" w:eastAsia="Times New Roman" w:hAnsi="Times New Roman" w:cs="Times New Roman"/>
          <w:sz w:val="28"/>
          <w:szCs w:val="28"/>
          <w:lang w:val="en-US"/>
        </w:rPr>
        <w:t>Zhylykaydar</w:t>
      </w:r>
      <w:proofErr w:type="spellEnd"/>
      <w:r w:rsidRPr="009F161D">
        <w:rPr>
          <w:rFonts w:ascii="Times New Roman" w:eastAsia="Times New Roman" w:hAnsi="Times New Roman" w:cs="Times New Roman"/>
          <w:sz w:val="28"/>
          <w:szCs w:val="28"/>
          <w:lang w:val="en-US"/>
        </w:rPr>
        <w:t xml:space="preserve"> </w:t>
      </w:r>
      <w:proofErr w:type="spellStart"/>
      <w:r w:rsidRPr="009F161D">
        <w:rPr>
          <w:rFonts w:ascii="Times New Roman" w:eastAsia="Times New Roman" w:hAnsi="Times New Roman" w:cs="Times New Roman"/>
          <w:sz w:val="28"/>
          <w:szCs w:val="28"/>
          <w:lang w:val="en-US"/>
        </w:rPr>
        <w:t>A.Zh</w:t>
      </w:r>
      <w:proofErr w:type="spellEnd"/>
      <w:r w:rsidRPr="009F161D">
        <w:rPr>
          <w:rFonts w:ascii="Times New Roman" w:eastAsia="Times New Roman" w:hAnsi="Times New Roman" w:cs="Times New Roman"/>
          <w:sz w:val="28"/>
          <w:szCs w:val="28"/>
          <w:lang w:val="en-US"/>
        </w:rPr>
        <w:t xml:space="preserve">. </w:t>
      </w:r>
      <w:proofErr w:type="spellStart"/>
      <w:r w:rsidR="001B7A60" w:rsidRPr="001B7A60">
        <w:rPr>
          <w:rFonts w:ascii="Times New Roman" w:eastAsia="Times New Roman" w:hAnsi="Times New Roman" w:cs="Times New Roman"/>
          <w:sz w:val="28"/>
          <w:szCs w:val="28"/>
          <w:lang w:val="en-US"/>
        </w:rPr>
        <w:t>Выявление</w:t>
      </w:r>
      <w:proofErr w:type="spellEnd"/>
      <w:r w:rsidR="001B7A60" w:rsidRPr="001B7A60">
        <w:rPr>
          <w:rFonts w:ascii="Times New Roman" w:eastAsia="Times New Roman" w:hAnsi="Times New Roman" w:cs="Times New Roman"/>
          <w:sz w:val="28"/>
          <w:szCs w:val="28"/>
          <w:lang w:val="en-US"/>
        </w:rPr>
        <w:t xml:space="preserve"> </w:t>
      </w:r>
      <w:proofErr w:type="spellStart"/>
      <w:r w:rsidR="001B7A60" w:rsidRPr="001B7A60">
        <w:rPr>
          <w:rFonts w:ascii="Times New Roman" w:eastAsia="Times New Roman" w:hAnsi="Times New Roman" w:cs="Times New Roman"/>
          <w:sz w:val="28"/>
          <w:szCs w:val="28"/>
          <w:lang w:val="en-US"/>
        </w:rPr>
        <w:t>антибиотикорезистентности</w:t>
      </w:r>
      <w:proofErr w:type="spellEnd"/>
      <w:r w:rsidR="001B7A60" w:rsidRPr="001B7A60">
        <w:rPr>
          <w:rFonts w:ascii="Times New Roman" w:eastAsia="Times New Roman" w:hAnsi="Times New Roman" w:cs="Times New Roman"/>
          <w:sz w:val="28"/>
          <w:szCs w:val="28"/>
          <w:lang w:val="en-US"/>
        </w:rPr>
        <w:t xml:space="preserve"> и </w:t>
      </w:r>
      <w:proofErr w:type="spellStart"/>
      <w:r w:rsidR="001B7A60" w:rsidRPr="001B7A60">
        <w:rPr>
          <w:rFonts w:ascii="Times New Roman" w:eastAsia="Times New Roman" w:hAnsi="Times New Roman" w:cs="Times New Roman"/>
          <w:sz w:val="28"/>
          <w:szCs w:val="28"/>
          <w:lang w:val="en-US"/>
        </w:rPr>
        <w:t>способности</w:t>
      </w:r>
      <w:proofErr w:type="spellEnd"/>
      <w:r w:rsidR="001B7A60" w:rsidRPr="001B7A60">
        <w:rPr>
          <w:rFonts w:ascii="Times New Roman" w:eastAsia="Times New Roman" w:hAnsi="Times New Roman" w:cs="Times New Roman"/>
          <w:sz w:val="28"/>
          <w:szCs w:val="28"/>
          <w:lang w:val="en-US"/>
        </w:rPr>
        <w:t xml:space="preserve"> к  </w:t>
      </w:r>
      <w:proofErr w:type="spellStart"/>
      <w:r w:rsidR="001B7A60" w:rsidRPr="001B7A60">
        <w:rPr>
          <w:rFonts w:ascii="Times New Roman" w:eastAsia="Times New Roman" w:hAnsi="Times New Roman" w:cs="Times New Roman"/>
          <w:sz w:val="28"/>
          <w:szCs w:val="28"/>
          <w:lang w:val="en-US"/>
        </w:rPr>
        <w:t>биопленкообразованию</w:t>
      </w:r>
      <w:proofErr w:type="spellEnd"/>
      <w:r w:rsidR="001B7A60" w:rsidRPr="001B7A60">
        <w:rPr>
          <w:rFonts w:ascii="Times New Roman" w:eastAsia="Times New Roman" w:hAnsi="Times New Roman" w:cs="Times New Roman"/>
          <w:sz w:val="28"/>
          <w:szCs w:val="28"/>
          <w:lang w:val="en-US"/>
        </w:rPr>
        <w:t xml:space="preserve"> </w:t>
      </w:r>
      <w:proofErr w:type="spellStart"/>
      <w:r w:rsidR="001B7A60" w:rsidRPr="001B7A60">
        <w:rPr>
          <w:rFonts w:ascii="Times New Roman" w:eastAsia="Times New Roman" w:hAnsi="Times New Roman" w:cs="Times New Roman"/>
          <w:sz w:val="28"/>
          <w:szCs w:val="28"/>
          <w:lang w:val="en-US"/>
        </w:rPr>
        <w:t>возбудителей</w:t>
      </w:r>
      <w:proofErr w:type="spellEnd"/>
      <w:r w:rsidR="001B7A60" w:rsidRPr="001B7A60">
        <w:rPr>
          <w:rFonts w:ascii="Times New Roman" w:eastAsia="Times New Roman" w:hAnsi="Times New Roman" w:cs="Times New Roman"/>
          <w:sz w:val="28"/>
          <w:szCs w:val="28"/>
          <w:lang w:val="en-US"/>
        </w:rPr>
        <w:t xml:space="preserve"> </w:t>
      </w:r>
      <w:proofErr w:type="spellStart"/>
      <w:r w:rsidR="001B7A60" w:rsidRPr="001B7A60">
        <w:rPr>
          <w:rFonts w:ascii="Times New Roman" w:eastAsia="Times New Roman" w:hAnsi="Times New Roman" w:cs="Times New Roman"/>
          <w:sz w:val="28"/>
          <w:szCs w:val="28"/>
          <w:lang w:val="en-US"/>
        </w:rPr>
        <w:t>субклинического</w:t>
      </w:r>
      <w:proofErr w:type="spellEnd"/>
      <w:r w:rsidR="001B7A60" w:rsidRPr="001B7A60">
        <w:rPr>
          <w:rFonts w:ascii="Times New Roman" w:eastAsia="Times New Roman" w:hAnsi="Times New Roman" w:cs="Times New Roman"/>
          <w:sz w:val="28"/>
          <w:szCs w:val="28"/>
          <w:lang w:val="en-US"/>
        </w:rPr>
        <w:t xml:space="preserve">  </w:t>
      </w:r>
      <w:proofErr w:type="spellStart"/>
      <w:r w:rsidR="001B7A60" w:rsidRPr="001B7A60">
        <w:rPr>
          <w:rFonts w:ascii="Times New Roman" w:eastAsia="Times New Roman" w:hAnsi="Times New Roman" w:cs="Times New Roman"/>
          <w:sz w:val="28"/>
          <w:szCs w:val="28"/>
          <w:lang w:val="en-US"/>
        </w:rPr>
        <w:t>мастита</w:t>
      </w:r>
      <w:proofErr w:type="spellEnd"/>
      <w:r w:rsidR="001B7A60" w:rsidRPr="001B7A60">
        <w:rPr>
          <w:rFonts w:ascii="Times New Roman" w:eastAsia="Times New Roman" w:hAnsi="Times New Roman" w:cs="Times New Roman"/>
          <w:sz w:val="28"/>
          <w:szCs w:val="28"/>
          <w:lang w:val="en-US"/>
        </w:rPr>
        <w:t xml:space="preserve"> </w:t>
      </w:r>
      <w:proofErr w:type="spellStart"/>
      <w:r w:rsidR="001B7A60" w:rsidRPr="001B7A60">
        <w:rPr>
          <w:rFonts w:ascii="Times New Roman" w:eastAsia="Times New Roman" w:hAnsi="Times New Roman" w:cs="Times New Roman"/>
          <w:sz w:val="28"/>
          <w:szCs w:val="28"/>
          <w:lang w:val="en-US"/>
        </w:rPr>
        <w:t>коров</w:t>
      </w:r>
      <w:proofErr w:type="spellEnd"/>
      <w:r w:rsidRPr="009F161D">
        <w:rPr>
          <w:rFonts w:ascii="Times New Roman" w:eastAsia="Times New Roman" w:hAnsi="Times New Roman" w:cs="Times New Roman"/>
          <w:sz w:val="28"/>
          <w:szCs w:val="28"/>
          <w:lang w:val="en-US"/>
        </w:rPr>
        <w:t xml:space="preserve"> // </w:t>
      </w:r>
      <w:proofErr w:type="spellStart"/>
      <w:r>
        <w:rPr>
          <w:rFonts w:ascii="Times New Roman" w:eastAsia="Times New Roman" w:hAnsi="Times New Roman" w:cs="Times New Roman"/>
          <w:sz w:val="28"/>
          <w:szCs w:val="28"/>
        </w:rPr>
        <w:t>Ғылым</w:t>
      </w:r>
      <w:proofErr w:type="spellEnd"/>
      <w:r w:rsidRPr="009F161D">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және</w:t>
      </w:r>
      <w:proofErr w:type="spellEnd"/>
      <w:r w:rsidRPr="009F161D">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білім</w:t>
      </w:r>
      <w:proofErr w:type="spellEnd"/>
      <w:r w:rsidRPr="009F161D">
        <w:rPr>
          <w:rFonts w:ascii="Times New Roman" w:eastAsia="Times New Roman" w:hAnsi="Times New Roman" w:cs="Times New Roman"/>
          <w:sz w:val="28"/>
          <w:szCs w:val="28"/>
          <w:lang w:val="en-US"/>
        </w:rPr>
        <w:t xml:space="preserve"> (Science and Education). – 2024. – Vol. 4, № 1 (69). – P. 265–275. – DOI: 10.52578/2305-9397-2024-4-1-265-275.</w:t>
      </w:r>
      <w:r w:rsidRPr="009F161D">
        <w:rPr>
          <w:lang w:val="en-US"/>
        </w:rPr>
        <w:t xml:space="preserve"> </w:t>
      </w:r>
      <w:r w:rsidR="007A5165" w:rsidRPr="007A5165">
        <w:rPr>
          <w:lang w:val="en-US"/>
        </w:rPr>
        <w:t xml:space="preserve"> </w:t>
      </w:r>
      <w:hyperlink r:id="rId10" w:history="1">
        <w:r w:rsidR="007A5165" w:rsidRPr="000920F3">
          <w:rPr>
            <w:rStyle w:val="ac"/>
            <w:rFonts w:ascii="Times New Roman" w:eastAsia="Times New Roman" w:hAnsi="Times New Roman" w:cs="Times New Roman"/>
            <w:sz w:val="28"/>
            <w:szCs w:val="28"/>
            <w:lang w:val="en-US"/>
          </w:rPr>
          <w:t>https://ojs.wkau.kz/index.php/gbj/article/view/2298</w:t>
        </w:r>
      </w:hyperlink>
      <w:r w:rsidR="007A5165" w:rsidRPr="007A5165">
        <w:rPr>
          <w:rFonts w:ascii="Times New Roman" w:eastAsia="Times New Roman" w:hAnsi="Times New Roman" w:cs="Times New Roman"/>
          <w:sz w:val="28"/>
          <w:szCs w:val="28"/>
          <w:u w:val="single"/>
          <w:lang w:val="en-US"/>
        </w:rPr>
        <w:t xml:space="preserve"> </w:t>
      </w:r>
      <w:r w:rsidRPr="009F161D">
        <w:rPr>
          <w:rFonts w:ascii="Times New Roman" w:eastAsia="Times New Roman" w:hAnsi="Times New Roman" w:cs="Times New Roman"/>
          <w:sz w:val="28"/>
          <w:szCs w:val="28"/>
          <w:lang w:val="en-US"/>
        </w:rPr>
        <w:t xml:space="preserve"> </w:t>
      </w:r>
    </w:p>
    <w:p w14:paraId="323E04C2" w14:textId="2A2954CD" w:rsidR="00E51C31" w:rsidRPr="009F161D" w:rsidRDefault="00000000">
      <w:pPr>
        <w:spacing w:line="240" w:lineRule="auto"/>
        <w:ind w:firstLine="720"/>
        <w:jc w:val="both"/>
        <w:rPr>
          <w:rFonts w:ascii="Times New Roman" w:eastAsia="Times New Roman" w:hAnsi="Times New Roman" w:cs="Times New Roman"/>
          <w:sz w:val="28"/>
          <w:szCs w:val="28"/>
          <w:lang w:val="en-US"/>
        </w:rPr>
      </w:pPr>
      <w:r w:rsidRPr="009F161D">
        <w:rPr>
          <w:rFonts w:ascii="Times New Roman" w:eastAsia="Times New Roman" w:hAnsi="Times New Roman" w:cs="Times New Roman"/>
          <w:sz w:val="28"/>
          <w:szCs w:val="28"/>
          <w:lang w:val="en-US"/>
        </w:rPr>
        <w:t xml:space="preserve">3. </w:t>
      </w:r>
      <w:proofErr w:type="spellStart"/>
      <w:r w:rsidRPr="009F161D">
        <w:rPr>
          <w:rFonts w:ascii="Times New Roman" w:eastAsia="Times New Roman" w:hAnsi="Times New Roman" w:cs="Times New Roman"/>
          <w:sz w:val="28"/>
          <w:szCs w:val="28"/>
          <w:lang w:val="en-US"/>
        </w:rPr>
        <w:t>Bessembayeva</w:t>
      </w:r>
      <w:proofErr w:type="spellEnd"/>
      <w:r w:rsidRPr="009F161D">
        <w:rPr>
          <w:rFonts w:ascii="Times New Roman" w:eastAsia="Times New Roman" w:hAnsi="Times New Roman" w:cs="Times New Roman"/>
          <w:sz w:val="28"/>
          <w:szCs w:val="28"/>
          <w:lang w:val="en-US"/>
        </w:rPr>
        <w:t xml:space="preserve"> L.B., </w:t>
      </w:r>
      <w:proofErr w:type="spellStart"/>
      <w:r w:rsidRPr="009F161D">
        <w:rPr>
          <w:rFonts w:ascii="Times New Roman" w:eastAsia="Times New Roman" w:hAnsi="Times New Roman" w:cs="Times New Roman"/>
          <w:sz w:val="28"/>
          <w:szCs w:val="28"/>
          <w:lang w:val="en-US"/>
        </w:rPr>
        <w:t>Kirkimbaeva</w:t>
      </w:r>
      <w:proofErr w:type="spellEnd"/>
      <w:r w:rsidRPr="009F161D">
        <w:rPr>
          <w:rFonts w:ascii="Times New Roman" w:eastAsia="Times New Roman" w:hAnsi="Times New Roman" w:cs="Times New Roman"/>
          <w:sz w:val="28"/>
          <w:szCs w:val="28"/>
          <w:lang w:val="en-US"/>
        </w:rPr>
        <w:t xml:space="preserve"> </w:t>
      </w:r>
      <w:proofErr w:type="spellStart"/>
      <w:r w:rsidRPr="009F161D">
        <w:rPr>
          <w:rFonts w:ascii="Times New Roman" w:eastAsia="Times New Roman" w:hAnsi="Times New Roman" w:cs="Times New Roman"/>
          <w:sz w:val="28"/>
          <w:szCs w:val="28"/>
          <w:lang w:val="en-US"/>
        </w:rPr>
        <w:t>Zh.S</w:t>
      </w:r>
      <w:proofErr w:type="spellEnd"/>
      <w:r w:rsidRPr="009F161D">
        <w:rPr>
          <w:rFonts w:ascii="Times New Roman" w:eastAsia="Times New Roman" w:hAnsi="Times New Roman" w:cs="Times New Roman"/>
          <w:sz w:val="28"/>
          <w:szCs w:val="28"/>
          <w:lang w:val="en-US"/>
        </w:rPr>
        <w:t xml:space="preserve">., Valdovska A., </w:t>
      </w:r>
      <w:proofErr w:type="spellStart"/>
      <w:r w:rsidRPr="009F161D">
        <w:rPr>
          <w:rFonts w:ascii="Times New Roman" w:eastAsia="Times New Roman" w:hAnsi="Times New Roman" w:cs="Times New Roman"/>
          <w:sz w:val="28"/>
          <w:szCs w:val="28"/>
          <w:lang w:val="en-US"/>
        </w:rPr>
        <w:t>Sarybayeva</w:t>
      </w:r>
      <w:proofErr w:type="spellEnd"/>
      <w:r w:rsidRPr="009F161D">
        <w:rPr>
          <w:rFonts w:ascii="Times New Roman" w:eastAsia="Times New Roman" w:hAnsi="Times New Roman" w:cs="Times New Roman"/>
          <w:sz w:val="28"/>
          <w:szCs w:val="28"/>
          <w:lang w:val="en-US"/>
        </w:rPr>
        <w:t xml:space="preserve"> D.A., </w:t>
      </w:r>
      <w:proofErr w:type="spellStart"/>
      <w:r w:rsidRPr="009F161D">
        <w:rPr>
          <w:rFonts w:ascii="Times New Roman" w:eastAsia="Times New Roman" w:hAnsi="Times New Roman" w:cs="Times New Roman"/>
          <w:sz w:val="28"/>
          <w:szCs w:val="28"/>
          <w:lang w:val="en-US"/>
        </w:rPr>
        <w:t>Khussainov</w:t>
      </w:r>
      <w:proofErr w:type="spellEnd"/>
      <w:r w:rsidRPr="009F161D">
        <w:rPr>
          <w:rFonts w:ascii="Times New Roman" w:eastAsia="Times New Roman" w:hAnsi="Times New Roman" w:cs="Times New Roman"/>
          <w:sz w:val="28"/>
          <w:szCs w:val="28"/>
          <w:lang w:val="en-US"/>
        </w:rPr>
        <w:t xml:space="preserve"> D.M., </w:t>
      </w:r>
      <w:proofErr w:type="spellStart"/>
      <w:r w:rsidRPr="009F161D">
        <w:rPr>
          <w:rFonts w:ascii="Times New Roman" w:eastAsia="Times New Roman" w:hAnsi="Times New Roman" w:cs="Times New Roman"/>
          <w:sz w:val="28"/>
          <w:szCs w:val="28"/>
          <w:lang w:val="en-US"/>
        </w:rPr>
        <w:t>Oryntaev</w:t>
      </w:r>
      <w:proofErr w:type="spellEnd"/>
      <w:r w:rsidRPr="009F161D">
        <w:rPr>
          <w:rFonts w:ascii="Times New Roman" w:eastAsia="Times New Roman" w:hAnsi="Times New Roman" w:cs="Times New Roman"/>
          <w:sz w:val="28"/>
          <w:szCs w:val="28"/>
          <w:lang w:val="en-US"/>
        </w:rPr>
        <w:t xml:space="preserve"> K.B., </w:t>
      </w:r>
      <w:proofErr w:type="spellStart"/>
      <w:r w:rsidRPr="009F161D">
        <w:rPr>
          <w:rFonts w:ascii="Times New Roman" w:eastAsia="Times New Roman" w:hAnsi="Times New Roman" w:cs="Times New Roman"/>
          <w:sz w:val="28"/>
          <w:szCs w:val="28"/>
          <w:lang w:val="en-US"/>
        </w:rPr>
        <w:t>Zholdasbekova</w:t>
      </w:r>
      <w:proofErr w:type="spellEnd"/>
      <w:r w:rsidRPr="009F161D">
        <w:rPr>
          <w:rFonts w:ascii="Times New Roman" w:eastAsia="Times New Roman" w:hAnsi="Times New Roman" w:cs="Times New Roman"/>
          <w:sz w:val="28"/>
          <w:szCs w:val="28"/>
          <w:lang w:val="en-US"/>
        </w:rPr>
        <w:t xml:space="preserve"> A.E., </w:t>
      </w:r>
      <w:proofErr w:type="spellStart"/>
      <w:r w:rsidRPr="009F161D">
        <w:rPr>
          <w:rFonts w:ascii="Times New Roman" w:eastAsia="Times New Roman" w:hAnsi="Times New Roman" w:cs="Times New Roman"/>
          <w:sz w:val="28"/>
          <w:szCs w:val="28"/>
          <w:lang w:val="en-US"/>
        </w:rPr>
        <w:t>Nurgozhayeva</w:t>
      </w:r>
      <w:proofErr w:type="spellEnd"/>
      <w:r w:rsidRPr="009F161D">
        <w:rPr>
          <w:rFonts w:ascii="Times New Roman" w:eastAsia="Times New Roman" w:hAnsi="Times New Roman" w:cs="Times New Roman"/>
          <w:sz w:val="28"/>
          <w:szCs w:val="28"/>
          <w:lang w:val="en-US"/>
        </w:rPr>
        <w:t xml:space="preserve"> G.M. </w:t>
      </w:r>
      <w:bookmarkStart w:id="2" w:name="_Hlk219707590"/>
      <w:r w:rsidRPr="009F161D">
        <w:rPr>
          <w:rFonts w:ascii="Times New Roman" w:eastAsia="Times New Roman" w:hAnsi="Times New Roman" w:cs="Times New Roman"/>
          <w:sz w:val="28"/>
          <w:szCs w:val="28"/>
          <w:lang w:val="en-US"/>
        </w:rPr>
        <w:t xml:space="preserve">Study of biological properties of Staphylococcus borealis strains isolated in subclinical mastitis of cows </w:t>
      </w:r>
      <w:bookmarkEnd w:id="2"/>
      <w:r w:rsidRPr="009F161D">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Ғылым</w:t>
      </w:r>
      <w:proofErr w:type="spellEnd"/>
      <w:r w:rsidRPr="009F161D">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және</w:t>
      </w:r>
      <w:proofErr w:type="spellEnd"/>
      <w:r w:rsidRPr="009F161D">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білім</w:t>
      </w:r>
      <w:proofErr w:type="spellEnd"/>
      <w:r w:rsidRPr="009F161D">
        <w:rPr>
          <w:rFonts w:ascii="Times New Roman" w:eastAsia="Times New Roman" w:hAnsi="Times New Roman" w:cs="Times New Roman"/>
          <w:sz w:val="28"/>
          <w:szCs w:val="28"/>
          <w:lang w:val="en-US"/>
        </w:rPr>
        <w:t xml:space="preserve"> (Science and Education). – 2024. – </w:t>
      </w:r>
      <w:r>
        <w:rPr>
          <w:rFonts w:ascii="Times New Roman" w:eastAsia="Times New Roman" w:hAnsi="Times New Roman" w:cs="Times New Roman"/>
          <w:sz w:val="28"/>
          <w:szCs w:val="28"/>
        </w:rPr>
        <w:t>Т</w:t>
      </w:r>
      <w:r w:rsidRPr="009F161D">
        <w:rPr>
          <w:rFonts w:ascii="Times New Roman" w:eastAsia="Times New Roman" w:hAnsi="Times New Roman" w:cs="Times New Roman"/>
          <w:sz w:val="28"/>
          <w:szCs w:val="28"/>
          <w:lang w:val="en-US"/>
        </w:rPr>
        <w:t xml:space="preserve">. 1, № 1 (78). – </w:t>
      </w:r>
      <w:r>
        <w:rPr>
          <w:rFonts w:ascii="Times New Roman" w:eastAsia="Times New Roman" w:hAnsi="Times New Roman" w:cs="Times New Roman"/>
          <w:sz w:val="28"/>
          <w:szCs w:val="28"/>
        </w:rPr>
        <w:t>С</w:t>
      </w:r>
      <w:r w:rsidRPr="009F161D">
        <w:rPr>
          <w:rFonts w:ascii="Times New Roman" w:eastAsia="Times New Roman" w:hAnsi="Times New Roman" w:cs="Times New Roman"/>
          <w:sz w:val="28"/>
          <w:szCs w:val="28"/>
          <w:lang w:val="en-US"/>
        </w:rPr>
        <w:t xml:space="preserve">.313–321. – URL: </w:t>
      </w:r>
      <w:hyperlink r:id="rId11" w:history="1">
        <w:r w:rsidR="007A5165" w:rsidRPr="000920F3">
          <w:rPr>
            <w:rStyle w:val="ac"/>
            <w:rFonts w:ascii="Times New Roman" w:eastAsia="Times New Roman" w:hAnsi="Times New Roman" w:cs="Times New Roman"/>
            <w:sz w:val="28"/>
            <w:szCs w:val="28"/>
            <w:lang w:val="en-US"/>
          </w:rPr>
          <w:t>https://ojs.wkau.kz/index.php/gbj/issue/view/98/296</w:t>
        </w:r>
      </w:hyperlink>
      <w:r w:rsidRPr="009F161D">
        <w:rPr>
          <w:rFonts w:ascii="Times New Roman" w:eastAsia="Times New Roman" w:hAnsi="Times New Roman" w:cs="Times New Roman"/>
          <w:sz w:val="28"/>
          <w:szCs w:val="28"/>
          <w:lang w:val="en-US"/>
        </w:rPr>
        <w:t xml:space="preserve"> </w:t>
      </w:r>
    </w:p>
    <w:p w14:paraId="10494F3C" w14:textId="0EA7017C" w:rsidR="00E51C31" w:rsidRPr="009F161D" w:rsidRDefault="00000000">
      <w:pPr>
        <w:spacing w:line="240" w:lineRule="auto"/>
        <w:ind w:firstLine="720"/>
        <w:jc w:val="both"/>
        <w:rPr>
          <w:rFonts w:ascii="Times New Roman" w:eastAsia="Times New Roman" w:hAnsi="Times New Roman" w:cs="Times New Roman"/>
          <w:sz w:val="28"/>
          <w:szCs w:val="28"/>
          <w:lang w:val="en-US"/>
        </w:rPr>
      </w:pPr>
      <w:r w:rsidRPr="009F161D">
        <w:rPr>
          <w:rFonts w:ascii="Times New Roman" w:eastAsia="Times New Roman" w:hAnsi="Times New Roman" w:cs="Times New Roman"/>
          <w:sz w:val="28"/>
          <w:szCs w:val="28"/>
          <w:lang w:val="en-US"/>
        </w:rPr>
        <w:t xml:space="preserve">4. </w:t>
      </w:r>
      <w:proofErr w:type="spellStart"/>
      <w:r w:rsidRPr="009F161D">
        <w:rPr>
          <w:rFonts w:ascii="Times New Roman" w:eastAsia="Times New Roman" w:hAnsi="Times New Roman" w:cs="Times New Roman"/>
          <w:sz w:val="28"/>
          <w:szCs w:val="28"/>
          <w:lang w:val="en-US"/>
        </w:rPr>
        <w:t>Bessembayeva</w:t>
      </w:r>
      <w:proofErr w:type="spellEnd"/>
      <w:r w:rsidRPr="009F161D">
        <w:rPr>
          <w:rFonts w:ascii="Times New Roman" w:eastAsia="Times New Roman" w:hAnsi="Times New Roman" w:cs="Times New Roman"/>
          <w:sz w:val="28"/>
          <w:szCs w:val="28"/>
          <w:lang w:val="en-US"/>
        </w:rPr>
        <w:t xml:space="preserve"> L., </w:t>
      </w:r>
      <w:proofErr w:type="spellStart"/>
      <w:r w:rsidRPr="009F161D">
        <w:rPr>
          <w:rFonts w:ascii="Times New Roman" w:eastAsia="Times New Roman" w:hAnsi="Times New Roman" w:cs="Times New Roman"/>
          <w:sz w:val="28"/>
          <w:szCs w:val="28"/>
          <w:lang w:val="en-US"/>
        </w:rPr>
        <w:t>Kirkimbayeva</w:t>
      </w:r>
      <w:proofErr w:type="spellEnd"/>
      <w:r w:rsidRPr="009F161D">
        <w:rPr>
          <w:rFonts w:ascii="Times New Roman" w:eastAsia="Times New Roman" w:hAnsi="Times New Roman" w:cs="Times New Roman"/>
          <w:sz w:val="28"/>
          <w:szCs w:val="28"/>
          <w:lang w:val="en-US"/>
        </w:rPr>
        <w:t xml:space="preserve"> </w:t>
      </w:r>
      <w:proofErr w:type="spellStart"/>
      <w:r w:rsidRPr="009F161D">
        <w:rPr>
          <w:rFonts w:ascii="Times New Roman" w:eastAsia="Times New Roman" w:hAnsi="Times New Roman" w:cs="Times New Roman"/>
          <w:sz w:val="28"/>
          <w:szCs w:val="28"/>
          <w:lang w:val="en-US"/>
        </w:rPr>
        <w:t>Zh</w:t>
      </w:r>
      <w:proofErr w:type="spellEnd"/>
      <w:r w:rsidRPr="009F161D">
        <w:rPr>
          <w:rFonts w:ascii="Times New Roman" w:eastAsia="Times New Roman" w:hAnsi="Times New Roman" w:cs="Times New Roman"/>
          <w:sz w:val="28"/>
          <w:szCs w:val="28"/>
          <w:lang w:val="en-US"/>
        </w:rPr>
        <w:t xml:space="preserve">., </w:t>
      </w:r>
      <w:proofErr w:type="spellStart"/>
      <w:r w:rsidRPr="009F161D">
        <w:rPr>
          <w:rFonts w:ascii="Times New Roman" w:eastAsia="Times New Roman" w:hAnsi="Times New Roman" w:cs="Times New Roman"/>
          <w:sz w:val="28"/>
          <w:szCs w:val="28"/>
          <w:lang w:val="en-US"/>
        </w:rPr>
        <w:t>Biyashev</w:t>
      </w:r>
      <w:proofErr w:type="spellEnd"/>
      <w:r w:rsidRPr="009F161D">
        <w:rPr>
          <w:rFonts w:ascii="Times New Roman" w:eastAsia="Times New Roman" w:hAnsi="Times New Roman" w:cs="Times New Roman"/>
          <w:sz w:val="28"/>
          <w:szCs w:val="28"/>
          <w:lang w:val="en-US"/>
        </w:rPr>
        <w:t xml:space="preserve"> B., </w:t>
      </w:r>
      <w:proofErr w:type="spellStart"/>
      <w:r w:rsidRPr="009F161D">
        <w:rPr>
          <w:rFonts w:ascii="Times New Roman" w:eastAsia="Times New Roman" w:hAnsi="Times New Roman" w:cs="Times New Roman"/>
          <w:sz w:val="28"/>
          <w:szCs w:val="28"/>
          <w:lang w:val="en-US"/>
        </w:rPr>
        <w:t>Oryntayev</w:t>
      </w:r>
      <w:proofErr w:type="spellEnd"/>
      <w:r w:rsidRPr="009F161D">
        <w:rPr>
          <w:rFonts w:ascii="Times New Roman" w:eastAsia="Times New Roman" w:hAnsi="Times New Roman" w:cs="Times New Roman"/>
          <w:sz w:val="28"/>
          <w:szCs w:val="28"/>
          <w:lang w:val="en-US"/>
        </w:rPr>
        <w:t xml:space="preserve"> K., </w:t>
      </w:r>
      <w:proofErr w:type="spellStart"/>
      <w:r w:rsidRPr="009F161D">
        <w:rPr>
          <w:rFonts w:ascii="Times New Roman" w:eastAsia="Times New Roman" w:hAnsi="Times New Roman" w:cs="Times New Roman"/>
          <w:sz w:val="28"/>
          <w:szCs w:val="28"/>
          <w:lang w:val="en-US"/>
        </w:rPr>
        <w:t>Sarybayeva</w:t>
      </w:r>
      <w:proofErr w:type="spellEnd"/>
      <w:r w:rsidRPr="009F161D">
        <w:rPr>
          <w:rFonts w:ascii="Times New Roman" w:eastAsia="Times New Roman" w:hAnsi="Times New Roman" w:cs="Times New Roman"/>
          <w:sz w:val="28"/>
          <w:szCs w:val="28"/>
          <w:lang w:val="en-US"/>
        </w:rPr>
        <w:t xml:space="preserve"> D. </w:t>
      </w:r>
      <w:bookmarkStart w:id="3" w:name="_Hlk219707651"/>
      <w:r w:rsidRPr="009F161D">
        <w:rPr>
          <w:rFonts w:ascii="Times New Roman" w:eastAsia="Times New Roman" w:hAnsi="Times New Roman" w:cs="Times New Roman"/>
          <w:sz w:val="28"/>
          <w:szCs w:val="28"/>
          <w:lang w:val="en-US"/>
        </w:rPr>
        <w:t xml:space="preserve">Investigation of the Antibiotic Resistance and Biofilm-Forming Ability of Staphylococcus species from Bovine Mastitis Cases in the Almaty Region, Kazakhstan </w:t>
      </w:r>
      <w:bookmarkEnd w:id="3"/>
      <w:r w:rsidRPr="009F161D">
        <w:rPr>
          <w:rFonts w:ascii="Times New Roman" w:eastAsia="Times New Roman" w:hAnsi="Times New Roman" w:cs="Times New Roman"/>
          <w:sz w:val="28"/>
          <w:szCs w:val="28"/>
          <w:lang w:val="en-US"/>
        </w:rPr>
        <w:t>// International Journal of Veterinary Science. – 2024. – Vol. 13, № 6. – P. 853–861. – DOI: 10.47278/</w:t>
      </w:r>
      <w:proofErr w:type="spellStart"/>
      <w:r w:rsidRPr="009F161D">
        <w:rPr>
          <w:rFonts w:ascii="Times New Roman" w:eastAsia="Times New Roman" w:hAnsi="Times New Roman" w:cs="Times New Roman"/>
          <w:sz w:val="28"/>
          <w:szCs w:val="28"/>
          <w:lang w:val="en-US"/>
        </w:rPr>
        <w:t>journal.ijvs</w:t>
      </w:r>
      <w:proofErr w:type="spellEnd"/>
      <w:r w:rsidRPr="009F161D">
        <w:rPr>
          <w:rFonts w:ascii="Times New Roman" w:eastAsia="Times New Roman" w:hAnsi="Times New Roman" w:cs="Times New Roman"/>
          <w:sz w:val="28"/>
          <w:szCs w:val="28"/>
          <w:lang w:val="en-US"/>
        </w:rPr>
        <w:t>/2024.172.</w:t>
      </w:r>
      <w:r w:rsidR="007A5165" w:rsidRPr="007A5165">
        <w:rPr>
          <w:rFonts w:ascii="Times New Roman" w:eastAsia="Times New Roman" w:hAnsi="Times New Roman" w:cs="Times New Roman"/>
          <w:sz w:val="28"/>
          <w:szCs w:val="28"/>
          <w:lang w:val="en-US"/>
        </w:rPr>
        <w:t xml:space="preserve"> </w:t>
      </w:r>
      <w:r w:rsidRPr="009F161D">
        <w:rPr>
          <w:rFonts w:ascii="Times New Roman" w:eastAsia="Times New Roman" w:hAnsi="Times New Roman" w:cs="Times New Roman"/>
          <w:sz w:val="28"/>
          <w:szCs w:val="28"/>
          <w:lang w:val="en-US"/>
        </w:rPr>
        <w:t xml:space="preserve">   </w:t>
      </w:r>
    </w:p>
    <w:p w14:paraId="67717295" w14:textId="5CABED55" w:rsidR="00E51C31" w:rsidRPr="006E2708" w:rsidRDefault="00000000">
      <w:pPr>
        <w:spacing w:line="240" w:lineRule="auto"/>
        <w:ind w:firstLine="720"/>
        <w:jc w:val="both"/>
        <w:rPr>
          <w:rFonts w:ascii="Times New Roman" w:eastAsia="Times New Roman" w:hAnsi="Times New Roman" w:cs="Times New Roman"/>
          <w:sz w:val="28"/>
          <w:szCs w:val="28"/>
          <w:lang w:val="en-US"/>
        </w:rPr>
      </w:pPr>
      <w:r w:rsidRPr="009F161D">
        <w:rPr>
          <w:rFonts w:ascii="Times New Roman" w:eastAsia="Times New Roman" w:hAnsi="Times New Roman" w:cs="Times New Roman"/>
          <w:sz w:val="28"/>
          <w:szCs w:val="28"/>
          <w:lang w:val="en-US"/>
        </w:rPr>
        <w:t xml:space="preserve">5. </w:t>
      </w:r>
      <w:proofErr w:type="spellStart"/>
      <w:r>
        <w:rPr>
          <w:rFonts w:ascii="Times New Roman" w:eastAsia="Times New Roman" w:hAnsi="Times New Roman" w:cs="Times New Roman"/>
          <w:sz w:val="28"/>
          <w:szCs w:val="28"/>
        </w:rPr>
        <w:t>Киркимбаева</w:t>
      </w:r>
      <w:proofErr w:type="spellEnd"/>
      <w:r w:rsidRPr="009F161D">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Ж</w:t>
      </w:r>
      <w:r w:rsidRPr="009F161D">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С</w:t>
      </w:r>
      <w:r w:rsidRPr="009F161D">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Бесембаева</w:t>
      </w:r>
      <w:proofErr w:type="spellEnd"/>
      <w:r w:rsidRPr="009F161D">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Л</w:t>
      </w:r>
      <w:r w:rsidRPr="009F161D">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Б</w:t>
      </w:r>
      <w:r w:rsidRPr="009F161D">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Сарыбаева</w:t>
      </w:r>
      <w:proofErr w:type="spellEnd"/>
      <w:r w:rsidRPr="009F161D">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Д</w:t>
      </w:r>
      <w:r w:rsidRPr="009F161D">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С</w:t>
      </w:r>
      <w:r w:rsidRPr="009F161D">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Ермагамбетова</w:t>
      </w:r>
      <w:proofErr w:type="spellEnd"/>
      <w:r w:rsidRPr="009F161D">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С</w:t>
      </w:r>
      <w:r w:rsidRPr="009F161D">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Е</w:t>
      </w:r>
      <w:r w:rsidRPr="009F161D">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Кузембекова</w:t>
      </w:r>
      <w:proofErr w:type="spellEnd"/>
      <w:r w:rsidRPr="009F161D">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Г</w:t>
      </w:r>
      <w:r w:rsidRPr="009F161D">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Б</w:t>
      </w:r>
      <w:r w:rsidRPr="009F161D">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Жылқайдар</w:t>
      </w:r>
      <w:proofErr w:type="spellEnd"/>
      <w:r w:rsidRPr="009F161D">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А</w:t>
      </w:r>
      <w:r w:rsidRPr="009F161D">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Ж</w:t>
      </w:r>
      <w:r w:rsidRPr="009F161D">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Жолдасбекова</w:t>
      </w:r>
      <w:proofErr w:type="spellEnd"/>
      <w:r w:rsidRPr="009F161D">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А</w:t>
      </w:r>
      <w:r w:rsidRPr="009F161D">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Е</w:t>
      </w:r>
      <w:r w:rsidRPr="009F161D">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Препарат</w:t>
      </w:r>
      <w:r w:rsidRPr="009F161D">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для</w:t>
      </w:r>
      <w:r w:rsidRPr="009F161D">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терапии</w:t>
      </w:r>
      <w:r w:rsidRPr="009F161D">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мастита</w:t>
      </w:r>
      <w:r w:rsidRPr="009F161D">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коров</w:t>
      </w:r>
      <w:r w:rsidRPr="009F161D">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патент</w:t>
      </w:r>
      <w:r w:rsidRPr="009F161D">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на</w:t>
      </w:r>
      <w:r w:rsidRPr="009F161D">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полезную</w:t>
      </w:r>
      <w:r w:rsidRPr="009F161D">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модель</w:t>
      </w:r>
      <w:r w:rsidRPr="009F161D">
        <w:rPr>
          <w:rFonts w:ascii="Times New Roman" w:eastAsia="Times New Roman" w:hAnsi="Times New Roman" w:cs="Times New Roman"/>
          <w:sz w:val="36"/>
          <w:szCs w:val="36"/>
          <w:lang w:val="en-US"/>
        </w:rPr>
        <w:t xml:space="preserve"> </w:t>
      </w:r>
      <w:r>
        <w:rPr>
          <w:rFonts w:ascii="Times New Roman" w:eastAsia="Times New Roman" w:hAnsi="Times New Roman" w:cs="Times New Roman"/>
          <w:sz w:val="28"/>
          <w:szCs w:val="28"/>
        </w:rPr>
        <w:t>РК</w:t>
      </w:r>
      <w:r w:rsidRPr="009F161D">
        <w:rPr>
          <w:rFonts w:ascii="Times New Roman" w:eastAsia="Times New Roman" w:hAnsi="Times New Roman" w:cs="Times New Roman"/>
          <w:sz w:val="28"/>
          <w:szCs w:val="28"/>
          <w:lang w:val="en-US"/>
        </w:rPr>
        <w:t xml:space="preserve"> № 9787 </w:t>
      </w:r>
      <w:r>
        <w:rPr>
          <w:rFonts w:ascii="Times New Roman" w:eastAsia="Times New Roman" w:hAnsi="Times New Roman" w:cs="Times New Roman"/>
          <w:sz w:val="28"/>
          <w:szCs w:val="28"/>
        </w:rPr>
        <w:t>от</w:t>
      </w:r>
      <w:r w:rsidRPr="009F161D">
        <w:rPr>
          <w:rFonts w:ascii="Times New Roman" w:eastAsia="Times New Roman" w:hAnsi="Times New Roman" w:cs="Times New Roman"/>
          <w:sz w:val="28"/>
          <w:szCs w:val="28"/>
          <w:lang w:val="en-US"/>
        </w:rPr>
        <w:t xml:space="preserve"> 22.11.2024 </w:t>
      </w:r>
      <w:r>
        <w:rPr>
          <w:rFonts w:ascii="Times New Roman" w:eastAsia="Times New Roman" w:hAnsi="Times New Roman" w:cs="Times New Roman"/>
          <w:sz w:val="28"/>
          <w:szCs w:val="28"/>
        </w:rPr>
        <w:t>г</w:t>
      </w:r>
      <w:r w:rsidRPr="009F161D">
        <w:rPr>
          <w:rFonts w:ascii="Times New Roman" w:eastAsia="Times New Roman" w:hAnsi="Times New Roman" w:cs="Times New Roman"/>
          <w:sz w:val="28"/>
          <w:szCs w:val="28"/>
          <w:lang w:val="en-US"/>
        </w:rPr>
        <w:t>. (</w:t>
      </w:r>
      <w:r>
        <w:rPr>
          <w:rFonts w:ascii="Times New Roman" w:eastAsia="Times New Roman" w:hAnsi="Times New Roman" w:cs="Times New Roman"/>
          <w:sz w:val="28"/>
          <w:szCs w:val="28"/>
        </w:rPr>
        <w:t>см</w:t>
      </w:r>
      <w:r w:rsidRPr="009F161D">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Приложение</w:t>
      </w:r>
      <w:r w:rsidRPr="00D013FB">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А</w:t>
      </w:r>
      <w:r w:rsidRPr="00D013FB">
        <w:rPr>
          <w:rFonts w:ascii="Times New Roman" w:eastAsia="Times New Roman" w:hAnsi="Times New Roman" w:cs="Times New Roman"/>
          <w:sz w:val="28"/>
          <w:szCs w:val="28"/>
          <w:lang w:val="en-US"/>
        </w:rPr>
        <w:t>)</w:t>
      </w:r>
      <w:r w:rsidR="006E2708" w:rsidRPr="006E2708">
        <w:rPr>
          <w:rFonts w:ascii="Times New Roman" w:eastAsia="Times New Roman" w:hAnsi="Times New Roman" w:cs="Times New Roman"/>
          <w:sz w:val="28"/>
          <w:szCs w:val="28"/>
          <w:lang w:val="en-US"/>
        </w:rPr>
        <w:t>.</w:t>
      </w:r>
    </w:p>
    <w:p w14:paraId="0645AA67" w14:textId="34FD410E" w:rsidR="00E51C31" w:rsidRPr="006E2708" w:rsidRDefault="00000000">
      <w:pPr>
        <w:spacing w:line="240" w:lineRule="auto"/>
        <w:ind w:firstLine="720"/>
        <w:jc w:val="both"/>
        <w:rPr>
          <w:rFonts w:ascii="Times New Roman" w:eastAsia="Times New Roman" w:hAnsi="Times New Roman" w:cs="Times New Roman"/>
          <w:sz w:val="28"/>
          <w:szCs w:val="28"/>
          <w:lang w:val="en-US"/>
        </w:rPr>
      </w:pPr>
      <w:r w:rsidRPr="00D013FB">
        <w:rPr>
          <w:rFonts w:ascii="Times New Roman" w:eastAsia="Times New Roman" w:hAnsi="Times New Roman" w:cs="Times New Roman"/>
          <w:sz w:val="28"/>
          <w:szCs w:val="28"/>
          <w:lang w:val="en-US"/>
        </w:rPr>
        <w:t xml:space="preserve">6. </w:t>
      </w:r>
      <w:proofErr w:type="spellStart"/>
      <w:r>
        <w:rPr>
          <w:rFonts w:ascii="Times New Roman" w:eastAsia="Times New Roman" w:hAnsi="Times New Roman" w:cs="Times New Roman"/>
          <w:sz w:val="28"/>
          <w:szCs w:val="28"/>
        </w:rPr>
        <w:t>Киркимбаева</w:t>
      </w:r>
      <w:proofErr w:type="spellEnd"/>
      <w:r w:rsidRPr="00D013FB">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Ж</w:t>
      </w:r>
      <w:r w:rsidRPr="00D013FB">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С</w:t>
      </w:r>
      <w:r w:rsidRPr="00D013FB">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Бияшев</w:t>
      </w:r>
      <w:proofErr w:type="spellEnd"/>
      <w:r w:rsidRPr="00D013FB">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Б</w:t>
      </w:r>
      <w:r w:rsidRPr="00D013FB">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К</w:t>
      </w:r>
      <w:r w:rsidRPr="00D013FB">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Бесембаева</w:t>
      </w:r>
      <w:proofErr w:type="spellEnd"/>
      <w:r w:rsidRPr="00D013FB">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Л</w:t>
      </w:r>
      <w:r w:rsidRPr="00D013FB">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Б</w:t>
      </w:r>
      <w:r w:rsidRPr="00D013FB">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Макбуз</w:t>
      </w:r>
      <w:proofErr w:type="spellEnd"/>
      <w:r w:rsidRPr="00D013FB">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А</w:t>
      </w:r>
      <w:r w:rsidRPr="00D013FB">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Ж</w:t>
      </w:r>
      <w:r w:rsidRPr="00D013FB">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Ермагамбетова</w:t>
      </w:r>
      <w:proofErr w:type="spellEnd"/>
      <w:r w:rsidRPr="00D013FB">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С</w:t>
      </w:r>
      <w:r w:rsidRPr="00D013FB">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Е</w:t>
      </w:r>
      <w:r w:rsidRPr="00D013FB">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Сарыбаева</w:t>
      </w:r>
      <w:proofErr w:type="spellEnd"/>
      <w:r w:rsidRPr="00D013FB">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Д</w:t>
      </w:r>
      <w:r w:rsidRPr="00D013FB">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С</w:t>
      </w:r>
      <w:r w:rsidRPr="00D013FB">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Кузембекова</w:t>
      </w:r>
      <w:proofErr w:type="spellEnd"/>
      <w:r w:rsidRPr="00D013FB">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Г</w:t>
      </w:r>
      <w:r w:rsidRPr="00D013FB">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Б</w:t>
      </w:r>
      <w:r w:rsidRPr="00D013FB">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Жылқайдар</w:t>
      </w:r>
      <w:proofErr w:type="spellEnd"/>
      <w:r w:rsidRPr="00D013FB">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А</w:t>
      </w:r>
      <w:r w:rsidRPr="00D013FB">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Ж</w:t>
      </w:r>
      <w:r w:rsidRPr="00D013FB">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Орынтаев</w:t>
      </w:r>
      <w:proofErr w:type="spellEnd"/>
      <w:r w:rsidRPr="00D013FB">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К</w:t>
      </w:r>
      <w:r w:rsidRPr="00D013FB">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Б</w:t>
      </w:r>
      <w:r w:rsidRPr="00D013FB">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Нургожаева</w:t>
      </w:r>
      <w:proofErr w:type="spellEnd"/>
      <w:r w:rsidRPr="00D013FB">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Г</w:t>
      </w:r>
      <w:r w:rsidRPr="00D013FB">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М</w:t>
      </w:r>
      <w:r w:rsidRPr="00D013FB">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Жолдасбекова</w:t>
      </w:r>
      <w:proofErr w:type="spellEnd"/>
      <w:r w:rsidRPr="00D013FB">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А</w:t>
      </w:r>
      <w:r w:rsidRPr="00D013FB">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Е</w:t>
      </w:r>
      <w:r w:rsidRPr="00D013FB">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Способ</w:t>
      </w:r>
      <w:r w:rsidRPr="00D013FB">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получения</w:t>
      </w:r>
      <w:r w:rsidRPr="00D013FB">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гипериммунной</w:t>
      </w:r>
      <w:r w:rsidRPr="00D013FB">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сыворотки</w:t>
      </w:r>
      <w:r w:rsidRPr="00D013FB">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против</w:t>
      </w:r>
      <w:r w:rsidRPr="00D013FB">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мастита</w:t>
      </w:r>
      <w:r w:rsidRPr="00D013FB">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крупного</w:t>
      </w:r>
      <w:r w:rsidRPr="00D013FB">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рогатого</w:t>
      </w:r>
      <w:r w:rsidRPr="00D013FB">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скота</w:t>
      </w:r>
      <w:r w:rsidRPr="00D013FB">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патент</w:t>
      </w:r>
      <w:r w:rsidRPr="00D013FB">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на</w:t>
      </w:r>
      <w:r w:rsidRPr="00D013FB">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полезную</w:t>
      </w:r>
      <w:r w:rsidRPr="00D013FB">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модель</w:t>
      </w:r>
      <w:r w:rsidRPr="00D013FB">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РК</w:t>
      </w:r>
      <w:r w:rsidRPr="00D013FB">
        <w:rPr>
          <w:rFonts w:ascii="Times New Roman" w:eastAsia="Times New Roman" w:hAnsi="Times New Roman" w:cs="Times New Roman"/>
          <w:sz w:val="28"/>
          <w:szCs w:val="28"/>
          <w:lang w:val="en-US"/>
        </w:rPr>
        <w:t xml:space="preserve"> №11536 </w:t>
      </w:r>
      <w:r>
        <w:rPr>
          <w:rFonts w:ascii="Times New Roman" w:eastAsia="Times New Roman" w:hAnsi="Times New Roman" w:cs="Times New Roman"/>
          <w:sz w:val="28"/>
          <w:szCs w:val="28"/>
        </w:rPr>
        <w:t>от</w:t>
      </w:r>
      <w:r w:rsidRPr="00D013FB">
        <w:rPr>
          <w:rFonts w:ascii="Times New Roman" w:eastAsia="Times New Roman" w:hAnsi="Times New Roman" w:cs="Times New Roman"/>
          <w:sz w:val="28"/>
          <w:szCs w:val="28"/>
          <w:lang w:val="en-US"/>
        </w:rPr>
        <w:t xml:space="preserve"> 12.12.2025 </w:t>
      </w:r>
      <w:r>
        <w:rPr>
          <w:rFonts w:ascii="Times New Roman" w:eastAsia="Times New Roman" w:hAnsi="Times New Roman" w:cs="Times New Roman"/>
          <w:sz w:val="28"/>
          <w:szCs w:val="28"/>
        </w:rPr>
        <w:t>г</w:t>
      </w:r>
      <w:r w:rsidRPr="00D013FB">
        <w:rPr>
          <w:rFonts w:ascii="Times New Roman" w:eastAsia="Times New Roman" w:hAnsi="Times New Roman" w:cs="Times New Roman"/>
          <w:sz w:val="28"/>
          <w:szCs w:val="28"/>
          <w:lang w:val="en-US"/>
        </w:rPr>
        <w:t>. (</w:t>
      </w:r>
      <w:r>
        <w:rPr>
          <w:rFonts w:ascii="Times New Roman" w:eastAsia="Times New Roman" w:hAnsi="Times New Roman" w:cs="Times New Roman"/>
          <w:sz w:val="28"/>
          <w:szCs w:val="28"/>
        </w:rPr>
        <w:t>см</w:t>
      </w:r>
      <w:r w:rsidRPr="00D013FB">
        <w:rPr>
          <w:rFonts w:ascii="Times New Roman" w:eastAsia="Times New Roman" w:hAnsi="Times New Roman" w:cs="Times New Roman"/>
          <w:sz w:val="28"/>
          <w:szCs w:val="28"/>
          <w:lang w:val="en-US"/>
        </w:rPr>
        <w:t xml:space="preserve">. </w:t>
      </w:r>
      <w:r w:rsidR="00D013FB">
        <w:rPr>
          <w:rFonts w:ascii="Times New Roman" w:eastAsia="Times New Roman" w:hAnsi="Times New Roman" w:cs="Times New Roman"/>
          <w:sz w:val="28"/>
          <w:szCs w:val="28"/>
          <w:lang w:val="ru-RU"/>
        </w:rPr>
        <w:t>продолжение</w:t>
      </w:r>
      <w:r w:rsidR="00D013FB" w:rsidRPr="00D013FB">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Приложение</w:t>
      </w:r>
      <w:r w:rsidRPr="00D013FB">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А</w:t>
      </w:r>
      <w:r w:rsidRPr="00D013FB">
        <w:rPr>
          <w:rFonts w:ascii="Times New Roman" w:eastAsia="Times New Roman" w:hAnsi="Times New Roman" w:cs="Times New Roman"/>
          <w:sz w:val="28"/>
          <w:szCs w:val="28"/>
          <w:lang w:val="en-US"/>
        </w:rPr>
        <w:t>)</w:t>
      </w:r>
      <w:r w:rsidR="006E2708" w:rsidRPr="006E2708">
        <w:rPr>
          <w:rFonts w:ascii="Times New Roman" w:eastAsia="Times New Roman" w:hAnsi="Times New Roman" w:cs="Times New Roman"/>
          <w:sz w:val="28"/>
          <w:szCs w:val="28"/>
          <w:lang w:val="en-US"/>
        </w:rPr>
        <w:t>.</w:t>
      </w:r>
    </w:p>
    <w:p w14:paraId="39A6F6F4" w14:textId="77777777"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Научное исследование проводилось в рамках выполнения инициативного научного проекта по прикладным научным исследованиям в области агропромышленного комплекса на 2020–2023 гг. (№OP11465306) по проекту: «Современные методы лечения и профилактики различных форм мастита у животных», а также полученные результаты стали заделом и основанием для проекта поддержанного в рамках грантового финансирования </w:t>
      </w:r>
      <w:r>
        <w:rPr>
          <w:rFonts w:ascii="Times New Roman" w:eastAsia="Times New Roman" w:hAnsi="Times New Roman" w:cs="Times New Roman"/>
          <w:sz w:val="28"/>
          <w:szCs w:val="28"/>
        </w:rPr>
        <w:lastRenderedPageBreak/>
        <w:t>исследований молодых учёных по программе «</w:t>
      </w:r>
      <w:proofErr w:type="spellStart"/>
      <w:r>
        <w:rPr>
          <w:rFonts w:ascii="Times New Roman" w:eastAsia="Times New Roman" w:hAnsi="Times New Roman" w:cs="Times New Roman"/>
          <w:sz w:val="28"/>
          <w:szCs w:val="28"/>
        </w:rPr>
        <w:t>Жас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ғалым</w:t>
      </w:r>
      <w:proofErr w:type="spellEnd"/>
      <w:r>
        <w:rPr>
          <w:rFonts w:ascii="Times New Roman" w:eastAsia="Times New Roman" w:hAnsi="Times New Roman" w:cs="Times New Roman"/>
          <w:sz w:val="28"/>
          <w:szCs w:val="28"/>
        </w:rPr>
        <w:t xml:space="preserve">» на 2025-2027 годы: ИРН АР25794411 «Разработка препаратов на основе растительных экстрактов против мастита коров и изучение их антимикробного И </w:t>
      </w:r>
      <w:proofErr w:type="spellStart"/>
      <w:r>
        <w:rPr>
          <w:rFonts w:ascii="Times New Roman" w:eastAsia="Times New Roman" w:hAnsi="Times New Roman" w:cs="Times New Roman"/>
          <w:sz w:val="28"/>
          <w:szCs w:val="28"/>
        </w:rPr>
        <w:t>противобиопленочного</w:t>
      </w:r>
      <w:proofErr w:type="spellEnd"/>
      <w:r>
        <w:rPr>
          <w:rFonts w:ascii="Times New Roman" w:eastAsia="Times New Roman" w:hAnsi="Times New Roman" w:cs="Times New Roman"/>
          <w:sz w:val="28"/>
          <w:szCs w:val="28"/>
        </w:rPr>
        <w:t xml:space="preserve"> действия против </w:t>
      </w:r>
      <w:proofErr w:type="spellStart"/>
      <w:r>
        <w:rPr>
          <w:rFonts w:ascii="Times New Roman" w:eastAsia="Times New Roman" w:hAnsi="Times New Roman" w:cs="Times New Roman"/>
          <w:sz w:val="28"/>
          <w:szCs w:val="28"/>
        </w:rPr>
        <w:t>антибиотикорезистентных</w:t>
      </w:r>
      <w:proofErr w:type="spellEnd"/>
      <w:r>
        <w:rPr>
          <w:rFonts w:ascii="Times New Roman" w:eastAsia="Times New Roman" w:hAnsi="Times New Roman" w:cs="Times New Roman"/>
          <w:sz w:val="28"/>
          <w:szCs w:val="28"/>
        </w:rPr>
        <w:t xml:space="preserve"> стафилококков» (см. Приложение Б).</w:t>
      </w:r>
    </w:p>
    <w:p w14:paraId="555CB7B2" w14:textId="56F3C0C1" w:rsidR="00E51C31" w:rsidRPr="00C55DF1" w:rsidRDefault="00000000">
      <w:pPr>
        <w:spacing w:line="240" w:lineRule="auto"/>
        <w:ind w:firstLine="720"/>
        <w:jc w:val="both"/>
        <w:rPr>
          <w:rFonts w:ascii="Times New Roman" w:eastAsia="Times New Roman" w:hAnsi="Times New Roman" w:cs="Times New Roman"/>
          <w:b/>
          <w:bCs/>
          <w:sz w:val="28"/>
          <w:szCs w:val="28"/>
          <w:lang w:val="ru-RU"/>
        </w:rPr>
      </w:pPr>
      <w:r>
        <w:rPr>
          <w:rFonts w:ascii="Times New Roman" w:eastAsia="Times New Roman" w:hAnsi="Times New Roman" w:cs="Times New Roman"/>
          <w:b/>
          <w:bCs/>
          <w:sz w:val="28"/>
          <w:szCs w:val="28"/>
        </w:rPr>
        <w:t>Основные положения, выносимые на защиту</w:t>
      </w:r>
      <w:r w:rsidR="00C55DF1">
        <w:rPr>
          <w:rFonts w:ascii="Times New Roman" w:eastAsia="Times New Roman" w:hAnsi="Times New Roman" w:cs="Times New Roman"/>
          <w:b/>
          <w:bCs/>
          <w:sz w:val="28"/>
          <w:szCs w:val="28"/>
          <w:lang w:val="ru-RU"/>
        </w:rPr>
        <w:t>:</w:t>
      </w:r>
    </w:p>
    <w:p w14:paraId="61000553" w14:textId="77777777"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Результаты комплексного мониторинга клинических и субклинических форм мастита у коров в хозяйствах Алматинской области, позволившие выявить эпизоотологические особенности распространения заболевания в данном регионе.</w:t>
      </w:r>
    </w:p>
    <w:p w14:paraId="58D91CF0" w14:textId="77777777"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Данные о составе микроорганизмов, выделенных при различных формах мастита, с характеристикой их роли в патогенезе заболевания.</w:t>
      </w:r>
    </w:p>
    <w:p w14:paraId="1C381096" w14:textId="77777777"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Результаты исследования фенотипических и генотипических характеристик изолированных штаммов, позволившие оценить их вирулентный потенциал и механизмы устойчивости.</w:t>
      </w:r>
    </w:p>
    <w:p w14:paraId="2DE10576" w14:textId="77777777"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Выделение на территории Казахстана </w:t>
      </w:r>
      <w:proofErr w:type="spellStart"/>
      <w:r>
        <w:rPr>
          <w:rFonts w:ascii="Times New Roman" w:eastAsia="Times New Roman" w:hAnsi="Times New Roman" w:cs="Times New Roman"/>
          <w:sz w:val="28"/>
          <w:szCs w:val="28"/>
        </w:rPr>
        <w:t>метициллин</w:t>
      </w:r>
      <w:proofErr w:type="spellEnd"/>
      <w:r>
        <w:rPr>
          <w:rFonts w:ascii="Times New Roman" w:eastAsia="Times New Roman" w:hAnsi="Times New Roman" w:cs="Times New Roman"/>
          <w:sz w:val="28"/>
          <w:szCs w:val="28"/>
        </w:rPr>
        <w:t xml:space="preserve">-резистентных </w:t>
      </w:r>
      <w:proofErr w:type="spellStart"/>
      <w:r>
        <w:rPr>
          <w:rFonts w:ascii="Times New Roman" w:eastAsia="Times New Roman" w:hAnsi="Times New Roman" w:cs="Times New Roman"/>
          <w:sz w:val="28"/>
          <w:szCs w:val="28"/>
        </w:rPr>
        <w:t>коагулазонегативных</w:t>
      </w:r>
      <w:proofErr w:type="spellEnd"/>
      <w:r>
        <w:rPr>
          <w:rFonts w:ascii="Times New Roman" w:eastAsia="Times New Roman" w:hAnsi="Times New Roman" w:cs="Times New Roman"/>
          <w:sz w:val="28"/>
          <w:szCs w:val="28"/>
        </w:rPr>
        <w:t xml:space="preserve"> стафилококков и установление роли </w:t>
      </w:r>
      <w:proofErr w:type="spellStart"/>
      <w:r w:rsidRPr="006E3E39">
        <w:rPr>
          <w:rFonts w:ascii="Times New Roman" w:eastAsia="Times New Roman" w:hAnsi="Times New Roman" w:cs="Times New Roman"/>
          <w:i/>
          <w:iCs/>
          <w:sz w:val="28"/>
          <w:szCs w:val="28"/>
        </w:rPr>
        <w:t>Staphylococcus</w:t>
      </w:r>
      <w:proofErr w:type="spellEnd"/>
      <w:r w:rsidRPr="006E3E39">
        <w:rPr>
          <w:rFonts w:ascii="Times New Roman" w:eastAsia="Times New Roman" w:hAnsi="Times New Roman" w:cs="Times New Roman"/>
          <w:i/>
          <w:iCs/>
          <w:sz w:val="28"/>
          <w:szCs w:val="28"/>
        </w:rPr>
        <w:t xml:space="preserve"> </w:t>
      </w:r>
      <w:proofErr w:type="spellStart"/>
      <w:r w:rsidRPr="006E3E39">
        <w:rPr>
          <w:rFonts w:ascii="Times New Roman" w:eastAsia="Times New Roman" w:hAnsi="Times New Roman" w:cs="Times New Roman"/>
          <w:i/>
          <w:iCs/>
          <w:sz w:val="28"/>
          <w:szCs w:val="28"/>
        </w:rPr>
        <w:t>borealis</w:t>
      </w:r>
      <w:proofErr w:type="spellEnd"/>
      <w:r>
        <w:rPr>
          <w:rFonts w:ascii="Times New Roman" w:eastAsia="Times New Roman" w:hAnsi="Times New Roman" w:cs="Times New Roman"/>
          <w:sz w:val="28"/>
          <w:szCs w:val="28"/>
        </w:rPr>
        <w:t xml:space="preserve"> в патогенезе мастита.</w:t>
      </w:r>
    </w:p>
    <w:p w14:paraId="2C9B57D6" w14:textId="254C0648"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Материалы мониторинга </w:t>
      </w:r>
      <w:proofErr w:type="spellStart"/>
      <w:r>
        <w:rPr>
          <w:rFonts w:ascii="Times New Roman" w:eastAsia="Times New Roman" w:hAnsi="Times New Roman" w:cs="Times New Roman"/>
          <w:sz w:val="28"/>
          <w:szCs w:val="28"/>
        </w:rPr>
        <w:t>биопл</w:t>
      </w:r>
      <w:proofErr w:type="spellEnd"/>
      <w:r w:rsidR="00D57BC3">
        <w:rPr>
          <w:rFonts w:ascii="Times New Roman" w:eastAsia="Times New Roman" w:hAnsi="Times New Roman" w:cs="Times New Roman"/>
          <w:sz w:val="28"/>
          <w:szCs w:val="28"/>
          <w:lang w:val="kk-KZ"/>
        </w:rPr>
        <w:t>е</w:t>
      </w:r>
      <w:proofErr w:type="spellStart"/>
      <w:r>
        <w:rPr>
          <w:rFonts w:ascii="Times New Roman" w:eastAsia="Times New Roman" w:hAnsi="Times New Roman" w:cs="Times New Roman"/>
          <w:sz w:val="28"/>
          <w:szCs w:val="28"/>
        </w:rPr>
        <w:t>нкообразующих</w:t>
      </w:r>
      <w:proofErr w:type="spellEnd"/>
      <w:r>
        <w:rPr>
          <w:rFonts w:ascii="Times New Roman" w:eastAsia="Times New Roman" w:hAnsi="Times New Roman" w:cs="Times New Roman"/>
          <w:sz w:val="28"/>
          <w:szCs w:val="28"/>
        </w:rPr>
        <w:t xml:space="preserve"> штаммов, результаты исследования их чувствительности к антибиотикам в сравнении с планктонными формами, а также оценка влияния </w:t>
      </w:r>
      <w:proofErr w:type="spellStart"/>
      <w:r>
        <w:rPr>
          <w:rFonts w:ascii="Times New Roman" w:eastAsia="Times New Roman" w:hAnsi="Times New Roman" w:cs="Times New Roman"/>
          <w:sz w:val="28"/>
          <w:szCs w:val="28"/>
        </w:rPr>
        <w:t>биопл</w:t>
      </w:r>
      <w:proofErr w:type="spellEnd"/>
      <w:r w:rsidR="00D57BC3">
        <w:rPr>
          <w:rFonts w:ascii="Times New Roman" w:eastAsia="Times New Roman" w:hAnsi="Times New Roman" w:cs="Times New Roman"/>
          <w:sz w:val="28"/>
          <w:szCs w:val="28"/>
          <w:lang w:val="kk-KZ"/>
        </w:rPr>
        <w:t>е</w:t>
      </w:r>
      <w:proofErr w:type="spellStart"/>
      <w:r>
        <w:rPr>
          <w:rFonts w:ascii="Times New Roman" w:eastAsia="Times New Roman" w:hAnsi="Times New Roman" w:cs="Times New Roman"/>
          <w:sz w:val="28"/>
          <w:szCs w:val="28"/>
        </w:rPr>
        <w:t>нкообразования</w:t>
      </w:r>
      <w:proofErr w:type="spellEnd"/>
      <w:r>
        <w:rPr>
          <w:rFonts w:ascii="Times New Roman" w:eastAsia="Times New Roman" w:hAnsi="Times New Roman" w:cs="Times New Roman"/>
          <w:sz w:val="28"/>
          <w:szCs w:val="28"/>
        </w:rPr>
        <w:t xml:space="preserve"> на формирование антибиотикорезистентности.</w:t>
      </w:r>
    </w:p>
    <w:p w14:paraId="5E8569A8" w14:textId="538DC9AF"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Обоснование применения растительных экстрактов облепихи (</w:t>
      </w:r>
      <w:proofErr w:type="spellStart"/>
      <w:r>
        <w:rPr>
          <w:rFonts w:ascii="Times New Roman" w:eastAsia="Times New Roman" w:hAnsi="Times New Roman" w:cs="Times New Roman"/>
          <w:i/>
          <w:iCs/>
          <w:sz w:val="28"/>
          <w:szCs w:val="28"/>
        </w:rPr>
        <w:t>Hippophae</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rhamnoides</w:t>
      </w:r>
      <w:proofErr w:type="spellEnd"/>
      <w:r>
        <w:rPr>
          <w:rFonts w:ascii="Times New Roman" w:eastAsia="Times New Roman" w:hAnsi="Times New Roman" w:cs="Times New Roman"/>
          <w:sz w:val="28"/>
          <w:szCs w:val="28"/>
        </w:rPr>
        <w:t>), зверобоя (</w:t>
      </w:r>
      <w:proofErr w:type="spellStart"/>
      <w:r>
        <w:rPr>
          <w:rFonts w:ascii="Times New Roman" w:eastAsia="Times New Roman" w:hAnsi="Times New Roman" w:cs="Times New Roman"/>
          <w:i/>
          <w:iCs/>
          <w:sz w:val="28"/>
          <w:szCs w:val="28"/>
        </w:rPr>
        <w:t>Hypericum</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perforatum</w:t>
      </w:r>
      <w:proofErr w:type="spellEnd"/>
      <w:r>
        <w:rPr>
          <w:rFonts w:ascii="Times New Roman" w:eastAsia="Times New Roman" w:hAnsi="Times New Roman" w:cs="Times New Roman"/>
          <w:sz w:val="28"/>
          <w:szCs w:val="28"/>
        </w:rPr>
        <w:t>) и ромашки (</w:t>
      </w:r>
      <w:proofErr w:type="spellStart"/>
      <w:r>
        <w:rPr>
          <w:rFonts w:ascii="Times New Roman" w:eastAsia="Times New Roman" w:hAnsi="Times New Roman" w:cs="Times New Roman"/>
          <w:i/>
          <w:iCs/>
          <w:sz w:val="28"/>
          <w:szCs w:val="28"/>
        </w:rPr>
        <w:t>Matricaria</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chamomilla</w:t>
      </w:r>
      <w:proofErr w:type="spellEnd"/>
      <w:r>
        <w:rPr>
          <w:rFonts w:ascii="Times New Roman" w:eastAsia="Times New Roman" w:hAnsi="Times New Roman" w:cs="Times New Roman"/>
          <w:sz w:val="28"/>
          <w:szCs w:val="28"/>
        </w:rPr>
        <w:t xml:space="preserve">) как альтернативных средств противомикробной терапии, обладающих выраженным антимикробным и </w:t>
      </w:r>
      <w:proofErr w:type="spellStart"/>
      <w:r>
        <w:rPr>
          <w:rFonts w:ascii="Times New Roman" w:eastAsia="Times New Roman" w:hAnsi="Times New Roman" w:cs="Times New Roman"/>
          <w:sz w:val="28"/>
          <w:szCs w:val="28"/>
        </w:rPr>
        <w:t>антибиопл</w:t>
      </w:r>
      <w:proofErr w:type="spellEnd"/>
      <w:r w:rsidR="00D57BC3">
        <w:rPr>
          <w:rFonts w:ascii="Times New Roman" w:eastAsia="Times New Roman" w:hAnsi="Times New Roman" w:cs="Times New Roman"/>
          <w:sz w:val="28"/>
          <w:szCs w:val="28"/>
          <w:lang w:val="kk-KZ"/>
        </w:rPr>
        <w:t>е</w:t>
      </w:r>
      <w:r>
        <w:rPr>
          <w:rFonts w:ascii="Times New Roman" w:eastAsia="Times New Roman" w:hAnsi="Times New Roman" w:cs="Times New Roman"/>
          <w:sz w:val="28"/>
          <w:szCs w:val="28"/>
        </w:rPr>
        <w:t>ночным действием.</w:t>
      </w:r>
    </w:p>
    <w:p w14:paraId="3F3345B9" w14:textId="77777777" w:rsidR="00E51C31" w:rsidRDefault="00000000">
      <w:pPr>
        <w:spacing w:line="240" w:lineRule="auto"/>
        <w:ind w:firstLine="720"/>
        <w:jc w:val="both"/>
        <w:rPr>
          <w:rFonts w:ascii="Times New Roman" w:eastAsia="Times New Roman" w:hAnsi="Times New Roman" w:cs="Times New Roman"/>
          <w:sz w:val="28"/>
          <w:szCs w:val="28"/>
        </w:rPr>
      </w:pPr>
      <w:bookmarkStart w:id="4" w:name="_heading=h.9nu234gyw98y" w:colFirst="0" w:colLast="0"/>
      <w:bookmarkEnd w:id="4"/>
      <w:r>
        <w:rPr>
          <w:rFonts w:ascii="Times New Roman" w:eastAsia="Times New Roman" w:hAnsi="Times New Roman" w:cs="Times New Roman"/>
          <w:sz w:val="28"/>
          <w:szCs w:val="28"/>
        </w:rPr>
        <w:t>Разработка и апробация экспериментальной поливалентной сыворотки против мастита коров с использованием патогенных полевых штаммов, обеспечивающих новые перспективы профилактики заболевания.</w:t>
      </w:r>
    </w:p>
    <w:p w14:paraId="3A9CF611" w14:textId="3D36CC7B" w:rsidR="00E51C31" w:rsidRDefault="00000000" w:rsidP="006664DF">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Объем и структура диссертации.</w:t>
      </w:r>
      <w:r>
        <w:rPr>
          <w:rFonts w:ascii="Times New Roman" w:eastAsia="Times New Roman" w:hAnsi="Times New Roman" w:cs="Times New Roman"/>
          <w:sz w:val="28"/>
          <w:szCs w:val="28"/>
        </w:rPr>
        <w:t xml:space="preserve"> Диссертационная работа изложена на 1</w:t>
      </w:r>
      <w:r w:rsidR="00F24DE2">
        <w:rPr>
          <w:rFonts w:ascii="Times New Roman" w:eastAsia="Times New Roman" w:hAnsi="Times New Roman" w:cs="Times New Roman"/>
          <w:sz w:val="28"/>
          <w:szCs w:val="28"/>
          <w:lang w:val="ru-RU"/>
        </w:rPr>
        <w:t>1</w:t>
      </w:r>
      <w:r w:rsidR="00CF02A5">
        <w:rPr>
          <w:rFonts w:ascii="Times New Roman" w:eastAsia="Times New Roman" w:hAnsi="Times New Roman" w:cs="Times New Roman"/>
          <w:sz w:val="28"/>
          <w:szCs w:val="28"/>
          <w:lang w:val="ru-RU"/>
        </w:rPr>
        <w:t>5</w:t>
      </w:r>
      <w:r>
        <w:rPr>
          <w:rFonts w:ascii="Times New Roman" w:eastAsia="Times New Roman" w:hAnsi="Times New Roman" w:cs="Times New Roman"/>
          <w:sz w:val="28"/>
          <w:szCs w:val="28"/>
        </w:rPr>
        <w:t xml:space="preserve"> страницах, </w:t>
      </w:r>
      <w:r w:rsidR="00F24DE2">
        <w:rPr>
          <w:rFonts w:ascii="Times New Roman" w:eastAsia="Times New Roman" w:hAnsi="Times New Roman" w:cs="Times New Roman"/>
          <w:sz w:val="28"/>
          <w:szCs w:val="28"/>
          <w:lang w:val="ru-RU"/>
        </w:rPr>
        <w:t xml:space="preserve">с приложениями 126 страниц </w:t>
      </w:r>
      <w:r>
        <w:rPr>
          <w:rFonts w:ascii="Times New Roman" w:eastAsia="Times New Roman" w:hAnsi="Times New Roman" w:cs="Times New Roman"/>
          <w:sz w:val="28"/>
          <w:szCs w:val="28"/>
        </w:rPr>
        <w:t>компьютерного текста и состоит из введения, основной части, заключения. Работа иллюстрирована 3</w:t>
      </w:r>
      <w:r w:rsidR="007A5165">
        <w:rPr>
          <w:rFonts w:ascii="Times New Roman" w:eastAsia="Times New Roman" w:hAnsi="Times New Roman" w:cs="Times New Roman"/>
          <w:sz w:val="28"/>
          <w:szCs w:val="28"/>
          <w:lang w:val="ru-RU"/>
        </w:rPr>
        <w:t>2</w:t>
      </w:r>
      <w:r>
        <w:rPr>
          <w:rFonts w:ascii="Times New Roman" w:eastAsia="Times New Roman" w:hAnsi="Times New Roman" w:cs="Times New Roman"/>
          <w:sz w:val="28"/>
          <w:szCs w:val="28"/>
        </w:rPr>
        <w:t xml:space="preserve"> таблицами, 2</w:t>
      </w:r>
      <w:r w:rsidR="00A92B13">
        <w:rPr>
          <w:rFonts w:ascii="Times New Roman" w:eastAsia="Times New Roman" w:hAnsi="Times New Roman" w:cs="Times New Roman"/>
          <w:sz w:val="28"/>
          <w:szCs w:val="28"/>
          <w:lang w:val="ru-RU"/>
        </w:rPr>
        <w:t>8</w:t>
      </w:r>
      <w:r>
        <w:rPr>
          <w:rFonts w:ascii="Times New Roman" w:eastAsia="Times New Roman" w:hAnsi="Times New Roman" w:cs="Times New Roman"/>
          <w:sz w:val="28"/>
          <w:szCs w:val="28"/>
        </w:rPr>
        <w:t xml:space="preserve"> рисунками. Список использованных источников включает 146 наименований. К диссертации прилагаются приложения А–Г.</w:t>
      </w:r>
    </w:p>
    <w:p w14:paraId="60D43202" w14:textId="77777777" w:rsidR="006664DF" w:rsidRPr="006664DF" w:rsidRDefault="006664DF" w:rsidP="00D26B4B">
      <w:pPr>
        <w:spacing w:line="240" w:lineRule="auto"/>
        <w:jc w:val="both"/>
        <w:rPr>
          <w:rFonts w:ascii="Times New Roman" w:eastAsia="Times New Roman" w:hAnsi="Times New Roman" w:cs="Times New Roman"/>
          <w:sz w:val="28"/>
          <w:szCs w:val="28"/>
        </w:rPr>
      </w:pPr>
    </w:p>
    <w:p w14:paraId="32067924" w14:textId="77777777" w:rsidR="000B67DC" w:rsidRDefault="000B67DC">
      <w:pPr>
        <w:spacing w:line="240" w:lineRule="auto"/>
        <w:ind w:firstLine="709"/>
        <w:jc w:val="both"/>
        <w:rPr>
          <w:rFonts w:ascii="Times New Roman" w:eastAsia="Times New Roman" w:hAnsi="Times New Roman" w:cs="Times New Roman"/>
          <w:b/>
          <w:bCs/>
          <w:sz w:val="28"/>
          <w:szCs w:val="28"/>
        </w:rPr>
      </w:pPr>
    </w:p>
    <w:p w14:paraId="79550839" w14:textId="77777777" w:rsidR="000B67DC" w:rsidRDefault="000B67DC">
      <w:pPr>
        <w:spacing w:line="240" w:lineRule="auto"/>
        <w:ind w:firstLine="709"/>
        <w:jc w:val="both"/>
        <w:rPr>
          <w:rFonts w:ascii="Times New Roman" w:eastAsia="Times New Roman" w:hAnsi="Times New Roman" w:cs="Times New Roman"/>
          <w:b/>
          <w:bCs/>
          <w:sz w:val="28"/>
          <w:szCs w:val="28"/>
        </w:rPr>
      </w:pPr>
    </w:p>
    <w:p w14:paraId="21A45463" w14:textId="77777777" w:rsidR="00D31712" w:rsidRDefault="00D31712">
      <w:pPr>
        <w:spacing w:line="240" w:lineRule="auto"/>
        <w:ind w:firstLine="709"/>
        <w:jc w:val="both"/>
        <w:rPr>
          <w:rFonts w:ascii="Times New Roman" w:eastAsia="Times New Roman" w:hAnsi="Times New Roman" w:cs="Times New Roman"/>
          <w:b/>
          <w:bCs/>
          <w:sz w:val="28"/>
          <w:szCs w:val="28"/>
        </w:rPr>
      </w:pPr>
    </w:p>
    <w:p w14:paraId="750DDC3C" w14:textId="77777777" w:rsidR="00D31712" w:rsidRDefault="00D31712">
      <w:pPr>
        <w:spacing w:line="240" w:lineRule="auto"/>
        <w:ind w:firstLine="709"/>
        <w:jc w:val="both"/>
        <w:rPr>
          <w:rFonts w:ascii="Times New Roman" w:eastAsia="Times New Roman" w:hAnsi="Times New Roman" w:cs="Times New Roman"/>
          <w:b/>
          <w:bCs/>
          <w:sz w:val="28"/>
          <w:szCs w:val="28"/>
        </w:rPr>
      </w:pPr>
    </w:p>
    <w:p w14:paraId="7A26351C" w14:textId="77777777" w:rsidR="00D31712" w:rsidRDefault="00D31712">
      <w:pPr>
        <w:spacing w:line="240" w:lineRule="auto"/>
        <w:ind w:firstLine="709"/>
        <w:jc w:val="both"/>
        <w:rPr>
          <w:rFonts w:ascii="Times New Roman" w:eastAsia="Times New Roman" w:hAnsi="Times New Roman" w:cs="Times New Roman"/>
          <w:b/>
          <w:bCs/>
          <w:sz w:val="28"/>
          <w:szCs w:val="28"/>
        </w:rPr>
      </w:pPr>
    </w:p>
    <w:p w14:paraId="253D632E" w14:textId="77777777" w:rsidR="00D31712" w:rsidRDefault="00D31712">
      <w:pPr>
        <w:spacing w:line="240" w:lineRule="auto"/>
        <w:ind w:firstLine="709"/>
        <w:jc w:val="both"/>
        <w:rPr>
          <w:rFonts w:ascii="Times New Roman" w:eastAsia="Times New Roman" w:hAnsi="Times New Roman" w:cs="Times New Roman"/>
          <w:b/>
          <w:bCs/>
          <w:sz w:val="28"/>
          <w:szCs w:val="28"/>
        </w:rPr>
      </w:pPr>
    </w:p>
    <w:p w14:paraId="3298C178" w14:textId="3D6225E8" w:rsidR="00E51C31" w:rsidRDefault="00000000">
      <w:pPr>
        <w:spacing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 xml:space="preserve">1 </w:t>
      </w:r>
      <w:r w:rsidR="00C55DF1">
        <w:rPr>
          <w:rFonts w:ascii="Times New Roman" w:eastAsia="Times New Roman" w:hAnsi="Times New Roman" w:cs="Times New Roman"/>
          <w:b/>
          <w:bCs/>
          <w:sz w:val="28"/>
          <w:szCs w:val="28"/>
        </w:rPr>
        <w:t>ОБЗОР ЛИТЕРАТУРЫ</w:t>
      </w:r>
    </w:p>
    <w:p w14:paraId="2942E386" w14:textId="77777777" w:rsidR="00E51C31" w:rsidRDefault="00000000">
      <w:pPr>
        <w:spacing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1.1 Распространение и экономические последствия мастита у сельскохозяйственных животных</w:t>
      </w:r>
    </w:p>
    <w:p w14:paraId="061F57BC"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Мастит является одним из наиболее значимых заболеваний коров молочного направления, наносящих существенный ущерб как животноводческой отрасли, так и экономике в целом. В Республике Казахстан, как и во многих странах мира, мастит сельскохозяйственных животных остается актуальной ветеринарной и производственной проблемой, по которой до настоящего времени не решены в полной мере вопросы эффективной профилактики и рационального лечения.</w:t>
      </w:r>
    </w:p>
    <w:p w14:paraId="7B7588C8"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Термин </w:t>
      </w:r>
      <w:r>
        <w:rPr>
          <w:rFonts w:ascii="Times New Roman" w:eastAsia="Times New Roman" w:hAnsi="Times New Roman" w:cs="Times New Roman"/>
          <w:i/>
          <w:iCs/>
          <w:sz w:val="28"/>
          <w:szCs w:val="28"/>
        </w:rPr>
        <w:t>мастит</w:t>
      </w:r>
      <w:r>
        <w:rPr>
          <w:rFonts w:ascii="Times New Roman" w:eastAsia="Times New Roman" w:hAnsi="Times New Roman" w:cs="Times New Roman"/>
          <w:sz w:val="28"/>
          <w:szCs w:val="28"/>
        </w:rPr>
        <w:t xml:space="preserve"> обозначает воспаление молочной железы, вне зависимости от его причин. Само слово происходит от греческого </w:t>
      </w:r>
      <w:r>
        <w:rPr>
          <w:rFonts w:ascii="Times New Roman" w:eastAsia="Times New Roman" w:hAnsi="Times New Roman" w:cs="Times New Roman"/>
          <w:i/>
          <w:iCs/>
          <w:sz w:val="28"/>
          <w:szCs w:val="28"/>
        </w:rPr>
        <w:t>“</w:t>
      </w:r>
      <w:proofErr w:type="spellStart"/>
      <w:r>
        <w:rPr>
          <w:rFonts w:ascii="Times New Roman" w:eastAsia="Times New Roman" w:hAnsi="Times New Roman" w:cs="Times New Roman"/>
          <w:i/>
          <w:iCs/>
          <w:sz w:val="28"/>
          <w:szCs w:val="28"/>
        </w:rPr>
        <w:t>Matos</w:t>
      </w:r>
      <w:proofErr w:type="spellEnd"/>
      <w:r>
        <w:rPr>
          <w:rFonts w:ascii="Times New Roman" w:eastAsia="Times New Roman" w:hAnsi="Times New Roman" w:cs="Times New Roman"/>
          <w:i/>
          <w:iCs/>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 xml:space="preserve"> вымя</w:t>
      </w:r>
      <w:r>
        <w:rPr>
          <w:rFonts w:ascii="Times New Roman" w:eastAsia="Times New Roman" w:hAnsi="Times New Roman" w:cs="Times New Roman"/>
          <w:sz w:val="28"/>
          <w:szCs w:val="28"/>
        </w:rPr>
        <w:t xml:space="preserve">, и суффикса </w:t>
      </w:r>
      <w:r>
        <w:rPr>
          <w:rFonts w:ascii="Times New Roman" w:eastAsia="Times New Roman" w:hAnsi="Times New Roman" w:cs="Times New Roman"/>
          <w:i/>
          <w:iCs/>
          <w:sz w:val="28"/>
          <w:szCs w:val="28"/>
        </w:rPr>
        <w:t>“-</w:t>
      </w:r>
      <w:proofErr w:type="spellStart"/>
      <w:r>
        <w:rPr>
          <w:rFonts w:ascii="Times New Roman" w:eastAsia="Times New Roman" w:hAnsi="Times New Roman" w:cs="Times New Roman"/>
          <w:i/>
          <w:iCs/>
          <w:sz w:val="28"/>
          <w:szCs w:val="28"/>
        </w:rPr>
        <w:t>itis</w:t>
      </w:r>
      <w:proofErr w:type="spellEnd"/>
      <w:r>
        <w:rPr>
          <w:rFonts w:ascii="Times New Roman" w:eastAsia="Times New Roman" w:hAnsi="Times New Roman" w:cs="Times New Roman"/>
          <w:i/>
          <w:iCs/>
          <w:sz w:val="28"/>
          <w:szCs w:val="28"/>
        </w:rPr>
        <w:t>”</w:t>
      </w:r>
      <w:r>
        <w:rPr>
          <w:rFonts w:ascii="Times New Roman" w:eastAsia="Times New Roman" w:hAnsi="Times New Roman" w:cs="Times New Roman"/>
          <w:sz w:val="28"/>
          <w:szCs w:val="28"/>
        </w:rPr>
        <w:t xml:space="preserve">, означающего воспаление. В ветеринарной практике мастит, как правило, представляет собой воспалительный процесс в молочной железе, преимущественно вызванный бактериальными или грибковыми патогенами </w:t>
      </w:r>
      <w:hyperlink r:id="rId12">
        <w:r>
          <w:rPr>
            <w:rFonts w:ascii="Times New Roman" w:eastAsia="Times New Roman" w:hAnsi="Times New Roman" w:cs="Times New Roman"/>
            <w:sz w:val="28"/>
            <w:szCs w:val="28"/>
          </w:rPr>
          <w:t>[12]</w:t>
        </w:r>
      </w:hyperlink>
      <w:r>
        <w:rPr>
          <w:rFonts w:ascii="Times New Roman" w:eastAsia="Times New Roman" w:hAnsi="Times New Roman" w:cs="Times New Roman"/>
          <w:sz w:val="28"/>
          <w:szCs w:val="28"/>
        </w:rPr>
        <w:t>.</w:t>
      </w:r>
    </w:p>
    <w:p w14:paraId="670D576A"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Мастит рассматривается как многофакторное заболевание, тесно связанное с системой содержания и окружающей средой, в которой находится животное. Основной причиной развития мастита у сельскохозяйственных животных считаются бактериальные инфекции </w:t>
      </w:r>
      <w:hyperlink r:id="rId13">
        <w:r>
          <w:rPr>
            <w:rFonts w:ascii="Times New Roman" w:eastAsia="Times New Roman" w:hAnsi="Times New Roman" w:cs="Times New Roman"/>
            <w:sz w:val="28"/>
            <w:szCs w:val="28"/>
          </w:rPr>
          <w:t>[13]</w:t>
        </w:r>
      </w:hyperlink>
      <w:r>
        <w:rPr>
          <w:rFonts w:ascii="Times New Roman" w:eastAsia="Times New Roman" w:hAnsi="Times New Roman" w:cs="Times New Roman"/>
          <w:sz w:val="28"/>
          <w:szCs w:val="28"/>
        </w:rPr>
        <w:t>.</w:t>
      </w:r>
    </w:p>
    <w:p w14:paraId="05DF79F8" w14:textId="77777777" w:rsidR="00E51C31" w:rsidRDefault="00000000" w:rsidP="00D31712">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Мастит - одно из наиболее экономически значимых заболеваний в молочном скотоводстве, как в клинической, так и в субклинической форме. Экономический урон, наносимый маститом, включает несколько основных направлений: уменьшение молочной продуктивности, расходы на лекарственные средства и ветеринарное обслуживание, потери, связанные с выбраковкой молока, увеличение затрат на рабочую силу, снижение качественных показателей молока, преждевременное выбраковывание животных из стада, а также возникновение новых случаев заболевания. Несмотря на региональные различия в расчетах убытков, экономические принципы остаются едиными: любое проявление мастита снижает продуктивность и увеличивает затраты на содержание животных </w:t>
      </w:r>
      <w:hyperlink r:id="rId14">
        <w:r>
          <w:rPr>
            <w:rFonts w:ascii="Times New Roman" w:eastAsia="Times New Roman" w:hAnsi="Times New Roman" w:cs="Times New Roman"/>
            <w:sz w:val="28"/>
            <w:szCs w:val="28"/>
          </w:rPr>
          <w:t>[14, 15]</w:t>
        </w:r>
      </w:hyperlink>
      <w:r>
        <w:rPr>
          <w:rFonts w:ascii="Times New Roman" w:eastAsia="Times New Roman" w:hAnsi="Times New Roman" w:cs="Times New Roman"/>
          <w:sz w:val="28"/>
          <w:szCs w:val="28"/>
        </w:rPr>
        <w:t>.</w:t>
      </w:r>
    </w:p>
    <w:p w14:paraId="6956C741"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Многочисленные исследования подтверждают, что мастит приводит к значительным экономическим потерям из-за необходимости выбраковки перспективных коров с хроническими формами заболевания, наличия остаточных антибиотиков в молоке, увеличения бактериальной обсемененности и соматических клеток, а также нарушения реализации генетического потенциала животных. Существенным фактором является и стадия лактации, на которой возникает заболевание. Установлено, что мастит в ранние сроки после отела (в первые 100 дней лактации) оказывает наибольшее негативное влияние на надои. Однако мастит на поздних стадиях лактации также способен вызывать убытки и масштабы экономических потерь до сих пор остаются недостаточно оцененными </w:t>
      </w:r>
      <w:hyperlink r:id="rId15">
        <w:r>
          <w:rPr>
            <w:rFonts w:ascii="Times New Roman" w:eastAsia="Times New Roman" w:hAnsi="Times New Roman" w:cs="Times New Roman"/>
            <w:sz w:val="28"/>
            <w:szCs w:val="28"/>
          </w:rPr>
          <w:t>[16]</w:t>
        </w:r>
      </w:hyperlink>
      <w:r>
        <w:rPr>
          <w:rFonts w:ascii="Times New Roman" w:eastAsia="Times New Roman" w:hAnsi="Times New Roman" w:cs="Times New Roman"/>
          <w:sz w:val="28"/>
          <w:szCs w:val="28"/>
        </w:rPr>
        <w:t xml:space="preserve">. </w:t>
      </w:r>
    </w:p>
    <w:p w14:paraId="4126F03D" w14:textId="3827952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 переходный и ранний периоды лактации наблюдается снижение удоев на 8% и 6% соответственно. Несмотря на то</w:t>
      </w:r>
      <w:r w:rsidR="00CE09DA">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rPr>
        <w:t xml:space="preserve"> что первые 100 дней лактации традиционно рассматриваются как ключевой этап, определяющий будущую продуктивность и рентабельность молочного скота, полученные данные свидетельствуют о сопоставимой, а возможно, и большей значимости средней и поздней стадий лактационного цикла в аспекте негативного влияния мастита. При стратификации животных по уровню продуктивности до первого клинического случая заболевания установлено, что коровы, больные маститом в средней и поздней фазах лактации, демонстрировали снижение удоев на 5% и 10% соответственно по сравнению с клинически здоровыми аналогами с эквивалентными исходными показателями продуктивности </w:t>
      </w:r>
      <w:hyperlink r:id="rId16">
        <w:r>
          <w:rPr>
            <w:rFonts w:ascii="Times New Roman" w:eastAsia="Times New Roman" w:hAnsi="Times New Roman" w:cs="Times New Roman"/>
            <w:sz w:val="28"/>
            <w:szCs w:val="28"/>
          </w:rPr>
          <w:t>[17]</w:t>
        </w:r>
      </w:hyperlink>
      <w:r>
        <w:rPr>
          <w:rFonts w:ascii="Times New Roman" w:eastAsia="Times New Roman" w:hAnsi="Times New Roman" w:cs="Times New Roman"/>
          <w:sz w:val="28"/>
          <w:szCs w:val="28"/>
        </w:rPr>
        <w:t xml:space="preserve">. Было показано, что большая доля экономических потерь принадлежит субклиническому маститу, основным фактором является снижение производства молока </w:t>
      </w:r>
      <w:hyperlink r:id="rId17">
        <w:r>
          <w:rPr>
            <w:rFonts w:ascii="Times New Roman" w:eastAsia="Times New Roman" w:hAnsi="Times New Roman" w:cs="Times New Roman"/>
            <w:sz w:val="28"/>
            <w:szCs w:val="28"/>
          </w:rPr>
          <w:t>[18]</w:t>
        </w:r>
      </w:hyperlink>
      <w:r>
        <w:rPr>
          <w:rFonts w:ascii="Times New Roman" w:eastAsia="Times New Roman" w:hAnsi="Times New Roman" w:cs="Times New Roman"/>
          <w:sz w:val="28"/>
          <w:szCs w:val="28"/>
        </w:rPr>
        <w:t xml:space="preserve">. Например, в Колумбии общие экономические потери в регионе превысили 800 000 долларов США в год и уровень потерь молока на хозяйство варьировал от 1,3% до 13,5% </w:t>
      </w:r>
      <w:hyperlink r:id="rId18">
        <w:r>
          <w:rPr>
            <w:rFonts w:ascii="Times New Roman" w:eastAsia="Times New Roman" w:hAnsi="Times New Roman" w:cs="Times New Roman"/>
            <w:sz w:val="28"/>
            <w:szCs w:val="28"/>
          </w:rPr>
          <w:t>[19]</w:t>
        </w:r>
      </w:hyperlink>
      <w:r>
        <w:rPr>
          <w:rFonts w:ascii="Times New Roman" w:eastAsia="Times New Roman" w:hAnsi="Times New Roman" w:cs="Times New Roman"/>
          <w:sz w:val="28"/>
          <w:szCs w:val="28"/>
        </w:rPr>
        <w:t xml:space="preserve">. Исследование, проведенное на 150 молочных фермах, показало, что ежегодные экономические потери от субклинического мастита составляют 21,9 миллиона египетских фунтов, что составляет примерно 1,4 миллиона долларов США </w:t>
      </w:r>
      <w:hyperlink r:id="rId19">
        <w:r>
          <w:rPr>
            <w:rFonts w:ascii="Times New Roman" w:eastAsia="Times New Roman" w:hAnsi="Times New Roman" w:cs="Times New Roman"/>
            <w:sz w:val="28"/>
            <w:szCs w:val="28"/>
          </w:rPr>
          <w:t>[20]</w:t>
        </w:r>
      </w:hyperlink>
      <w:r>
        <w:rPr>
          <w:rFonts w:ascii="Times New Roman" w:eastAsia="Times New Roman" w:hAnsi="Times New Roman" w:cs="Times New Roman"/>
          <w:sz w:val="28"/>
          <w:szCs w:val="28"/>
        </w:rPr>
        <w:t xml:space="preserve">.  Согласно исследованию, проведенного с помощью экономического моделирования, ежегодные глобальные потери от субклинического мастита оцениваются в 9 миллиардов долларов США. Субклинический мастит занимает третье место по уровню экономических потерь, уступая лишь </w:t>
      </w:r>
      <w:proofErr w:type="spellStart"/>
      <w:r>
        <w:rPr>
          <w:rFonts w:ascii="Times New Roman" w:eastAsia="Times New Roman" w:hAnsi="Times New Roman" w:cs="Times New Roman"/>
          <w:sz w:val="28"/>
          <w:szCs w:val="28"/>
        </w:rPr>
        <w:t>кетозу</w:t>
      </w:r>
      <w:proofErr w:type="spellEnd"/>
      <w:r>
        <w:rPr>
          <w:rFonts w:ascii="Times New Roman" w:eastAsia="Times New Roman" w:hAnsi="Times New Roman" w:cs="Times New Roman"/>
          <w:sz w:val="28"/>
          <w:szCs w:val="28"/>
        </w:rPr>
        <w:t xml:space="preserve"> (18 млрд долларов) и клиническому маститу (13 млрд долларов), что подчёркивает его значимость в структуре болезней молочного скота</w:t>
      </w:r>
      <w:r>
        <w:rPr>
          <w:rFonts w:ascii="Times New Roman" w:eastAsia="Times New Roman" w:hAnsi="Times New Roman" w:cs="Times New Roman"/>
          <w:b/>
          <w:bCs/>
          <w:sz w:val="28"/>
          <w:szCs w:val="28"/>
        </w:rPr>
        <w:t xml:space="preserve"> </w:t>
      </w:r>
      <w:hyperlink r:id="rId20">
        <w:r>
          <w:rPr>
            <w:rFonts w:ascii="Times New Roman" w:eastAsia="Times New Roman" w:hAnsi="Times New Roman" w:cs="Times New Roman"/>
            <w:sz w:val="28"/>
            <w:szCs w:val="28"/>
          </w:rPr>
          <w:t>[21]</w:t>
        </w:r>
      </w:hyperlink>
      <w:r>
        <w:rPr>
          <w:rFonts w:ascii="Times New Roman" w:eastAsia="Times New Roman" w:hAnsi="Times New Roman" w:cs="Times New Roman"/>
          <w:sz w:val="28"/>
          <w:szCs w:val="28"/>
        </w:rPr>
        <w:t xml:space="preserve">. ​В рамках исследования с использованием стохастического моделирования, были оценены экономические потери при мастите у коров, особенно в первые недели после отела. Учёные отдельно проанализировали случаи субклинического мастита и клинической формы, которая протекает с очевидными признаками. Субклинический мастит в первую неделю лактации в среднем составляет 170 долларов. Эта сумма может варьироваться от 148 до 187 долларов и включает в себя не только затраты на лечение, но и убытки от снижения удоя, диагностики, а также возможной выбраковки коровы. А вот клинический мастит составляет примерно 521 долларов за один случай, с возможным диапазоном от 435 до 581 доллара. Это связано с более серьезными последствиями: корову нужно лечить, снижаются удои, затрачивается больше времени на уход, да и восстановление продуктивности происходит медленнее </w:t>
      </w:r>
      <w:hyperlink r:id="rId21">
        <w:r>
          <w:rPr>
            <w:rFonts w:ascii="Times New Roman" w:eastAsia="Times New Roman" w:hAnsi="Times New Roman" w:cs="Times New Roman"/>
            <w:sz w:val="28"/>
            <w:szCs w:val="28"/>
          </w:rPr>
          <w:t>[2</w:t>
        </w:r>
        <w:r w:rsidR="00933807">
          <w:rPr>
            <w:rFonts w:ascii="Times New Roman" w:eastAsia="Times New Roman" w:hAnsi="Times New Roman" w:cs="Times New Roman"/>
            <w:sz w:val="28"/>
            <w:szCs w:val="28"/>
            <w:lang w:val="ru-RU"/>
          </w:rPr>
          <w:t>2</w:t>
        </w:r>
        <w:r>
          <w:rPr>
            <w:rFonts w:ascii="Times New Roman" w:eastAsia="Times New Roman" w:hAnsi="Times New Roman" w:cs="Times New Roman"/>
            <w:sz w:val="28"/>
            <w:szCs w:val="28"/>
          </w:rPr>
          <w:t>]</w:t>
        </w:r>
      </w:hyperlink>
      <w:r>
        <w:rPr>
          <w:rFonts w:ascii="Times New Roman" w:eastAsia="Times New Roman" w:hAnsi="Times New Roman" w:cs="Times New Roman"/>
          <w:sz w:val="28"/>
          <w:szCs w:val="28"/>
        </w:rPr>
        <w:t>. Дополнительно отмечается, что высокопродуктивные коровы чаще болеют маститом, что может создавать искажение в статистике</w:t>
      </w:r>
      <w:r w:rsidR="007F1327">
        <w:rPr>
          <w:rFonts w:ascii="Times New Roman" w:eastAsia="Times New Roman" w:hAnsi="Times New Roman" w:cs="Times New Roman"/>
          <w:sz w:val="28"/>
          <w:szCs w:val="28"/>
          <w:lang w:val="kk-KZ"/>
        </w:rPr>
        <w:t xml:space="preserve"> </w:t>
      </w:r>
      <w:r w:rsidR="007F1327">
        <w:rPr>
          <w:rFonts w:ascii="Times New Roman" w:eastAsia="Times New Roman" w:hAnsi="Times New Roman" w:cs="Times New Roman"/>
          <w:b/>
          <w:bCs/>
          <w:sz w:val="28"/>
          <w:szCs w:val="28"/>
          <w:lang w:val="ru-RU"/>
        </w:rPr>
        <w:t>–</w:t>
      </w:r>
      <w:r w:rsidR="007F1327" w:rsidRPr="00F37519">
        <w:rPr>
          <w:rFonts w:ascii="Times New Roman" w:eastAsia="Times New Roman" w:hAnsi="Times New Roman" w:cs="Times New Roman"/>
          <w:b/>
          <w:bCs/>
          <w:sz w:val="28"/>
          <w:szCs w:val="28"/>
          <w:lang w:val="ru-RU"/>
        </w:rPr>
        <w:t xml:space="preserve"> </w:t>
      </w:r>
      <w:r>
        <w:rPr>
          <w:rFonts w:ascii="Times New Roman" w:eastAsia="Times New Roman" w:hAnsi="Times New Roman" w:cs="Times New Roman"/>
          <w:sz w:val="28"/>
          <w:szCs w:val="28"/>
        </w:rPr>
        <w:t xml:space="preserve">потери в поздней лактации могут систематически недооцениваться. Все это подчеркивает необходимость комплексного подхода к управлению маститом с учетом всех этапов лактации, а также </w:t>
      </w:r>
      <w:r>
        <w:rPr>
          <w:rFonts w:ascii="Times New Roman" w:eastAsia="Times New Roman" w:hAnsi="Times New Roman" w:cs="Times New Roman"/>
          <w:sz w:val="28"/>
          <w:szCs w:val="28"/>
        </w:rPr>
        <w:lastRenderedPageBreak/>
        <w:t xml:space="preserve">экономического анализа эффективности профилактических и терапевтических мер. Распространённость мастита существенно варьирует в зависимости от региона, условий содержания, уровня ветеринарного обслуживания и системы управления фермами. В Республике Казахстан также наблюдаются различия в частоте выявления заболевания в зависимости от области. По данным Н. </w:t>
      </w:r>
      <w:proofErr w:type="spellStart"/>
      <w:r>
        <w:rPr>
          <w:rFonts w:ascii="Times New Roman" w:eastAsia="Times New Roman" w:hAnsi="Times New Roman" w:cs="Times New Roman"/>
          <w:sz w:val="28"/>
          <w:szCs w:val="28"/>
        </w:rPr>
        <w:t>Мухамедиева</w:t>
      </w:r>
      <w:proofErr w:type="spellEnd"/>
      <w:r>
        <w:rPr>
          <w:rFonts w:ascii="Times New Roman" w:eastAsia="Times New Roman" w:hAnsi="Times New Roman" w:cs="Times New Roman"/>
          <w:sz w:val="28"/>
          <w:szCs w:val="28"/>
        </w:rPr>
        <w:t xml:space="preserve">, в Восточно-Казахстанской области уровень клинического мастита составил 16,4%, а субклинического </w:t>
      </w:r>
      <w:r w:rsidR="007F1327">
        <w:rPr>
          <w:rFonts w:ascii="Times New Roman" w:eastAsia="Times New Roman" w:hAnsi="Times New Roman" w:cs="Times New Roman"/>
          <w:b/>
          <w:bCs/>
          <w:sz w:val="28"/>
          <w:szCs w:val="28"/>
          <w:lang w:val="ru-RU"/>
        </w:rPr>
        <w:t>–</w:t>
      </w:r>
      <w:r w:rsidR="007F1327" w:rsidRPr="00F37519">
        <w:rPr>
          <w:rFonts w:ascii="Times New Roman" w:eastAsia="Times New Roman" w:hAnsi="Times New Roman" w:cs="Times New Roman"/>
          <w:b/>
          <w:bCs/>
          <w:sz w:val="28"/>
          <w:szCs w:val="28"/>
          <w:lang w:val="ru-RU"/>
        </w:rPr>
        <w:t xml:space="preserve"> </w:t>
      </w:r>
      <w:r>
        <w:rPr>
          <w:rFonts w:ascii="Times New Roman" w:eastAsia="Times New Roman" w:hAnsi="Times New Roman" w:cs="Times New Roman"/>
          <w:sz w:val="28"/>
          <w:szCs w:val="28"/>
        </w:rPr>
        <w:t xml:space="preserve">22,6% </w:t>
      </w:r>
      <w:hyperlink r:id="rId22">
        <w:r>
          <w:rPr>
            <w:rFonts w:ascii="Times New Roman" w:eastAsia="Times New Roman" w:hAnsi="Times New Roman" w:cs="Times New Roman"/>
            <w:sz w:val="28"/>
            <w:szCs w:val="28"/>
          </w:rPr>
          <w:t>[23]</w:t>
        </w:r>
      </w:hyperlink>
      <w:r>
        <w:rPr>
          <w:rFonts w:ascii="Times New Roman" w:eastAsia="Times New Roman" w:hAnsi="Times New Roman" w:cs="Times New Roman"/>
          <w:sz w:val="28"/>
          <w:szCs w:val="28"/>
        </w:rPr>
        <w:t xml:space="preserve">. Мониторинговые исследования, проведённые в Костанайской области, показали, что маститом болеют до 20% обследованных коров </w:t>
      </w:r>
      <w:hyperlink r:id="rId23">
        <w:r>
          <w:rPr>
            <w:rFonts w:ascii="Times New Roman" w:eastAsia="Times New Roman" w:hAnsi="Times New Roman" w:cs="Times New Roman"/>
            <w:sz w:val="28"/>
            <w:szCs w:val="28"/>
          </w:rPr>
          <w:t>[24]</w:t>
        </w:r>
      </w:hyperlink>
      <w:r>
        <w:rPr>
          <w:rFonts w:ascii="Times New Roman" w:eastAsia="Times New Roman" w:hAnsi="Times New Roman" w:cs="Times New Roman"/>
          <w:sz w:val="28"/>
          <w:szCs w:val="28"/>
        </w:rPr>
        <w:t xml:space="preserve">.   Для сравнения, в зарубежных странах также зафиксирован широкий диапазон распространенности заболевания. Согласно сведениям А. Гриммы, на мелких и крупных молочных фермах Эфиопии распространённость клинического мастита колеблется в пределах от 2,7% до 21,0%, в то время как частота субклинической формы заболевания составляет от 33,3% до 68,1% </w:t>
      </w:r>
      <w:hyperlink r:id="rId24">
        <w:r>
          <w:rPr>
            <w:rFonts w:ascii="Times New Roman" w:eastAsia="Times New Roman" w:hAnsi="Times New Roman" w:cs="Times New Roman"/>
            <w:sz w:val="28"/>
            <w:szCs w:val="28"/>
          </w:rPr>
          <w:t>[25]</w:t>
        </w:r>
      </w:hyperlink>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Мрабпа</w:t>
      </w:r>
      <w:proofErr w:type="spellEnd"/>
      <w:r>
        <w:rPr>
          <w:rFonts w:ascii="Times New Roman" w:eastAsia="Times New Roman" w:hAnsi="Times New Roman" w:cs="Times New Roman"/>
          <w:sz w:val="28"/>
          <w:szCs w:val="28"/>
        </w:rPr>
        <w:t xml:space="preserve"> М.Р. установил что в Танзании распространенность мастита была очень высокой 59.8 %, в том числе клинический мастит составляет 24,2% и субклинический мастит 75,8% </w:t>
      </w:r>
      <w:hyperlink r:id="rId25">
        <w:r>
          <w:rPr>
            <w:rFonts w:ascii="Times New Roman" w:eastAsia="Times New Roman" w:hAnsi="Times New Roman" w:cs="Times New Roman"/>
            <w:sz w:val="28"/>
            <w:szCs w:val="28"/>
          </w:rPr>
          <w:t>[26]</w:t>
        </w:r>
      </w:hyperlink>
      <w:r>
        <w:rPr>
          <w:rFonts w:ascii="Times New Roman" w:eastAsia="Times New Roman" w:hAnsi="Times New Roman" w:cs="Times New Roman"/>
          <w:sz w:val="28"/>
          <w:szCs w:val="28"/>
        </w:rPr>
        <w:t xml:space="preserve">.   В ходе исследования на крупных и средних фермах были обследованы коровы на субклинический мастит, и было установлено, что 49 % из них оказались положительными </w:t>
      </w:r>
      <w:hyperlink r:id="rId26">
        <w:r>
          <w:rPr>
            <w:rFonts w:ascii="Times New Roman" w:eastAsia="Times New Roman" w:hAnsi="Times New Roman" w:cs="Times New Roman"/>
            <w:sz w:val="28"/>
            <w:szCs w:val="28"/>
          </w:rPr>
          <w:t>[27]</w:t>
        </w:r>
      </w:hyperlink>
      <w:r>
        <w:rPr>
          <w:rFonts w:ascii="Times New Roman" w:eastAsia="Times New Roman" w:hAnsi="Times New Roman" w:cs="Times New Roman"/>
          <w:sz w:val="28"/>
          <w:szCs w:val="28"/>
        </w:rPr>
        <w:t xml:space="preserve">.  По данным С. Чен в Китае проведенных исследованиях с 2001 года по 2020 года распространенность клинического мастита варьировалась от 2 до 19% </w:t>
      </w:r>
      <w:hyperlink r:id="rId27">
        <w:r>
          <w:rPr>
            <w:rFonts w:ascii="Times New Roman" w:eastAsia="Times New Roman" w:hAnsi="Times New Roman" w:cs="Times New Roman"/>
            <w:sz w:val="28"/>
            <w:szCs w:val="28"/>
          </w:rPr>
          <w:t>[28]</w:t>
        </w:r>
      </w:hyperlink>
      <w:r>
        <w:rPr>
          <w:rFonts w:ascii="Times New Roman" w:eastAsia="Times New Roman" w:hAnsi="Times New Roman" w:cs="Times New Roman"/>
          <w:sz w:val="28"/>
          <w:szCs w:val="28"/>
        </w:rPr>
        <w:t xml:space="preserve">.   В странах Южной Азии (Индия, Пакистан, Бангладеш, Шри-Ланка) распространенность SCM колеблется от 20% до 80%, со средним значением около 50%. В Бангладеш зарегистрированная распространенность субклинического мастита у коров составляла от 20 до 75%. В Индии данный показатель изменялся в пределах от 18 до 87%, в Пакистане </w:t>
      </w:r>
      <w:r w:rsidR="007F1327">
        <w:rPr>
          <w:rFonts w:ascii="Times New Roman" w:eastAsia="Times New Roman" w:hAnsi="Times New Roman" w:cs="Times New Roman"/>
          <w:b/>
          <w:bCs/>
          <w:sz w:val="28"/>
          <w:szCs w:val="28"/>
          <w:lang w:val="ru-RU"/>
        </w:rPr>
        <w:t>–</w:t>
      </w:r>
      <w:r w:rsidR="007F1327" w:rsidRPr="00F37519">
        <w:rPr>
          <w:rFonts w:ascii="Times New Roman" w:eastAsia="Times New Roman" w:hAnsi="Times New Roman" w:cs="Times New Roman"/>
          <w:b/>
          <w:bCs/>
          <w:sz w:val="28"/>
          <w:szCs w:val="28"/>
          <w:lang w:val="ru-RU"/>
        </w:rPr>
        <w:t xml:space="preserve"> </w:t>
      </w:r>
      <w:r>
        <w:rPr>
          <w:rFonts w:ascii="Times New Roman" w:eastAsia="Times New Roman" w:hAnsi="Times New Roman" w:cs="Times New Roman"/>
          <w:sz w:val="28"/>
          <w:szCs w:val="28"/>
        </w:rPr>
        <w:t>от 17 до 81%. Согласно данным в</w:t>
      </w:r>
      <w:r w:rsidR="00C55DF1">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 xml:space="preserve">Шри-Ланке распространённость субклинического мастита у коров колебалась в пределах от 43 до 71% </w:t>
      </w:r>
      <w:hyperlink r:id="rId28">
        <w:r>
          <w:rPr>
            <w:rFonts w:ascii="Times New Roman" w:eastAsia="Times New Roman" w:hAnsi="Times New Roman" w:cs="Times New Roman"/>
            <w:sz w:val="28"/>
            <w:szCs w:val="28"/>
          </w:rPr>
          <w:t>[29]</w:t>
        </w:r>
      </w:hyperlink>
      <w:r>
        <w:rPr>
          <w:rFonts w:ascii="Times New Roman" w:eastAsia="Times New Roman" w:hAnsi="Times New Roman" w:cs="Times New Roman"/>
          <w:sz w:val="28"/>
          <w:szCs w:val="28"/>
        </w:rPr>
        <w:t xml:space="preserve">. ​Как видно </w:t>
      </w:r>
      <w:r w:rsidR="00D013FB">
        <w:rPr>
          <w:rFonts w:ascii="Times New Roman" w:eastAsia="Times New Roman" w:hAnsi="Times New Roman" w:cs="Times New Roman"/>
          <w:sz w:val="28"/>
          <w:szCs w:val="28"/>
        </w:rPr>
        <w:t>из данных,</w:t>
      </w:r>
      <w:r>
        <w:rPr>
          <w:rFonts w:ascii="Times New Roman" w:eastAsia="Times New Roman" w:hAnsi="Times New Roman" w:cs="Times New Roman"/>
          <w:sz w:val="28"/>
          <w:szCs w:val="28"/>
        </w:rPr>
        <w:t xml:space="preserve"> указанных выше в мире мастит все также является актуальной проблемой в молочной промышленности и распространенность субклинического мастита доминирует по сравнению с клиническим маститом. </w:t>
      </w:r>
    </w:p>
    <w:p w14:paraId="0DDB3605" w14:textId="77777777" w:rsidR="00E51C31" w:rsidRDefault="00E51C31">
      <w:pPr>
        <w:pStyle w:val="3"/>
        <w:keepNext w:val="0"/>
        <w:keepLines w:val="0"/>
        <w:spacing w:before="0" w:after="0" w:line="240" w:lineRule="auto"/>
        <w:ind w:firstLine="709"/>
        <w:jc w:val="both"/>
        <w:rPr>
          <w:rFonts w:ascii="Times New Roman" w:eastAsia="Times New Roman" w:hAnsi="Times New Roman" w:cs="Times New Roman"/>
          <w:b/>
          <w:bCs/>
          <w:color w:val="000000"/>
        </w:rPr>
      </w:pPr>
      <w:bookmarkStart w:id="5" w:name="_heading=h.lpnq1achl85h" w:colFirst="0" w:colLast="0"/>
      <w:bookmarkEnd w:id="5"/>
    </w:p>
    <w:p w14:paraId="2DB419D6" w14:textId="77777777" w:rsidR="00E51C31" w:rsidRDefault="00000000">
      <w:pPr>
        <w:spacing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1.2 Этиология клинического и субклинического мастита</w:t>
      </w:r>
    </w:p>
    <w:p w14:paraId="714FED2C"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Мастит </w:t>
      </w:r>
      <w:r w:rsidR="008E4576">
        <w:rPr>
          <w:rFonts w:ascii="Times New Roman" w:eastAsia="Times New Roman" w:hAnsi="Times New Roman" w:cs="Times New Roman"/>
          <w:sz w:val="28"/>
          <w:szCs w:val="28"/>
        </w:rPr>
        <w:t>–</w:t>
      </w:r>
      <w:r w:rsidR="008E4576">
        <w:rPr>
          <w:rFonts w:ascii="Times New Roman" w:eastAsia="Times New Roman" w:hAnsi="Times New Roman" w:cs="Times New Roman"/>
          <w:sz w:val="28"/>
          <w:szCs w:val="28"/>
          <w:lang w:val="kk-KZ"/>
        </w:rPr>
        <w:t xml:space="preserve"> </w:t>
      </w:r>
      <w:r w:rsidR="008E4576">
        <w:rPr>
          <w:rFonts w:ascii="Times New Roman" w:eastAsia="Times New Roman" w:hAnsi="Times New Roman" w:cs="Times New Roman"/>
          <w:sz w:val="28"/>
          <w:szCs w:val="28"/>
        </w:rPr>
        <w:t>воспаление</w:t>
      </w:r>
      <w:r>
        <w:rPr>
          <w:rFonts w:ascii="Times New Roman" w:eastAsia="Times New Roman" w:hAnsi="Times New Roman" w:cs="Times New Roman"/>
          <w:sz w:val="28"/>
          <w:szCs w:val="28"/>
        </w:rPr>
        <w:t xml:space="preserve"> молочной железы у животных, которое имеет важное значение как для здоровья животных, так и для молочной промышленности. Это заболевание классифицируется как клинический и субклинический мастит в зависимости от выраженности симптомов и их диагностики. Этиология обоих типов мастита заключается в воздействии различных микроорганизмов, что обуславливает необходимость точной диагностики и эффективных методов лечения и профилактики. </w:t>
      </w:r>
    </w:p>
    <w:p w14:paraId="224AA74C"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Этиологическими агентами мастита преимущественно выступают различные микроорганизмы, обладающие патогенными или условно-патогенными свойствами. Развитие воспалительного процесса в тканях </w:t>
      </w:r>
      <w:r>
        <w:rPr>
          <w:rFonts w:ascii="Times New Roman" w:eastAsia="Times New Roman" w:hAnsi="Times New Roman" w:cs="Times New Roman"/>
          <w:sz w:val="28"/>
          <w:szCs w:val="28"/>
        </w:rPr>
        <w:lastRenderedPageBreak/>
        <w:t xml:space="preserve">молочной железы, как правило, обусловлено проникновением возбудителя через сосковый канал из окружающей среды. При этом широкий спектр условно-патогенной микрофлоры способен индуцировать как клинические, так и субклинические формы заболевания, в зависимости от вирулентности патогена, резистентности макроорганизма и ряда предрасполагающих факторов </w:t>
      </w:r>
      <w:hyperlink r:id="rId29">
        <w:r>
          <w:rPr>
            <w:rFonts w:ascii="Times New Roman" w:eastAsia="Times New Roman" w:hAnsi="Times New Roman" w:cs="Times New Roman"/>
            <w:sz w:val="28"/>
            <w:szCs w:val="28"/>
          </w:rPr>
          <w:t>[30]</w:t>
        </w:r>
      </w:hyperlink>
      <w:r>
        <w:rPr>
          <w:rFonts w:ascii="Times New Roman" w:eastAsia="Times New Roman" w:hAnsi="Times New Roman" w:cs="Times New Roman"/>
          <w:sz w:val="28"/>
          <w:szCs w:val="28"/>
        </w:rPr>
        <w:t xml:space="preserve">. Этиология мастита условно подразделяется на две группы в зависимости от источника инфекции: патогенная и экологическая микрофлора. К заразным патогенам относят микроорганизмы, основным резервуаром которых являются инфицированные животные; их передача преимущественно происходит во время доения. В отличие от них, экологические возбудители проникают в молочную железу из внешней среды в любое время. Как показано в рисунке 1 к основным патогенным видам относятся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i/>
          <w:iCs/>
          <w:sz w:val="28"/>
          <w:szCs w:val="28"/>
        </w:rPr>
        <w:t>Streptococcus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agalactiae</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i/>
          <w:iCs/>
          <w:sz w:val="28"/>
          <w:szCs w:val="28"/>
        </w:rPr>
        <w:t>Mycoplasma</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spp</w:t>
      </w:r>
      <w:proofErr w:type="spellEnd"/>
      <w:r>
        <w:rPr>
          <w:rFonts w:ascii="Times New Roman" w:eastAsia="Times New Roman" w:hAnsi="Times New Roman" w:cs="Times New Roman"/>
          <w:i/>
          <w:iCs/>
          <w:sz w:val="28"/>
          <w:szCs w:val="28"/>
        </w:rPr>
        <w:t>.</w:t>
      </w:r>
      <w:r>
        <w:rPr>
          <w:rFonts w:ascii="Times New Roman" w:eastAsia="Times New Roman" w:hAnsi="Times New Roman" w:cs="Times New Roman"/>
          <w:sz w:val="28"/>
          <w:szCs w:val="28"/>
        </w:rPr>
        <w:t>, тогда как к экологическим — колиформные бактерии (</w:t>
      </w:r>
      <w:r>
        <w:rPr>
          <w:rFonts w:ascii="Times New Roman" w:eastAsia="Times New Roman" w:hAnsi="Times New Roman" w:cs="Times New Roman"/>
          <w:i/>
          <w:iCs/>
          <w:sz w:val="28"/>
          <w:szCs w:val="28"/>
        </w:rPr>
        <w:t xml:space="preserve">E. </w:t>
      </w:r>
      <w:proofErr w:type="spellStart"/>
      <w:r>
        <w:rPr>
          <w:rFonts w:ascii="Times New Roman" w:eastAsia="Times New Roman" w:hAnsi="Times New Roman" w:cs="Times New Roman"/>
          <w:i/>
          <w:iCs/>
          <w:sz w:val="28"/>
          <w:szCs w:val="28"/>
        </w:rPr>
        <w:t>coli</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i/>
          <w:iCs/>
          <w:sz w:val="28"/>
          <w:szCs w:val="28"/>
        </w:rPr>
        <w:t>Klebsiella</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spp</w:t>
      </w:r>
      <w:proofErr w:type="spellEnd"/>
      <w:r>
        <w:rPr>
          <w:rFonts w:ascii="Times New Roman" w:eastAsia="Times New Roman" w:hAnsi="Times New Roman" w:cs="Times New Roman"/>
          <w:i/>
          <w:iCs/>
          <w:sz w:val="28"/>
          <w:szCs w:val="28"/>
        </w:rPr>
        <w:t>.</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i/>
          <w:iCs/>
          <w:sz w:val="28"/>
          <w:szCs w:val="28"/>
        </w:rPr>
        <w:t>Enterococcus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spp</w:t>
      </w:r>
      <w:proofErr w:type="spellEnd"/>
      <w:r>
        <w:rPr>
          <w:rFonts w:ascii="Times New Roman" w:eastAsia="Times New Roman" w:hAnsi="Times New Roman" w:cs="Times New Roman"/>
          <w:i/>
          <w:iCs/>
          <w:sz w:val="28"/>
          <w:szCs w:val="28"/>
        </w:rPr>
        <w:t>.</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i/>
          <w:iCs/>
          <w:sz w:val="28"/>
          <w:szCs w:val="28"/>
        </w:rPr>
        <w:t>Citrobacter</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spp</w:t>
      </w:r>
      <w:proofErr w:type="spellEnd"/>
      <w:r>
        <w:rPr>
          <w:rFonts w:ascii="Times New Roman" w:eastAsia="Times New Roman" w:hAnsi="Times New Roman" w:cs="Times New Roman"/>
          <w:i/>
          <w:iCs/>
          <w:sz w:val="28"/>
          <w:szCs w:val="28"/>
        </w:rPr>
        <w:t>.</w:t>
      </w:r>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sz w:val="28"/>
          <w:szCs w:val="28"/>
        </w:rPr>
        <w:t>коагулазоотрицательные</w:t>
      </w:r>
      <w:proofErr w:type="spellEnd"/>
      <w:r>
        <w:rPr>
          <w:rFonts w:ascii="Times New Roman" w:eastAsia="Times New Roman" w:hAnsi="Times New Roman" w:cs="Times New Roman"/>
          <w:sz w:val="28"/>
          <w:szCs w:val="28"/>
        </w:rPr>
        <w:t xml:space="preserve"> стафилококки </w:t>
      </w:r>
      <w:hyperlink r:id="rId30">
        <w:r>
          <w:rPr>
            <w:rFonts w:ascii="Times New Roman" w:eastAsia="Times New Roman" w:hAnsi="Times New Roman" w:cs="Times New Roman"/>
            <w:sz w:val="28"/>
            <w:szCs w:val="28"/>
          </w:rPr>
          <w:t>[31]</w:t>
        </w:r>
      </w:hyperlink>
      <w:r>
        <w:rPr>
          <w:rFonts w:ascii="Times New Roman" w:eastAsia="Times New Roman" w:hAnsi="Times New Roman" w:cs="Times New Roman"/>
          <w:sz w:val="28"/>
          <w:szCs w:val="28"/>
        </w:rPr>
        <w:t xml:space="preserve">. </w:t>
      </w:r>
    </w:p>
    <w:p w14:paraId="2500E142"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2DCE61DE" w14:textId="77777777" w:rsidR="00E51C31" w:rsidRDefault="0000000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noProof/>
          <w:sz w:val="28"/>
          <w:szCs w:val="28"/>
        </w:rPr>
        <w:drawing>
          <wp:inline distT="114300" distB="114300" distL="114300" distR="114300" wp14:anchorId="1084C209" wp14:editId="50148552">
            <wp:extent cx="4937941" cy="2568034"/>
            <wp:effectExtent l="0" t="0" r="0" b="0"/>
            <wp:docPr id="1918289742" name="image29.jpg"/>
            <wp:cNvGraphicFramePr/>
            <a:graphic xmlns:a="http://schemas.openxmlformats.org/drawingml/2006/main">
              <a:graphicData uri="http://schemas.openxmlformats.org/drawingml/2006/picture">
                <pic:pic xmlns:pic="http://schemas.openxmlformats.org/drawingml/2006/picture">
                  <pic:nvPicPr>
                    <pic:cNvPr id="0" name="image29.jpg"/>
                    <pic:cNvPicPr preferRelativeResize="0"/>
                  </pic:nvPicPr>
                  <pic:blipFill>
                    <a:blip r:embed="rId31"/>
                    <a:srcRect/>
                    <a:stretch>
                      <a:fillRect/>
                    </a:stretch>
                  </pic:blipFill>
                  <pic:spPr>
                    <a:xfrm>
                      <a:off x="0" y="0"/>
                      <a:ext cx="4937941" cy="2568034"/>
                    </a:xfrm>
                    <a:prstGeom prst="rect">
                      <a:avLst/>
                    </a:prstGeom>
                    <a:ln/>
                  </pic:spPr>
                </pic:pic>
              </a:graphicData>
            </a:graphic>
          </wp:inline>
        </w:drawing>
      </w:r>
    </w:p>
    <w:p w14:paraId="618D40A9" w14:textId="77777777" w:rsidR="00E51C31" w:rsidRDefault="00E51C31">
      <w:pPr>
        <w:spacing w:line="240" w:lineRule="auto"/>
        <w:ind w:left="360"/>
        <w:jc w:val="center"/>
        <w:rPr>
          <w:rFonts w:ascii="Times New Roman" w:eastAsia="Times New Roman" w:hAnsi="Times New Roman" w:cs="Times New Roman"/>
          <w:sz w:val="28"/>
          <w:szCs w:val="28"/>
        </w:rPr>
      </w:pPr>
    </w:p>
    <w:p w14:paraId="02F68A62" w14:textId="77777777" w:rsidR="00E51C31" w:rsidRDefault="0000000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 – Основные патогены, вызывающие мастит у коров</w:t>
      </w:r>
    </w:p>
    <w:p w14:paraId="47279629" w14:textId="77777777" w:rsidR="00E51C31" w:rsidRDefault="00E51C31">
      <w:pPr>
        <w:spacing w:line="240" w:lineRule="auto"/>
        <w:ind w:firstLine="709"/>
        <w:jc w:val="both"/>
        <w:rPr>
          <w:rFonts w:ascii="Times New Roman" w:eastAsia="Times New Roman" w:hAnsi="Times New Roman" w:cs="Times New Roman"/>
          <w:sz w:val="28"/>
          <w:szCs w:val="28"/>
        </w:rPr>
      </w:pPr>
    </w:p>
    <w:p w14:paraId="54B88474" w14:textId="4C4A8A87" w:rsidR="00E51C31" w:rsidRDefault="00000000">
      <w:pPr>
        <w:spacing w:line="240" w:lineRule="auto"/>
        <w:ind w:firstLine="709"/>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w:t>
      </w:r>
      <w:r w:rsidR="00D76AC7">
        <w:rPr>
          <w:rFonts w:ascii="Times New Roman" w:eastAsia="Times New Roman" w:hAnsi="Times New Roman" w:cs="Times New Roman"/>
          <w:sz w:val="28"/>
          <w:szCs w:val="28"/>
        </w:rPr>
        <w:t>–</w:t>
      </w:r>
      <w:r w:rsidR="00D76AC7">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один из наиболее значимых возбудителей мастита у молочного скота. Этот грамположительный, </w:t>
      </w:r>
      <w:proofErr w:type="spellStart"/>
      <w:r>
        <w:rPr>
          <w:rFonts w:ascii="Times New Roman" w:eastAsia="Times New Roman" w:hAnsi="Times New Roman" w:cs="Times New Roman"/>
          <w:sz w:val="28"/>
          <w:szCs w:val="28"/>
        </w:rPr>
        <w:t>каталазо</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sz w:val="28"/>
          <w:szCs w:val="28"/>
        </w:rPr>
        <w:t>коагулазоположительный</w:t>
      </w:r>
      <w:proofErr w:type="spellEnd"/>
      <w:r>
        <w:rPr>
          <w:rFonts w:ascii="Times New Roman" w:eastAsia="Times New Roman" w:hAnsi="Times New Roman" w:cs="Times New Roman"/>
          <w:sz w:val="28"/>
          <w:szCs w:val="28"/>
        </w:rPr>
        <w:t xml:space="preserve"> стафилококк способен вызывать как субклинические, так и различные формы клинического мастита (острую, подострую и хроническую). Он признан основным патогеном как в США, так и во всём мире, способствуя значительным экономическим потерям (до 300 евро на одну корову в год). Различные штаммы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отличаются по вирулентности, способности к инвазии, распространению в стаде, а также устойчивости к антибиотикам. Один и тот же штамм нередко доминирует </w:t>
      </w:r>
      <w:r>
        <w:rPr>
          <w:rFonts w:ascii="Times New Roman" w:eastAsia="Times New Roman" w:hAnsi="Times New Roman" w:cs="Times New Roman"/>
          <w:sz w:val="28"/>
          <w:szCs w:val="28"/>
        </w:rPr>
        <w:lastRenderedPageBreak/>
        <w:t xml:space="preserve">внутри стада, усиливая риск рецидивов и хронического течения болезни. Помимо животноводства,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представляет угрозу и для общественного здравоохранения, занимая третье место среди пищевых патогенов, передающихся через продукты </w:t>
      </w:r>
      <w:hyperlink r:id="rId32">
        <w:r>
          <w:rPr>
            <w:rFonts w:ascii="Times New Roman" w:eastAsia="Times New Roman" w:hAnsi="Times New Roman" w:cs="Times New Roman"/>
            <w:sz w:val="28"/>
            <w:szCs w:val="28"/>
          </w:rPr>
          <w:t>[32–34]</w:t>
        </w:r>
      </w:hyperlink>
      <w:r>
        <w:rPr>
          <w:rFonts w:ascii="Times New Roman" w:eastAsia="Times New Roman" w:hAnsi="Times New Roman" w:cs="Times New Roman"/>
          <w:sz w:val="28"/>
          <w:szCs w:val="28"/>
        </w:rPr>
        <w:t xml:space="preserve">. Одним из ключевых этапов патогенеза мастита, вызванного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является его способность </w:t>
      </w:r>
      <w:proofErr w:type="spellStart"/>
      <w:r>
        <w:rPr>
          <w:rFonts w:ascii="Times New Roman" w:eastAsia="Times New Roman" w:hAnsi="Times New Roman" w:cs="Times New Roman"/>
          <w:sz w:val="28"/>
          <w:szCs w:val="28"/>
        </w:rPr>
        <w:t>адгезироваться</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sz w:val="28"/>
          <w:szCs w:val="28"/>
        </w:rPr>
        <w:t>инвазировать</w:t>
      </w:r>
      <w:proofErr w:type="spellEnd"/>
      <w:r>
        <w:rPr>
          <w:rFonts w:ascii="Times New Roman" w:eastAsia="Times New Roman" w:hAnsi="Times New Roman" w:cs="Times New Roman"/>
          <w:sz w:val="28"/>
          <w:szCs w:val="28"/>
        </w:rPr>
        <w:t xml:space="preserve"> эпителиальные клетки молочной железы. </w:t>
      </w:r>
      <w:r>
        <w:rPr>
          <w:rFonts w:ascii="Times New Roman" w:eastAsia="Times New Roman" w:hAnsi="Times New Roman" w:cs="Times New Roman"/>
          <w:i/>
          <w:iCs/>
          <w:sz w:val="28"/>
          <w:szCs w:val="28"/>
        </w:rPr>
        <w:t xml:space="preserve">In </w:t>
      </w:r>
      <w:proofErr w:type="spellStart"/>
      <w:r>
        <w:rPr>
          <w:rFonts w:ascii="Times New Roman" w:eastAsia="Times New Roman" w:hAnsi="Times New Roman" w:cs="Times New Roman"/>
          <w:i/>
          <w:iCs/>
          <w:sz w:val="28"/>
          <w:szCs w:val="28"/>
        </w:rPr>
        <w:t>vitro</w:t>
      </w:r>
      <w:proofErr w:type="spellEnd"/>
      <w:r>
        <w:rPr>
          <w:rFonts w:ascii="Times New Roman" w:eastAsia="Times New Roman" w:hAnsi="Times New Roman" w:cs="Times New Roman"/>
          <w:sz w:val="28"/>
          <w:szCs w:val="28"/>
        </w:rPr>
        <w:t xml:space="preserve"> исследования показали, что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эффективно прикрепляется к </w:t>
      </w:r>
      <w:proofErr w:type="spellStart"/>
      <w:r>
        <w:rPr>
          <w:rFonts w:ascii="Times New Roman" w:eastAsia="Times New Roman" w:hAnsi="Times New Roman" w:cs="Times New Roman"/>
          <w:sz w:val="28"/>
          <w:szCs w:val="28"/>
        </w:rPr>
        <w:t>эпителиоцитам</w:t>
      </w:r>
      <w:proofErr w:type="spellEnd"/>
      <w:r>
        <w:rPr>
          <w:rFonts w:ascii="Times New Roman" w:eastAsia="Times New Roman" w:hAnsi="Times New Roman" w:cs="Times New Roman"/>
          <w:sz w:val="28"/>
          <w:szCs w:val="28"/>
        </w:rPr>
        <w:t xml:space="preserve"> молочной железы и компонентам внеклеточного матрикса, а также проникает внутрь как эпителиальных, так и других клеток молочной железы. Эта способность к колонизации и инвазии имеет решающее значение для установления и хронизации инфекции </w:t>
      </w:r>
      <w:hyperlink r:id="rId33">
        <w:r>
          <w:rPr>
            <w:rFonts w:ascii="Times New Roman" w:eastAsia="Times New Roman" w:hAnsi="Times New Roman" w:cs="Times New Roman"/>
            <w:sz w:val="28"/>
            <w:szCs w:val="28"/>
          </w:rPr>
          <w:t>[35]</w:t>
        </w:r>
      </w:hyperlink>
      <w:r>
        <w:rPr>
          <w:rFonts w:ascii="Times New Roman" w:eastAsia="Times New Roman" w:hAnsi="Times New Roman" w:cs="Times New Roman"/>
          <w:sz w:val="28"/>
          <w:szCs w:val="28"/>
        </w:rPr>
        <w:t xml:space="preserve">. Кроме того,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синтезирует широкий спектр экзотоксинов, способствующих патогенезу. Особую роль играют </w:t>
      </w:r>
      <w:proofErr w:type="spellStart"/>
      <w:r>
        <w:rPr>
          <w:rFonts w:ascii="Times New Roman" w:eastAsia="Times New Roman" w:hAnsi="Times New Roman" w:cs="Times New Roman"/>
          <w:sz w:val="28"/>
          <w:szCs w:val="28"/>
        </w:rPr>
        <w:t>суперантигены</w:t>
      </w:r>
      <w:proofErr w:type="spellEnd"/>
      <w:r w:rsidR="007F1327" w:rsidRPr="007F1327">
        <w:rPr>
          <w:rFonts w:ascii="Times New Roman" w:eastAsia="Times New Roman" w:hAnsi="Times New Roman" w:cs="Times New Roman"/>
          <w:sz w:val="28"/>
          <w:szCs w:val="28"/>
          <w:lang w:val="ru-RU"/>
        </w:rPr>
        <w:t xml:space="preserve"> </w:t>
      </w:r>
      <w:r w:rsidR="007F1327">
        <w:rPr>
          <w:rFonts w:ascii="Times New Roman" w:eastAsia="Times New Roman" w:hAnsi="Times New Roman" w:cs="Times New Roman"/>
          <w:b/>
          <w:bCs/>
          <w:sz w:val="28"/>
          <w:szCs w:val="28"/>
          <w:lang w:val="ru-RU"/>
        </w:rPr>
        <w:t>–</w:t>
      </w:r>
      <w:r w:rsidR="007F1327" w:rsidRPr="00F37519">
        <w:rPr>
          <w:rFonts w:ascii="Times New Roman" w:eastAsia="Times New Roman" w:hAnsi="Times New Roman" w:cs="Times New Roman"/>
          <w:b/>
          <w:bCs/>
          <w:sz w:val="28"/>
          <w:szCs w:val="28"/>
          <w:lang w:val="ru-RU"/>
        </w:rPr>
        <w:t xml:space="preserve"> </w:t>
      </w:r>
      <w:r>
        <w:rPr>
          <w:rFonts w:ascii="Times New Roman" w:eastAsia="Times New Roman" w:hAnsi="Times New Roman" w:cs="Times New Roman"/>
          <w:sz w:val="28"/>
          <w:szCs w:val="28"/>
        </w:rPr>
        <w:t xml:space="preserve">это мощные иммуномодулирующие токсины, которые активируют Т-клетки, минуя антиген-специфическую презентацию. Они действуют как «мост» между молекулами MHC II и вариабельными участками Vβ T-клеточных рецепторов, что приводит к их </w:t>
      </w:r>
      <w:proofErr w:type="spellStart"/>
      <w:r>
        <w:rPr>
          <w:rFonts w:ascii="Times New Roman" w:eastAsia="Times New Roman" w:hAnsi="Times New Roman" w:cs="Times New Roman"/>
          <w:sz w:val="28"/>
          <w:szCs w:val="28"/>
        </w:rPr>
        <w:t>гиперактивации</w:t>
      </w:r>
      <w:proofErr w:type="spellEnd"/>
      <w:r>
        <w:rPr>
          <w:rFonts w:ascii="Times New Roman" w:eastAsia="Times New Roman" w:hAnsi="Times New Roman" w:cs="Times New Roman"/>
          <w:sz w:val="28"/>
          <w:szCs w:val="28"/>
        </w:rPr>
        <w:t xml:space="preserve">, пролиферации и массивному высвобождению цитокинов. Это вызывает системный воспалительный ответ, который может усиливать тяжесть воспаления в ткани молочной железы. К числу </w:t>
      </w:r>
      <w:proofErr w:type="spellStart"/>
      <w:r>
        <w:rPr>
          <w:rFonts w:ascii="Times New Roman" w:eastAsia="Times New Roman" w:hAnsi="Times New Roman" w:cs="Times New Roman"/>
          <w:sz w:val="28"/>
          <w:szCs w:val="28"/>
        </w:rPr>
        <w:t>суперантигенов</w:t>
      </w:r>
      <w:proofErr w:type="spellEnd"/>
      <w:r>
        <w:rPr>
          <w:rFonts w:ascii="Times New Roman" w:eastAsia="Times New Roman" w:hAnsi="Times New Roman" w:cs="Times New Roman"/>
          <w:sz w:val="28"/>
          <w:szCs w:val="28"/>
        </w:rPr>
        <w:t xml:space="preserve">, продуцируемых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у КРС, относятся: TSST-1 (синдром токсического шока), стафилококковые энтеротоксины, стафилококковые энтеротоксины подобные белки.</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 xml:space="preserve">Эти токсины чаще всего кодируются на мобильных генетических элементах, таких как плазмиды, патогенетические острова или </w:t>
      </w:r>
      <w:proofErr w:type="spellStart"/>
      <w:r>
        <w:rPr>
          <w:rFonts w:ascii="Times New Roman" w:eastAsia="Times New Roman" w:hAnsi="Times New Roman" w:cs="Times New Roman"/>
          <w:sz w:val="28"/>
          <w:szCs w:val="28"/>
        </w:rPr>
        <w:t>профаги</w:t>
      </w:r>
      <w:proofErr w:type="spellEnd"/>
      <w:r>
        <w:rPr>
          <w:rFonts w:ascii="Times New Roman" w:eastAsia="Times New Roman" w:hAnsi="Times New Roman" w:cs="Times New Roman"/>
          <w:sz w:val="28"/>
          <w:szCs w:val="28"/>
        </w:rPr>
        <w:t xml:space="preserve">, что способствует их горизонтальной передаче и вариабельности вирулентности у различных штаммов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w:t>
      </w:r>
      <w:hyperlink r:id="rId34">
        <w:r>
          <w:rPr>
            <w:rFonts w:ascii="Times New Roman" w:eastAsia="Times New Roman" w:hAnsi="Times New Roman" w:cs="Times New Roman"/>
            <w:sz w:val="28"/>
            <w:szCs w:val="28"/>
          </w:rPr>
          <w:t>[36]</w:t>
        </w:r>
      </w:hyperlink>
      <w:r>
        <w:rPr>
          <w:rFonts w:ascii="Times New Roman" w:eastAsia="Times New Roman" w:hAnsi="Times New Roman" w:cs="Times New Roman"/>
          <w:sz w:val="28"/>
          <w:szCs w:val="28"/>
        </w:rPr>
        <w:t xml:space="preserve">. </w:t>
      </w:r>
    </w:p>
    <w:p w14:paraId="45BE33A7" w14:textId="71633678"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мета-анализе, проведенном в Китае,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был выявлен как один из наиболее распространенных возбудителей мастита у коров. Распространённость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составила 36,23% среди всех патогенов, выделенных из молока животных с клиническим и субклиническим маститом </w:t>
      </w:r>
      <w:hyperlink r:id="rId35">
        <w:r>
          <w:rPr>
            <w:rFonts w:ascii="Times New Roman" w:eastAsia="Times New Roman" w:hAnsi="Times New Roman" w:cs="Times New Roman"/>
            <w:sz w:val="28"/>
            <w:szCs w:val="28"/>
          </w:rPr>
          <w:t>[32</w:t>
        </w:r>
        <w:r w:rsidR="00933807">
          <w:rPr>
            <w:rFonts w:ascii="Times New Roman" w:eastAsia="Times New Roman" w:hAnsi="Times New Roman" w:cs="Times New Roman"/>
            <w:sz w:val="28"/>
            <w:szCs w:val="28"/>
            <w:lang w:val="ru-RU"/>
          </w:rPr>
          <w:t>, стр</w:t>
        </w:r>
        <w:r w:rsidR="00D50EC4">
          <w:rPr>
            <w:rFonts w:ascii="Times New Roman" w:eastAsia="Times New Roman" w:hAnsi="Times New Roman" w:cs="Times New Roman"/>
            <w:sz w:val="28"/>
            <w:szCs w:val="28"/>
            <w:lang w:val="ru-RU"/>
          </w:rPr>
          <w:t>. 5</w:t>
        </w:r>
        <w:r>
          <w:rPr>
            <w:rFonts w:ascii="Times New Roman" w:eastAsia="Times New Roman" w:hAnsi="Times New Roman" w:cs="Times New Roman"/>
            <w:sz w:val="28"/>
            <w:szCs w:val="28"/>
          </w:rPr>
          <w:t>]</w:t>
        </w:r>
      </w:hyperlink>
      <w:r>
        <w:rPr>
          <w:rFonts w:ascii="Times New Roman" w:eastAsia="Times New Roman" w:hAnsi="Times New Roman" w:cs="Times New Roman"/>
          <w:sz w:val="28"/>
          <w:szCs w:val="28"/>
        </w:rPr>
        <w:t xml:space="preserve">.  Присутствие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у коровы ассоциируется с повышенной вероятностью выбраковки, что, вероятно, связано с низкой эффективностью лечения мастита, вызванного этим микроорганизмом. Согласно данным исследования проведенного в Финляндии,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значительно чаще выявлялся у животных,  подлежащих выбраковке, чем другие возбудители </w:t>
      </w:r>
      <w:hyperlink r:id="rId36">
        <w:r>
          <w:rPr>
            <w:rFonts w:ascii="Times New Roman" w:eastAsia="Times New Roman" w:hAnsi="Times New Roman" w:cs="Times New Roman"/>
            <w:sz w:val="28"/>
            <w:szCs w:val="28"/>
          </w:rPr>
          <w:t>[37]</w:t>
        </w:r>
      </w:hyperlink>
      <w:r>
        <w:rPr>
          <w:rFonts w:ascii="Times New Roman" w:eastAsia="Times New Roman" w:hAnsi="Times New Roman" w:cs="Times New Roman"/>
          <w:sz w:val="28"/>
          <w:szCs w:val="28"/>
        </w:rPr>
        <w:t>. Это подчеркивает его ведущую роль как патогена, вызывающего хронические и трудно поддающиеся терапии формы заболевания.</w:t>
      </w:r>
    </w:p>
    <w:p w14:paraId="2CD05B85"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Указанные исследования подтверждают ключевую роль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как основного этиологического агента мастита у молочного скота в разных странах мира, подчеркивая важность регулярного эпидемиологического контроля и принятия мер по сдерживанию распространения </w:t>
      </w:r>
      <w:proofErr w:type="spellStart"/>
      <w:r>
        <w:rPr>
          <w:rFonts w:ascii="Times New Roman" w:eastAsia="Times New Roman" w:hAnsi="Times New Roman" w:cs="Times New Roman"/>
          <w:sz w:val="28"/>
          <w:szCs w:val="28"/>
        </w:rPr>
        <w:t>антибиотикорезистентных</w:t>
      </w:r>
      <w:proofErr w:type="spellEnd"/>
      <w:r>
        <w:rPr>
          <w:rFonts w:ascii="Times New Roman" w:eastAsia="Times New Roman" w:hAnsi="Times New Roman" w:cs="Times New Roman"/>
          <w:sz w:val="28"/>
          <w:szCs w:val="28"/>
        </w:rPr>
        <w:t xml:space="preserve"> штаммов.</w:t>
      </w:r>
    </w:p>
    <w:p w14:paraId="5053CC97" w14:textId="67C0CF65" w:rsidR="00E51C31" w:rsidRDefault="00000000">
      <w:pPr>
        <w:spacing w:line="240" w:lineRule="auto"/>
        <w:ind w:firstLine="709"/>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b/>
          <w:bCs/>
          <w:sz w:val="28"/>
          <w:szCs w:val="28"/>
        </w:rPr>
        <w:lastRenderedPageBreak/>
        <w:t>Коагулазонегативные</w:t>
      </w:r>
      <w:proofErr w:type="spellEnd"/>
      <w:r>
        <w:rPr>
          <w:rFonts w:ascii="Times New Roman" w:eastAsia="Times New Roman" w:hAnsi="Times New Roman" w:cs="Times New Roman"/>
          <w:b/>
          <w:bCs/>
          <w:sz w:val="28"/>
          <w:szCs w:val="28"/>
        </w:rPr>
        <w:t xml:space="preserve"> стафилококки (CNS)</w:t>
      </w:r>
      <w:r>
        <w:rPr>
          <w:rFonts w:ascii="Times New Roman" w:eastAsia="Times New Roman" w:hAnsi="Times New Roman" w:cs="Times New Roman"/>
          <w:sz w:val="28"/>
          <w:szCs w:val="28"/>
        </w:rPr>
        <w:t xml:space="preserve"> в настоящее время признаны одними из наиболее распространённых возбудителей мастита у коров во многих странах, что позволяет рассматривать их как «новые» или возникающие патогены. За последнее десятилетие они стали наиболее часто выделяемыми микроорганизмами при субклинических формах мастита, что привлекло повышенное внимание исследователей. Наиболее типичными представителями этой группы являются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chromogenes</w:t>
      </w:r>
      <w:proofErr w:type="spellEnd"/>
      <w:r>
        <w:rPr>
          <w:rFonts w:ascii="Times New Roman" w:eastAsia="Times New Roman" w:hAnsi="Times New Roman" w:cs="Times New Roman"/>
          <w:sz w:val="28"/>
          <w:szCs w:val="28"/>
        </w:rPr>
        <w:t xml:space="preserve"> (чаще всего изолируемый вид),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simulans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xylosus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haemolyticus</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i/>
          <w:iCs/>
          <w:sz w:val="28"/>
          <w:szCs w:val="28"/>
        </w:rPr>
        <w:t xml:space="preserve"> </w:t>
      </w:r>
      <w:hyperlink r:id="rId37">
        <w:r>
          <w:rPr>
            <w:rFonts w:ascii="Times New Roman" w:eastAsia="Times New Roman" w:hAnsi="Times New Roman" w:cs="Times New Roman"/>
            <w:sz w:val="28"/>
            <w:szCs w:val="28"/>
          </w:rPr>
          <w:t>[38]</w:t>
        </w:r>
      </w:hyperlink>
      <w:r>
        <w:rPr>
          <w:rFonts w:ascii="Times New Roman" w:eastAsia="Times New Roman" w:hAnsi="Times New Roman" w:cs="Times New Roman"/>
          <w:sz w:val="28"/>
          <w:szCs w:val="28"/>
        </w:rPr>
        <w:t>.</w:t>
      </w:r>
    </w:p>
    <w:p w14:paraId="39DC9D70" w14:textId="061703EB"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Важнейшими факторами вирулентности </w:t>
      </w:r>
      <w:proofErr w:type="spellStart"/>
      <w:r>
        <w:rPr>
          <w:rFonts w:ascii="Times New Roman" w:eastAsia="Times New Roman" w:hAnsi="Times New Roman" w:cs="Times New Roman"/>
          <w:sz w:val="28"/>
          <w:szCs w:val="28"/>
        </w:rPr>
        <w:t>коагулазоотрицательных</w:t>
      </w:r>
      <w:proofErr w:type="spellEnd"/>
      <w:r>
        <w:rPr>
          <w:rFonts w:ascii="Times New Roman" w:eastAsia="Times New Roman" w:hAnsi="Times New Roman" w:cs="Times New Roman"/>
          <w:sz w:val="28"/>
          <w:szCs w:val="28"/>
        </w:rPr>
        <w:t xml:space="preserve"> стафилококков (</w:t>
      </w:r>
      <w:proofErr w:type="spellStart"/>
      <w:r>
        <w:rPr>
          <w:rFonts w:ascii="Times New Roman" w:eastAsia="Times New Roman" w:hAnsi="Times New Roman" w:cs="Times New Roman"/>
          <w:sz w:val="28"/>
          <w:szCs w:val="28"/>
        </w:rPr>
        <w:t>CoNS</w:t>
      </w:r>
      <w:proofErr w:type="spellEnd"/>
      <w:r>
        <w:rPr>
          <w:rFonts w:ascii="Times New Roman" w:eastAsia="Times New Roman" w:hAnsi="Times New Roman" w:cs="Times New Roman"/>
          <w:sz w:val="28"/>
          <w:szCs w:val="28"/>
        </w:rPr>
        <w:t xml:space="preserve">), способствующими их колонизации и патогенезу в ткани молочной железы, а также пищевым токсикоинфекциям, являются гены, кодирующие стафилококковые энтеротоксины (от </w:t>
      </w:r>
      <w:proofErr w:type="spellStart"/>
      <w:r w:rsidRPr="007F1327">
        <w:rPr>
          <w:rFonts w:ascii="Times New Roman" w:eastAsia="Times New Roman" w:hAnsi="Times New Roman" w:cs="Times New Roman"/>
          <w:i/>
          <w:iCs/>
          <w:sz w:val="28"/>
          <w:szCs w:val="28"/>
        </w:rPr>
        <w:t>sea</w:t>
      </w:r>
      <w:proofErr w:type="spellEnd"/>
      <w:r>
        <w:rPr>
          <w:rFonts w:ascii="Times New Roman" w:eastAsia="Times New Roman" w:hAnsi="Times New Roman" w:cs="Times New Roman"/>
          <w:sz w:val="28"/>
          <w:szCs w:val="28"/>
        </w:rPr>
        <w:t xml:space="preserve"> до </w:t>
      </w:r>
      <w:proofErr w:type="spellStart"/>
      <w:r w:rsidRPr="007F1327">
        <w:rPr>
          <w:rFonts w:ascii="Times New Roman" w:eastAsia="Times New Roman" w:hAnsi="Times New Roman" w:cs="Times New Roman"/>
          <w:i/>
          <w:iCs/>
          <w:sz w:val="28"/>
          <w:szCs w:val="28"/>
        </w:rPr>
        <w:t>seQ</w:t>
      </w:r>
      <w:proofErr w:type="spellEnd"/>
      <w:r>
        <w:rPr>
          <w:rFonts w:ascii="Times New Roman" w:eastAsia="Times New Roman" w:hAnsi="Times New Roman" w:cs="Times New Roman"/>
          <w:sz w:val="28"/>
          <w:szCs w:val="28"/>
        </w:rPr>
        <w:t>), токсин токсического шока (</w:t>
      </w:r>
      <w:r w:rsidRPr="007F1327">
        <w:rPr>
          <w:rFonts w:ascii="Times New Roman" w:eastAsia="Times New Roman" w:hAnsi="Times New Roman" w:cs="Times New Roman"/>
          <w:i/>
          <w:iCs/>
          <w:sz w:val="28"/>
          <w:szCs w:val="28"/>
        </w:rPr>
        <w:t>tsst-1</w:t>
      </w:r>
      <w:r>
        <w:rPr>
          <w:rFonts w:ascii="Times New Roman" w:eastAsia="Times New Roman" w:hAnsi="Times New Roman" w:cs="Times New Roman"/>
          <w:sz w:val="28"/>
          <w:szCs w:val="28"/>
        </w:rPr>
        <w:t>), факторы агрегации (</w:t>
      </w:r>
      <w:proofErr w:type="spellStart"/>
      <w:r w:rsidRPr="007F1327">
        <w:rPr>
          <w:rFonts w:ascii="Times New Roman" w:eastAsia="Times New Roman" w:hAnsi="Times New Roman" w:cs="Times New Roman"/>
          <w:i/>
          <w:iCs/>
          <w:sz w:val="28"/>
          <w:szCs w:val="28"/>
        </w:rPr>
        <w:t>clfA</w:t>
      </w:r>
      <w:proofErr w:type="spellEnd"/>
      <w:r w:rsidRPr="007F1327">
        <w:rPr>
          <w:rFonts w:ascii="Times New Roman" w:eastAsia="Times New Roman" w:hAnsi="Times New Roman" w:cs="Times New Roman"/>
          <w:i/>
          <w:iCs/>
          <w:sz w:val="28"/>
          <w:szCs w:val="28"/>
        </w:rPr>
        <w:t>–</w:t>
      </w:r>
      <w:proofErr w:type="spellStart"/>
      <w:r w:rsidRPr="007F1327">
        <w:rPr>
          <w:rFonts w:ascii="Times New Roman" w:eastAsia="Times New Roman" w:hAnsi="Times New Roman" w:cs="Times New Roman"/>
          <w:i/>
          <w:iCs/>
          <w:sz w:val="28"/>
          <w:szCs w:val="28"/>
        </w:rPr>
        <w:t>clfD</w:t>
      </w:r>
      <w:proofErr w:type="spellEnd"/>
      <w:r>
        <w:rPr>
          <w:rFonts w:ascii="Times New Roman" w:eastAsia="Times New Roman" w:hAnsi="Times New Roman" w:cs="Times New Roman"/>
          <w:sz w:val="28"/>
          <w:szCs w:val="28"/>
        </w:rPr>
        <w:t>), гены внутриклеточной адгезии (</w:t>
      </w:r>
      <w:proofErr w:type="spellStart"/>
      <w:r w:rsidRPr="007F1327">
        <w:rPr>
          <w:rFonts w:ascii="Times New Roman" w:eastAsia="Times New Roman" w:hAnsi="Times New Roman" w:cs="Times New Roman"/>
          <w:i/>
          <w:iCs/>
          <w:sz w:val="28"/>
          <w:szCs w:val="28"/>
        </w:rPr>
        <w:t>icaA</w:t>
      </w:r>
      <w:proofErr w:type="spellEnd"/>
      <w:r>
        <w:rPr>
          <w:rFonts w:ascii="Times New Roman" w:eastAsia="Times New Roman" w:hAnsi="Times New Roman" w:cs="Times New Roman"/>
          <w:sz w:val="28"/>
          <w:szCs w:val="28"/>
        </w:rPr>
        <w:t xml:space="preserve"> и </w:t>
      </w:r>
      <w:proofErr w:type="spellStart"/>
      <w:r w:rsidRPr="007F1327">
        <w:rPr>
          <w:rFonts w:ascii="Times New Roman" w:eastAsia="Times New Roman" w:hAnsi="Times New Roman" w:cs="Times New Roman"/>
          <w:i/>
          <w:iCs/>
          <w:sz w:val="28"/>
          <w:szCs w:val="28"/>
        </w:rPr>
        <w:t>icaD</w:t>
      </w:r>
      <w:proofErr w:type="spellEnd"/>
      <w:r>
        <w:rPr>
          <w:rFonts w:ascii="Times New Roman" w:eastAsia="Times New Roman" w:hAnsi="Times New Roman" w:cs="Times New Roman"/>
          <w:sz w:val="28"/>
          <w:szCs w:val="28"/>
        </w:rPr>
        <w:t>), токсины гемолизина (</w:t>
      </w:r>
      <w:proofErr w:type="spellStart"/>
      <w:r w:rsidRPr="007F1327">
        <w:rPr>
          <w:rFonts w:ascii="Times New Roman" w:eastAsia="Times New Roman" w:hAnsi="Times New Roman" w:cs="Times New Roman"/>
          <w:i/>
          <w:iCs/>
          <w:sz w:val="28"/>
          <w:szCs w:val="28"/>
        </w:rPr>
        <w:t>hla</w:t>
      </w:r>
      <w:proofErr w:type="spellEnd"/>
      <w:r w:rsidRPr="007F1327">
        <w:rPr>
          <w:rFonts w:ascii="Times New Roman" w:eastAsia="Times New Roman" w:hAnsi="Times New Roman" w:cs="Times New Roman"/>
          <w:i/>
          <w:iCs/>
          <w:sz w:val="28"/>
          <w:szCs w:val="28"/>
        </w:rPr>
        <w:t xml:space="preserve">, </w:t>
      </w:r>
      <w:proofErr w:type="spellStart"/>
      <w:r w:rsidRPr="007F1327">
        <w:rPr>
          <w:rFonts w:ascii="Times New Roman" w:eastAsia="Times New Roman" w:hAnsi="Times New Roman" w:cs="Times New Roman"/>
          <w:i/>
          <w:iCs/>
          <w:sz w:val="28"/>
          <w:szCs w:val="28"/>
        </w:rPr>
        <w:t>hlb</w:t>
      </w:r>
      <w:proofErr w:type="spellEnd"/>
      <w:r w:rsidRPr="007F1327">
        <w:rPr>
          <w:rFonts w:ascii="Times New Roman" w:eastAsia="Times New Roman" w:hAnsi="Times New Roman" w:cs="Times New Roman"/>
          <w:i/>
          <w:iCs/>
          <w:sz w:val="28"/>
          <w:szCs w:val="28"/>
        </w:rPr>
        <w:t xml:space="preserve">, </w:t>
      </w:r>
      <w:proofErr w:type="spellStart"/>
      <w:r w:rsidRPr="007F1327">
        <w:rPr>
          <w:rFonts w:ascii="Times New Roman" w:eastAsia="Times New Roman" w:hAnsi="Times New Roman" w:cs="Times New Roman"/>
          <w:i/>
          <w:iCs/>
          <w:sz w:val="28"/>
          <w:szCs w:val="28"/>
        </w:rPr>
        <w:t>hld</w:t>
      </w:r>
      <w:proofErr w:type="spellEnd"/>
      <w:r w:rsidRPr="007F1327">
        <w:rPr>
          <w:rFonts w:ascii="Times New Roman" w:eastAsia="Times New Roman" w:hAnsi="Times New Roman" w:cs="Times New Roman"/>
          <w:i/>
          <w:iCs/>
          <w:sz w:val="28"/>
          <w:szCs w:val="28"/>
        </w:rPr>
        <w:t>, Y-</w:t>
      </w:r>
      <w:proofErr w:type="spellStart"/>
      <w:r w:rsidRPr="007F1327">
        <w:rPr>
          <w:rFonts w:ascii="Times New Roman" w:eastAsia="Times New Roman" w:hAnsi="Times New Roman" w:cs="Times New Roman"/>
          <w:i/>
          <w:iCs/>
          <w:sz w:val="28"/>
          <w:szCs w:val="28"/>
        </w:rPr>
        <w:t>hlg</w:t>
      </w:r>
      <w:proofErr w:type="spellEnd"/>
      <w:r>
        <w:rPr>
          <w:rFonts w:ascii="Times New Roman" w:eastAsia="Times New Roman" w:hAnsi="Times New Roman" w:cs="Times New Roman"/>
          <w:sz w:val="28"/>
          <w:szCs w:val="28"/>
        </w:rPr>
        <w:t xml:space="preserve">), ген </w:t>
      </w:r>
      <w:proofErr w:type="spellStart"/>
      <w:r>
        <w:rPr>
          <w:rFonts w:ascii="Times New Roman" w:eastAsia="Times New Roman" w:hAnsi="Times New Roman" w:cs="Times New Roman"/>
          <w:sz w:val="28"/>
          <w:szCs w:val="28"/>
        </w:rPr>
        <w:t>лейкоцидина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Пантон</w:t>
      </w:r>
      <w:proofErr w:type="spellEnd"/>
      <w:r>
        <w:rPr>
          <w:rFonts w:ascii="Times New Roman" w:eastAsia="Times New Roman" w:hAnsi="Times New Roman" w:cs="Times New Roman"/>
          <w:sz w:val="28"/>
          <w:szCs w:val="28"/>
        </w:rPr>
        <w:t>–Валентайн (</w:t>
      </w:r>
      <w:proofErr w:type="spellStart"/>
      <w:r w:rsidRPr="007F1327">
        <w:rPr>
          <w:rFonts w:ascii="Times New Roman" w:eastAsia="Times New Roman" w:hAnsi="Times New Roman" w:cs="Times New Roman"/>
          <w:i/>
          <w:iCs/>
          <w:sz w:val="28"/>
          <w:szCs w:val="28"/>
        </w:rPr>
        <w:t>pvl</w:t>
      </w:r>
      <w:proofErr w:type="spellEnd"/>
      <w:r>
        <w:rPr>
          <w:rFonts w:ascii="Times New Roman" w:eastAsia="Times New Roman" w:hAnsi="Times New Roman" w:cs="Times New Roman"/>
          <w:sz w:val="28"/>
          <w:szCs w:val="28"/>
        </w:rPr>
        <w:t>), а также гены, определяющие устойчивость к β-</w:t>
      </w:r>
      <w:proofErr w:type="spellStart"/>
      <w:r>
        <w:rPr>
          <w:rFonts w:ascii="Times New Roman" w:eastAsia="Times New Roman" w:hAnsi="Times New Roman" w:cs="Times New Roman"/>
          <w:sz w:val="28"/>
          <w:szCs w:val="28"/>
        </w:rPr>
        <w:t>лактамным</w:t>
      </w:r>
      <w:proofErr w:type="spellEnd"/>
      <w:r>
        <w:rPr>
          <w:rFonts w:ascii="Times New Roman" w:eastAsia="Times New Roman" w:hAnsi="Times New Roman" w:cs="Times New Roman"/>
          <w:sz w:val="28"/>
          <w:szCs w:val="28"/>
        </w:rPr>
        <w:t xml:space="preserve"> антибиотикам (</w:t>
      </w:r>
      <w:proofErr w:type="spellStart"/>
      <w:r w:rsidRPr="007F1327">
        <w:rPr>
          <w:rFonts w:ascii="Times New Roman" w:eastAsia="Times New Roman" w:hAnsi="Times New Roman" w:cs="Times New Roman"/>
          <w:i/>
          <w:iCs/>
          <w:sz w:val="28"/>
          <w:szCs w:val="28"/>
        </w:rPr>
        <w:t>mecA</w:t>
      </w:r>
      <w:proofErr w:type="spellEnd"/>
      <w:r>
        <w:rPr>
          <w:rFonts w:ascii="Times New Roman" w:eastAsia="Times New Roman" w:hAnsi="Times New Roman" w:cs="Times New Roman"/>
          <w:sz w:val="28"/>
          <w:szCs w:val="28"/>
        </w:rPr>
        <w:t xml:space="preserve"> и </w:t>
      </w:r>
      <w:proofErr w:type="spellStart"/>
      <w:r w:rsidRPr="007F1327">
        <w:rPr>
          <w:rFonts w:ascii="Times New Roman" w:eastAsia="Times New Roman" w:hAnsi="Times New Roman" w:cs="Times New Roman"/>
          <w:i/>
          <w:iCs/>
          <w:sz w:val="28"/>
          <w:szCs w:val="28"/>
        </w:rPr>
        <w:t>mecC</w:t>
      </w:r>
      <w:proofErr w:type="spellEnd"/>
      <w:r>
        <w:rPr>
          <w:rFonts w:ascii="Times New Roman" w:eastAsia="Times New Roman" w:hAnsi="Times New Roman" w:cs="Times New Roman"/>
          <w:sz w:val="28"/>
          <w:szCs w:val="28"/>
        </w:rPr>
        <w:t xml:space="preserve">). Указанные детерминанты обеспечивают </w:t>
      </w:r>
      <w:proofErr w:type="spellStart"/>
      <w:r>
        <w:rPr>
          <w:rFonts w:ascii="Times New Roman" w:eastAsia="Times New Roman" w:hAnsi="Times New Roman" w:cs="Times New Roman"/>
          <w:sz w:val="28"/>
          <w:szCs w:val="28"/>
        </w:rPr>
        <w:t>CoNS</w:t>
      </w:r>
      <w:proofErr w:type="spellEnd"/>
      <w:r>
        <w:rPr>
          <w:rFonts w:ascii="Times New Roman" w:eastAsia="Times New Roman" w:hAnsi="Times New Roman" w:cs="Times New Roman"/>
          <w:sz w:val="28"/>
          <w:szCs w:val="28"/>
        </w:rPr>
        <w:t xml:space="preserve"> высокую адаптацию к тканям вымени, участие в развитии воспалительного процесса и персистенцию инфекции, одновременно представляя потенциальную угрозу для потребителей молочной продукции за счет возможного накопления токсинов.  Согласно данным </w:t>
      </w:r>
      <w:proofErr w:type="spellStart"/>
      <w:r>
        <w:rPr>
          <w:rFonts w:ascii="Times New Roman" w:eastAsia="Times New Roman" w:hAnsi="Times New Roman" w:cs="Times New Roman"/>
          <w:sz w:val="28"/>
          <w:szCs w:val="28"/>
        </w:rPr>
        <w:t>Getahun</w:t>
      </w:r>
      <w:proofErr w:type="spellEnd"/>
      <w:r>
        <w:rPr>
          <w:rFonts w:ascii="Times New Roman" w:eastAsia="Times New Roman" w:hAnsi="Times New Roman" w:cs="Times New Roman"/>
          <w:sz w:val="28"/>
          <w:szCs w:val="28"/>
        </w:rPr>
        <w:t xml:space="preserve">, Y.A гены вирулентности были обнаружены у </w:t>
      </w:r>
      <w:proofErr w:type="spellStart"/>
      <w:r>
        <w:rPr>
          <w:rFonts w:ascii="Times New Roman" w:eastAsia="Times New Roman" w:hAnsi="Times New Roman" w:cs="Times New Roman"/>
          <w:sz w:val="28"/>
          <w:szCs w:val="28"/>
        </w:rPr>
        <w:t>коагулазаотрицательных</w:t>
      </w:r>
      <w:proofErr w:type="spellEnd"/>
      <w:r>
        <w:rPr>
          <w:rFonts w:ascii="Times New Roman" w:eastAsia="Times New Roman" w:hAnsi="Times New Roman" w:cs="Times New Roman"/>
          <w:sz w:val="28"/>
          <w:szCs w:val="28"/>
        </w:rPr>
        <w:t xml:space="preserve"> стафилококков были обнаружены в различной степени </w:t>
      </w:r>
      <w:hyperlink r:id="rId38">
        <w:r>
          <w:rPr>
            <w:rFonts w:ascii="Times New Roman" w:eastAsia="Times New Roman" w:hAnsi="Times New Roman" w:cs="Times New Roman"/>
            <w:sz w:val="28"/>
            <w:szCs w:val="28"/>
          </w:rPr>
          <w:t>[3</w:t>
        </w:r>
        <w:r w:rsidR="00D50EC4">
          <w:rPr>
            <w:rFonts w:ascii="Times New Roman" w:eastAsia="Times New Roman" w:hAnsi="Times New Roman" w:cs="Times New Roman"/>
            <w:sz w:val="28"/>
            <w:szCs w:val="28"/>
            <w:lang w:val="ru-RU"/>
          </w:rPr>
          <w:t>8, стр. 5</w:t>
        </w:r>
        <w:r>
          <w:rPr>
            <w:rFonts w:ascii="Times New Roman" w:eastAsia="Times New Roman" w:hAnsi="Times New Roman" w:cs="Times New Roman"/>
            <w:sz w:val="28"/>
            <w:szCs w:val="28"/>
          </w:rPr>
          <w:t>]</w:t>
        </w:r>
      </w:hyperlink>
      <w:r>
        <w:rPr>
          <w:rFonts w:ascii="Times New Roman" w:eastAsia="Times New Roman" w:hAnsi="Times New Roman" w:cs="Times New Roman"/>
          <w:sz w:val="28"/>
          <w:szCs w:val="28"/>
        </w:rPr>
        <w:t xml:space="preserve">. В исследовании проведенном в Турции было   выявлено, что 38,1% изолятов </w:t>
      </w:r>
      <w:proofErr w:type="spellStart"/>
      <w:r>
        <w:rPr>
          <w:rFonts w:ascii="Times New Roman" w:eastAsia="Times New Roman" w:hAnsi="Times New Roman" w:cs="Times New Roman"/>
          <w:sz w:val="28"/>
          <w:szCs w:val="28"/>
        </w:rPr>
        <w:t>CoNS</w:t>
      </w:r>
      <w:proofErr w:type="spellEnd"/>
      <w:r>
        <w:rPr>
          <w:rFonts w:ascii="Times New Roman" w:eastAsia="Times New Roman" w:hAnsi="Times New Roman" w:cs="Times New Roman"/>
          <w:sz w:val="28"/>
          <w:szCs w:val="28"/>
        </w:rPr>
        <w:t>, полученных от коров и овец с субклиническим маститом, содержат один или несколько генов энтеротоксинов (</w:t>
      </w:r>
      <w:proofErr w:type="spellStart"/>
      <w:r w:rsidRPr="007F1327">
        <w:rPr>
          <w:rFonts w:ascii="Times New Roman" w:eastAsia="Times New Roman" w:hAnsi="Times New Roman" w:cs="Times New Roman"/>
          <w:i/>
          <w:iCs/>
          <w:sz w:val="28"/>
          <w:szCs w:val="28"/>
        </w:rPr>
        <w:t>sea</w:t>
      </w:r>
      <w:proofErr w:type="spellEnd"/>
      <w:r w:rsidRPr="007F1327">
        <w:rPr>
          <w:rFonts w:ascii="Times New Roman" w:eastAsia="Times New Roman" w:hAnsi="Times New Roman" w:cs="Times New Roman"/>
          <w:i/>
          <w:iCs/>
          <w:sz w:val="28"/>
          <w:szCs w:val="28"/>
        </w:rPr>
        <w:t xml:space="preserve">, </w:t>
      </w:r>
      <w:proofErr w:type="spellStart"/>
      <w:r w:rsidRPr="007F1327">
        <w:rPr>
          <w:rFonts w:ascii="Times New Roman" w:eastAsia="Times New Roman" w:hAnsi="Times New Roman" w:cs="Times New Roman"/>
          <w:i/>
          <w:iCs/>
          <w:sz w:val="28"/>
          <w:szCs w:val="28"/>
        </w:rPr>
        <w:t>seb</w:t>
      </w:r>
      <w:proofErr w:type="spellEnd"/>
      <w:r w:rsidRPr="007F1327">
        <w:rPr>
          <w:rFonts w:ascii="Times New Roman" w:eastAsia="Times New Roman" w:hAnsi="Times New Roman" w:cs="Times New Roman"/>
          <w:i/>
          <w:iCs/>
          <w:sz w:val="28"/>
          <w:szCs w:val="28"/>
        </w:rPr>
        <w:t xml:space="preserve">, </w:t>
      </w:r>
      <w:proofErr w:type="spellStart"/>
      <w:r w:rsidRPr="007F1327">
        <w:rPr>
          <w:rFonts w:ascii="Times New Roman" w:eastAsia="Times New Roman" w:hAnsi="Times New Roman" w:cs="Times New Roman"/>
          <w:i/>
          <w:iCs/>
          <w:sz w:val="28"/>
          <w:szCs w:val="28"/>
        </w:rPr>
        <w:t>sec</w:t>
      </w:r>
      <w:proofErr w:type="spellEnd"/>
      <w:r w:rsidRPr="007F1327">
        <w:rPr>
          <w:rFonts w:ascii="Times New Roman" w:eastAsia="Times New Roman" w:hAnsi="Times New Roman" w:cs="Times New Roman"/>
          <w:i/>
          <w:iCs/>
          <w:sz w:val="28"/>
          <w:szCs w:val="28"/>
        </w:rPr>
        <w:t xml:space="preserve">, </w:t>
      </w:r>
      <w:proofErr w:type="spellStart"/>
      <w:r w:rsidRPr="007F1327">
        <w:rPr>
          <w:rFonts w:ascii="Times New Roman" w:eastAsia="Times New Roman" w:hAnsi="Times New Roman" w:cs="Times New Roman"/>
          <w:i/>
          <w:iCs/>
          <w:sz w:val="28"/>
          <w:szCs w:val="28"/>
        </w:rPr>
        <w:t>sed</w:t>
      </w:r>
      <w:proofErr w:type="spellEnd"/>
      <w:r w:rsidRPr="007F1327">
        <w:rPr>
          <w:rFonts w:ascii="Times New Roman" w:eastAsia="Times New Roman" w:hAnsi="Times New Roman" w:cs="Times New Roman"/>
          <w:i/>
          <w:iCs/>
          <w:sz w:val="28"/>
          <w:szCs w:val="28"/>
        </w:rPr>
        <w:t xml:space="preserve">, </w:t>
      </w:r>
      <w:proofErr w:type="spellStart"/>
      <w:r w:rsidRPr="007F1327">
        <w:rPr>
          <w:rFonts w:ascii="Times New Roman" w:eastAsia="Times New Roman" w:hAnsi="Times New Roman" w:cs="Times New Roman"/>
          <w:i/>
          <w:iCs/>
          <w:sz w:val="28"/>
          <w:szCs w:val="28"/>
        </w:rPr>
        <w:t>see</w:t>
      </w:r>
      <w:proofErr w:type="spellEnd"/>
      <w:r w:rsidRPr="007F1327">
        <w:rPr>
          <w:rFonts w:ascii="Times New Roman" w:eastAsia="Times New Roman" w:hAnsi="Times New Roman" w:cs="Times New Roman"/>
          <w:i/>
          <w:iCs/>
          <w:sz w:val="28"/>
          <w:szCs w:val="28"/>
        </w:rPr>
        <w:t xml:space="preserve">, </w:t>
      </w:r>
      <w:proofErr w:type="spellStart"/>
      <w:r w:rsidRPr="007F1327">
        <w:rPr>
          <w:rFonts w:ascii="Times New Roman" w:eastAsia="Times New Roman" w:hAnsi="Times New Roman" w:cs="Times New Roman"/>
          <w:i/>
          <w:iCs/>
          <w:sz w:val="28"/>
          <w:szCs w:val="28"/>
        </w:rPr>
        <w:t>seg</w:t>
      </w:r>
      <w:proofErr w:type="spellEnd"/>
      <w:r w:rsidRPr="007F1327">
        <w:rPr>
          <w:rFonts w:ascii="Times New Roman" w:eastAsia="Times New Roman" w:hAnsi="Times New Roman" w:cs="Times New Roman"/>
          <w:i/>
          <w:iCs/>
          <w:sz w:val="28"/>
          <w:szCs w:val="28"/>
        </w:rPr>
        <w:t xml:space="preserve">, </w:t>
      </w:r>
      <w:proofErr w:type="spellStart"/>
      <w:r w:rsidRPr="007F1327">
        <w:rPr>
          <w:rFonts w:ascii="Times New Roman" w:eastAsia="Times New Roman" w:hAnsi="Times New Roman" w:cs="Times New Roman"/>
          <w:i/>
          <w:iCs/>
          <w:sz w:val="28"/>
          <w:szCs w:val="28"/>
        </w:rPr>
        <w:t>seh</w:t>
      </w:r>
      <w:proofErr w:type="spellEnd"/>
      <w:r w:rsidRPr="007F1327">
        <w:rPr>
          <w:rFonts w:ascii="Times New Roman" w:eastAsia="Times New Roman" w:hAnsi="Times New Roman" w:cs="Times New Roman"/>
          <w:i/>
          <w:iCs/>
          <w:sz w:val="28"/>
          <w:szCs w:val="28"/>
        </w:rPr>
        <w:t xml:space="preserve">, </w:t>
      </w:r>
      <w:proofErr w:type="spellStart"/>
      <w:r w:rsidRPr="007F1327">
        <w:rPr>
          <w:rFonts w:ascii="Times New Roman" w:eastAsia="Times New Roman" w:hAnsi="Times New Roman" w:cs="Times New Roman"/>
          <w:i/>
          <w:iCs/>
          <w:sz w:val="28"/>
          <w:szCs w:val="28"/>
        </w:rPr>
        <w:t>sei</w:t>
      </w:r>
      <w:proofErr w:type="spellEnd"/>
      <w:r w:rsidRPr="007F1327">
        <w:rPr>
          <w:rFonts w:ascii="Times New Roman" w:eastAsia="Times New Roman" w:hAnsi="Times New Roman" w:cs="Times New Roman"/>
          <w:i/>
          <w:iCs/>
          <w:sz w:val="28"/>
          <w:szCs w:val="28"/>
        </w:rPr>
        <w:t xml:space="preserve">, </w:t>
      </w:r>
      <w:proofErr w:type="spellStart"/>
      <w:r w:rsidRPr="007F1327">
        <w:rPr>
          <w:rFonts w:ascii="Times New Roman" w:eastAsia="Times New Roman" w:hAnsi="Times New Roman" w:cs="Times New Roman"/>
          <w:i/>
          <w:iCs/>
          <w:sz w:val="28"/>
          <w:szCs w:val="28"/>
        </w:rPr>
        <w:t>ser</w:t>
      </w:r>
      <w:proofErr w:type="spellEnd"/>
      <w:r>
        <w:rPr>
          <w:rFonts w:ascii="Times New Roman" w:eastAsia="Times New Roman" w:hAnsi="Times New Roman" w:cs="Times New Roman"/>
          <w:sz w:val="28"/>
          <w:szCs w:val="28"/>
        </w:rPr>
        <w:t xml:space="preserve">) и чаще всего среди энтеротоксинов встречались гены </w:t>
      </w:r>
      <w:proofErr w:type="spellStart"/>
      <w:r>
        <w:rPr>
          <w:rFonts w:ascii="Times New Roman" w:eastAsia="Times New Roman" w:hAnsi="Times New Roman" w:cs="Times New Roman"/>
          <w:sz w:val="28"/>
          <w:szCs w:val="28"/>
        </w:rPr>
        <w:t>seh</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sz w:val="28"/>
          <w:szCs w:val="28"/>
        </w:rPr>
        <w:t>sej</w:t>
      </w:r>
      <w:proofErr w:type="spellEnd"/>
      <w:r>
        <w:rPr>
          <w:rFonts w:ascii="Times New Roman" w:eastAsia="Times New Roman" w:hAnsi="Times New Roman" w:cs="Times New Roman"/>
          <w:sz w:val="28"/>
          <w:szCs w:val="28"/>
        </w:rPr>
        <w:t xml:space="preserve"> </w:t>
      </w:r>
      <w:hyperlink r:id="rId39">
        <w:r>
          <w:rPr>
            <w:rFonts w:ascii="Times New Roman" w:eastAsia="Times New Roman" w:hAnsi="Times New Roman" w:cs="Times New Roman"/>
            <w:sz w:val="28"/>
            <w:szCs w:val="28"/>
          </w:rPr>
          <w:t>[39]</w:t>
        </w:r>
      </w:hyperlink>
      <w:r>
        <w:rPr>
          <w:rFonts w:ascii="Times New Roman" w:eastAsia="Times New Roman" w:hAnsi="Times New Roman" w:cs="Times New Roman"/>
          <w:sz w:val="28"/>
          <w:szCs w:val="28"/>
        </w:rPr>
        <w:t>.</w:t>
      </w:r>
    </w:p>
    <w:p w14:paraId="5F90B0B2" w14:textId="77777777" w:rsidR="00E51C31" w:rsidRDefault="00000000">
      <w:pPr>
        <w:spacing w:line="240" w:lineRule="auto"/>
        <w:ind w:firstLine="709"/>
        <w:jc w:val="both"/>
        <w:rPr>
          <w:rFonts w:ascii="Times New Roman" w:eastAsia="Times New Roman" w:hAnsi="Times New Roman" w:cs="Times New Roman"/>
          <w:i/>
          <w:iCs/>
          <w:sz w:val="28"/>
          <w:szCs w:val="28"/>
        </w:rPr>
      </w:pPr>
      <w:proofErr w:type="spellStart"/>
      <w:r>
        <w:rPr>
          <w:rFonts w:ascii="Times New Roman" w:eastAsia="Times New Roman" w:hAnsi="Times New Roman" w:cs="Times New Roman"/>
          <w:b/>
          <w:bCs/>
          <w:i/>
          <w:iCs/>
          <w:sz w:val="28"/>
          <w:szCs w:val="28"/>
        </w:rPr>
        <w:t>Escherichia</w:t>
      </w:r>
      <w:proofErr w:type="spellEnd"/>
      <w:r>
        <w:rPr>
          <w:rFonts w:ascii="Times New Roman" w:eastAsia="Times New Roman" w:hAnsi="Times New Roman" w:cs="Times New Roman"/>
          <w:b/>
          <w:bCs/>
          <w:i/>
          <w:iCs/>
          <w:sz w:val="28"/>
          <w:szCs w:val="28"/>
        </w:rPr>
        <w:t xml:space="preserve"> </w:t>
      </w:r>
      <w:proofErr w:type="spellStart"/>
      <w:r>
        <w:rPr>
          <w:rFonts w:ascii="Times New Roman" w:eastAsia="Times New Roman" w:hAnsi="Times New Roman" w:cs="Times New Roman"/>
          <w:b/>
          <w:bCs/>
          <w:i/>
          <w:iCs/>
          <w:sz w:val="28"/>
          <w:szCs w:val="28"/>
        </w:rPr>
        <w:t>coli</w:t>
      </w:r>
      <w:proofErr w:type="spellEnd"/>
      <w:r>
        <w:rPr>
          <w:rFonts w:ascii="Times New Roman" w:eastAsia="Times New Roman" w:hAnsi="Times New Roman" w:cs="Times New Roman"/>
          <w:b/>
          <w:bCs/>
          <w:i/>
          <w:iCs/>
          <w:sz w:val="28"/>
          <w:szCs w:val="28"/>
        </w:rPr>
        <w:t xml:space="preserve"> </w:t>
      </w:r>
      <w:r>
        <w:rPr>
          <w:rFonts w:ascii="Times New Roman" w:eastAsia="Times New Roman" w:hAnsi="Times New Roman" w:cs="Times New Roman"/>
          <w:sz w:val="28"/>
          <w:szCs w:val="28"/>
        </w:rPr>
        <w:t>представляет собой высоко гетерогенную группу кишечных комменсалов, однако благодаря геномной изменчивости отдельные штаммы способны переходить в патогенные варианты, вызывающие заболевания, в том числе мастит у крупного рогатого скота при фекальном загрязнении вымени. В научной литературе предложено выделять патогенные</w:t>
      </w:r>
      <w:r>
        <w:rPr>
          <w:rFonts w:ascii="Times New Roman" w:eastAsia="Times New Roman" w:hAnsi="Times New Roman" w:cs="Times New Roman"/>
          <w:b/>
          <w:bCs/>
          <w:i/>
          <w:iCs/>
          <w:sz w:val="28"/>
          <w:szCs w:val="28"/>
        </w:rPr>
        <w:t xml:space="preserve"> </w:t>
      </w:r>
      <w:r>
        <w:rPr>
          <w:rFonts w:ascii="Times New Roman" w:eastAsia="Times New Roman" w:hAnsi="Times New Roman" w:cs="Times New Roman"/>
          <w:i/>
          <w:iCs/>
          <w:sz w:val="28"/>
          <w:szCs w:val="28"/>
        </w:rPr>
        <w:t xml:space="preserve">E. </w:t>
      </w:r>
      <w:proofErr w:type="spellStart"/>
      <w:r>
        <w:rPr>
          <w:rFonts w:ascii="Times New Roman" w:eastAsia="Times New Roman" w:hAnsi="Times New Roman" w:cs="Times New Roman"/>
          <w:i/>
          <w:iCs/>
          <w:sz w:val="28"/>
          <w:szCs w:val="28"/>
        </w:rPr>
        <w:t>coli</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в отдельный </w:t>
      </w:r>
      <w:proofErr w:type="spellStart"/>
      <w:r>
        <w:rPr>
          <w:rFonts w:ascii="Times New Roman" w:eastAsia="Times New Roman" w:hAnsi="Times New Roman" w:cs="Times New Roman"/>
          <w:sz w:val="28"/>
          <w:szCs w:val="28"/>
        </w:rPr>
        <w:t>патотип</w:t>
      </w:r>
      <w:proofErr w:type="spellEnd"/>
      <w:r>
        <w:rPr>
          <w:rFonts w:ascii="Times New Roman" w:eastAsia="Times New Roman" w:hAnsi="Times New Roman" w:cs="Times New Roman"/>
          <w:sz w:val="28"/>
          <w:szCs w:val="28"/>
        </w:rPr>
        <w:t>, связанный с возникновением мастита у молочных коров [40].</w:t>
      </w:r>
    </w:p>
    <w:p w14:paraId="4CD782CA"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Вирулентный потенциал </w:t>
      </w:r>
      <w:r>
        <w:rPr>
          <w:rFonts w:ascii="Times New Roman" w:eastAsia="Times New Roman" w:hAnsi="Times New Roman" w:cs="Times New Roman"/>
          <w:i/>
          <w:iCs/>
          <w:sz w:val="28"/>
          <w:szCs w:val="28"/>
        </w:rPr>
        <w:t xml:space="preserve">E. </w:t>
      </w:r>
      <w:proofErr w:type="spellStart"/>
      <w:r>
        <w:rPr>
          <w:rFonts w:ascii="Times New Roman" w:eastAsia="Times New Roman" w:hAnsi="Times New Roman" w:cs="Times New Roman"/>
          <w:i/>
          <w:iCs/>
          <w:sz w:val="28"/>
          <w:szCs w:val="28"/>
        </w:rPr>
        <w:t>coli</w:t>
      </w:r>
      <w:proofErr w:type="spellEnd"/>
      <w:r>
        <w:rPr>
          <w:rFonts w:ascii="Times New Roman" w:eastAsia="Times New Roman" w:hAnsi="Times New Roman" w:cs="Times New Roman"/>
          <w:sz w:val="28"/>
          <w:szCs w:val="28"/>
        </w:rPr>
        <w:t xml:space="preserve"> определяется наличием целого комплекса факторов патогенности, включая токсины, гемолизины, </w:t>
      </w:r>
      <w:proofErr w:type="spellStart"/>
      <w:r>
        <w:rPr>
          <w:rFonts w:ascii="Times New Roman" w:eastAsia="Times New Roman" w:hAnsi="Times New Roman" w:cs="Times New Roman"/>
          <w:sz w:val="28"/>
          <w:szCs w:val="28"/>
        </w:rPr>
        <w:t>адгезины</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sz w:val="28"/>
          <w:szCs w:val="28"/>
        </w:rPr>
        <w:t>липополисахариды</w:t>
      </w:r>
      <w:proofErr w:type="spellEnd"/>
      <w:r>
        <w:rPr>
          <w:rFonts w:ascii="Times New Roman" w:eastAsia="Times New Roman" w:hAnsi="Times New Roman" w:cs="Times New Roman"/>
          <w:sz w:val="28"/>
          <w:szCs w:val="28"/>
        </w:rPr>
        <w:t xml:space="preserve"> (ЛПС). Последние рассматриваются как ключевые молекулярные паттерны, свойственные патогенным штаммам, которые активируют врождённый иммунный ответ в ткани молочной железы посредством взаимодействия с </w:t>
      </w:r>
      <w:proofErr w:type="spellStart"/>
      <w:r>
        <w:rPr>
          <w:rFonts w:ascii="Times New Roman" w:eastAsia="Times New Roman" w:hAnsi="Times New Roman" w:cs="Times New Roman"/>
          <w:sz w:val="28"/>
          <w:szCs w:val="28"/>
        </w:rPr>
        <w:t>Toll</w:t>
      </w:r>
      <w:proofErr w:type="spellEnd"/>
      <w:r>
        <w:rPr>
          <w:rFonts w:ascii="Times New Roman" w:eastAsia="Times New Roman" w:hAnsi="Times New Roman" w:cs="Times New Roman"/>
          <w:sz w:val="28"/>
          <w:szCs w:val="28"/>
        </w:rPr>
        <w:t xml:space="preserve">-подобным рецептором 4 (TLR4). ЛПС считаются ведущим фактором вирулентности, ответственным за развитие </w:t>
      </w:r>
      <w:proofErr w:type="spellStart"/>
      <w:r>
        <w:rPr>
          <w:rFonts w:ascii="Times New Roman" w:eastAsia="Times New Roman" w:hAnsi="Times New Roman" w:cs="Times New Roman"/>
          <w:sz w:val="28"/>
          <w:szCs w:val="28"/>
        </w:rPr>
        <w:lastRenderedPageBreak/>
        <w:t>эндотоксического</w:t>
      </w:r>
      <w:proofErr w:type="spellEnd"/>
      <w:r>
        <w:rPr>
          <w:rFonts w:ascii="Times New Roman" w:eastAsia="Times New Roman" w:hAnsi="Times New Roman" w:cs="Times New Roman"/>
          <w:sz w:val="28"/>
          <w:szCs w:val="28"/>
        </w:rPr>
        <w:t xml:space="preserve"> шока и прогрессирование патологического процесса при мастите</w:t>
      </w:r>
      <w:r>
        <w:rPr>
          <w:rFonts w:ascii="Times New Roman" w:eastAsia="Times New Roman" w:hAnsi="Times New Roman" w:cs="Times New Roman"/>
          <w:i/>
          <w:iCs/>
          <w:sz w:val="28"/>
          <w:szCs w:val="28"/>
        </w:rPr>
        <w:t xml:space="preserve"> </w:t>
      </w:r>
      <w:hyperlink r:id="rId40">
        <w:r>
          <w:rPr>
            <w:rFonts w:ascii="Times New Roman" w:eastAsia="Times New Roman" w:hAnsi="Times New Roman" w:cs="Times New Roman"/>
            <w:sz w:val="28"/>
            <w:szCs w:val="28"/>
          </w:rPr>
          <w:t>[41]</w:t>
        </w:r>
      </w:hyperlink>
      <w:r>
        <w:rPr>
          <w:rFonts w:ascii="Times New Roman" w:eastAsia="Times New Roman" w:hAnsi="Times New Roman" w:cs="Times New Roman"/>
          <w:sz w:val="28"/>
          <w:szCs w:val="28"/>
        </w:rPr>
        <w:t xml:space="preserve">. </w:t>
      </w:r>
    </w:p>
    <w:p w14:paraId="02C16F54" w14:textId="23C5803C"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Согласно результатам исследований, инфекции, вызванные </w:t>
      </w:r>
      <w:r>
        <w:rPr>
          <w:rFonts w:ascii="Times New Roman" w:eastAsia="Times New Roman" w:hAnsi="Times New Roman" w:cs="Times New Roman"/>
          <w:i/>
          <w:iCs/>
          <w:sz w:val="28"/>
          <w:szCs w:val="28"/>
        </w:rPr>
        <w:t xml:space="preserve">E. </w:t>
      </w:r>
      <w:proofErr w:type="spellStart"/>
      <w:r>
        <w:rPr>
          <w:rFonts w:ascii="Times New Roman" w:eastAsia="Times New Roman" w:hAnsi="Times New Roman" w:cs="Times New Roman"/>
          <w:i/>
          <w:iCs/>
          <w:sz w:val="28"/>
          <w:szCs w:val="28"/>
        </w:rPr>
        <w:t>coli</w:t>
      </w:r>
      <w:proofErr w:type="spellEnd"/>
      <w:r>
        <w:rPr>
          <w:rFonts w:ascii="Times New Roman" w:eastAsia="Times New Roman" w:hAnsi="Times New Roman" w:cs="Times New Roman"/>
          <w:sz w:val="28"/>
          <w:szCs w:val="28"/>
        </w:rPr>
        <w:t xml:space="preserve">, как правило, отличаются </w:t>
      </w:r>
      <w:proofErr w:type="spellStart"/>
      <w:r>
        <w:rPr>
          <w:rFonts w:ascii="Times New Roman" w:eastAsia="Times New Roman" w:hAnsi="Times New Roman" w:cs="Times New Roman"/>
          <w:sz w:val="28"/>
          <w:szCs w:val="28"/>
        </w:rPr>
        <w:t>персистирующим</w:t>
      </w:r>
      <w:proofErr w:type="spellEnd"/>
      <w:r>
        <w:rPr>
          <w:rFonts w:ascii="Times New Roman" w:eastAsia="Times New Roman" w:hAnsi="Times New Roman" w:cs="Times New Roman"/>
          <w:sz w:val="28"/>
          <w:szCs w:val="28"/>
        </w:rPr>
        <w:t xml:space="preserve"> течением и повышенной склонностью к </w:t>
      </w:r>
      <w:proofErr w:type="spellStart"/>
      <w:r>
        <w:rPr>
          <w:rFonts w:ascii="Times New Roman" w:eastAsia="Times New Roman" w:hAnsi="Times New Roman" w:cs="Times New Roman"/>
          <w:sz w:val="28"/>
          <w:szCs w:val="28"/>
        </w:rPr>
        <w:t>рецидивированию</w:t>
      </w:r>
      <w:proofErr w:type="spellEnd"/>
      <w:r>
        <w:rPr>
          <w:rFonts w:ascii="Times New Roman" w:eastAsia="Times New Roman" w:hAnsi="Times New Roman" w:cs="Times New Roman"/>
          <w:sz w:val="28"/>
          <w:szCs w:val="28"/>
        </w:rPr>
        <w:t xml:space="preserve">. Кроме того, в последние годы отмечается увеличение числа случаев мастита у коров, ассоциированных с </w:t>
      </w:r>
      <w:r>
        <w:rPr>
          <w:rFonts w:ascii="Times New Roman" w:eastAsia="Times New Roman" w:hAnsi="Times New Roman" w:cs="Times New Roman"/>
          <w:i/>
          <w:iCs/>
          <w:sz w:val="28"/>
          <w:szCs w:val="28"/>
        </w:rPr>
        <w:t xml:space="preserve">E. </w:t>
      </w:r>
      <w:proofErr w:type="spellStart"/>
      <w:r>
        <w:rPr>
          <w:rFonts w:ascii="Times New Roman" w:eastAsia="Times New Roman" w:hAnsi="Times New Roman" w:cs="Times New Roman"/>
          <w:i/>
          <w:iCs/>
          <w:sz w:val="28"/>
          <w:szCs w:val="28"/>
        </w:rPr>
        <w:t>coli</w:t>
      </w:r>
      <w:proofErr w:type="spellEnd"/>
      <w:r>
        <w:rPr>
          <w:rFonts w:ascii="Times New Roman" w:eastAsia="Times New Roman" w:hAnsi="Times New Roman" w:cs="Times New Roman"/>
          <w:i/>
          <w:iCs/>
          <w:sz w:val="28"/>
          <w:szCs w:val="28"/>
        </w:rPr>
        <w:t xml:space="preserve"> </w:t>
      </w:r>
      <w:hyperlink r:id="rId41">
        <w:r>
          <w:rPr>
            <w:rFonts w:ascii="Times New Roman" w:eastAsia="Times New Roman" w:hAnsi="Times New Roman" w:cs="Times New Roman"/>
            <w:sz w:val="28"/>
            <w:szCs w:val="28"/>
          </w:rPr>
          <w:t>[4</w:t>
        </w:r>
        <w:r w:rsidR="00D50EC4">
          <w:rPr>
            <w:rFonts w:ascii="Times New Roman" w:eastAsia="Times New Roman" w:hAnsi="Times New Roman" w:cs="Times New Roman"/>
            <w:sz w:val="28"/>
            <w:szCs w:val="28"/>
            <w:lang w:val="ru-RU"/>
          </w:rPr>
          <w:t xml:space="preserve">2, </w:t>
        </w:r>
        <w:r>
          <w:rPr>
            <w:rFonts w:ascii="Times New Roman" w:eastAsia="Times New Roman" w:hAnsi="Times New Roman" w:cs="Times New Roman"/>
            <w:sz w:val="28"/>
            <w:szCs w:val="28"/>
          </w:rPr>
          <w:t>43]</w:t>
        </w:r>
      </w:hyperlink>
      <w:r>
        <w:rPr>
          <w:rFonts w:ascii="Times New Roman" w:eastAsia="Times New Roman" w:hAnsi="Times New Roman" w:cs="Times New Roman"/>
          <w:sz w:val="28"/>
          <w:szCs w:val="28"/>
        </w:rPr>
        <w:t>.</w:t>
      </w:r>
    </w:p>
    <w:p w14:paraId="51D8AB3A" w14:textId="7FE78EEE"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Энтерококки</w:t>
      </w:r>
      <w:r>
        <w:rPr>
          <w:rFonts w:ascii="Times New Roman" w:eastAsia="Times New Roman" w:hAnsi="Times New Roman" w:cs="Times New Roman"/>
          <w:sz w:val="28"/>
          <w:szCs w:val="28"/>
        </w:rPr>
        <w:t xml:space="preserve"> - являются нормальной флорой, обычно встречающейся в желудочно-кишечном тракте человека и животных, но являются патогенами окружающей среды, вызывающими мастит. В частности, </w:t>
      </w:r>
      <w:proofErr w:type="spellStart"/>
      <w:r>
        <w:rPr>
          <w:rFonts w:ascii="Times New Roman" w:eastAsia="Times New Roman" w:hAnsi="Times New Roman" w:cs="Times New Roman"/>
          <w:i/>
          <w:iCs/>
          <w:sz w:val="28"/>
          <w:szCs w:val="28"/>
        </w:rPr>
        <w:t>Enterococcus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faecalis</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i/>
          <w:iCs/>
          <w:sz w:val="28"/>
          <w:szCs w:val="28"/>
        </w:rPr>
        <w:t>Enterococcus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faecium</w:t>
      </w:r>
      <w:proofErr w:type="spellEnd"/>
      <w:r>
        <w:rPr>
          <w:rFonts w:ascii="Times New Roman" w:eastAsia="Times New Roman" w:hAnsi="Times New Roman" w:cs="Times New Roman"/>
          <w:sz w:val="28"/>
          <w:szCs w:val="28"/>
        </w:rPr>
        <w:t xml:space="preserve"> являются основными видами, на долю которых приходится приблизительно 90% энтерококков, вызывающих мастит, и обычно выделяются из молока больных коров маститом </w:t>
      </w:r>
      <w:hyperlink r:id="rId42">
        <w:r>
          <w:rPr>
            <w:rFonts w:ascii="Times New Roman" w:eastAsia="Times New Roman" w:hAnsi="Times New Roman" w:cs="Times New Roman"/>
            <w:sz w:val="28"/>
            <w:szCs w:val="28"/>
          </w:rPr>
          <w:t>[44]</w:t>
        </w:r>
      </w:hyperlink>
      <w:r>
        <w:rPr>
          <w:rFonts w:ascii="Times New Roman" w:eastAsia="Times New Roman" w:hAnsi="Times New Roman" w:cs="Times New Roman"/>
          <w:sz w:val="28"/>
          <w:szCs w:val="28"/>
        </w:rPr>
        <w:t xml:space="preserve">.  Горизонтальный перенос через </w:t>
      </w:r>
      <w:proofErr w:type="spellStart"/>
      <w:r>
        <w:rPr>
          <w:rFonts w:ascii="Times New Roman" w:eastAsia="Times New Roman" w:hAnsi="Times New Roman" w:cs="Times New Roman"/>
          <w:sz w:val="28"/>
          <w:szCs w:val="28"/>
        </w:rPr>
        <w:t>конъюгативные</w:t>
      </w:r>
      <w:proofErr w:type="spellEnd"/>
      <w:r>
        <w:rPr>
          <w:rFonts w:ascii="Times New Roman" w:eastAsia="Times New Roman" w:hAnsi="Times New Roman" w:cs="Times New Roman"/>
          <w:sz w:val="28"/>
          <w:szCs w:val="28"/>
        </w:rPr>
        <w:t xml:space="preserve"> плазмиды позволяет </w:t>
      </w:r>
      <w:proofErr w:type="spellStart"/>
      <w:r>
        <w:rPr>
          <w:rFonts w:ascii="Times New Roman" w:eastAsia="Times New Roman" w:hAnsi="Times New Roman" w:cs="Times New Roman"/>
          <w:i/>
          <w:iCs/>
          <w:sz w:val="28"/>
          <w:szCs w:val="28"/>
        </w:rPr>
        <w:t>Enterococcus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spp</w:t>
      </w:r>
      <w:proofErr w:type="spellEnd"/>
      <w:r>
        <w:rPr>
          <w:rFonts w:ascii="Times New Roman" w:eastAsia="Times New Roman" w:hAnsi="Times New Roman" w:cs="Times New Roman"/>
          <w:sz w:val="28"/>
          <w:szCs w:val="28"/>
        </w:rPr>
        <w:t xml:space="preserve">. передавать гены вирулентности штаммам, ранее их не имевшим, что повышает эпидемиологические риски </w:t>
      </w:r>
      <w:hyperlink r:id="rId43">
        <w:r>
          <w:rPr>
            <w:rFonts w:ascii="Times New Roman" w:eastAsia="Times New Roman" w:hAnsi="Times New Roman" w:cs="Times New Roman"/>
            <w:sz w:val="28"/>
            <w:szCs w:val="28"/>
          </w:rPr>
          <w:t>[45]</w:t>
        </w:r>
      </w:hyperlink>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Сонхен</w:t>
      </w:r>
      <w:proofErr w:type="spellEnd"/>
      <w:r>
        <w:rPr>
          <w:rFonts w:ascii="Times New Roman" w:eastAsia="Times New Roman" w:hAnsi="Times New Roman" w:cs="Times New Roman"/>
          <w:sz w:val="28"/>
          <w:szCs w:val="28"/>
        </w:rPr>
        <w:t xml:space="preserve"> Юн сообщают что среди выделенных энтерококков большинство были резистентными к тетрациклину, </w:t>
      </w:r>
      <w:proofErr w:type="spellStart"/>
      <w:r>
        <w:rPr>
          <w:rFonts w:ascii="Times New Roman" w:eastAsia="Times New Roman" w:hAnsi="Times New Roman" w:cs="Times New Roman"/>
          <w:sz w:val="28"/>
          <w:szCs w:val="28"/>
        </w:rPr>
        <w:t>доксициклину</w:t>
      </w:r>
      <w:proofErr w:type="spellEnd"/>
      <w:r>
        <w:rPr>
          <w:rFonts w:ascii="Times New Roman" w:eastAsia="Times New Roman" w:hAnsi="Times New Roman" w:cs="Times New Roman"/>
          <w:sz w:val="28"/>
          <w:szCs w:val="28"/>
        </w:rPr>
        <w:t xml:space="preserve"> и эритромицину [44</w:t>
      </w:r>
      <w:r w:rsidR="00CD5072">
        <w:rPr>
          <w:rFonts w:ascii="Times New Roman" w:eastAsia="Times New Roman" w:hAnsi="Times New Roman" w:cs="Times New Roman"/>
          <w:sz w:val="28"/>
          <w:szCs w:val="28"/>
          <w:lang w:val="ru-RU"/>
        </w:rPr>
        <w:t>,</w:t>
      </w:r>
      <w:r w:rsidR="00CD5072">
        <w:rPr>
          <w:rFonts w:ascii="Times New Roman" w:eastAsia="Times New Roman" w:hAnsi="Times New Roman" w:cs="Times New Roman"/>
          <w:sz w:val="28"/>
          <w:szCs w:val="28"/>
          <w:lang w:val="kk-KZ"/>
        </w:rPr>
        <w:t xml:space="preserve"> стр.</w:t>
      </w:r>
      <w:r w:rsidR="00D50EC4">
        <w:rPr>
          <w:rFonts w:ascii="Times New Roman" w:eastAsia="Times New Roman" w:hAnsi="Times New Roman" w:cs="Times New Roman"/>
          <w:sz w:val="28"/>
          <w:szCs w:val="28"/>
          <w:lang w:val="kk-KZ"/>
        </w:rPr>
        <w:t xml:space="preserve"> </w:t>
      </w:r>
      <w:r w:rsidR="00CD5072">
        <w:rPr>
          <w:rFonts w:ascii="Times New Roman" w:eastAsia="Times New Roman" w:hAnsi="Times New Roman" w:cs="Times New Roman"/>
          <w:sz w:val="28"/>
          <w:szCs w:val="28"/>
          <w:lang w:val="kk-KZ"/>
        </w:rPr>
        <w:t>6</w:t>
      </w:r>
      <w:r>
        <w:rPr>
          <w:rFonts w:ascii="Times New Roman" w:eastAsia="Times New Roman" w:hAnsi="Times New Roman" w:cs="Times New Roman"/>
          <w:sz w:val="28"/>
          <w:szCs w:val="28"/>
        </w:rPr>
        <w:t xml:space="preserve">].  </w:t>
      </w:r>
    </w:p>
    <w:p w14:paraId="002DB561"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исследовании, проведенном </w:t>
      </w:r>
      <w:r w:rsidR="00D76AC7">
        <w:rPr>
          <w:rFonts w:ascii="Times New Roman" w:eastAsia="Times New Roman" w:hAnsi="Times New Roman" w:cs="Times New Roman"/>
          <w:sz w:val="28"/>
          <w:szCs w:val="28"/>
        </w:rPr>
        <w:t>в Китае,</w:t>
      </w:r>
      <w:r>
        <w:rPr>
          <w:rFonts w:ascii="Times New Roman" w:eastAsia="Times New Roman" w:hAnsi="Times New Roman" w:cs="Times New Roman"/>
          <w:sz w:val="28"/>
          <w:szCs w:val="28"/>
        </w:rPr>
        <w:t xml:space="preserve"> также было отмечена высокая резистентность к тетрациклину и эритромицину среди выделенных энтерококков. Причиной такой высокой распространенности резистентности может быть длительное и широкое применение тетрациклина и эритромицина в нецелевой терапии </w:t>
      </w:r>
      <w:hyperlink r:id="rId44">
        <w:r>
          <w:rPr>
            <w:rFonts w:ascii="Times New Roman" w:eastAsia="Times New Roman" w:hAnsi="Times New Roman" w:cs="Times New Roman"/>
            <w:sz w:val="28"/>
            <w:szCs w:val="28"/>
          </w:rPr>
          <w:t>[46]</w:t>
        </w:r>
      </w:hyperlink>
      <w:r>
        <w:rPr>
          <w:rFonts w:ascii="Times New Roman" w:eastAsia="Times New Roman" w:hAnsi="Times New Roman" w:cs="Times New Roman"/>
          <w:sz w:val="28"/>
          <w:szCs w:val="28"/>
        </w:rPr>
        <w:t xml:space="preserve">. Помимо резистентности энтерококки способны образовывать биопленку. Формирование биоплёнки </w:t>
      </w:r>
      <w:proofErr w:type="spellStart"/>
      <w:r>
        <w:rPr>
          <w:rFonts w:ascii="Times New Roman" w:eastAsia="Times New Roman" w:hAnsi="Times New Roman" w:cs="Times New Roman"/>
          <w:i/>
          <w:iCs/>
          <w:sz w:val="28"/>
          <w:szCs w:val="28"/>
        </w:rPr>
        <w:t>Enterococcus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spp</w:t>
      </w:r>
      <w:proofErr w:type="spellEnd"/>
      <w:r>
        <w:rPr>
          <w:rFonts w:ascii="Times New Roman" w:eastAsia="Times New Roman" w:hAnsi="Times New Roman" w:cs="Times New Roman"/>
          <w:i/>
          <w:iCs/>
          <w:sz w:val="28"/>
          <w:szCs w:val="28"/>
        </w:rPr>
        <w:t>.</w:t>
      </w:r>
      <w:r>
        <w:rPr>
          <w:rFonts w:ascii="Times New Roman" w:eastAsia="Times New Roman" w:hAnsi="Times New Roman" w:cs="Times New Roman"/>
          <w:sz w:val="28"/>
          <w:szCs w:val="28"/>
        </w:rPr>
        <w:t xml:space="preserve"> способствует персистенции возбудителя при мастите и ассоциировано с частыми рецидивами инфекции </w:t>
      </w:r>
      <w:hyperlink r:id="rId45">
        <w:r>
          <w:rPr>
            <w:rFonts w:ascii="Times New Roman" w:eastAsia="Times New Roman" w:hAnsi="Times New Roman" w:cs="Times New Roman"/>
            <w:sz w:val="28"/>
            <w:szCs w:val="28"/>
          </w:rPr>
          <w:t>[47]</w:t>
        </w:r>
      </w:hyperlink>
      <w:r>
        <w:rPr>
          <w:rFonts w:ascii="Times New Roman" w:eastAsia="Times New Roman" w:hAnsi="Times New Roman" w:cs="Times New Roman"/>
          <w:sz w:val="28"/>
          <w:szCs w:val="28"/>
        </w:rPr>
        <w:t>.</w:t>
      </w:r>
    </w:p>
    <w:p w14:paraId="74940488" w14:textId="77777777" w:rsidR="00E51C31" w:rsidRDefault="00E51C31">
      <w:pPr>
        <w:spacing w:line="240" w:lineRule="auto"/>
        <w:jc w:val="both"/>
        <w:rPr>
          <w:rFonts w:ascii="Times New Roman" w:eastAsia="Times New Roman" w:hAnsi="Times New Roman" w:cs="Times New Roman"/>
          <w:sz w:val="28"/>
          <w:szCs w:val="28"/>
        </w:rPr>
      </w:pPr>
    </w:p>
    <w:p w14:paraId="6D7EBB62" w14:textId="77777777" w:rsidR="00E51C31" w:rsidRDefault="00000000">
      <w:pPr>
        <w:spacing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1.3 </w:t>
      </w:r>
      <w:proofErr w:type="spellStart"/>
      <w:r>
        <w:rPr>
          <w:rFonts w:ascii="Times New Roman" w:eastAsia="Times New Roman" w:hAnsi="Times New Roman" w:cs="Times New Roman"/>
          <w:b/>
          <w:bCs/>
          <w:sz w:val="28"/>
          <w:szCs w:val="28"/>
          <w:highlight w:val="white"/>
        </w:rPr>
        <w:t>Биоплёнкообразование</w:t>
      </w:r>
      <w:proofErr w:type="spellEnd"/>
      <w:r>
        <w:rPr>
          <w:rFonts w:ascii="Times New Roman" w:eastAsia="Times New Roman" w:hAnsi="Times New Roman" w:cs="Times New Roman"/>
          <w:b/>
          <w:bCs/>
          <w:sz w:val="28"/>
          <w:szCs w:val="28"/>
          <w:highlight w:val="white"/>
        </w:rPr>
        <w:t xml:space="preserve"> как фактор патогенности микроорганизмов</w:t>
      </w:r>
    </w:p>
    <w:p w14:paraId="31E78EEC"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Биопленки – это структурированные группировки бактерий, ограниченные общей защитной полимерной мембраной и прикрепленные к поверхности </w:t>
      </w:r>
      <w:hyperlink r:id="rId46">
        <w:r>
          <w:rPr>
            <w:rFonts w:ascii="Times New Roman" w:eastAsia="Times New Roman" w:hAnsi="Times New Roman" w:cs="Times New Roman"/>
            <w:sz w:val="28"/>
            <w:szCs w:val="28"/>
          </w:rPr>
          <w:t>[48, 49]</w:t>
        </w:r>
      </w:hyperlink>
      <w:r>
        <w:rPr>
          <w:rFonts w:ascii="Times New Roman" w:eastAsia="Times New Roman" w:hAnsi="Times New Roman" w:cs="Times New Roman"/>
          <w:sz w:val="28"/>
          <w:szCs w:val="28"/>
        </w:rPr>
        <w:t>. Эта поверхность может быть биотической, например, слизистые оболочки животного-хозяина, или абиотической, например, доильное оборудование на молочной ферме.</w:t>
      </w:r>
    </w:p>
    <w:p w14:paraId="1B62B201" w14:textId="7509D44C"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Такой образ жизни позволяет бактериям колонизировать среду, в которой они в противном случае не смогли бы поселиться, обеспечивая им большую устойчивость к чистящим средствам, дезинфицирующим средствам, антибиотикам и иммунному ответу хозяина, чем в планктонной форме </w:t>
      </w:r>
      <w:hyperlink r:id="rId47">
        <w:r>
          <w:rPr>
            <w:rFonts w:ascii="Times New Roman" w:eastAsia="Times New Roman" w:hAnsi="Times New Roman" w:cs="Times New Roman"/>
            <w:sz w:val="28"/>
            <w:szCs w:val="28"/>
          </w:rPr>
          <w:t>[49</w:t>
        </w:r>
        <w:r w:rsidR="00CD5072">
          <w:rPr>
            <w:rFonts w:ascii="Times New Roman" w:eastAsia="Times New Roman" w:hAnsi="Times New Roman" w:cs="Times New Roman"/>
            <w:sz w:val="28"/>
            <w:szCs w:val="28"/>
            <w:lang w:val="ru-RU"/>
          </w:rPr>
          <w:t>, стр.</w:t>
        </w:r>
        <w:r w:rsidR="003E325E">
          <w:rPr>
            <w:rFonts w:ascii="Times New Roman" w:eastAsia="Times New Roman" w:hAnsi="Times New Roman" w:cs="Times New Roman"/>
            <w:sz w:val="28"/>
            <w:szCs w:val="28"/>
            <w:lang w:val="ru-RU"/>
          </w:rPr>
          <w:t xml:space="preserve"> </w:t>
        </w:r>
        <w:r w:rsidR="00CD5072">
          <w:rPr>
            <w:rFonts w:ascii="Times New Roman" w:eastAsia="Times New Roman" w:hAnsi="Times New Roman" w:cs="Times New Roman"/>
            <w:sz w:val="28"/>
            <w:szCs w:val="28"/>
            <w:lang w:val="ru-RU"/>
          </w:rPr>
          <w:t>8160</w:t>
        </w:r>
        <w:r>
          <w:rPr>
            <w:rFonts w:ascii="Times New Roman" w:eastAsia="Times New Roman" w:hAnsi="Times New Roman" w:cs="Times New Roman"/>
            <w:sz w:val="28"/>
            <w:szCs w:val="28"/>
          </w:rPr>
          <w:t>]</w:t>
        </w:r>
      </w:hyperlink>
      <w:r>
        <w:rPr>
          <w:rFonts w:ascii="Times New Roman" w:eastAsia="Times New Roman" w:hAnsi="Times New Roman" w:cs="Times New Roman"/>
          <w:sz w:val="28"/>
          <w:szCs w:val="28"/>
        </w:rPr>
        <w:t>.</w:t>
      </w:r>
    </w:p>
    <w:p w14:paraId="345381AB" w14:textId="1E3BEDBE"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Выделяют пять основных стадий формирования </w:t>
      </w:r>
      <w:proofErr w:type="spellStart"/>
      <w:r>
        <w:rPr>
          <w:rFonts w:ascii="Times New Roman" w:eastAsia="Times New Roman" w:hAnsi="Times New Roman" w:cs="Times New Roman"/>
          <w:sz w:val="28"/>
          <w:szCs w:val="28"/>
        </w:rPr>
        <w:t>биопл</w:t>
      </w:r>
      <w:proofErr w:type="spellEnd"/>
      <w:r w:rsidR="006E2708">
        <w:rPr>
          <w:rFonts w:ascii="Times New Roman" w:eastAsia="Times New Roman" w:hAnsi="Times New Roman" w:cs="Times New Roman"/>
          <w:sz w:val="28"/>
          <w:szCs w:val="28"/>
          <w:lang w:val="ru-RU"/>
        </w:rPr>
        <w:t>е</w:t>
      </w:r>
      <w:proofErr w:type="spellStart"/>
      <w:r>
        <w:rPr>
          <w:rFonts w:ascii="Times New Roman" w:eastAsia="Times New Roman" w:hAnsi="Times New Roman" w:cs="Times New Roman"/>
          <w:sz w:val="28"/>
          <w:szCs w:val="28"/>
        </w:rPr>
        <w:t>нки</w:t>
      </w:r>
      <w:proofErr w:type="spellEnd"/>
      <w:r>
        <w:rPr>
          <w:rFonts w:ascii="Times New Roman" w:eastAsia="Times New Roman" w:hAnsi="Times New Roman" w:cs="Times New Roman"/>
          <w:sz w:val="28"/>
          <w:szCs w:val="28"/>
        </w:rPr>
        <w:t>:</w:t>
      </w:r>
    </w:p>
    <w:p w14:paraId="02A24488" w14:textId="77777777" w:rsidR="00E51C31" w:rsidRDefault="00000000">
      <w:pPr>
        <w:numPr>
          <w:ilvl w:val="0"/>
          <w:numId w:val="2"/>
        </w:numPr>
        <w:spacing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Начальная (обратимая) адгезия – микроорганизмы из окружающей среды (чаще всего из жидкости) временно прикрепляются к поверхности за счёт адгезии и сорбции.</w:t>
      </w:r>
    </w:p>
    <w:p w14:paraId="262BCCDB" w14:textId="77777777" w:rsidR="00E51C31" w:rsidRDefault="00000000">
      <w:pPr>
        <w:numPr>
          <w:ilvl w:val="0"/>
          <w:numId w:val="2"/>
        </w:numPr>
        <w:spacing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Необратимое прикрепление (фиксация) – клетки прочно закрепляются на поверхности за счёт выделения внеклеточных полимеров, которые обеспечивают устойчивую фиксацию.</w:t>
      </w:r>
    </w:p>
    <w:p w14:paraId="795EB0EB" w14:textId="77777777" w:rsidR="00E51C31" w:rsidRDefault="00000000">
      <w:pPr>
        <w:numPr>
          <w:ilvl w:val="0"/>
          <w:numId w:val="2"/>
        </w:numPr>
        <w:spacing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Раннее созревание (созревание-I) – прикрепившиеся клетки способствуют оседанию новых, образуется внеклеточный матрикс, который объединяет клетки в колонию. Начинается накопление запасных питательных веществ, сопровождаемое активным клеточным делением.</w:t>
      </w:r>
    </w:p>
    <w:p w14:paraId="40B62387" w14:textId="77777777" w:rsidR="00E51C31" w:rsidRDefault="00000000">
      <w:pPr>
        <w:numPr>
          <w:ilvl w:val="0"/>
          <w:numId w:val="2"/>
        </w:numPr>
        <w:spacing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Поздний этап созревания (созревание-II) – биоплёнка достигает стадии зрелости, увеличиваясь в объёме и изменяя пространственную организацию. Формирующийся матрикс выполняет барьерную и защитную функцию, обеспечивая устойчивость клеток к неблагоприятным воздействиям внешней среды. Дисперсия - часть клеток отделяется от основной структуры и может колонизировать новые участки, инициируя формирование новых биоплёнок </w:t>
      </w:r>
      <w:hyperlink r:id="rId48">
        <w:r>
          <w:rPr>
            <w:rFonts w:ascii="Times New Roman" w:eastAsia="Times New Roman" w:hAnsi="Times New Roman" w:cs="Times New Roman"/>
            <w:sz w:val="28"/>
            <w:szCs w:val="28"/>
          </w:rPr>
          <w:t>[50]</w:t>
        </w:r>
      </w:hyperlink>
      <w:r>
        <w:rPr>
          <w:rFonts w:ascii="Times New Roman" w:eastAsia="Times New Roman" w:hAnsi="Times New Roman" w:cs="Times New Roman"/>
          <w:sz w:val="28"/>
          <w:szCs w:val="28"/>
        </w:rPr>
        <w:t>.</w:t>
      </w:r>
    </w:p>
    <w:p w14:paraId="267DCB22"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Образование биопленки и ее структура динамически изменяются в зависимости от условий окружающей среды. На образование биопленки влияют несколько факторов окружающей среды, включая </w:t>
      </w:r>
      <w:proofErr w:type="spellStart"/>
      <w:r>
        <w:rPr>
          <w:rFonts w:ascii="Times New Roman" w:eastAsia="Times New Roman" w:hAnsi="Times New Roman" w:cs="Times New Roman"/>
          <w:sz w:val="28"/>
          <w:szCs w:val="28"/>
        </w:rPr>
        <w:t>осмолярность</w:t>
      </w:r>
      <w:proofErr w:type="spellEnd"/>
      <w:r>
        <w:rPr>
          <w:rFonts w:ascii="Times New Roman" w:eastAsia="Times New Roman" w:hAnsi="Times New Roman" w:cs="Times New Roman"/>
          <w:sz w:val="28"/>
          <w:szCs w:val="28"/>
        </w:rPr>
        <w:t xml:space="preserve"> (высокая </w:t>
      </w:r>
      <w:proofErr w:type="spellStart"/>
      <w:r>
        <w:rPr>
          <w:rFonts w:ascii="Times New Roman" w:eastAsia="Times New Roman" w:hAnsi="Times New Roman" w:cs="Times New Roman"/>
          <w:sz w:val="28"/>
          <w:szCs w:val="28"/>
        </w:rPr>
        <w:t>осмолярность</w:t>
      </w:r>
      <w:proofErr w:type="spellEnd"/>
      <w:r>
        <w:rPr>
          <w:rFonts w:ascii="Times New Roman" w:eastAsia="Times New Roman" w:hAnsi="Times New Roman" w:cs="Times New Roman"/>
          <w:sz w:val="28"/>
          <w:szCs w:val="28"/>
        </w:rPr>
        <w:t xml:space="preserve"> в случае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гидрофобность клеточной поверхности, оптимальную температуру и содержание питательных веществ. Некоторые бактериальные клетки переходят из зрелой биопленки в планктонную форму; затем эти диспергированные клетки прикрепляются к новой поверхности. Активное рассеивание вызывается изменениями в окружающей среде, такими как изменение температуры, голодание питательных веществ, нехватка кислорода и накопление метаболитов </w:t>
      </w:r>
      <w:hyperlink r:id="rId49">
        <w:r>
          <w:rPr>
            <w:rFonts w:ascii="Times New Roman" w:eastAsia="Times New Roman" w:hAnsi="Times New Roman" w:cs="Times New Roman"/>
            <w:sz w:val="28"/>
            <w:szCs w:val="28"/>
          </w:rPr>
          <w:t>[51]</w:t>
        </w:r>
      </w:hyperlink>
      <w:r>
        <w:rPr>
          <w:rFonts w:ascii="Times New Roman" w:eastAsia="Times New Roman" w:hAnsi="Times New Roman" w:cs="Times New Roman"/>
          <w:sz w:val="28"/>
          <w:szCs w:val="28"/>
        </w:rPr>
        <w:t>.</w:t>
      </w:r>
    </w:p>
    <w:p w14:paraId="42E6B011" w14:textId="710BE50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исследования использует традиционные и молекулярно-генетические методы такие как: Конго </w:t>
      </w:r>
      <w:proofErr w:type="spellStart"/>
      <w:r>
        <w:rPr>
          <w:rFonts w:ascii="Times New Roman" w:eastAsia="Times New Roman" w:hAnsi="Times New Roman" w:cs="Times New Roman"/>
          <w:sz w:val="28"/>
          <w:szCs w:val="28"/>
        </w:rPr>
        <w:t>ред</w:t>
      </w:r>
      <w:proofErr w:type="spellEnd"/>
      <w:r>
        <w:rPr>
          <w:rFonts w:ascii="Times New Roman" w:eastAsia="Times New Roman" w:hAnsi="Times New Roman" w:cs="Times New Roman"/>
          <w:sz w:val="28"/>
          <w:szCs w:val="28"/>
        </w:rPr>
        <w:t xml:space="preserve"> агар тест, </w:t>
      </w:r>
      <w:r w:rsidR="00D57BC3">
        <w:rPr>
          <w:rFonts w:ascii="Times New Roman" w:eastAsia="Times New Roman" w:hAnsi="Times New Roman" w:cs="Times New Roman"/>
          <w:sz w:val="28"/>
          <w:szCs w:val="28"/>
          <w:lang w:val="kk-KZ"/>
        </w:rPr>
        <w:t>использование</w:t>
      </w:r>
      <w:r>
        <w:rPr>
          <w:rFonts w:ascii="Times New Roman" w:eastAsia="Times New Roman" w:hAnsi="Times New Roman" w:cs="Times New Roman"/>
          <w:sz w:val="28"/>
          <w:szCs w:val="28"/>
        </w:rPr>
        <w:t xml:space="preserve"> </w:t>
      </w:r>
      <w:r w:rsidR="00D57BC3">
        <w:rPr>
          <w:rFonts w:ascii="Times New Roman" w:eastAsia="Times New Roman" w:hAnsi="Times New Roman" w:cs="Times New Roman"/>
          <w:sz w:val="28"/>
          <w:szCs w:val="28"/>
        </w:rPr>
        <w:t>микро титровальных</w:t>
      </w:r>
      <w:r>
        <w:rPr>
          <w:rFonts w:ascii="Times New Roman" w:eastAsia="Times New Roman" w:hAnsi="Times New Roman" w:cs="Times New Roman"/>
          <w:sz w:val="28"/>
          <w:szCs w:val="28"/>
        </w:rPr>
        <w:t xml:space="preserve"> планшетов с окрашиванием кристаллическим фиолетовым, микроскопические методы, а также определения генов ответственных за образование биопленок методом ПЦР. </w:t>
      </w:r>
    </w:p>
    <w:p w14:paraId="26FD586A" w14:textId="2FD4944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Метод количественной оценки </w:t>
      </w:r>
      <w:proofErr w:type="spellStart"/>
      <w:r>
        <w:rPr>
          <w:rFonts w:ascii="Times New Roman" w:eastAsia="Times New Roman" w:hAnsi="Times New Roman" w:cs="Times New Roman"/>
          <w:sz w:val="28"/>
          <w:szCs w:val="28"/>
        </w:rPr>
        <w:t>биопл</w:t>
      </w:r>
      <w:proofErr w:type="spellEnd"/>
      <w:r w:rsidR="00D57BC3">
        <w:rPr>
          <w:rFonts w:ascii="Times New Roman" w:eastAsia="Times New Roman" w:hAnsi="Times New Roman" w:cs="Times New Roman"/>
          <w:sz w:val="28"/>
          <w:szCs w:val="28"/>
          <w:lang w:val="kk-KZ"/>
        </w:rPr>
        <w:t>е</w:t>
      </w:r>
      <w:proofErr w:type="spellStart"/>
      <w:r>
        <w:rPr>
          <w:rFonts w:ascii="Times New Roman" w:eastAsia="Times New Roman" w:hAnsi="Times New Roman" w:cs="Times New Roman"/>
          <w:sz w:val="28"/>
          <w:szCs w:val="28"/>
        </w:rPr>
        <w:t>нкообразования</w:t>
      </w:r>
      <w:proofErr w:type="spellEnd"/>
      <w:r>
        <w:rPr>
          <w:rFonts w:ascii="Times New Roman" w:eastAsia="Times New Roman" w:hAnsi="Times New Roman" w:cs="Times New Roman"/>
          <w:sz w:val="28"/>
          <w:szCs w:val="28"/>
        </w:rPr>
        <w:t xml:space="preserve"> с использованием </w:t>
      </w:r>
      <w:proofErr w:type="spellStart"/>
      <w:r>
        <w:rPr>
          <w:rFonts w:ascii="Times New Roman" w:eastAsia="Times New Roman" w:hAnsi="Times New Roman" w:cs="Times New Roman"/>
          <w:sz w:val="28"/>
          <w:szCs w:val="28"/>
        </w:rPr>
        <w:t>микротитровальных</w:t>
      </w:r>
      <w:proofErr w:type="spellEnd"/>
      <w:r>
        <w:rPr>
          <w:rFonts w:ascii="Times New Roman" w:eastAsia="Times New Roman" w:hAnsi="Times New Roman" w:cs="Times New Roman"/>
          <w:sz w:val="28"/>
          <w:szCs w:val="28"/>
        </w:rPr>
        <w:t xml:space="preserve"> планшетов и кристаллического фиолетового был предложен </w:t>
      </w:r>
      <w:proofErr w:type="spellStart"/>
      <w:r>
        <w:rPr>
          <w:rFonts w:ascii="Times New Roman" w:eastAsia="Times New Roman" w:hAnsi="Times New Roman" w:cs="Times New Roman"/>
          <w:sz w:val="28"/>
          <w:szCs w:val="28"/>
        </w:rPr>
        <w:t>Christensen</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sz w:val="28"/>
          <w:szCs w:val="28"/>
        </w:rPr>
        <w:t>соавт</w:t>
      </w:r>
      <w:proofErr w:type="spellEnd"/>
      <w:r>
        <w:rPr>
          <w:rFonts w:ascii="Times New Roman" w:eastAsia="Times New Roman" w:hAnsi="Times New Roman" w:cs="Times New Roman"/>
          <w:sz w:val="28"/>
          <w:szCs w:val="28"/>
        </w:rPr>
        <w:t xml:space="preserve">. в 1985 году и остаётся одним из наиболее широко применяемых подходов для выявления и оценки </w:t>
      </w:r>
      <w:proofErr w:type="spellStart"/>
      <w:r>
        <w:rPr>
          <w:rFonts w:ascii="Times New Roman" w:eastAsia="Times New Roman" w:hAnsi="Times New Roman" w:cs="Times New Roman"/>
          <w:sz w:val="28"/>
          <w:szCs w:val="28"/>
        </w:rPr>
        <w:t>биопл</w:t>
      </w:r>
      <w:proofErr w:type="spellEnd"/>
      <w:r w:rsidR="00D57BC3">
        <w:rPr>
          <w:rFonts w:ascii="Times New Roman" w:eastAsia="Times New Roman" w:hAnsi="Times New Roman" w:cs="Times New Roman"/>
          <w:sz w:val="28"/>
          <w:szCs w:val="28"/>
          <w:lang w:val="kk-KZ"/>
        </w:rPr>
        <w:t>е</w:t>
      </w:r>
      <w:proofErr w:type="spellStart"/>
      <w:r>
        <w:rPr>
          <w:rFonts w:ascii="Times New Roman" w:eastAsia="Times New Roman" w:hAnsi="Times New Roman" w:cs="Times New Roman"/>
          <w:sz w:val="28"/>
          <w:szCs w:val="28"/>
        </w:rPr>
        <w:t>нкообразующих</w:t>
      </w:r>
      <w:proofErr w:type="spellEnd"/>
      <w:r>
        <w:rPr>
          <w:rFonts w:ascii="Times New Roman" w:eastAsia="Times New Roman" w:hAnsi="Times New Roman" w:cs="Times New Roman"/>
          <w:sz w:val="28"/>
          <w:szCs w:val="28"/>
        </w:rPr>
        <w:t xml:space="preserve"> способностей бактерий, включая возбудителей мастита у коров </w:t>
      </w:r>
      <w:hyperlink r:id="rId50">
        <w:r>
          <w:rPr>
            <w:rFonts w:ascii="Times New Roman" w:eastAsia="Times New Roman" w:hAnsi="Times New Roman" w:cs="Times New Roman"/>
            <w:sz w:val="28"/>
            <w:szCs w:val="28"/>
          </w:rPr>
          <w:t>[52]</w:t>
        </w:r>
      </w:hyperlink>
      <w:r>
        <w:rPr>
          <w:rFonts w:ascii="Times New Roman" w:eastAsia="Times New Roman" w:hAnsi="Times New Roman" w:cs="Times New Roman"/>
          <w:sz w:val="28"/>
          <w:szCs w:val="28"/>
        </w:rPr>
        <w:t xml:space="preserve">. Суть метода заключается в культивировании бактериальной культуры в 96-луночных </w:t>
      </w:r>
      <w:proofErr w:type="spellStart"/>
      <w:r>
        <w:rPr>
          <w:rFonts w:ascii="Times New Roman" w:eastAsia="Times New Roman" w:hAnsi="Times New Roman" w:cs="Times New Roman"/>
          <w:sz w:val="28"/>
          <w:szCs w:val="28"/>
        </w:rPr>
        <w:t>полистироловых</w:t>
      </w:r>
      <w:proofErr w:type="spellEnd"/>
      <w:r>
        <w:rPr>
          <w:rFonts w:ascii="Times New Roman" w:eastAsia="Times New Roman" w:hAnsi="Times New Roman" w:cs="Times New Roman"/>
          <w:sz w:val="28"/>
          <w:szCs w:val="28"/>
        </w:rPr>
        <w:t xml:space="preserve"> планшетах, где после роста клетки фиксируются, окрашиваются 0,1% раствором кристаллического фиолетового, а затем краситель </w:t>
      </w:r>
      <w:proofErr w:type="spellStart"/>
      <w:r>
        <w:rPr>
          <w:rFonts w:ascii="Times New Roman" w:eastAsia="Times New Roman" w:hAnsi="Times New Roman" w:cs="Times New Roman"/>
          <w:sz w:val="28"/>
          <w:szCs w:val="28"/>
        </w:rPr>
        <w:t>элюируют</w:t>
      </w:r>
      <w:proofErr w:type="spellEnd"/>
      <w:r>
        <w:rPr>
          <w:rFonts w:ascii="Times New Roman" w:eastAsia="Times New Roman" w:hAnsi="Times New Roman" w:cs="Times New Roman"/>
          <w:sz w:val="28"/>
          <w:szCs w:val="28"/>
        </w:rPr>
        <w:t xml:space="preserve"> и измеряют его оптическую плотность при 570 нм, что позволяет количественно оценить биомассу сформированной биоплёнки. Данный метод прост в исполнении, экономически доступен и позволяет анализировать большое количество образцов одновременно, что делает его популярным в микробиологических </w:t>
      </w:r>
      <w:r>
        <w:rPr>
          <w:rFonts w:ascii="Times New Roman" w:eastAsia="Times New Roman" w:hAnsi="Times New Roman" w:cs="Times New Roman"/>
          <w:sz w:val="28"/>
          <w:szCs w:val="28"/>
        </w:rPr>
        <w:lastRenderedPageBreak/>
        <w:t xml:space="preserve">исследованиях </w:t>
      </w:r>
      <w:hyperlink r:id="rId51">
        <w:r>
          <w:rPr>
            <w:rFonts w:ascii="Times New Roman" w:eastAsia="Times New Roman" w:hAnsi="Times New Roman" w:cs="Times New Roman"/>
            <w:sz w:val="28"/>
            <w:szCs w:val="28"/>
          </w:rPr>
          <w:t>[53, 54]</w:t>
        </w:r>
      </w:hyperlink>
      <w:r>
        <w:rPr>
          <w:rFonts w:ascii="Times New Roman" w:eastAsia="Times New Roman" w:hAnsi="Times New Roman" w:cs="Times New Roman"/>
          <w:sz w:val="28"/>
          <w:szCs w:val="28"/>
        </w:rPr>
        <w:t xml:space="preserve">. Однако метод не лишён недостатков: он не различает живые и мёртвые клетки, не отражает трёхмерную структуру биоплёнки и может быть подвержен ошибкам из-за испарения среды по краям лунки в планшете </w:t>
      </w:r>
      <w:hyperlink r:id="rId52">
        <w:r>
          <w:rPr>
            <w:rFonts w:ascii="Times New Roman" w:eastAsia="Times New Roman" w:hAnsi="Times New Roman" w:cs="Times New Roman"/>
            <w:sz w:val="28"/>
            <w:szCs w:val="28"/>
          </w:rPr>
          <w:t>[55]</w:t>
        </w:r>
      </w:hyperlink>
      <w:r>
        <w:rPr>
          <w:rFonts w:ascii="Times New Roman" w:eastAsia="Times New Roman" w:hAnsi="Times New Roman" w:cs="Times New Roman"/>
          <w:sz w:val="28"/>
          <w:szCs w:val="28"/>
        </w:rPr>
        <w:t xml:space="preserve">. В связи с этим было предложено множество модификаций метода, включая стандартизацию условий инкубации, заполнение крайних лунок стерильной жидкостью и уточнение критериев интерпретации результатов (например, классификация штаммов на слабые, умеренные и сильные </w:t>
      </w:r>
      <w:proofErr w:type="spellStart"/>
      <w:r>
        <w:rPr>
          <w:rFonts w:ascii="Times New Roman" w:eastAsia="Times New Roman" w:hAnsi="Times New Roman" w:cs="Times New Roman"/>
          <w:sz w:val="28"/>
          <w:szCs w:val="28"/>
        </w:rPr>
        <w:t>биоплёнкообразователи</w:t>
      </w:r>
      <w:proofErr w:type="spellEnd"/>
      <w:r>
        <w:rPr>
          <w:rFonts w:ascii="Times New Roman" w:eastAsia="Times New Roman" w:hAnsi="Times New Roman" w:cs="Times New Roman"/>
          <w:sz w:val="28"/>
          <w:szCs w:val="28"/>
        </w:rPr>
        <w:t xml:space="preserve"> по отношению к контролю) </w:t>
      </w:r>
      <w:hyperlink r:id="rId53">
        <w:r>
          <w:rPr>
            <w:rFonts w:ascii="Times New Roman" w:eastAsia="Times New Roman" w:hAnsi="Times New Roman" w:cs="Times New Roman"/>
            <w:sz w:val="28"/>
            <w:szCs w:val="28"/>
          </w:rPr>
          <w:t>[56, 57]</w:t>
        </w:r>
      </w:hyperlink>
      <w:r>
        <w:rPr>
          <w:rFonts w:ascii="Times New Roman" w:eastAsia="Times New Roman" w:hAnsi="Times New Roman" w:cs="Times New Roman"/>
          <w:sz w:val="28"/>
          <w:szCs w:val="28"/>
        </w:rPr>
        <w:t xml:space="preserve">. Для диагностики и изучения патогенеза мастита метод </w:t>
      </w:r>
      <w:proofErr w:type="spellStart"/>
      <w:r>
        <w:rPr>
          <w:rFonts w:ascii="Times New Roman" w:eastAsia="Times New Roman" w:hAnsi="Times New Roman" w:cs="Times New Roman"/>
          <w:sz w:val="28"/>
          <w:szCs w:val="28"/>
        </w:rPr>
        <w:t>микротитровального</w:t>
      </w:r>
      <w:proofErr w:type="spellEnd"/>
      <w:r>
        <w:rPr>
          <w:rFonts w:ascii="Times New Roman" w:eastAsia="Times New Roman" w:hAnsi="Times New Roman" w:cs="Times New Roman"/>
          <w:sz w:val="28"/>
          <w:szCs w:val="28"/>
        </w:rPr>
        <w:t xml:space="preserve"> планшета активно используется при исследовании штаммов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sz w:val="28"/>
          <w:szCs w:val="28"/>
        </w:rPr>
        <w:t xml:space="preserve"> и других </w:t>
      </w:r>
      <w:proofErr w:type="spellStart"/>
      <w:r>
        <w:rPr>
          <w:rFonts w:ascii="Times New Roman" w:eastAsia="Times New Roman" w:hAnsi="Times New Roman" w:cs="Times New Roman"/>
          <w:sz w:val="28"/>
          <w:szCs w:val="28"/>
        </w:rPr>
        <w:t>коагулазонегативных</w:t>
      </w:r>
      <w:proofErr w:type="spellEnd"/>
      <w:r>
        <w:rPr>
          <w:rFonts w:ascii="Times New Roman" w:eastAsia="Times New Roman" w:hAnsi="Times New Roman" w:cs="Times New Roman"/>
          <w:sz w:val="28"/>
          <w:szCs w:val="28"/>
        </w:rPr>
        <w:t xml:space="preserve"> стафилококков, поскольку способность к </w:t>
      </w:r>
      <w:proofErr w:type="spellStart"/>
      <w:r>
        <w:rPr>
          <w:rFonts w:ascii="Times New Roman" w:eastAsia="Times New Roman" w:hAnsi="Times New Roman" w:cs="Times New Roman"/>
          <w:sz w:val="28"/>
          <w:szCs w:val="28"/>
        </w:rPr>
        <w:t>биоплёнкообразованию</w:t>
      </w:r>
      <w:proofErr w:type="spellEnd"/>
      <w:r>
        <w:rPr>
          <w:rFonts w:ascii="Times New Roman" w:eastAsia="Times New Roman" w:hAnsi="Times New Roman" w:cs="Times New Roman"/>
          <w:sz w:val="28"/>
          <w:szCs w:val="28"/>
        </w:rPr>
        <w:t xml:space="preserve"> способствует </w:t>
      </w:r>
      <w:proofErr w:type="spellStart"/>
      <w:r>
        <w:rPr>
          <w:rFonts w:ascii="Times New Roman" w:eastAsia="Times New Roman" w:hAnsi="Times New Roman" w:cs="Times New Roman"/>
          <w:sz w:val="28"/>
          <w:szCs w:val="28"/>
        </w:rPr>
        <w:t>хронизации</w:t>
      </w:r>
      <w:proofErr w:type="spellEnd"/>
      <w:r>
        <w:rPr>
          <w:rFonts w:ascii="Times New Roman" w:eastAsia="Times New Roman" w:hAnsi="Times New Roman" w:cs="Times New Roman"/>
          <w:sz w:val="28"/>
          <w:szCs w:val="28"/>
        </w:rPr>
        <w:t xml:space="preserve"> воспаления и снижает эффективность антимикробной терапии </w:t>
      </w:r>
      <w:hyperlink r:id="rId54">
        <w:r>
          <w:rPr>
            <w:rFonts w:ascii="Times New Roman" w:eastAsia="Times New Roman" w:hAnsi="Times New Roman" w:cs="Times New Roman"/>
            <w:sz w:val="28"/>
            <w:szCs w:val="28"/>
          </w:rPr>
          <w:t>[5</w:t>
        </w:r>
        <w:r w:rsidR="00CD5072">
          <w:rPr>
            <w:rFonts w:ascii="Times New Roman" w:eastAsia="Times New Roman" w:hAnsi="Times New Roman" w:cs="Times New Roman"/>
            <w:sz w:val="28"/>
            <w:szCs w:val="28"/>
            <w:lang w:val="ru-RU"/>
          </w:rPr>
          <w:t>8</w:t>
        </w:r>
        <w:r>
          <w:rPr>
            <w:rFonts w:ascii="Times New Roman" w:eastAsia="Times New Roman" w:hAnsi="Times New Roman" w:cs="Times New Roman"/>
            <w:sz w:val="28"/>
            <w:szCs w:val="28"/>
          </w:rPr>
          <w:t>]</w:t>
        </w:r>
      </w:hyperlink>
      <w:r>
        <w:rPr>
          <w:rFonts w:ascii="Times New Roman" w:eastAsia="Times New Roman" w:hAnsi="Times New Roman" w:cs="Times New Roman"/>
          <w:sz w:val="28"/>
          <w:szCs w:val="28"/>
        </w:rPr>
        <w:t xml:space="preserve">. Эти исследования подтвердили высокую частоту встречаемости </w:t>
      </w:r>
      <w:proofErr w:type="spellStart"/>
      <w:r>
        <w:rPr>
          <w:rFonts w:ascii="Times New Roman" w:eastAsia="Times New Roman" w:hAnsi="Times New Roman" w:cs="Times New Roman"/>
          <w:sz w:val="28"/>
          <w:szCs w:val="28"/>
        </w:rPr>
        <w:t>биоплёнкообразующих</w:t>
      </w:r>
      <w:proofErr w:type="spellEnd"/>
      <w:r>
        <w:rPr>
          <w:rFonts w:ascii="Times New Roman" w:eastAsia="Times New Roman" w:hAnsi="Times New Roman" w:cs="Times New Roman"/>
          <w:sz w:val="28"/>
          <w:szCs w:val="28"/>
        </w:rPr>
        <w:t xml:space="preserve"> штаммов у животных с клиническими и субклиническими формами мастита, что подчёркивает значимость метода как инструмента эпидемиологического и клинического анализа.</w:t>
      </w:r>
    </w:p>
    <w:p w14:paraId="6035A4FC" w14:textId="21BD8D8D"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Культивирование на агаре с красителем </w:t>
      </w:r>
      <w:proofErr w:type="spellStart"/>
      <w:r>
        <w:rPr>
          <w:rFonts w:ascii="Times New Roman" w:eastAsia="Times New Roman" w:hAnsi="Times New Roman" w:cs="Times New Roman"/>
          <w:sz w:val="28"/>
          <w:szCs w:val="28"/>
        </w:rPr>
        <w:t>конго</w:t>
      </w:r>
      <w:proofErr w:type="spellEnd"/>
      <w:r>
        <w:rPr>
          <w:rFonts w:ascii="Times New Roman" w:eastAsia="Times New Roman" w:hAnsi="Times New Roman" w:cs="Times New Roman"/>
          <w:sz w:val="28"/>
          <w:szCs w:val="28"/>
        </w:rPr>
        <w:t xml:space="preserve"> красным (</w:t>
      </w:r>
      <w:proofErr w:type="spellStart"/>
      <w:r>
        <w:rPr>
          <w:rFonts w:ascii="Times New Roman" w:eastAsia="Times New Roman" w:hAnsi="Times New Roman" w:cs="Times New Roman"/>
          <w:sz w:val="28"/>
          <w:szCs w:val="28"/>
        </w:rPr>
        <w:t>Congo</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red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agar</w:t>
      </w:r>
      <w:proofErr w:type="spellEnd"/>
      <w:r>
        <w:rPr>
          <w:rFonts w:ascii="Times New Roman" w:eastAsia="Times New Roman" w:hAnsi="Times New Roman" w:cs="Times New Roman"/>
          <w:sz w:val="28"/>
          <w:szCs w:val="28"/>
        </w:rPr>
        <w:t xml:space="preserve">) было разработано Фрименом и др. в 1989 году для «обнаружения биопленки </w:t>
      </w:r>
      <w:proofErr w:type="spellStart"/>
      <w:r>
        <w:rPr>
          <w:rFonts w:ascii="Times New Roman" w:eastAsia="Times New Roman" w:hAnsi="Times New Roman" w:cs="Times New Roman"/>
          <w:sz w:val="28"/>
          <w:szCs w:val="28"/>
        </w:rPr>
        <w:t>коагулазоотрицательными</w:t>
      </w:r>
      <w:proofErr w:type="spellEnd"/>
      <w:r>
        <w:rPr>
          <w:rFonts w:ascii="Times New Roman" w:eastAsia="Times New Roman" w:hAnsi="Times New Roman" w:cs="Times New Roman"/>
          <w:sz w:val="28"/>
          <w:szCs w:val="28"/>
        </w:rPr>
        <w:t xml:space="preserve"> стафилококками» </w:t>
      </w:r>
      <w:hyperlink r:id="rId55">
        <w:r>
          <w:rPr>
            <w:rFonts w:ascii="Times New Roman" w:eastAsia="Times New Roman" w:hAnsi="Times New Roman" w:cs="Times New Roman"/>
            <w:sz w:val="28"/>
            <w:szCs w:val="28"/>
          </w:rPr>
          <w:t>[5</w:t>
        </w:r>
        <w:r w:rsidR="00CD5072">
          <w:rPr>
            <w:rFonts w:ascii="Times New Roman" w:eastAsia="Times New Roman" w:hAnsi="Times New Roman" w:cs="Times New Roman"/>
            <w:sz w:val="28"/>
            <w:szCs w:val="28"/>
            <w:lang w:val="ru-RU"/>
          </w:rPr>
          <w:t>9</w:t>
        </w:r>
        <w:r>
          <w:rPr>
            <w:rFonts w:ascii="Times New Roman" w:eastAsia="Times New Roman" w:hAnsi="Times New Roman" w:cs="Times New Roman"/>
            <w:sz w:val="28"/>
            <w:szCs w:val="28"/>
          </w:rPr>
          <w:t>]</w:t>
        </w:r>
      </w:hyperlink>
      <w:r>
        <w:rPr>
          <w:rFonts w:ascii="Times New Roman" w:eastAsia="Times New Roman" w:hAnsi="Times New Roman" w:cs="Times New Roman"/>
          <w:sz w:val="28"/>
          <w:szCs w:val="28"/>
        </w:rPr>
        <w:t xml:space="preserve">. Данный метод основан на визуальной оценке цвета колоний, выросших на CRA-среде. CRA представляет собой питательную среду, содержащую агар и краситель </w:t>
      </w:r>
      <w:proofErr w:type="spellStart"/>
      <w:r>
        <w:rPr>
          <w:rFonts w:ascii="Times New Roman" w:eastAsia="Times New Roman" w:hAnsi="Times New Roman" w:cs="Times New Roman"/>
          <w:sz w:val="28"/>
          <w:szCs w:val="28"/>
        </w:rPr>
        <w:t>конго</w:t>
      </w:r>
      <w:proofErr w:type="spellEnd"/>
      <w:r>
        <w:rPr>
          <w:rFonts w:ascii="Times New Roman" w:eastAsia="Times New Roman" w:hAnsi="Times New Roman" w:cs="Times New Roman"/>
          <w:sz w:val="28"/>
          <w:szCs w:val="28"/>
        </w:rPr>
        <w:t xml:space="preserve"> красный. Штаммы, способные к образованию биопленки, формируют колонии черного цвета или с черными вкраплениями. Штаммы, не обладающие данной способностью, образуют колонии красного цвета. Следует отметить, что метод не является количественным и не позволяет точно измерить степень образования биопленки, а лишь позволяет выявить присутствие или отсутствие данного признака. CRA-метод широко применяется как предварительный скрининг для оценки </w:t>
      </w:r>
      <w:proofErr w:type="spellStart"/>
      <w:r>
        <w:rPr>
          <w:rFonts w:ascii="Times New Roman" w:eastAsia="Times New Roman" w:hAnsi="Times New Roman" w:cs="Times New Roman"/>
          <w:sz w:val="28"/>
          <w:szCs w:val="28"/>
        </w:rPr>
        <w:t>биопленкообразующих</w:t>
      </w:r>
      <w:proofErr w:type="spellEnd"/>
      <w:r>
        <w:rPr>
          <w:rFonts w:ascii="Times New Roman" w:eastAsia="Times New Roman" w:hAnsi="Times New Roman" w:cs="Times New Roman"/>
          <w:sz w:val="28"/>
          <w:szCs w:val="28"/>
        </w:rPr>
        <w:t xml:space="preserve"> свойств бактерий </w:t>
      </w:r>
      <w:hyperlink r:id="rId56">
        <w:r>
          <w:rPr>
            <w:rFonts w:ascii="Times New Roman" w:eastAsia="Times New Roman" w:hAnsi="Times New Roman" w:cs="Times New Roman"/>
            <w:sz w:val="28"/>
            <w:szCs w:val="28"/>
          </w:rPr>
          <w:t>[59</w:t>
        </w:r>
        <w:r w:rsidR="00B174B8">
          <w:rPr>
            <w:rFonts w:ascii="Times New Roman" w:eastAsia="Times New Roman" w:hAnsi="Times New Roman" w:cs="Times New Roman"/>
            <w:sz w:val="28"/>
            <w:szCs w:val="28"/>
            <w:lang w:val="ru-RU"/>
          </w:rPr>
          <w:t>, стр.</w:t>
        </w:r>
        <w:r w:rsidR="00C55DF1">
          <w:rPr>
            <w:rFonts w:ascii="Times New Roman" w:eastAsia="Times New Roman" w:hAnsi="Times New Roman" w:cs="Times New Roman"/>
            <w:sz w:val="28"/>
            <w:szCs w:val="28"/>
            <w:lang w:val="ru-RU"/>
          </w:rPr>
          <w:t xml:space="preserve"> </w:t>
        </w:r>
        <w:r w:rsidR="00B174B8">
          <w:rPr>
            <w:rFonts w:ascii="Times New Roman" w:eastAsia="Times New Roman" w:hAnsi="Times New Roman" w:cs="Times New Roman"/>
            <w:sz w:val="28"/>
            <w:szCs w:val="28"/>
            <w:lang w:val="ru-RU"/>
          </w:rPr>
          <w:t>120</w:t>
        </w:r>
        <w:r>
          <w:rPr>
            <w:rFonts w:ascii="Times New Roman" w:eastAsia="Times New Roman" w:hAnsi="Times New Roman" w:cs="Times New Roman"/>
            <w:sz w:val="28"/>
            <w:szCs w:val="28"/>
          </w:rPr>
          <w:t>]</w:t>
        </w:r>
      </w:hyperlink>
      <w:r>
        <w:rPr>
          <w:rFonts w:ascii="Times New Roman" w:eastAsia="Times New Roman" w:hAnsi="Times New Roman" w:cs="Times New Roman"/>
          <w:sz w:val="28"/>
          <w:szCs w:val="28"/>
        </w:rPr>
        <w:t>.</w:t>
      </w:r>
    </w:p>
    <w:p w14:paraId="05074685"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Микроскопические методы широко применяются для исследования структуры и формирования биоплёнок, предоставляя важную информацию о морфологических характеристиках и взаимодействии микроорганизмов с субстратом. Световая микроскопия, включая фазово-контрастную и дифференциально-интерференционную микроскопию, позволяет наблюдать живые биоплёнки в реальном времени без окрашивания, но ограничена по разрешающей способности </w:t>
      </w:r>
      <w:hyperlink r:id="rId57">
        <w:r>
          <w:rPr>
            <w:rFonts w:ascii="Times New Roman" w:eastAsia="Times New Roman" w:hAnsi="Times New Roman" w:cs="Times New Roman"/>
            <w:sz w:val="28"/>
            <w:szCs w:val="28"/>
          </w:rPr>
          <w:t>[60]</w:t>
        </w:r>
      </w:hyperlink>
      <w:r>
        <w:rPr>
          <w:rFonts w:ascii="Times New Roman" w:eastAsia="Times New Roman" w:hAnsi="Times New Roman" w:cs="Times New Roman"/>
          <w:sz w:val="28"/>
          <w:szCs w:val="28"/>
        </w:rPr>
        <w:t xml:space="preserve">. Конфокальная лазерная сканирующая микроскопия (КЛСМ) обеспечивает трёхмерную визуализацию биоплёнок с высоким разрешением и позволяет исследовать жизнеспособность клеток и распределение внеклеточного матрикса с использованием флуоресцентных красителей. Сканирующая электронная микроскопия (СЭМ) применяется для получения изображений поверхности биоплёнок с высокой детализацией, </w:t>
      </w:r>
      <w:r>
        <w:rPr>
          <w:rFonts w:ascii="Times New Roman" w:eastAsia="Times New Roman" w:hAnsi="Times New Roman" w:cs="Times New Roman"/>
          <w:sz w:val="28"/>
          <w:szCs w:val="28"/>
        </w:rPr>
        <w:lastRenderedPageBreak/>
        <w:t xml:space="preserve">однако требует сложной подготовки образцов, включая фиксацию и обезвоживание, что может приводить к артефактам </w:t>
      </w:r>
      <w:hyperlink r:id="rId58">
        <w:r>
          <w:rPr>
            <w:rFonts w:ascii="Times New Roman" w:eastAsia="Times New Roman" w:hAnsi="Times New Roman" w:cs="Times New Roman"/>
            <w:sz w:val="28"/>
            <w:szCs w:val="28"/>
          </w:rPr>
          <w:t>[61]</w:t>
        </w:r>
      </w:hyperlink>
      <w:r>
        <w:rPr>
          <w:rFonts w:ascii="Times New Roman" w:eastAsia="Times New Roman" w:hAnsi="Times New Roman" w:cs="Times New Roman"/>
          <w:sz w:val="28"/>
          <w:szCs w:val="28"/>
        </w:rPr>
        <w:t xml:space="preserve">.   Атомно-силовая микроскопия (АСМ) даёт возможность без окрашивания исследовать наноструктуру биоплёнок и механические свойства их поверхности </w:t>
      </w:r>
      <w:hyperlink r:id="rId59">
        <w:r>
          <w:rPr>
            <w:rFonts w:ascii="Times New Roman" w:eastAsia="Times New Roman" w:hAnsi="Times New Roman" w:cs="Times New Roman"/>
            <w:sz w:val="28"/>
            <w:szCs w:val="28"/>
          </w:rPr>
          <w:t>[62]</w:t>
        </w:r>
      </w:hyperlink>
      <w:r>
        <w:rPr>
          <w:rFonts w:ascii="Times New Roman" w:eastAsia="Times New Roman" w:hAnsi="Times New Roman" w:cs="Times New Roman"/>
          <w:sz w:val="28"/>
          <w:szCs w:val="28"/>
        </w:rPr>
        <w:t xml:space="preserve">. Флуоресцентная микроскопия, особенно при использовании специфичных меток, позволяет выявить компоненты внеклеточного матрикса, включая полисахариды, ДНК и белки </w:t>
      </w:r>
      <w:hyperlink r:id="rId60">
        <w:r>
          <w:rPr>
            <w:rFonts w:ascii="Times New Roman" w:eastAsia="Times New Roman" w:hAnsi="Times New Roman" w:cs="Times New Roman"/>
            <w:sz w:val="28"/>
            <w:szCs w:val="28"/>
          </w:rPr>
          <w:t>[63]</w:t>
        </w:r>
      </w:hyperlink>
      <w:r>
        <w:rPr>
          <w:rFonts w:ascii="Times New Roman" w:eastAsia="Times New Roman" w:hAnsi="Times New Roman" w:cs="Times New Roman"/>
          <w:sz w:val="28"/>
          <w:szCs w:val="28"/>
        </w:rPr>
        <w:t xml:space="preserve">. Эти методы активно используются для изучения </w:t>
      </w:r>
      <w:proofErr w:type="spellStart"/>
      <w:r>
        <w:rPr>
          <w:rFonts w:ascii="Times New Roman" w:eastAsia="Times New Roman" w:hAnsi="Times New Roman" w:cs="Times New Roman"/>
          <w:sz w:val="28"/>
          <w:szCs w:val="28"/>
        </w:rPr>
        <w:t>биоплёнкообразования</w:t>
      </w:r>
      <w:proofErr w:type="spellEnd"/>
      <w:r>
        <w:rPr>
          <w:rFonts w:ascii="Times New Roman" w:eastAsia="Times New Roman" w:hAnsi="Times New Roman" w:cs="Times New Roman"/>
          <w:sz w:val="28"/>
          <w:szCs w:val="28"/>
        </w:rPr>
        <w:t xml:space="preserve"> у возбудителей мастита крупного рогатого скота, таких как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i/>
          <w:iCs/>
          <w:sz w:val="28"/>
          <w:szCs w:val="28"/>
        </w:rPr>
        <w:t>Escherichia</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coli</w:t>
      </w:r>
      <w:proofErr w:type="spellEnd"/>
      <w:r>
        <w:rPr>
          <w:rFonts w:ascii="Times New Roman" w:eastAsia="Times New Roman" w:hAnsi="Times New Roman" w:cs="Times New Roman"/>
          <w:sz w:val="28"/>
          <w:szCs w:val="28"/>
        </w:rPr>
        <w:t>, поскольку позволяют визуализировать как ранние стадии формирования, так и зрелые структуры биоплёнок, что важно для оценки устойчивости к антимикробным препаратам и эффективности терапии.</w:t>
      </w:r>
    </w:p>
    <w:p w14:paraId="0329102C"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Молекулярно-генетические методы, особенно полимеразная цепная реакция (ПЦР), играют ключевую роль в диагностике биоплёнок, особенно в случаях, когда </w:t>
      </w:r>
      <w:proofErr w:type="spellStart"/>
      <w:r>
        <w:rPr>
          <w:rFonts w:ascii="Times New Roman" w:eastAsia="Times New Roman" w:hAnsi="Times New Roman" w:cs="Times New Roman"/>
          <w:sz w:val="28"/>
          <w:szCs w:val="28"/>
        </w:rPr>
        <w:t>культуральные</w:t>
      </w:r>
      <w:proofErr w:type="spellEnd"/>
      <w:r>
        <w:rPr>
          <w:rFonts w:ascii="Times New Roman" w:eastAsia="Times New Roman" w:hAnsi="Times New Roman" w:cs="Times New Roman"/>
          <w:sz w:val="28"/>
          <w:szCs w:val="28"/>
        </w:rPr>
        <w:t xml:space="preserve"> методы оказываются неэффективными из-за </w:t>
      </w:r>
      <w:proofErr w:type="spellStart"/>
      <w:r>
        <w:rPr>
          <w:rFonts w:ascii="Times New Roman" w:eastAsia="Times New Roman" w:hAnsi="Times New Roman" w:cs="Times New Roman"/>
          <w:sz w:val="28"/>
          <w:szCs w:val="28"/>
        </w:rPr>
        <w:t>некультивируемости</w:t>
      </w:r>
      <w:proofErr w:type="spellEnd"/>
      <w:r>
        <w:rPr>
          <w:rFonts w:ascii="Times New Roman" w:eastAsia="Times New Roman" w:hAnsi="Times New Roman" w:cs="Times New Roman"/>
          <w:sz w:val="28"/>
          <w:szCs w:val="28"/>
        </w:rPr>
        <w:t xml:space="preserve"> микроорганизмов или предыдущей антибиотикотерапии. Современные подходы включают извлечение бактериальной ДНК или РНК из образцов, амплификацию универсальных (например, 16S рРНК) или специфических генов с помощью стандартной, мультиплексной, количественной или обратной </w:t>
      </w:r>
      <w:proofErr w:type="spellStart"/>
      <w:r>
        <w:rPr>
          <w:rFonts w:ascii="Times New Roman" w:eastAsia="Times New Roman" w:hAnsi="Times New Roman" w:cs="Times New Roman"/>
          <w:sz w:val="28"/>
          <w:szCs w:val="28"/>
        </w:rPr>
        <w:t>транскриптазной</w:t>
      </w:r>
      <w:proofErr w:type="spellEnd"/>
      <w:r>
        <w:rPr>
          <w:rFonts w:ascii="Times New Roman" w:eastAsia="Times New Roman" w:hAnsi="Times New Roman" w:cs="Times New Roman"/>
          <w:sz w:val="28"/>
          <w:szCs w:val="28"/>
        </w:rPr>
        <w:t xml:space="preserve"> ПЦР, а также последующее секвенирование. Эти методы позволяют не только точно идентифицировать возбудителей, но и определить наличие генов, ответственных за формирование биоплёнки, таких как </w:t>
      </w:r>
      <w:proofErr w:type="spellStart"/>
      <w:r w:rsidRPr="007F1327">
        <w:rPr>
          <w:rFonts w:ascii="Times New Roman" w:eastAsia="Times New Roman" w:hAnsi="Times New Roman" w:cs="Times New Roman"/>
          <w:i/>
          <w:iCs/>
          <w:sz w:val="28"/>
          <w:szCs w:val="28"/>
        </w:rPr>
        <w:t>icaA</w:t>
      </w:r>
      <w:proofErr w:type="spellEnd"/>
      <w:r w:rsidRPr="007F1327">
        <w:rPr>
          <w:rFonts w:ascii="Times New Roman" w:eastAsia="Times New Roman" w:hAnsi="Times New Roman" w:cs="Times New Roman"/>
          <w:i/>
          <w:iCs/>
          <w:sz w:val="28"/>
          <w:szCs w:val="28"/>
        </w:rPr>
        <w:t xml:space="preserve">, </w:t>
      </w:r>
      <w:proofErr w:type="spellStart"/>
      <w:r w:rsidRPr="007F1327">
        <w:rPr>
          <w:rFonts w:ascii="Times New Roman" w:eastAsia="Times New Roman" w:hAnsi="Times New Roman" w:cs="Times New Roman"/>
          <w:i/>
          <w:iCs/>
          <w:sz w:val="28"/>
          <w:szCs w:val="28"/>
        </w:rPr>
        <w:t>bap</w:t>
      </w:r>
      <w:proofErr w:type="spellEnd"/>
      <w:r w:rsidRPr="007F1327">
        <w:rPr>
          <w:rFonts w:ascii="Times New Roman" w:eastAsia="Times New Roman" w:hAnsi="Times New Roman" w:cs="Times New Roman"/>
          <w:i/>
          <w:iCs/>
          <w:sz w:val="28"/>
          <w:szCs w:val="28"/>
        </w:rPr>
        <w:t xml:space="preserve">, </w:t>
      </w:r>
      <w:proofErr w:type="spellStart"/>
      <w:r w:rsidRPr="007F1327">
        <w:rPr>
          <w:rFonts w:ascii="Times New Roman" w:eastAsia="Times New Roman" w:hAnsi="Times New Roman" w:cs="Times New Roman"/>
          <w:i/>
          <w:iCs/>
          <w:sz w:val="28"/>
          <w:szCs w:val="28"/>
        </w:rPr>
        <w:t>fnbA</w:t>
      </w:r>
      <w:proofErr w:type="spellEnd"/>
      <w:r>
        <w:rPr>
          <w:rFonts w:ascii="Times New Roman" w:eastAsia="Times New Roman" w:hAnsi="Times New Roman" w:cs="Times New Roman"/>
          <w:sz w:val="28"/>
          <w:szCs w:val="28"/>
        </w:rPr>
        <w:t xml:space="preserve"> и другие </w:t>
      </w:r>
      <w:hyperlink r:id="rId61">
        <w:r>
          <w:rPr>
            <w:rFonts w:ascii="Times New Roman" w:eastAsia="Times New Roman" w:hAnsi="Times New Roman" w:cs="Times New Roman"/>
            <w:sz w:val="28"/>
            <w:szCs w:val="28"/>
          </w:rPr>
          <w:t>[64, 65]</w:t>
        </w:r>
      </w:hyperlink>
      <w:r>
        <w:rPr>
          <w:rFonts w:ascii="Times New Roman" w:eastAsia="Times New Roman" w:hAnsi="Times New Roman" w:cs="Times New Roman"/>
          <w:sz w:val="28"/>
          <w:szCs w:val="28"/>
        </w:rPr>
        <w:t xml:space="preserve">. Было опубликовано множество исследований, посвящённых как фенотипическим, так и генотипическим характеристикам микроорганизмов, образующих биоплёнку, которые позволили значительно расширить знания о механизмах её формирования, включая многочисленные альтернативные метаболические пути. Так, анализ штаммов </w:t>
      </w:r>
      <w:proofErr w:type="spellStart"/>
      <w:r>
        <w:rPr>
          <w:rFonts w:ascii="Times New Roman" w:eastAsia="Times New Roman" w:hAnsi="Times New Roman" w:cs="Times New Roman"/>
          <w:i/>
          <w:iCs/>
          <w:sz w:val="28"/>
          <w:szCs w:val="28"/>
        </w:rPr>
        <w:t>Escherichia</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coli</w:t>
      </w:r>
      <w:proofErr w:type="spellEnd"/>
      <w:r>
        <w:rPr>
          <w:rFonts w:ascii="Times New Roman" w:eastAsia="Times New Roman" w:hAnsi="Times New Roman" w:cs="Times New Roman"/>
          <w:sz w:val="28"/>
          <w:szCs w:val="28"/>
        </w:rPr>
        <w:t xml:space="preserve"> выявил разнообразие генов и фенотипов, не всегда напрямую связанных со способностью образовывать биоплёнку, что подчёркивает сложность регуляторных механизмов </w:t>
      </w:r>
      <w:hyperlink r:id="rId62">
        <w:r>
          <w:rPr>
            <w:rFonts w:ascii="Times New Roman" w:eastAsia="Times New Roman" w:hAnsi="Times New Roman" w:cs="Times New Roman"/>
            <w:sz w:val="28"/>
            <w:szCs w:val="28"/>
          </w:rPr>
          <w:t>[66]</w:t>
        </w:r>
      </w:hyperlink>
      <w:r>
        <w:rPr>
          <w:rFonts w:ascii="Times New Roman" w:eastAsia="Times New Roman" w:hAnsi="Times New Roman" w:cs="Times New Roman"/>
          <w:sz w:val="28"/>
          <w:szCs w:val="28"/>
        </w:rPr>
        <w:t>.</w:t>
      </w:r>
    </w:p>
    <w:p w14:paraId="595E0FC5"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настоящее время предложено множество различных методик для исследования процессов образования биоплёнки микроорганизмами. Однако до сих пор отсутствуют полностью стандартизированные методы и единые протоколы, что обусловлено множеством факторов, влияющих на формирование биоплёнки, включая особенности среды, </w:t>
      </w:r>
      <w:proofErr w:type="spellStart"/>
      <w:r>
        <w:rPr>
          <w:rFonts w:ascii="Times New Roman" w:eastAsia="Times New Roman" w:hAnsi="Times New Roman" w:cs="Times New Roman"/>
          <w:sz w:val="28"/>
          <w:szCs w:val="28"/>
        </w:rPr>
        <w:t>штаммовые</w:t>
      </w:r>
      <w:proofErr w:type="spellEnd"/>
      <w:r>
        <w:rPr>
          <w:rFonts w:ascii="Times New Roman" w:eastAsia="Times New Roman" w:hAnsi="Times New Roman" w:cs="Times New Roman"/>
          <w:sz w:val="28"/>
          <w:szCs w:val="28"/>
        </w:rPr>
        <w:t xml:space="preserve"> различия, условия инкубации и тип используемой поверхности. Эти переменные значительно затрудняют воспроизводимость результатов и сопоставимость данных, что, в свою очередь, остаётся серьёзным препятствием в систематическом изучении биоплёнок и разработке эффективных подходов к их диагностике и контролю.</w:t>
      </w:r>
    </w:p>
    <w:p w14:paraId="088FE3B8" w14:textId="77777777" w:rsidR="00E51C31" w:rsidRDefault="00E51C31">
      <w:pPr>
        <w:spacing w:line="240" w:lineRule="auto"/>
        <w:ind w:firstLine="709"/>
        <w:jc w:val="both"/>
        <w:rPr>
          <w:rFonts w:ascii="Times New Roman" w:eastAsia="Times New Roman" w:hAnsi="Times New Roman" w:cs="Times New Roman"/>
          <w:sz w:val="28"/>
          <w:szCs w:val="28"/>
        </w:rPr>
      </w:pPr>
    </w:p>
    <w:p w14:paraId="131FCA96" w14:textId="77777777" w:rsidR="00E51C31" w:rsidRDefault="00000000">
      <w:pPr>
        <w:spacing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1.4 Проблема устойчивости возбудителей мастита к противомикробным препаратам</w:t>
      </w:r>
    </w:p>
    <w:p w14:paraId="45AB8D92"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Антибиотикотерапия традиционно рассматривается в качестве метода первого выбора при лечении как клинических, так и субклинических форм мастита у коров. На практике значительная часть всех применяемых в молочном скотоводстве антибактериальных препаратов используется именно в рамках терапии мастита. Такая интенсивная антибиотикотерапия способствует формированию и распространению устойчивости патогенных микроорганизмов к противомикробным препаратам.</w:t>
      </w:r>
    </w:p>
    <w:p w14:paraId="6162F2E7"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Антимикробная резистентность (АМР) представляет собой нарастающую глобальную угрозу, обусловленную появлением и стремительным распространением новых и ранее нехарактерных механизмов устойчивости микроорганизмов к противомикробным препаратам </w:t>
      </w:r>
      <w:hyperlink r:id="rId63">
        <w:r>
          <w:rPr>
            <w:rFonts w:ascii="Times New Roman" w:eastAsia="Times New Roman" w:hAnsi="Times New Roman" w:cs="Times New Roman"/>
            <w:sz w:val="28"/>
            <w:szCs w:val="28"/>
          </w:rPr>
          <w:t>[67, 68]</w:t>
        </w:r>
      </w:hyperlink>
      <w:r>
        <w:rPr>
          <w:rFonts w:ascii="Times New Roman" w:eastAsia="Times New Roman" w:hAnsi="Times New Roman" w:cs="Times New Roman"/>
          <w:sz w:val="28"/>
          <w:szCs w:val="28"/>
        </w:rPr>
        <w:t>.</w:t>
      </w:r>
    </w:p>
    <w:p w14:paraId="2C0D7218"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Передача резистентных бактерий через пищевую цепь представляет собой дополнительную проблему для эффективного лечения инфекционных заболеваний как у человека, так и у животных. </w:t>
      </w:r>
    </w:p>
    <w:p w14:paraId="1ADEC4F5"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Такая горизонтальная передача генетического материала способствует возможному взаимодействию и обмену факторами устойчивости между резистентными штаммами, циркулирующими среди животных и человека. Множество исследований, проведённых в различных странах, подтверждают наличие в коровьем молоке бактерий с признаками антимикробной резистентности, особенно устойчивых к </w:t>
      </w:r>
      <w:proofErr w:type="spellStart"/>
      <w:r>
        <w:rPr>
          <w:rFonts w:ascii="Times New Roman" w:eastAsia="Times New Roman" w:hAnsi="Times New Roman" w:cs="Times New Roman"/>
          <w:sz w:val="28"/>
          <w:szCs w:val="28"/>
        </w:rPr>
        <w:t>бензилпенициллину</w:t>
      </w:r>
      <w:proofErr w:type="spellEnd"/>
      <w:r>
        <w:rPr>
          <w:rFonts w:ascii="Times New Roman" w:eastAsia="Times New Roman" w:hAnsi="Times New Roman" w:cs="Times New Roman"/>
          <w:sz w:val="28"/>
          <w:szCs w:val="28"/>
        </w:rPr>
        <w:t xml:space="preserve"> (пенициллину G) </w:t>
      </w:r>
      <w:hyperlink r:id="rId64">
        <w:r>
          <w:rPr>
            <w:rFonts w:ascii="Times New Roman" w:eastAsia="Times New Roman" w:hAnsi="Times New Roman" w:cs="Times New Roman"/>
            <w:sz w:val="28"/>
            <w:szCs w:val="28"/>
          </w:rPr>
          <w:t>[69]</w:t>
        </w:r>
      </w:hyperlink>
      <w:r>
        <w:rPr>
          <w:rFonts w:ascii="Times New Roman" w:eastAsia="Times New Roman" w:hAnsi="Times New Roman" w:cs="Times New Roman"/>
          <w:sz w:val="28"/>
          <w:szCs w:val="28"/>
        </w:rPr>
        <w:t xml:space="preserve">. Гены, определяющие антимикробную резистентность, могут передаваться от одних бактерий к другим, даже если они принадлежат к разным таксономическим и экологическим группам. Такой горизонтальный перенос осуществляется за счет подвижных генетических элементов, к которым относятся бактериофаги, плазмиды, фрагменты свободной (неклеточной) ДНК, а также транспозоны </w:t>
      </w:r>
      <w:hyperlink r:id="rId65">
        <w:r>
          <w:rPr>
            <w:rFonts w:ascii="Times New Roman" w:eastAsia="Times New Roman" w:hAnsi="Times New Roman" w:cs="Times New Roman"/>
            <w:sz w:val="28"/>
            <w:szCs w:val="28"/>
          </w:rPr>
          <w:t>[70, 71]</w:t>
        </w:r>
      </w:hyperlink>
      <w:r>
        <w:rPr>
          <w:rFonts w:ascii="Times New Roman" w:eastAsia="Times New Roman" w:hAnsi="Times New Roman" w:cs="Times New Roman"/>
          <w:sz w:val="28"/>
          <w:szCs w:val="28"/>
        </w:rPr>
        <w:t xml:space="preserve">.  </w:t>
      </w:r>
    </w:p>
    <w:p w14:paraId="6F36B45B"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Антибиотикорезистентность среди бактерий, выделенных при мастите у коров, широко распространена как в мире, так и в Казахстане. Для глубокого понимания механизмов устойчивости и распространённости множественной лекарственной устойчивости важную роль играют исследования, сочетающие фенотипические методы (определение чувствительности к антибиотикам) и молекулярно-генетические подходы (выявление генов резистентности).</w:t>
      </w:r>
    </w:p>
    <w:p w14:paraId="20B20098"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 в Болгарии в 2022 году было проведено комплексное исследование, в рамках которого из 546 проб молока коров, больных маститом, было выделено 92 изолята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Фенотипический анализ выявил высокую устойчивость к </w:t>
      </w:r>
      <w:proofErr w:type="spellStart"/>
      <w:r>
        <w:rPr>
          <w:rFonts w:ascii="Times New Roman" w:eastAsia="Times New Roman" w:hAnsi="Times New Roman" w:cs="Times New Roman"/>
          <w:sz w:val="28"/>
          <w:szCs w:val="28"/>
        </w:rPr>
        <w:t>сульфадиметоксину</w:t>
      </w:r>
      <w:proofErr w:type="spellEnd"/>
      <w:r>
        <w:rPr>
          <w:rFonts w:ascii="Times New Roman" w:eastAsia="Times New Roman" w:hAnsi="Times New Roman" w:cs="Times New Roman"/>
          <w:sz w:val="28"/>
          <w:szCs w:val="28"/>
        </w:rPr>
        <w:t xml:space="preserve"> (87 %) и пенициллину (33,7 %), а также наличие умеренной резистентности к эритромицину и тетрациклину. Генотипически были идентифицированы гены </w:t>
      </w:r>
      <w:proofErr w:type="spellStart"/>
      <w:r w:rsidRPr="007F1327">
        <w:rPr>
          <w:rFonts w:ascii="Times New Roman" w:eastAsia="Times New Roman" w:hAnsi="Times New Roman" w:cs="Times New Roman"/>
          <w:i/>
          <w:iCs/>
          <w:sz w:val="28"/>
          <w:szCs w:val="28"/>
        </w:rPr>
        <w:t>blaZ</w:t>
      </w:r>
      <w:proofErr w:type="spellEnd"/>
      <w:r w:rsidRPr="007F1327">
        <w:rPr>
          <w:rFonts w:ascii="Times New Roman" w:eastAsia="Times New Roman" w:hAnsi="Times New Roman" w:cs="Times New Roman"/>
          <w:i/>
          <w:iCs/>
          <w:sz w:val="28"/>
          <w:szCs w:val="28"/>
        </w:rPr>
        <w:t xml:space="preserve">, </w:t>
      </w:r>
      <w:proofErr w:type="spellStart"/>
      <w:r w:rsidRPr="007F1327">
        <w:rPr>
          <w:rFonts w:ascii="Times New Roman" w:eastAsia="Times New Roman" w:hAnsi="Times New Roman" w:cs="Times New Roman"/>
          <w:i/>
          <w:iCs/>
          <w:sz w:val="28"/>
          <w:szCs w:val="28"/>
        </w:rPr>
        <w:t>mecA</w:t>
      </w:r>
      <w:proofErr w:type="spellEnd"/>
      <w:r w:rsidRPr="007F1327">
        <w:rPr>
          <w:rFonts w:ascii="Times New Roman" w:eastAsia="Times New Roman" w:hAnsi="Times New Roman" w:cs="Times New Roman"/>
          <w:i/>
          <w:iCs/>
          <w:sz w:val="28"/>
          <w:szCs w:val="28"/>
        </w:rPr>
        <w:t xml:space="preserve">, </w:t>
      </w:r>
      <w:proofErr w:type="spellStart"/>
      <w:r w:rsidRPr="007F1327">
        <w:rPr>
          <w:rFonts w:ascii="Times New Roman" w:eastAsia="Times New Roman" w:hAnsi="Times New Roman" w:cs="Times New Roman"/>
          <w:i/>
          <w:iCs/>
          <w:sz w:val="28"/>
          <w:szCs w:val="28"/>
        </w:rPr>
        <w:t>ermC</w:t>
      </w:r>
      <w:proofErr w:type="spellEnd"/>
      <w:r>
        <w:rPr>
          <w:rFonts w:ascii="Times New Roman" w:eastAsia="Times New Roman" w:hAnsi="Times New Roman" w:cs="Times New Roman"/>
          <w:sz w:val="28"/>
          <w:szCs w:val="28"/>
        </w:rPr>
        <w:t xml:space="preserve"> и </w:t>
      </w:r>
      <w:proofErr w:type="spellStart"/>
      <w:r w:rsidRPr="007F1327">
        <w:rPr>
          <w:rFonts w:ascii="Times New Roman" w:eastAsia="Times New Roman" w:hAnsi="Times New Roman" w:cs="Times New Roman"/>
          <w:i/>
          <w:iCs/>
          <w:sz w:val="28"/>
          <w:szCs w:val="28"/>
        </w:rPr>
        <w:t>tetK</w:t>
      </w:r>
      <w:proofErr w:type="spellEnd"/>
      <w:r>
        <w:rPr>
          <w:rFonts w:ascii="Times New Roman" w:eastAsia="Times New Roman" w:hAnsi="Times New Roman" w:cs="Times New Roman"/>
          <w:sz w:val="28"/>
          <w:szCs w:val="28"/>
        </w:rPr>
        <w:t xml:space="preserve">, при этом установлено значительное соответствие между фенотипом и генотипом (κ = 0,836) </w:t>
      </w:r>
      <w:hyperlink r:id="rId66">
        <w:r>
          <w:rPr>
            <w:rFonts w:ascii="Times New Roman" w:eastAsia="Times New Roman" w:hAnsi="Times New Roman" w:cs="Times New Roman"/>
            <w:sz w:val="28"/>
            <w:szCs w:val="28"/>
          </w:rPr>
          <w:t>[72]</w:t>
        </w:r>
      </w:hyperlink>
      <w:r>
        <w:rPr>
          <w:rFonts w:ascii="Times New Roman" w:eastAsia="Times New Roman" w:hAnsi="Times New Roman" w:cs="Times New Roman"/>
          <w:sz w:val="28"/>
          <w:szCs w:val="28"/>
        </w:rPr>
        <w:t>.</w:t>
      </w:r>
    </w:p>
    <w:p w14:paraId="67CD9285"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 Бразилии в исследовании </w:t>
      </w:r>
      <w:proofErr w:type="spellStart"/>
      <w:r>
        <w:rPr>
          <w:rFonts w:ascii="Times New Roman" w:eastAsia="Times New Roman" w:hAnsi="Times New Roman" w:cs="Times New Roman"/>
          <w:sz w:val="28"/>
          <w:szCs w:val="28"/>
        </w:rPr>
        <w:t>dos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Santos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Alves</w:t>
      </w:r>
      <w:proofErr w:type="spellEnd"/>
      <w:r>
        <w:rPr>
          <w:rFonts w:ascii="Times New Roman" w:eastAsia="Times New Roman" w:hAnsi="Times New Roman" w:cs="Times New Roman"/>
          <w:sz w:val="28"/>
          <w:szCs w:val="28"/>
        </w:rPr>
        <w:t xml:space="preserve"> и соавторов было установлено, что среди 178 изолятов </w:t>
      </w:r>
      <w:proofErr w:type="spellStart"/>
      <w:r w:rsidRPr="007F1327">
        <w:rPr>
          <w:rFonts w:ascii="Times New Roman" w:eastAsia="Times New Roman" w:hAnsi="Times New Roman" w:cs="Times New Roman"/>
          <w:i/>
          <w:iCs/>
          <w:sz w:val="28"/>
          <w:szCs w:val="28"/>
        </w:rPr>
        <w:t>Escherichia</w:t>
      </w:r>
      <w:proofErr w:type="spellEnd"/>
      <w:r w:rsidRPr="007F1327">
        <w:rPr>
          <w:rFonts w:ascii="Times New Roman" w:eastAsia="Times New Roman" w:hAnsi="Times New Roman" w:cs="Times New Roman"/>
          <w:i/>
          <w:iCs/>
          <w:sz w:val="28"/>
          <w:szCs w:val="28"/>
        </w:rPr>
        <w:t xml:space="preserve"> </w:t>
      </w:r>
      <w:proofErr w:type="spellStart"/>
      <w:r w:rsidRPr="007F1327">
        <w:rPr>
          <w:rFonts w:ascii="Times New Roman" w:eastAsia="Times New Roman" w:hAnsi="Times New Roman" w:cs="Times New Roman"/>
          <w:i/>
          <w:iCs/>
          <w:sz w:val="28"/>
          <w:szCs w:val="28"/>
        </w:rPr>
        <w:t>coli</w:t>
      </w:r>
      <w:proofErr w:type="spellEnd"/>
      <w:r>
        <w:rPr>
          <w:rFonts w:ascii="Times New Roman" w:eastAsia="Times New Roman" w:hAnsi="Times New Roman" w:cs="Times New Roman"/>
          <w:sz w:val="28"/>
          <w:szCs w:val="28"/>
        </w:rPr>
        <w:t xml:space="preserve">, выделенных из молока коров с субклиническим маститом, 29,8 % штаммов проявляли множественную устойчивость. Фенотипический анализ выявил наличие резистентности к нескольким классам антибиотиков, включая β-лактамы, аминогликозиды, тетрациклины и макролиды. Генетический анализ выявил распространение генов </w:t>
      </w:r>
      <w:r w:rsidRPr="007F1327">
        <w:rPr>
          <w:rFonts w:ascii="Times New Roman" w:eastAsia="Times New Roman" w:hAnsi="Times New Roman" w:cs="Times New Roman"/>
          <w:i/>
          <w:iCs/>
          <w:sz w:val="28"/>
          <w:szCs w:val="28"/>
        </w:rPr>
        <w:t xml:space="preserve">blaTEM-1B, </w:t>
      </w:r>
      <w:proofErr w:type="spellStart"/>
      <w:r w:rsidRPr="007F1327">
        <w:rPr>
          <w:rFonts w:ascii="Times New Roman" w:eastAsia="Times New Roman" w:hAnsi="Times New Roman" w:cs="Times New Roman"/>
          <w:i/>
          <w:iCs/>
          <w:sz w:val="28"/>
          <w:szCs w:val="28"/>
        </w:rPr>
        <w:t>tetA</w:t>
      </w:r>
      <w:proofErr w:type="spellEnd"/>
      <w:r w:rsidRPr="007F1327">
        <w:rPr>
          <w:rFonts w:ascii="Times New Roman" w:eastAsia="Times New Roman" w:hAnsi="Times New Roman" w:cs="Times New Roman"/>
          <w:i/>
          <w:iCs/>
          <w:sz w:val="28"/>
          <w:szCs w:val="28"/>
        </w:rPr>
        <w:t xml:space="preserve">, </w:t>
      </w:r>
      <w:proofErr w:type="spellStart"/>
      <w:r w:rsidRPr="007F1327">
        <w:rPr>
          <w:rFonts w:ascii="Times New Roman" w:eastAsia="Times New Roman" w:hAnsi="Times New Roman" w:cs="Times New Roman"/>
          <w:i/>
          <w:iCs/>
          <w:sz w:val="28"/>
          <w:szCs w:val="28"/>
        </w:rPr>
        <w:t>strA</w:t>
      </w:r>
      <w:proofErr w:type="spellEnd"/>
      <w:r w:rsidRPr="007F1327">
        <w:rPr>
          <w:rFonts w:ascii="Times New Roman" w:eastAsia="Times New Roman" w:hAnsi="Times New Roman" w:cs="Times New Roman"/>
          <w:i/>
          <w:iCs/>
          <w:sz w:val="28"/>
          <w:szCs w:val="28"/>
        </w:rPr>
        <w:t xml:space="preserve">, </w:t>
      </w:r>
      <w:proofErr w:type="spellStart"/>
      <w:r w:rsidRPr="007F1327">
        <w:rPr>
          <w:rFonts w:ascii="Times New Roman" w:eastAsia="Times New Roman" w:hAnsi="Times New Roman" w:cs="Times New Roman"/>
          <w:i/>
          <w:iCs/>
          <w:sz w:val="28"/>
          <w:szCs w:val="28"/>
        </w:rPr>
        <w:t>strB</w:t>
      </w:r>
      <w:proofErr w:type="spellEnd"/>
      <w:r w:rsidRPr="007F1327">
        <w:rPr>
          <w:rFonts w:ascii="Times New Roman" w:eastAsia="Times New Roman" w:hAnsi="Times New Roman" w:cs="Times New Roman"/>
          <w:i/>
          <w:iCs/>
          <w:sz w:val="28"/>
          <w:szCs w:val="28"/>
        </w:rPr>
        <w:t xml:space="preserve"> и qnrB19</w:t>
      </w:r>
      <w:r>
        <w:rPr>
          <w:rFonts w:ascii="Times New Roman" w:eastAsia="Times New Roman" w:hAnsi="Times New Roman" w:cs="Times New Roman"/>
          <w:sz w:val="28"/>
          <w:szCs w:val="28"/>
        </w:rPr>
        <w:t xml:space="preserve"> </w:t>
      </w:r>
      <w:hyperlink r:id="rId67">
        <w:r>
          <w:rPr>
            <w:rFonts w:ascii="Times New Roman" w:eastAsia="Times New Roman" w:hAnsi="Times New Roman" w:cs="Times New Roman"/>
            <w:sz w:val="28"/>
            <w:szCs w:val="28"/>
          </w:rPr>
          <w:t>[73]</w:t>
        </w:r>
      </w:hyperlink>
      <w:r>
        <w:rPr>
          <w:rFonts w:ascii="Times New Roman" w:eastAsia="Times New Roman" w:hAnsi="Times New Roman" w:cs="Times New Roman"/>
          <w:sz w:val="28"/>
          <w:szCs w:val="28"/>
        </w:rPr>
        <w:t xml:space="preserve">. </w:t>
      </w:r>
    </w:p>
    <w:p w14:paraId="547AE736" w14:textId="223D2B01"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Эфиопии </w:t>
      </w:r>
      <w:proofErr w:type="spellStart"/>
      <w:r>
        <w:rPr>
          <w:rFonts w:ascii="Times New Roman" w:eastAsia="Times New Roman" w:hAnsi="Times New Roman" w:cs="Times New Roman"/>
          <w:sz w:val="28"/>
          <w:szCs w:val="28"/>
        </w:rPr>
        <w:t>Getahun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et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al</w:t>
      </w:r>
      <w:proofErr w:type="spellEnd"/>
      <w:r>
        <w:rPr>
          <w:rFonts w:ascii="Times New Roman" w:eastAsia="Times New Roman" w:hAnsi="Times New Roman" w:cs="Times New Roman"/>
          <w:sz w:val="28"/>
          <w:szCs w:val="28"/>
        </w:rPr>
        <w:t xml:space="preserve">. проанализировали изоляты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chromogenes</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haemolyticus</w:t>
      </w:r>
      <w:proofErr w:type="spellEnd"/>
      <w:r>
        <w:rPr>
          <w:rFonts w:ascii="Times New Roman" w:eastAsia="Times New Roman" w:hAnsi="Times New Roman" w:cs="Times New Roman"/>
          <w:sz w:val="28"/>
          <w:szCs w:val="28"/>
        </w:rPr>
        <w:t xml:space="preserve"> и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xylosus</w:t>
      </w:r>
      <w:proofErr w:type="spellEnd"/>
      <w:r>
        <w:rPr>
          <w:rFonts w:ascii="Times New Roman" w:eastAsia="Times New Roman" w:hAnsi="Times New Roman" w:cs="Times New Roman"/>
          <w:sz w:val="28"/>
          <w:szCs w:val="28"/>
        </w:rPr>
        <w:t xml:space="preserve">, полученные от коров с клиническим и субклиническим маститом. Все штаммы оказались устойчивыми к ампициллину, амоксициллину и </w:t>
      </w:r>
      <w:proofErr w:type="spellStart"/>
      <w:r>
        <w:rPr>
          <w:rFonts w:ascii="Times New Roman" w:eastAsia="Times New Roman" w:hAnsi="Times New Roman" w:cs="Times New Roman"/>
          <w:sz w:val="28"/>
          <w:szCs w:val="28"/>
        </w:rPr>
        <w:t>цефотетану</w:t>
      </w:r>
      <w:proofErr w:type="spellEnd"/>
      <w:r>
        <w:rPr>
          <w:rFonts w:ascii="Times New Roman" w:eastAsia="Times New Roman" w:hAnsi="Times New Roman" w:cs="Times New Roman"/>
          <w:sz w:val="28"/>
          <w:szCs w:val="28"/>
        </w:rPr>
        <w:t xml:space="preserve"> (100 %), а 37,5 % проявили устойчивость к оксациллину. Ген </w:t>
      </w:r>
      <w:proofErr w:type="spellStart"/>
      <w:r>
        <w:rPr>
          <w:rFonts w:ascii="Times New Roman" w:eastAsia="Times New Roman" w:hAnsi="Times New Roman" w:cs="Times New Roman"/>
          <w:i/>
          <w:iCs/>
          <w:sz w:val="28"/>
          <w:szCs w:val="28"/>
        </w:rPr>
        <w:t>mecA</w:t>
      </w:r>
      <w:proofErr w:type="spellEnd"/>
      <w:r>
        <w:rPr>
          <w:rFonts w:ascii="Times New Roman" w:eastAsia="Times New Roman" w:hAnsi="Times New Roman" w:cs="Times New Roman"/>
          <w:sz w:val="28"/>
          <w:szCs w:val="28"/>
        </w:rPr>
        <w:t xml:space="preserve">, кодирующий </w:t>
      </w:r>
      <w:proofErr w:type="spellStart"/>
      <w:r>
        <w:rPr>
          <w:rFonts w:ascii="Times New Roman" w:eastAsia="Times New Roman" w:hAnsi="Times New Roman" w:cs="Times New Roman"/>
          <w:sz w:val="28"/>
          <w:szCs w:val="28"/>
        </w:rPr>
        <w:t>метициллин</w:t>
      </w:r>
      <w:proofErr w:type="spellEnd"/>
      <w:r>
        <w:rPr>
          <w:rFonts w:ascii="Times New Roman" w:eastAsia="Times New Roman" w:hAnsi="Times New Roman" w:cs="Times New Roman"/>
          <w:sz w:val="28"/>
          <w:szCs w:val="28"/>
        </w:rPr>
        <w:t xml:space="preserve">-резистентность, был обнаружен у 21,7 % штаммов. При этом 54,2 % изолятов обладали признаками множественной лекарственной устойчивости </w:t>
      </w:r>
      <w:hyperlink r:id="rId68">
        <w:r>
          <w:rPr>
            <w:rFonts w:ascii="Times New Roman" w:eastAsia="Times New Roman" w:hAnsi="Times New Roman" w:cs="Times New Roman"/>
            <w:sz w:val="28"/>
            <w:szCs w:val="28"/>
          </w:rPr>
          <w:t>[38</w:t>
        </w:r>
        <w:r w:rsidR="00B174B8">
          <w:rPr>
            <w:rFonts w:ascii="Times New Roman" w:eastAsia="Times New Roman" w:hAnsi="Times New Roman" w:cs="Times New Roman"/>
            <w:sz w:val="28"/>
            <w:szCs w:val="28"/>
            <w:lang w:val="ru-RU"/>
          </w:rPr>
          <w:t>, стр.</w:t>
        </w:r>
        <w:r w:rsidR="00C55DF1">
          <w:rPr>
            <w:rFonts w:ascii="Times New Roman" w:eastAsia="Times New Roman" w:hAnsi="Times New Roman" w:cs="Times New Roman"/>
            <w:sz w:val="28"/>
            <w:szCs w:val="28"/>
            <w:lang w:val="ru-RU"/>
          </w:rPr>
          <w:t xml:space="preserve"> </w:t>
        </w:r>
        <w:r w:rsidR="00B174B8">
          <w:rPr>
            <w:rFonts w:ascii="Times New Roman" w:eastAsia="Times New Roman" w:hAnsi="Times New Roman" w:cs="Times New Roman"/>
            <w:sz w:val="28"/>
            <w:szCs w:val="28"/>
            <w:lang w:val="ru-RU"/>
          </w:rPr>
          <w:t>4</w:t>
        </w:r>
        <w:r>
          <w:rPr>
            <w:rFonts w:ascii="Times New Roman" w:eastAsia="Times New Roman" w:hAnsi="Times New Roman" w:cs="Times New Roman"/>
            <w:sz w:val="28"/>
            <w:szCs w:val="28"/>
          </w:rPr>
          <w:t>]</w:t>
        </w:r>
      </w:hyperlink>
      <w:r>
        <w:rPr>
          <w:rFonts w:ascii="Times New Roman" w:eastAsia="Times New Roman" w:hAnsi="Times New Roman" w:cs="Times New Roman"/>
          <w:sz w:val="28"/>
          <w:szCs w:val="28"/>
        </w:rPr>
        <w:t>.</w:t>
      </w:r>
    </w:p>
    <w:p w14:paraId="0A04D5DE"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Несмотря на актуальность проблемы, в Казахстане остается недостаточно исследований, комплексно изучающих фенотипические и генотипические характеристики антибиотикорезистентности микроорганизмов, ассоциированных с маститом у коров.</w:t>
      </w:r>
    </w:p>
    <w:p w14:paraId="768D518E" w14:textId="5AD39E79"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исследовании, проведенном в Костанайской области, были проанализированы пробы молока, полученные от коров с субклинической формой мастита. В результате микробиологического исследования было выделено 64 изолята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Наибольший уровень фенотипической резистентности был отмечен к антибиотикам тетрациклинового ряда: тетрациклин </w:t>
      </w:r>
      <w:r w:rsidR="007F1327">
        <w:rPr>
          <w:rFonts w:ascii="Times New Roman" w:eastAsia="Times New Roman" w:hAnsi="Times New Roman" w:cs="Times New Roman"/>
          <w:b/>
          <w:bCs/>
          <w:sz w:val="28"/>
          <w:szCs w:val="28"/>
          <w:lang w:val="ru-RU"/>
        </w:rPr>
        <w:t>–</w:t>
      </w:r>
      <w:r w:rsidR="007F1327" w:rsidRPr="00F37519">
        <w:rPr>
          <w:rFonts w:ascii="Times New Roman" w:eastAsia="Times New Roman" w:hAnsi="Times New Roman" w:cs="Times New Roman"/>
          <w:b/>
          <w:bCs/>
          <w:sz w:val="28"/>
          <w:szCs w:val="28"/>
          <w:lang w:val="ru-RU"/>
        </w:rPr>
        <w:t xml:space="preserve"> </w:t>
      </w:r>
      <w:r>
        <w:rPr>
          <w:rFonts w:ascii="Times New Roman" w:eastAsia="Times New Roman" w:hAnsi="Times New Roman" w:cs="Times New Roman"/>
          <w:sz w:val="28"/>
          <w:szCs w:val="28"/>
        </w:rPr>
        <w:t xml:space="preserve">у 48,4 % изолятов, </w:t>
      </w:r>
      <w:proofErr w:type="spellStart"/>
      <w:r>
        <w:rPr>
          <w:rFonts w:ascii="Times New Roman" w:eastAsia="Times New Roman" w:hAnsi="Times New Roman" w:cs="Times New Roman"/>
          <w:sz w:val="28"/>
          <w:szCs w:val="28"/>
        </w:rPr>
        <w:t>доксициклин</w:t>
      </w:r>
      <w:proofErr w:type="spellEnd"/>
      <w:r>
        <w:rPr>
          <w:rFonts w:ascii="Times New Roman" w:eastAsia="Times New Roman" w:hAnsi="Times New Roman" w:cs="Times New Roman"/>
          <w:sz w:val="28"/>
          <w:szCs w:val="28"/>
        </w:rPr>
        <w:t xml:space="preserve"> - у 32,8 %, а также к β-</w:t>
      </w:r>
      <w:proofErr w:type="spellStart"/>
      <w:r>
        <w:rPr>
          <w:rFonts w:ascii="Times New Roman" w:eastAsia="Times New Roman" w:hAnsi="Times New Roman" w:cs="Times New Roman"/>
          <w:sz w:val="28"/>
          <w:szCs w:val="28"/>
        </w:rPr>
        <w:t>лактамным</w:t>
      </w:r>
      <w:proofErr w:type="spellEnd"/>
      <w:r>
        <w:rPr>
          <w:rFonts w:ascii="Times New Roman" w:eastAsia="Times New Roman" w:hAnsi="Times New Roman" w:cs="Times New Roman"/>
          <w:sz w:val="28"/>
          <w:szCs w:val="28"/>
        </w:rPr>
        <w:t xml:space="preserve"> антибиотикам: ампициллин и пенициллин - по 45,3 % соответственно</w:t>
      </w:r>
      <w:r w:rsidR="00C55DF1">
        <w:rPr>
          <w:rFonts w:ascii="Times New Roman" w:eastAsia="Times New Roman" w:hAnsi="Times New Roman" w:cs="Times New Roman"/>
          <w:sz w:val="28"/>
          <w:szCs w:val="28"/>
          <w:lang w:val="ru-RU"/>
        </w:rPr>
        <w:t xml:space="preserve"> </w:t>
      </w:r>
      <w:hyperlink r:id="rId69">
        <w:r>
          <w:rPr>
            <w:rFonts w:ascii="Times New Roman" w:eastAsia="Times New Roman" w:hAnsi="Times New Roman" w:cs="Times New Roman"/>
            <w:sz w:val="28"/>
            <w:szCs w:val="28"/>
          </w:rPr>
          <w:t>[74]</w:t>
        </w:r>
      </w:hyperlink>
      <w:r>
        <w:rPr>
          <w:rFonts w:ascii="Times New Roman" w:eastAsia="Times New Roman" w:hAnsi="Times New Roman" w:cs="Times New Roman"/>
          <w:sz w:val="28"/>
          <w:szCs w:val="28"/>
        </w:rPr>
        <w:t>.</w:t>
      </w:r>
    </w:p>
    <w:p w14:paraId="267E9F5C" w14:textId="4309E563"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Генетическая характеристика резистентных штаммов, выполненная методом полимеразной цепной реакции, выявила наличие гена </w:t>
      </w:r>
      <w:proofErr w:type="spellStart"/>
      <w:r>
        <w:rPr>
          <w:rFonts w:ascii="Times New Roman" w:eastAsia="Times New Roman" w:hAnsi="Times New Roman" w:cs="Times New Roman"/>
          <w:i/>
          <w:iCs/>
          <w:sz w:val="28"/>
          <w:szCs w:val="28"/>
        </w:rPr>
        <w:t>blaZ</w:t>
      </w:r>
      <w:proofErr w:type="spellEnd"/>
      <w:r>
        <w:rPr>
          <w:rFonts w:ascii="Times New Roman" w:eastAsia="Times New Roman" w:hAnsi="Times New Roman" w:cs="Times New Roman"/>
          <w:sz w:val="28"/>
          <w:szCs w:val="28"/>
        </w:rPr>
        <w:t xml:space="preserve"> у 46,9 % изолятов, </w:t>
      </w:r>
      <w:proofErr w:type="spellStart"/>
      <w:r>
        <w:rPr>
          <w:rFonts w:ascii="Times New Roman" w:eastAsia="Times New Roman" w:hAnsi="Times New Roman" w:cs="Times New Roman"/>
          <w:i/>
          <w:iCs/>
          <w:sz w:val="28"/>
          <w:szCs w:val="28"/>
        </w:rPr>
        <w:t>mecA</w:t>
      </w:r>
      <w:proofErr w:type="spellEnd"/>
      <w:r>
        <w:rPr>
          <w:rFonts w:ascii="Times New Roman" w:eastAsia="Times New Roman" w:hAnsi="Times New Roman" w:cs="Times New Roman"/>
          <w:sz w:val="28"/>
          <w:szCs w:val="28"/>
        </w:rPr>
        <w:t xml:space="preserve"> </w:t>
      </w:r>
      <w:r w:rsidR="007F1327">
        <w:rPr>
          <w:rFonts w:ascii="Times New Roman" w:eastAsia="Times New Roman" w:hAnsi="Times New Roman" w:cs="Times New Roman"/>
          <w:b/>
          <w:bCs/>
          <w:sz w:val="28"/>
          <w:szCs w:val="28"/>
          <w:lang w:val="ru-RU"/>
        </w:rPr>
        <w:t>–</w:t>
      </w:r>
      <w:r w:rsidR="007F1327" w:rsidRPr="00F37519">
        <w:rPr>
          <w:rFonts w:ascii="Times New Roman" w:eastAsia="Times New Roman" w:hAnsi="Times New Roman" w:cs="Times New Roman"/>
          <w:b/>
          <w:bCs/>
          <w:sz w:val="28"/>
          <w:szCs w:val="28"/>
          <w:lang w:val="ru-RU"/>
        </w:rPr>
        <w:t xml:space="preserve"> </w:t>
      </w:r>
      <w:r>
        <w:rPr>
          <w:rFonts w:ascii="Times New Roman" w:eastAsia="Times New Roman" w:hAnsi="Times New Roman" w:cs="Times New Roman"/>
          <w:sz w:val="28"/>
          <w:szCs w:val="28"/>
        </w:rPr>
        <w:t xml:space="preserve">у 1,6 %, </w:t>
      </w:r>
      <w:proofErr w:type="spellStart"/>
      <w:r>
        <w:rPr>
          <w:rFonts w:ascii="Times New Roman" w:eastAsia="Times New Roman" w:hAnsi="Times New Roman" w:cs="Times New Roman"/>
          <w:i/>
          <w:iCs/>
          <w:sz w:val="28"/>
          <w:szCs w:val="28"/>
        </w:rPr>
        <w:t>ermC</w:t>
      </w:r>
      <w:proofErr w:type="spellEnd"/>
      <w:r>
        <w:rPr>
          <w:rFonts w:ascii="Times New Roman" w:eastAsia="Times New Roman" w:hAnsi="Times New Roman" w:cs="Times New Roman"/>
          <w:sz w:val="28"/>
          <w:szCs w:val="28"/>
        </w:rPr>
        <w:t xml:space="preserve"> </w:t>
      </w:r>
      <w:r w:rsidR="007F1327">
        <w:rPr>
          <w:rFonts w:ascii="Times New Roman" w:eastAsia="Times New Roman" w:hAnsi="Times New Roman" w:cs="Times New Roman"/>
          <w:b/>
          <w:bCs/>
          <w:sz w:val="28"/>
          <w:szCs w:val="28"/>
          <w:lang w:val="ru-RU"/>
        </w:rPr>
        <w:t>–</w:t>
      </w:r>
      <w:r w:rsidR="007F1327" w:rsidRPr="00F37519">
        <w:rPr>
          <w:rFonts w:ascii="Times New Roman" w:eastAsia="Times New Roman" w:hAnsi="Times New Roman" w:cs="Times New Roman"/>
          <w:b/>
          <w:bCs/>
          <w:sz w:val="28"/>
          <w:szCs w:val="28"/>
          <w:lang w:val="ru-RU"/>
        </w:rPr>
        <w:t xml:space="preserve"> </w:t>
      </w:r>
      <w:r>
        <w:rPr>
          <w:rFonts w:ascii="Times New Roman" w:eastAsia="Times New Roman" w:hAnsi="Times New Roman" w:cs="Times New Roman"/>
          <w:sz w:val="28"/>
          <w:szCs w:val="28"/>
        </w:rPr>
        <w:t xml:space="preserve">у 23,4 %, </w:t>
      </w:r>
      <w:proofErr w:type="spellStart"/>
      <w:proofErr w:type="gramStart"/>
      <w:r>
        <w:rPr>
          <w:rFonts w:ascii="Times New Roman" w:eastAsia="Times New Roman" w:hAnsi="Times New Roman" w:cs="Times New Roman"/>
          <w:i/>
          <w:iCs/>
          <w:sz w:val="28"/>
          <w:szCs w:val="28"/>
        </w:rPr>
        <w:t>aph</w:t>
      </w:r>
      <w:proofErr w:type="spellEnd"/>
      <w:r>
        <w:rPr>
          <w:rFonts w:ascii="Times New Roman" w:eastAsia="Times New Roman" w:hAnsi="Times New Roman" w:cs="Times New Roman"/>
          <w:i/>
          <w:iCs/>
          <w:sz w:val="28"/>
          <w:szCs w:val="28"/>
        </w:rPr>
        <w:t>(</w:t>
      </w:r>
      <w:proofErr w:type="gramEnd"/>
      <w:r>
        <w:rPr>
          <w:rFonts w:ascii="Times New Roman" w:eastAsia="Times New Roman" w:hAnsi="Times New Roman" w:cs="Times New Roman"/>
          <w:i/>
          <w:iCs/>
          <w:sz w:val="28"/>
          <w:szCs w:val="28"/>
        </w:rPr>
        <w:t xml:space="preserve">3) </w:t>
      </w:r>
      <w:r>
        <w:rPr>
          <w:rFonts w:ascii="Times New Roman" w:eastAsia="Times New Roman" w:hAnsi="Times New Roman" w:cs="Times New Roman"/>
          <w:sz w:val="28"/>
          <w:szCs w:val="28"/>
        </w:rPr>
        <w:t xml:space="preserve">- у 3,1 %, </w:t>
      </w:r>
      <w:proofErr w:type="spellStart"/>
      <w:r>
        <w:rPr>
          <w:rFonts w:ascii="Times New Roman" w:eastAsia="Times New Roman" w:hAnsi="Times New Roman" w:cs="Times New Roman"/>
          <w:i/>
          <w:iCs/>
          <w:sz w:val="28"/>
          <w:szCs w:val="28"/>
        </w:rPr>
        <w:t>tetK</w:t>
      </w:r>
      <w:proofErr w:type="spellEnd"/>
      <w:r>
        <w:rPr>
          <w:rFonts w:ascii="Times New Roman" w:eastAsia="Times New Roman" w:hAnsi="Times New Roman" w:cs="Times New Roman"/>
          <w:sz w:val="28"/>
          <w:szCs w:val="28"/>
        </w:rPr>
        <w:t xml:space="preserve"> </w:t>
      </w:r>
      <w:r w:rsidR="007F1327">
        <w:rPr>
          <w:rFonts w:ascii="Times New Roman" w:eastAsia="Times New Roman" w:hAnsi="Times New Roman" w:cs="Times New Roman"/>
          <w:b/>
          <w:bCs/>
          <w:sz w:val="28"/>
          <w:szCs w:val="28"/>
          <w:lang w:val="ru-RU"/>
        </w:rPr>
        <w:t>–</w:t>
      </w:r>
      <w:r w:rsidR="007F1327" w:rsidRPr="00F37519">
        <w:rPr>
          <w:rFonts w:ascii="Times New Roman" w:eastAsia="Times New Roman" w:hAnsi="Times New Roman" w:cs="Times New Roman"/>
          <w:b/>
          <w:bCs/>
          <w:sz w:val="28"/>
          <w:szCs w:val="28"/>
          <w:lang w:val="ru-RU"/>
        </w:rPr>
        <w:t xml:space="preserve"> </w:t>
      </w:r>
      <w:r>
        <w:rPr>
          <w:rFonts w:ascii="Times New Roman" w:eastAsia="Times New Roman" w:hAnsi="Times New Roman" w:cs="Times New Roman"/>
          <w:sz w:val="28"/>
          <w:szCs w:val="28"/>
        </w:rPr>
        <w:t xml:space="preserve">у 29,7 % и </w:t>
      </w:r>
      <w:proofErr w:type="spellStart"/>
      <w:r>
        <w:rPr>
          <w:rFonts w:ascii="Times New Roman" w:eastAsia="Times New Roman" w:hAnsi="Times New Roman" w:cs="Times New Roman"/>
          <w:i/>
          <w:iCs/>
          <w:sz w:val="28"/>
          <w:szCs w:val="28"/>
        </w:rPr>
        <w:t>tetM</w:t>
      </w:r>
      <w:proofErr w:type="spellEnd"/>
      <w:r>
        <w:rPr>
          <w:rFonts w:ascii="Times New Roman" w:eastAsia="Times New Roman" w:hAnsi="Times New Roman" w:cs="Times New Roman"/>
          <w:sz w:val="28"/>
          <w:szCs w:val="28"/>
        </w:rPr>
        <w:t xml:space="preserve"> </w:t>
      </w:r>
      <w:r w:rsidR="007F1327">
        <w:rPr>
          <w:rFonts w:ascii="Times New Roman" w:eastAsia="Times New Roman" w:hAnsi="Times New Roman" w:cs="Times New Roman"/>
          <w:b/>
          <w:bCs/>
          <w:sz w:val="28"/>
          <w:szCs w:val="28"/>
          <w:lang w:val="ru-RU"/>
        </w:rPr>
        <w:t>–</w:t>
      </w:r>
      <w:r w:rsidR="007F1327" w:rsidRPr="00F37519">
        <w:rPr>
          <w:rFonts w:ascii="Times New Roman" w:eastAsia="Times New Roman" w:hAnsi="Times New Roman" w:cs="Times New Roman"/>
          <w:b/>
          <w:bCs/>
          <w:sz w:val="28"/>
          <w:szCs w:val="28"/>
          <w:lang w:val="ru-RU"/>
        </w:rPr>
        <w:t xml:space="preserve"> </w:t>
      </w:r>
      <w:r>
        <w:rPr>
          <w:rFonts w:ascii="Times New Roman" w:eastAsia="Times New Roman" w:hAnsi="Times New Roman" w:cs="Times New Roman"/>
          <w:sz w:val="28"/>
          <w:szCs w:val="28"/>
        </w:rPr>
        <w:t xml:space="preserve">у 14,1 % исследованных штаммов. Полученные результаты указывают на широкое распространение генов, обеспечивающих множественную лекарственную устойчивость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в популяции, ассоциированной с субклиническим маститом у коров в данном регионе.</w:t>
      </w:r>
    </w:p>
    <w:p w14:paraId="62B4601D" w14:textId="64451F43"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рамках исследования, выполненного в 2021–2022 гг. на 16 фермах Северо-Казахстанской области, из 675 образцов молока коров были выделены штаммы </w:t>
      </w:r>
      <w:proofErr w:type="spellStart"/>
      <w:r w:rsidRPr="007F1327">
        <w:rPr>
          <w:rFonts w:ascii="Times New Roman" w:eastAsia="Times New Roman" w:hAnsi="Times New Roman" w:cs="Times New Roman"/>
          <w:i/>
          <w:iCs/>
          <w:sz w:val="28"/>
          <w:szCs w:val="28"/>
        </w:rPr>
        <w:t>Staphylococcus</w:t>
      </w:r>
      <w:proofErr w:type="spellEnd"/>
      <w:r w:rsidRPr="007F1327">
        <w:rPr>
          <w:rFonts w:ascii="Times New Roman" w:eastAsia="Times New Roman" w:hAnsi="Times New Roman" w:cs="Times New Roman"/>
          <w:i/>
          <w:iCs/>
          <w:sz w:val="28"/>
          <w:szCs w:val="28"/>
        </w:rPr>
        <w:t xml:space="preserve"> </w:t>
      </w:r>
      <w:proofErr w:type="spellStart"/>
      <w:r w:rsidRPr="007F1327">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Анализ их антибиотикочувствительности показал, что все изоляты (100 %) обладали устойчивостью к β-</w:t>
      </w:r>
      <w:proofErr w:type="spellStart"/>
      <w:r>
        <w:rPr>
          <w:rFonts w:ascii="Times New Roman" w:eastAsia="Times New Roman" w:hAnsi="Times New Roman" w:cs="Times New Roman"/>
          <w:sz w:val="28"/>
          <w:szCs w:val="28"/>
        </w:rPr>
        <w:t>лактамным</w:t>
      </w:r>
      <w:proofErr w:type="spellEnd"/>
      <w:r>
        <w:rPr>
          <w:rFonts w:ascii="Times New Roman" w:eastAsia="Times New Roman" w:hAnsi="Times New Roman" w:cs="Times New Roman"/>
          <w:sz w:val="28"/>
          <w:szCs w:val="28"/>
        </w:rPr>
        <w:t xml:space="preserve"> препаратам, а также высокий уровень устойчивости к тетрациклинам и </w:t>
      </w:r>
      <w:proofErr w:type="spellStart"/>
      <w:r>
        <w:rPr>
          <w:rFonts w:ascii="Times New Roman" w:eastAsia="Times New Roman" w:hAnsi="Times New Roman" w:cs="Times New Roman"/>
          <w:sz w:val="28"/>
          <w:szCs w:val="28"/>
        </w:rPr>
        <w:t>фторхинолонам</w:t>
      </w:r>
      <w:proofErr w:type="spellEnd"/>
      <w:r>
        <w:rPr>
          <w:rFonts w:ascii="Times New Roman" w:eastAsia="Times New Roman" w:hAnsi="Times New Roman" w:cs="Times New Roman"/>
          <w:sz w:val="28"/>
          <w:szCs w:val="28"/>
        </w:rPr>
        <w:t xml:space="preserve"> (95,4 %). Умеренная резистентность была отмечена к макролидам (60,9 %), тогда как низкий уровень устойчивости наблюдался в отношении сульфаниламидов (21,8 %) и аминогликозидов (27,6 %). Молекулярно-генетический анализ выявил наличие генетических </w:t>
      </w:r>
      <w:r>
        <w:rPr>
          <w:rFonts w:ascii="Times New Roman" w:eastAsia="Times New Roman" w:hAnsi="Times New Roman" w:cs="Times New Roman"/>
          <w:sz w:val="28"/>
          <w:szCs w:val="28"/>
        </w:rPr>
        <w:lastRenderedPageBreak/>
        <w:t xml:space="preserve">детерминант устойчивости, среди которых преобладали гены </w:t>
      </w:r>
      <w:proofErr w:type="spellStart"/>
      <w:r w:rsidRPr="007F1327">
        <w:rPr>
          <w:rFonts w:ascii="Times New Roman" w:eastAsia="Times New Roman" w:hAnsi="Times New Roman" w:cs="Times New Roman"/>
          <w:i/>
          <w:iCs/>
          <w:sz w:val="28"/>
          <w:szCs w:val="28"/>
        </w:rPr>
        <w:t>tetK</w:t>
      </w:r>
      <w:proofErr w:type="spellEnd"/>
      <w:r>
        <w:rPr>
          <w:rFonts w:ascii="Times New Roman" w:eastAsia="Times New Roman" w:hAnsi="Times New Roman" w:cs="Times New Roman"/>
          <w:sz w:val="28"/>
          <w:szCs w:val="28"/>
        </w:rPr>
        <w:t xml:space="preserve"> (83,9 %), </w:t>
      </w:r>
      <w:proofErr w:type="spellStart"/>
      <w:r w:rsidRPr="007F1327">
        <w:rPr>
          <w:rFonts w:ascii="Times New Roman" w:eastAsia="Times New Roman" w:hAnsi="Times New Roman" w:cs="Times New Roman"/>
          <w:i/>
          <w:iCs/>
          <w:sz w:val="28"/>
          <w:szCs w:val="28"/>
        </w:rPr>
        <w:t>ermC</w:t>
      </w:r>
      <w:proofErr w:type="spellEnd"/>
      <w:r>
        <w:rPr>
          <w:rFonts w:ascii="Times New Roman" w:eastAsia="Times New Roman" w:hAnsi="Times New Roman" w:cs="Times New Roman"/>
          <w:sz w:val="28"/>
          <w:szCs w:val="28"/>
        </w:rPr>
        <w:t xml:space="preserve"> (77,0 %) и </w:t>
      </w:r>
      <w:proofErr w:type="spellStart"/>
      <w:r w:rsidRPr="007F1327">
        <w:rPr>
          <w:rFonts w:ascii="Times New Roman" w:eastAsia="Times New Roman" w:hAnsi="Times New Roman" w:cs="Times New Roman"/>
          <w:i/>
          <w:iCs/>
          <w:sz w:val="28"/>
          <w:szCs w:val="28"/>
        </w:rPr>
        <w:t>blaZ</w:t>
      </w:r>
      <w:proofErr w:type="spellEnd"/>
      <w:r>
        <w:rPr>
          <w:rFonts w:ascii="Times New Roman" w:eastAsia="Times New Roman" w:hAnsi="Times New Roman" w:cs="Times New Roman"/>
          <w:sz w:val="28"/>
          <w:szCs w:val="28"/>
        </w:rPr>
        <w:t xml:space="preserve"> (45,9 %) </w:t>
      </w:r>
      <w:hyperlink r:id="rId70">
        <w:r>
          <w:rPr>
            <w:rFonts w:ascii="Times New Roman" w:eastAsia="Times New Roman" w:hAnsi="Times New Roman" w:cs="Times New Roman"/>
            <w:sz w:val="28"/>
            <w:szCs w:val="28"/>
          </w:rPr>
          <w:t>[74</w:t>
        </w:r>
        <w:r w:rsidR="00B174B8">
          <w:rPr>
            <w:rFonts w:ascii="Times New Roman" w:eastAsia="Times New Roman" w:hAnsi="Times New Roman" w:cs="Times New Roman"/>
            <w:sz w:val="28"/>
            <w:szCs w:val="28"/>
            <w:lang w:val="ru-RU"/>
          </w:rPr>
          <w:t>, стр.</w:t>
        </w:r>
        <w:r w:rsidR="00C55DF1">
          <w:rPr>
            <w:rFonts w:ascii="Times New Roman" w:eastAsia="Times New Roman" w:hAnsi="Times New Roman" w:cs="Times New Roman"/>
            <w:sz w:val="28"/>
            <w:szCs w:val="28"/>
            <w:lang w:val="ru-RU"/>
          </w:rPr>
          <w:t xml:space="preserve"> </w:t>
        </w:r>
        <w:r w:rsidR="00B174B8">
          <w:rPr>
            <w:rFonts w:ascii="Times New Roman" w:eastAsia="Times New Roman" w:hAnsi="Times New Roman" w:cs="Times New Roman"/>
            <w:sz w:val="28"/>
            <w:szCs w:val="28"/>
            <w:lang w:val="ru-RU"/>
          </w:rPr>
          <w:t>1817</w:t>
        </w:r>
        <w:r>
          <w:rPr>
            <w:rFonts w:ascii="Times New Roman" w:eastAsia="Times New Roman" w:hAnsi="Times New Roman" w:cs="Times New Roman"/>
            <w:sz w:val="28"/>
            <w:szCs w:val="28"/>
          </w:rPr>
          <w:t>]</w:t>
        </w:r>
      </w:hyperlink>
      <w:r>
        <w:rPr>
          <w:rFonts w:ascii="Times New Roman" w:eastAsia="Times New Roman" w:hAnsi="Times New Roman" w:cs="Times New Roman"/>
          <w:sz w:val="28"/>
          <w:szCs w:val="28"/>
        </w:rPr>
        <w:t xml:space="preserve">. </w:t>
      </w:r>
    </w:p>
    <w:p w14:paraId="3CD8349E"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Результаты отечественных и зарубежных исследований свидетельствуют о высокой распространённости антибиотикорезистентности среди микроорганизмов, ассоциированных с маститом у коров, как в клинических, так и в субклинических формах. Наиболее часто регистрируется устойчивость к антибиотикам β-</w:t>
      </w:r>
      <w:proofErr w:type="spellStart"/>
      <w:r>
        <w:rPr>
          <w:rFonts w:ascii="Times New Roman" w:eastAsia="Times New Roman" w:hAnsi="Times New Roman" w:cs="Times New Roman"/>
          <w:sz w:val="28"/>
          <w:szCs w:val="28"/>
        </w:rPr>
        <w:t>лактамного</w:t>
      </w:r>
      <w:proofErr w:type="spellEnd"/>
      <w:r>
        <w:rPr>
          <w:rFonts w:ascii="Times New Roman" w:eastAsia="Times New Roman" w:hAnsi="Times New Roman" w:cs="Times New Roman"/>
          <w:sz w:val="28"/>
          <w:szCs w:val="28"/>
        </w:rPr>
        <w:t xml:space="preserve"> и тетрациклинового рядов, а также нарастающая резистентность к макролидам, </w:t>
      </w:r>
      <w:proofErr w:type="spellStart"/>
      <w:r>
        <w:rPr>
          <w:rFonts w:ascii="Times New Roman" w:eastAsia="Times New Roman" w:hAnsi="Times New Roman" w:cs="Times New Roman"/>
          <w:sz w:val="28"/>
          <w:szCs w:val="28"/>
        </w:rPr>
        <w:t>фторхинолонам</w:t>
      </w:r>
      <w:proofErr w:type="spellEnd"/>
      <w:r>
        <w:rPr>
          <w:rFonts w:ascii="Times New Roman" w:eastAsia="Times New Roman" w:hAnsi="Times New Roman" w:cs="Times New Roman"/>
          <w:sz w:val="28"/>
          <w:szCs w:val="28"/>
        </w:rPr>
        <w:t xml:space="preserve"> и аминогликозидам. Полученные данные подтверждают активное распространение генов множественной лекарственной устойчивости, таких как </w:t>
      </w:r>
      <w:proofErr w:type="spellStart"/>
      <w:r>
        <w:rPr>
          <w:rFonts w:ascii="Times New Roman" w:eastAsia="Times New Roman" w:hAnsi="Times New Roman" w:cs="Times New Roman"/>
          <w:i/>
          <w:iCs/>
          <w:sz w:val="28"/>
          <w:szCs w:val="28"/>
        </w:rPr>
        <w:t>blaZ</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i/>
          <w:iCs/>
          <w:sz w:val="28"/>
          <w:szCs w:val="28"/>
        </w:rPr>
        <w:t>mecA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i/>
          <w:iCs/>
          <w:sz w:val="28"/>
          <w:szCs w:val="28"/>
        </w:rPr>
        <w:t>ermC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i/>
          <w:iCs/>
          <w:sz w:val="28"/>
          <w:szCs w:val="28"/>
        </w:rPr>
        <w:t>tetK</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i/>
          <w:iCs/>
          <w:sz w:val="28"/>
          <w:szCs w:val="28"/>
        </w:rPr>
        <w:t>tetM</w:t>
      </w:r>
      <w:proofErr w:type="spellEnd"/>
      <w:r>
        <w:rPr>
          <w:rFonts w:ascii="Times New Roman" w:eastAsia="Times New Roman" w:hAnsi="Times New Roman" w:cs="Times New Roman"/>
          <w:sz w:val="28"/>
          <w:szCs w:val="28"/>
        </w:rPr>
        <w:t xml:space="preserve"> и других, что представляет серьёзную угрозу для эффективности традиционной антибиотикотерапии.</w:t>
      </w:r>
    </w:p>
    <w:p w14:paraId="4D676372"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Особую настороженность вызывает факт выявления высокой частоты резистентных штаммов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как в Казахстане (Костанайская и Северо-Казахстанская области), так и в других странах, включая Болгарию, Бразилию, Эфиопию и Китай. Наличие генов устойчивости у условно патогенных </w:t>
      </w:r>
      <w:proofErr w:type="spellStart"/>
      <w:r>
        <w:rPr>
          <w:rFonts w:ascii="Times New Roman" w:eastAsia="Times New Roman" w:hAnsi="Times New Roman" w:cs="Times New Roman"/>
          <w:sz w:val="28"/>
          <w:szCs w:val="28"/>
        </w:rPr>
        <w:t>коагулазонегативных</w:t>
      </w:r>
      <w:proofErr w:type="spellEnd"/>
      <w:r>
        <w:rPr>
          <w:rFonts w:ascii="Times New Roman" w:eastAsia="Times New Roman" w:hAnsi="Times New Roman" w:cs="Times New Roman"/>
          <w:sz w:val="28"/>
          <w:szCs w:val="28"/>
        </w:rPr>
        <w:t xml:space="preserve"> стафилококков и </w:t>
      </w:r>
      <w:proofErr w:type="spellStart"/>
      <w:r>
        <w:rPr>
          <w:rFonts w:ascii="Times New Roman" w:eastAsia="Times New Roman" w:hAnsi="Times New Roman" w:cs="Times New Roman"/>
          <w:sz w:val="28"/>
          <w:szCs w:val="28"/>
        </w:rPr>
        <w:t>энтеробактерий</w:t>
      </w:r>
      <w:proofErr w:type="spellEnd"/>
      <w:r>
        <w:rPr>
          <w:rFonts w:ascii="Times New Roman" w:eastAsia="Times New Roman" w:hAnsi="Times New Roman" w:cs="Times New Roman"/>
          <w:sz w:val="28"/>
          <w:szCs w:val="28"/>
        </w:rPr>
        <w:t xml:space="preserve"> подчёркивает важность комплексного мониторинга как фенотипических, так и генотипических характеристик патогенов, циркулирующих в молочном животноводстве.</w:t>
      </w:r>
    </w:p>
    <w:p w14:paraId="125EE249"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образом, формирование и распространение антимикробной резистентности среди возбудителей мастита требует усиленного эпидемиологического контроля, рационализации применения антибиотиков в ветеринарной практике, а также разработки альтернативных подходов к лечению и профилактике. Интеграция фенотипических методов диагностики с молекулярно-генетическими технологиями позволяет более точно оценить риск устойчивости и обосновать эффективные схемы терапии и профилактики маститов.</w:t>
      </w:r>
    </w:p>
    <w:p w14:paraId="5D1BC423" w14:textId="77777777" w:rsidR="00E51C31" w:rsidRDefault="00E51C31">
      <w:pPr>
        <w:spacing w:line="240" w:lineRule="auto"/>
        <w:jc w:val="both"/>
        <w:rPr>
          <w:rFonts w:ascii="Times New Roman" w:eastAsia="Times New Roman" w:hAnsi="Times New Roman" w:cs="Times New Roman"/>
          <w:b/>
          <w:bCs/>
          <w:sz w:val="28"/>
          <w:szCs w:val="28"/>
        </w:rPr>
      </w:pPr>
    </w:p>
    <w:p w14:paraId="0D4066B5" w14:textId="77777777" w:rsidR="00E51C31" w:rsidRDefault="00000000">
      <w:pPr>
        <w:spacing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1.5 Современные подходы к профилактике и лечению мастита</w:t>
      </w:r>
    </w:p>
    <w:p w14:paraId="7AB0E81F" w14:textId="15226830"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и исход мастита у коров обусловлены совокупным действием множества факторов, включающих как характеристики возбудителя, так и индивидуальные особенности животного, условия содержания и уровень управления на ферме. Существенную роль играет взаимодействие между патогеном (его видовой принадлежностью, вирулентными факторами и эпидемиологическим статусом), восприимчивостью организма животного (порода, возраст, стадия лактации, иммунный статус), а также факторами, зависящими от человека, такими как система управления стадом, гигиенические условия, качество кормления и технологии доения.</w:t>
      </w:r>
      <w:r w:rsidR="003E325E">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 xml:space="preserve">Таким образом, успешная профилактика и эффективная терапия мастита требуют комплексного подхода, предполагающего учёт всех вышеперечисленных компонентов: характеристики микроорганизма, индивидуальные особенности </w:t>
      </w:r>
      <w:r>
        <w:rPr>
          <w:rFonts w:ascii="Times New Roman" w:eastAsia="Times New Roman" w:hAnsi="Times New Roman" w:cs="Times New Roman"/>
          <w:sz w:val="28"/>
          <w:szCs w:val="28"/>
        </w:rPr>
        <w:lastRenderedPageBreak/>
        <w:t xml:space="preserve">коровы, условия окружающей среды и технологии ведения молочного производства </w:t>
      </w:r>
      <w:hyperlink r:id="rId71">
        <w:r>
          <w:rPr>
            <w:rFonts w:ascii="Times New Roman" w:eastAsia="Times New Roman" w:hAnsi="Times New Roman" w:cs="Times New Roman"/>
            <w:sz w:val="28"/>
            <w:szCs w:val="28"/>
          </w:rPr>
          <w:t>[75]</w:t>
        </w:r>
      </w:hyperlink>
      <w:r>
        <w:rPr>
          <w:rFonts w:ascii="Times New Roman" w:eastAsia="Times New Roman" w:hAnsi="Times New Roman" w:cs="Times New Roman"/>
          <w:sz w:val="28"/>
          <w:szCs w:val="28"/>
        </w:rPr>
        <w:t>.</w:t>
      </w:r>
    </w:p>
    <w:p w14:paraId="6FC5DA34"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 целью эффективной профилактики мастита у коров, обусловленного множеством факторов, были предложены различные программы, отражающие комплексный подход к решению данной проблемы. Одним из примеров является пятиэтапный план по профилактике и контролю мастита включает следующие мероприятия: а) дезинфекция сосков, b) соблюдение гигиенических норм при доении, c) выбраковка коров с хроническим маститом, d) лечение сухостойных коров антибиотиками, e) лечение клинического мастита </w:t>
      </w:r>
      <w:hyperlink r:id="rId72">
        <w:r>
          <w:rPr>
            <w:rFonts w:ascii="Times New Roman" w:eastAsia="Times New Roman" w:hAnsi="Times New Roman" w:cs="Times New Roman"/>
            <w:sz w:val="28"/>
            <w:szCs w:val="28"/>
          </w:rPr>
          <w:t>[76]</w:t>
        </w:r>
      </w:hyperlink>
      <w:r>
        <w:rPr>
          <w:rFonts w:ascii="Times New Roman" w:eastAsia="Times New Roman" w:hAnsi="Times New Roman" w:cs="Times New Roman"/>
          <w:sz w:val="28"/>
          <w:szCs w:val="28"/>
        </w:rPr>
        <w:t xml:space="preserve">.  Тем не менее, предложенный план не во всех случаях обеспечивает надёжную профилактику мастита, что обусловило разработку его усовершенствованных версий. </w:t>
      </w:r>
    </w:p>
    <w:p w14:paraId="14510124"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Таким образом, Национальным советом по маститу (National </w:t>
      </w:r>
      <w:proofErr w:type="spellStart"/>
      <w:r>
        <w:rPr>
          <w:rFonts w:ascii="Times New Roman" w:eastAsia="Times New Roman" w:hAnsi="Times New Roman" w:cs="Times New Roman"/>
          <w:sz w:val="28"/>
          <w:szCs w:val="28"/>
        </w:rPr>
        <w:t>Mastitis</w:t>
      </w:r>
      <w:proofErr w:type="spellEnd"/>
      <w:r>
        <w:rPr>
          <w:rFonts w:ascii="Times New Roman" w:eastAsia="Times New Roman" w:hAnsi="Times New Roman" w:cs="Times New Roman"/>
          <w:sz w:val="28"/>
          <w:szCs w:val="28"/>
        </w:rPr>
        <w:t xml:space="preserve"> Council) был предложен десятиэтапный план комплексного управления. Стратегия охватывает основные аспекты технологии содержания, ветеринарного контроля и профилактики внутри железистых инфекций. На первом этапе рекомендуется формулировка чётких целей по улучшению здоровья вымени с последующей периодической оценкой и корректировкой управленческих приоритетов. Особое внимание уделяется созданию чистых и комфортных условий содержания, включая регулярную замену подстилки, поддержание сухости, вентиляции, а также кормление сразу после доения, что предотвращает контакт сосков с загрязнённой средой. Гигиена доения включает мытьё и сушку сосков, применение одноразовых салфеток, оценку первых струй молока, пальпацию молочной железы и использование перчаток. Доильное оборудование подлежит регулярному техническому обслуживанию, мойке и дезинфекции. Для своевременного выявления и контроля мастита необходимо вести полный учёт клинических и субклинических форм, результатов обследования и назначенного лечения. Терапия клинического мастита в лактационный период должна быть обоснованной и учитывать чувствительность патогенов, исключая неэффективное применение антимикробных препаратов. В период сухостоя рекомендуется полная антибиотикотерапия всех четвертей вымени для санации и профилактики новых инфекций. Неотъемлемым элементом является соблюдение принципов биобезопасности: проведение предварительных тестов (SCC, CMT), бактериологических исследований молока у вновь приобретённых животных и их временная изоляция. Коровы с хронически повышенным уровнем соматических клеток (&gt;300 000 </w:t>
      </w:r>
      <w:proofErr w:type="spellStart"/>
      <w:r>
        <w:rPr>
          <w:rFonts w:ascii="Times New Roman" w:eastAsia="Times New Roman" w:hAnsi="Times New Roman" w:cs="Times New Roman"/>
          <w:sz w:val="28"/>
          <w:szCs w:val="28"/>
        </w:rPr>
        <w:t>кл</w:t>
      </w:r>
      <w:proofErr w:type="spellEnd"/>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мкл</w:t>
      </w:r>
      <w:proofErr w:type="spellEnd"/>
      <w:r>
        <w:rPr>
          <w:rFonts w:ascii="Times New Roman" w:eastAsia="Times New Roman" w:hAnsi="Times New Roman" w:cs="Times New Roman"/>
          <w:sz w:val="28"/>
          <w:szCs w:val="28"/>
        </w:rPr>
        <w:t xml:space="preserve">) и устойчивыми инфекциями (например, вызванными </w:t>
      </w:r>
      <w:proofErr w:type="spellStart"/>
      <w:r w:rsidRPr="00D76AC7">
        <w:rPr>
          <w:rFonts w:ascii="Times New Roman" w:eastAsia="Times New Roman" w:hAnsi="Times New Roman" w:cs="Times New Roman"/>
          <w:i/>
          <w:iCs/>
          <w:sz w:val="28"/>
          <w:szCs w:val="28"/>
        </w:rPr>
        <w:t>Staphylococcus</w:t>
      </w:r>
      <w:proofErr w:type="spellEnd"/>
      <w:r w:rsidRPr="00D76AC7">
        <w:rPr>
          <w:rFonts w:ascii="Times New Roman" w:eastAsia="Times New Roman" w:hAnsi="Times New Roman" w:cs="Times New Roman"/>
          <w:i/>
          <w:iCs/>
          <w:sz w:val="28"/>
          <w:szCs w:val="28"/>
        </w:rPr>
        <w:t xml:space="preserve"> </w:t>
      </w:r>
      <w:proofErr w:type="spellStart"/>
      <w:r w:rsidRPr="00D76AC7">
        <w:rPr>
          <w:rFonts w:ascii="Times New Roman" w:eastAsia="Times New Roman" w:hAnsi="Times New Roman" w:cs="Times New Roman"/>
          <w:i/>
          <w:iCs/>
          <w:sz w:val="28"/>
          <w:szCs w:val="28"/>
        </w:rPr>
        <w:t>aureus</w:t>
      </w:r>
      <w:proofErr w:type="spellEnd"/>
      <w:r w:rsidRPr="00D76AC7">
        <w:rPr>
          <w:rFonts w:ascii="Times New Roman" w:eastAsia="Times New Roman" w:hAnsi="Times New Roman" w:cs="Times New Roman"/>
          <w:i/>
          <w:iCs/>
          <w:sz w:val="28"/>
          <w:szCs w:val="28"/>
        </w:rPr>
        <w:t xml:space="preserve">, </w:t>
      </w:r>
      <w:proofErr w:type="spellStart"/>
      <w:r w:rsidRPr="00D76AC7">
        <w:rPr>
          <w:rFonts w:ascii="Times New Roman" w:eastAsia="Times New Roman" w:hAnsi="Times New Roman" w:cs="Times New Roman"/>
          <w:i/>
          <w:iCs/>
          <w:sz w:val="28"/>
          <w:szCs w:val="28"/>
        </w:rPr>
        <w:t>Mycoplasma</w:t>
      </w:r>
      <w:proofErr w:type="spellEnd"/>
      <w:r w:rsidRPr="00D76AC7">
        <w:rPr>
          <w:rFonts w:ascii="Times New Roman" w:eastAsia="Times New Roman" w:hAnsi="Times New Roman" w:cs="Times New Roman"/>
          <w:i/>
          <w:iCs/>
          <w:sz w:val="28"/>
          <w:szCs w:val="28"/>
        </w:rPr>
        <w:t xml:space="preserve"> </w:t>
      </w:r>
      <w:proofErr w:type="spellStart"/>
      <w:r w:rsidRPr="00D76AC7">
        <w:rPr>
          <w:rFonts w:ascii="Times New Roman" w:eastAsia="Times New Roman" w:hAnsi="Times New Roman" w:cs="Times New Roman"/>
          <w:i/>
          <w:iCs/>
          <w:sz w:val="28"/>
          <w:szCs w:val="28"/>
        </w:rPr>
        <w:t>spp</w:t>
      </w:r>
      <w:proofErr w:type="spellEnd"/>
      <w:r w:rsidRPr="00D76AC7">
        <w:rPr>
          <w:rFonts w:ascii="Times New Roman" w:eastAsia="Times New Roman" w:hAnsi="Times New Roman" w:cs="Times New Roman"/>
          <w:i/>
          <w:iCs/>
          <w:sz w:val="28"/>
          <w:szCs w:val="28"/>
        </w:rPr>
        <w:t xml:space="preserve">., </w:t>
      </w:r>
      <w:proofErr w:type="spellStart"/>
      <w:r w:rsidRPr="00D76AC7">
        <w:rPr>
          <w:rFonts w:ascii="Times New Roman" w:eastAsia="Times New Roman" w:hAnsi="Times New Roman" w:cs="Times New Roman"/>
          <w:i/>
          <w:iCs/>
          <w:sz w:val="28"/>
          <w:szCs w:val="28"/>
        </w:rPr>
        <w:t>Nocardia</w:t>
      </w:r>
      <w:proofErr w:type="spellEnd"/>
      <w:r w:rsidRPr="00D76AC7">
        <w:rPr>
          <w:rFonts w:ascii="Times New Roman" w:eastAsia="Times New Roman" w:hAnsi="Times New Roman" w:cs="Times New Roman"/>
          <w:i/>
          <w:iCs/>
          <w:sz w:val="28"/>
          <w:szCs w:val="28"/>
        </w:rPr>
        <w:t xml:space="preserve"> </w:t>
      </w:r>
      <w:proofErr w:type="spellStart"/>
      <w:r w:rsidRPr="00D76AC7">
        <w:rPr>
          <w:rFonts w:ascii="Times New Roman" w:eastAsia="Times New Roman" w:hAnsi="Times New Roman" w:cs="Times New Roman"/>
          <w:i/>
          <w:iCs/>
          <w:sz w:val="28"/>
          <w:szCs w:val="28"/>
        </w:rPr>
        <w:t>spp</w:t>
      </w:r>
      <w:proofErr w:type="spellEnd"/>
      <w:r w:rsidRPr="00D76AC7">
        <w:rPr>
          <w:rFonts w:ascii="Times New Roman" w:eastAsia="Times New Roman" w:hAnsi="Times New Roman" w:cs="Times New Roman"/>
          <w:i/>
          <w:iCs/>
          <w:sz w:val="28"/>
          <w:szCs w:val="28"/>
        </w:rPr>
        <w:t xml:space="preserve">., </w:t>
      </w:r>
      <w:proofErr w:type="spellStart"/>
      <w:r w:rsidRPr="00D76AC7">
        <w:rPr>
          <w:rFonts w:ascii="Times New Roman" w:eastAsia="Times New Roman" w:hAnsi="Times New Roman" w:cs="Times New Roman"/>
          <w:i/>
          <w:iCs/>
          <w:sz w:val="28"/>
          <w:szCs w:val="28"/>
        </w:rPr>
        <w:t>Pseudomonas</w:t>
      </w:r>
      <w:proofErr w:type="spellEnd"/>
      <w:r w:rsidRPr="00D76AC7">
        <w:rPr>
          <w:rFonts w:ascii="Times New Roman" w:eastAsia="Times New Roman" w:hAnsi="Times New Roman" w:cs="Times New Roman"/>
          <w:i/>
          <w:iCs/>
          <w:sz w:val="28"/>
          <w:szCs w:val="28"/>
        </w:rPr>
        <w:t xml:space="preserve"> </w:t>
      </w:r>
      <w:proofErr w:type="spellStart"/>
      <w:r w:rsidRPr="00D76AC7">
        <w:rPr>
          <w:rFonts w:ascii="Times New Roman" w:eastAsia="Times New Roman" w:hAnsi="Times New Roman" w:cs="Times New Roman"/>
          <w:i/>
          <w:iCs/>
          <w:sz w:val="28"/>
          <w:szCs w:val="28"/>
        </w:rPr>
        <w:t>spp</w:t>
      </w:r>
      <w:proofErr w:type="spellEnd"/>
      <w:r w:rsidRPr="00D76AC7">
        <w:rPr>
          <w:rFonts w:ascii="Times New Roman" w:eastAsia="Times New Roman" w:hAnsi="Times New Roman" w:cs="Times New Roman"/>
          <w:i/>
          <w:iCs/>
          <w:sz w:val="28"/>
          <w:szCs w:val="28"/>
        </w:rPr>
        <w:t xml:space="preserve">., </w:t>
      </w:r>
      <w:proofErr w:type="spellStart"/>
      <w:r w:rsidRPr="00D76AC7">
        <w:rPr>
          <w:rFonts w:ascii="Times New Roman" w:eastAsia="Times New Roman" w:hAnsi="Times New Roman" w:cs="Times New Roman"/>
          <w:i/>
          <w:iCs/>
          <w:sz w:val="28"/>
          <w:szCs w:val="28"/>
        </w:rPr>
        <w:t>Arcanobacterium</w:t>
      </w:r>
      <w:proofErr w:type="spellEnd"/>
      <w:r w:rsidRPr="00D76AC7">
        <w:rPr>
          <w:rFonts w:ascii="Times New Roman" w:eastAsia="Times New Roman" w:hAnsi="Times New Roman" w:cs="Times New Roman"/>
          <w:i/>
          <w:iCs/>
          <w:sz w:val="28"/>
          <w:szCs w:val="28"/>
        </w:rPr>
        <w:t xml:space="preserve"> </w:t>
      </w:r>
      <w:proofErr w:type="spellStart"/>
      <w:r w:rsidRPr="00D76AC7">
        <w:rPr>
          <w:rFonts w:ascii="Times New Roman" w:eastAsia="Times New Roman" w:hAnsi="Times New Roman" w:cs="Times New Roman"/>
          <w:i/>
          <w:iCs/>
          <w:sz w:val="28"/>
          <w:szCs w:val="28"/>
        </w:rPr>
        <w:t>pyogenes</w:t>
      </w:r>
      <w:proofErr w:type="spellEnd"/>
      <w:r>
        <w:rPr>
          <w:rFonts w:ascii="Times New Roman" w:eastAsia="Times New Roman" w:hAnsi="Times New Roman" w:cs="Times New Roman"/>
          <w:sz w:val="28"/>
          <w:szCs w:val="28"/>
        </w:rPr>
        <w:t xml:space="preserve">) подлежат выбраковке. Мониторинг состояния молочной железы осуществляется на основе показателей соматических клеток, результатов бактериологических посевов и экспресс-диагностики (CMT). Эффективность системы профилактики и </w:t>
      </w:r>
      <w:r>
        <w:rPr>
          <w:rFonts w:ascii="Times New Roman" w:eastAsia="Times New Roman" w:hAnsi="Times New Roman" w:cs="Times New Roman"/>
          <w:sz w:val="28"/>
          <w:szCs w:val="28"/>
        </w:rPr>
        <w:lastRenderedPageBreak/>
        <w:t xml:space="preserve">лечения подлежит периодической экспертной оценке с целью повышения уровня биобезопасности и адаптации применяемых мер [77]. </w:t>
      </w:r>
    </w:p>
    <w:p w14:paraId="02A58C7C" w14:textId="7FDFB9B9"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Одним из эффективных направлений иммунотерапии мастита у крупного рогатого скота является использование гипериммунной сыворотки (ГИС), полученной от животных-доноров, иммунизированных инактивированными антигенами возбудителей мастита. Принцип действия препарата основан на механизме пассивной иммунизации, при котором в организм больного животного вводятся готовые антитела, способные нейтрализовать токсины и специфические антигенные детерминанты патогенов </w:t>
      </w:r>
      <w:r w:rsidR="007F1327">
        <w:rPr>
          <w:rFonts w:ascii="Times New Roman" w:eastAsia="Times New Roman" w:hAnsi="Times New Roman" w:cs="Times New Roman"/>
          <w:b/>
          <w:bCs/>
          <w:sz w:val="28"/>
          <w:szCs w:val="28"/>
          <w:lang w:val="ru-RU"/>
        </w:rPr>
        <w:t>–</w:t>
      </w:r>
      <w:r w:rsidR="007F1327" w:rsidRPr="00F37519">
        <w:rPr>
          <w:rFonts w:ascii="Times New Roman" w:eastAsia="Times New Roman" w:hAnsi="Times New Roman" w:cs="Times New Roman"/>
          <w:b/>
          <w:bCs/>
          <w:sz w:val="28"/>
          <w:szCs w:val="28"/>
          <w:lang w:val="ru-RU"/>
        </w:rPr>
        <w:t xml:space="preserve"> </w:t>
      </w:r>
      <w:proofErr w:type="spellStart"/>
      <w:r w:rsidRPr="00D76AC7">
        <w:rPr>
          <w:rFonts w:ascii="Times New Roman" w:eastAsia="Times New Roman" w:hAnsi="Times New Roman" w:cs="Times New Roman"/>
          <w:i/>
          <w:iCs/>
          <w:sz w:val="28"/>
          <w:szCs w:val="28"/>
        </w:rPr>
        <w:t>Staphylococcus</w:t>
      </w:r>
      <w:proofErr w:type="spellEnd"/>
      <w:r w:rsidRPr="00D76AC7">
        <w:rPr>
          <w:rFonts w:ascii="Times New Roman" w:eastAsia="Times New Roman" w:hAnsi="Times New Roman" w:cs="Times New Roman"/>
          <w:i/>
          <w:iCs/>
          <w:sz w:val="28"/>
          <w:szCs w:val="28"/>
        </w:rPr>
        <w:t xml:space="preserve"> </w:t>
      </w:r>
      <w:proofErr w:type="spellStart"/>
      <w:r w:rsidRPr="00D76AC7">
        <w:rPr>
          <w:rFonts w:ascii="Times New Roman" w:eastAsia="Times New Roman" w:hAnsi="Times New Roman" w:cs="Times New Roman"/>
          <w:i/>
          <w:iCs/>
          <w:sz w:val="28"/>
          <w:szCs w:val="28"/>
        </w:rPr>
        <w:t>aureus</w:t>
      </w:r>
      <w:proofErr w:type="spellEnd"/>
      <w:r w:rsidRPr="00D76AC7">
        <w:rPr>
          <w:rFonts w:ascii="Times New Roman" w:eastAsia="Times New Roman" w:hAnsi="Times New Roman" w:cs="Times New Roman"/>
          <w:i/>
          <w:iCs/>
          <w:sz w:val="28"/>
          <w:szCs w:val="28"/>
        </w:rPr>
        <w:t xml:space="preserve">, S. </w:t>
      </w:r>
      <w:proofErr w:type="spellStart"/>
      <w:r w:rsidRPr="00D76AC7">
        <w:rPr>
          <w:rFonts w:ascii="Times New Roman" w:eastAsia="Times New Roman" w:hAnsi="Times New Roman" w:cs="Times New Roman"/>
          <w:i/>
          <w:iCs/>
          <w:sz w:val="28"/>
          <w:szCs w:val="28"/>
        </w:rPr>
        <w:t>epidermidis</w:t>
      </w:r>
      <w:proofErr w:type="spellEnd"/>
      <w:r w:rsidRPr="00D76AC7">
        <w:rPr>
          <w:rFonts w:ascii="Times New Roman" w:eastAsia="Times New Roman" w:hAnsi="Times New Roman" w:cs="Times New Roman"/>
          <w:i/>
          <w:iCs/>
          <w:sz w:val="28"/>
          <w:szCs w:val="28"/>
        </w:rPr>
        <w:t xml:space="preserve">, S. </w:t>
      </w:r>
      <w:proofErr w:type="spellStart"/>
      <w:r w:rsidRPr="00D76AC7">
        <w:rPr>
          <w:rFonts w:ascii="Times New Roman" w:eastAsia="Times New Roman" w:hAnsi="Times New Roman" w:cs="Times New Roman"/>
          <w:i/>
          <w:iCs/>
          <w:sz w:val="28"/>
          <w:szCs w:val="28"/>
        </w:rPr>
        <w:t>haemolyticus</w:t>
      </w:r>
      <w:proofErr w:type="spellEnd"/>
      <w:r w:rsidRPr="00D76AC7">
        <w:rPr>
          <w:rFonts w:ascii="Times New Roman" w:eastAsia="Times New Roman" w:hAnsi="Times New Roman" w:cs="Times New Roman"/>
          <w:i/>
          <w:iCs/>
          <w:sz w:val="28"/>
          <w:szCs w:val="28"/>
        </w:rPr>
        <w:t xml:space="preserve">, S. </w:t>
      </w:r>
      <w:proofErr w:type="spellStart"/>
      <w:r w:rsidRPr="00D76AC7">
        <w:rPr>
          <w:rFonts w:ascii="Times New Roman" w:eastAsia="Times New Roman" w:hAnsi="Times New Roman" w:cs="Times New Roman"/>
          <w:i/>
          <w:iCs/>
          <w:sz w:val="28"/>
          <w:szCs w:val="28"/>
        </w:rPr>
        <w:t>borealis</w:t>
      </w:r>
      <w:proofErr w:type="spellEnd"/>
      <w:r w:rsidRPr="00D76AC7">
        <w:rPr>
          <w:rFonts w:ascii="Times New Roman" w:eastAsia="Times New Roman" w:hAnsi="Times New Roman" w:cs="Times New Roman"/>
          <w:i/>
          <w:iCs/>
          <w:sz w:val="28"/>
          <w:szCs w:val="28"/>
        </w:rPr>
        <w:t xml:space="preserve">, </w:t>
      </w:r>
      <w:proofErr w:type="spellStart"/>
      <w:r w:rsidRPr="00D76AC7">
        <w:rPr>
          <w:rFonts w:ascii="Times New Roman" w:eastAsia="Times New Roman" w:hAnsi="Times New Roman" w:cs="Times New Roman"/>
          <w:i/>
          <w:iCs/>
          <w:sz w:val="28"/>
          <w:szCs w:val="28"/>
        </w:rPr>
        <w:t>Streptococcus</w:t>
      </w:r>
      <w:proofErr w:type="spellEnd"/>
      <w:r w:rsidRPr="00D76AC7">
        <w:rPr>
          <w:rFonts w:ascii="Times New Roman" w:eastAsia="Times New Roman" w:hAnsi="Times New Roman" w:cs="Times New Roman"/>
          <w:i/>
          <w:iCs/>
          <w:sz w:val="28"/>
          <w:szCs w:val="28"/>
        </w:rPr>
        <w:t xml:space="preserve"> </w:t>
      </w:r>
      <w:proofErr w:type="spellStart"/>
      <w:r w:rsidRPr="00D76AC7">
        <w:rPr>
          <w:rFonts w:ascii="Times New Roman" w:eastAsia="Times New Roman" w:hAnsi="Times New Roman" w:cs="Times New Roman"/>
          <w:i/>
          <w:iCs/>
          <w:sz w:val="28"/>
          <w:szCs w:val="28"/>
        </w:rPr>
        <w:t>agalactiae</w:t>
      </w:r>
      <w:proofErr w:type="spellEnd"/>
      <w:r w:rsidRPr="00D76AC7">
        <w:rPr>
          <w:rFonts w:ascii="Times New Roman" w:eastAsia="Times New Roman" w:hAnsi="Times New Roman" w:cs="Times New Roman"/>
          <w:i/>
          <w:iCs/>
          <w:sz w:val="28"/>
          <w:szCs w:val="28"/>
        </w:rPr>
        <w:t xml:space="preserve">, </w:t>
      </w:r>
      <w:proofErr w:type="spellStart"/>
      <w:r w:rsidRPr="00D76AC7">
        <w:rPr>
          <w:rFonts w:ascii="Times New Roman" w:eastAsia="Times New Roman" w:hAnsi="Times New Roman" w:cs="Times New Roman"/>
          <w:i/>
          <w:iCs/>
          <w:sz w:val="28"/>
          <w:szCs w:val="28"/>
        </w:rPr>
        <w:t>Escherichia</w:t>
      </w:r>
      <w:proofErr w:type="spellEnd"/>
      <w:r w:rsidRPr="00D76AC7">
        <w:rPr>
          <w:rFonts w:ascii="Times New Roman" w:eastAsia="Times New Roman" w:hAnsi="Times New Roman" w:cs="Times New Roman"/>
          <w:i/>
          <w:iCs/>
          <w:sz w:val="28"/>
          <w:szCs w:val="28"/>
        </w:rPr>
        <w:t xml:space="preserve"> </w:t>
      </w:r>
      <w:proofErr w:type="spellStart"/>
      <w:r w:rsidRPr="00D76AC7">
        <w:rPr>
          <w:rFonts w:ascii="Times New Roman" w:eastAsia="Times New Roman" w:hAnsi="Times New Roman" w:cs="Times New Roman"/>
          <w:i/>
          <w:iCs/>
          <w:sz w:val="28"/>
          <w:szCs w:val="28"/>
        </w:rPr>
        <w:t>coli</w:t>
      </w:r>
      <w:proofErr w:type="spellEnd"/>
      <w:r>
        <w:rPr>
          <w:rFonts w:ascii="Times New Roman" w:eastAsia="Times New Roman" w:hAnsi="Times New Roman" w:cs="Times New Roman"/>
          <w:sz w:val="28"/>
          <w:szCs w:val="28"/>
        </w:rPr>
        <w:t xml:space="preserve"> и других микроорганизмов, ассоциированных с воспалением молочной железы</w:t>
      </w:r>
      <w:r w:rsidR="00B174B8" w:rsidRPr="00B174B8">
        <w:rPr>
          <w:rFonts w:ascii="Times New Roman" w:eastAsia="Times New Roman" w:hAnsi="Times New Roman" w:cs="Times New Roman"/>
          <w:sz w:val="28"/>
          <w:szCs w:val="28"/>
          <w:lang w:val="ru-RU"/>
        </w:rPr>
        <w:t xml:space="preserve"> [78]</w:t>
      </w:r>
      <w:r>
        <w:rPr>
          <w:rFonts w:ascii="Times New Roman" w:eastAsia="Times New Roman" w:hAnsi="Times New Roman" w:cs="Times New Roman"/>
          <w:sz w:val="28"/>
          <w:szCs w:val="28"/>
        </w:rPr>
        <w:t>.</w:t>
      </w:r>
    </w:p>
    <w:p w14:paraId="240B32B0"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преодоления антибиотикорезистентности и трудно излечимости мастита предложены множество альтернативных методов, таких как фитотерапия, антимикробные пептиды, бактериофаги и наночастицы.</w:t>
      </w:r>
    </w:p>
    <w:p w14:paraId="5CA441E9"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Антимикробные пептиды (АМП) представляют собой молекулы, состоящие из 15-20 аминокислотных остатков, предотвращающих попадание патогена внутрь. Антимикробные пептиды способны выборочно действовать на бактерии, так как их катионные молекулы обладают высоким сродством к мембранам бактерий, обогащенных отрицательно заряженными компонентами - </w:t>
      </w:r>
      <w:proofErr w:type="spellStart"/>
      <w:r>
        <w:rPr>
          <w:rFonts w:ascii="Times New Roman" w:eastAsia="Times New Roman" w:hAnsi="Times New Roman" w:cs="Times New Roman"/>
          <w:sz w:val="28"/>
          <w:szCs w:val="28"/>
        </w:rPr>
        <w:t>липополисахаридами</w:t>
      </w:r>
      <w:proofErr w:type="spellEnd"/>
      <w:r>
        <w:rPr>
          <w:rFonts w:ascii="Times New Roman" w:eastAsia="Times New Roman" w:hAnsi="Times New Roman" w:cs="Times New Roman"/>
          <w:sz w:val="28"/>
          <w:szCs w:val="28"/>
        </w:rPr>
        <w:t xml:space="preserve"> и другими. За счет своей универсальной природы взаимодействий с мембранами, большинство АМП имеют широкий спектр действия и повышенной устойчивостью к адаптации со стороны микроорганизмов </w:t>
      </w:r>
      <w:hyperlink r:id="rId73">
        <w:r>
          <w:rPr>
            <w:rFonts w:ascii="Times New Roman" w:eastAsia="Times New Roman" w:hAnsi="Times New Roman" w:cs="Times New Roman"/>
            <w:sz w:val="28"/>
            <w:szCs w:val="28"/>
          </w:rPr>
          <w:t>[79, 80]</w:t>
        </w:r>
      </w:hyperlink>
      <w:r>
        <w:rPr>
          <w:rFonts w:ascii="Times New Roman" w:eastAsia="Times New Roman" w:hAnsi="Times New Roman" w:cs="Times New Roman"/>
          <w:sz w:val="28"/>
          <w:szCs w:val="28"/>
        </w:rPr>
        <w:t xml:space="preserve">. </w:t>
      </w:r>
    </w:p>
    <w:p w14:paraId="142950D7" w14:textId="1929CC48" w:rsidR="00E51C31" w:rsidRDefault="00000000" w:rsidP="0025203E">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Перспективным направлением лечения является применение бактериофагов </w:t>
      </w:r>
      <w:r w:rsidR="007F1327">
        <w:rPr>
          <w:rFonts w:ascii="Times New Roman" w:eastAsia="Times New Roman" w:hAnsi="Times New Roman" w:cs="Times New Roman"/>
          <w:b/>
          <w:bCs/>
          <w:sz w:val="28"/>
          <w:szCs w:val="28"/>
          <w:lang w:val="ru-RU"/>
        </w:rPr>
        <w:t>–</w:t>
      </w:r>
      <w:r w:rsidR="007F1327" w:rsidRPr="00F37519">
        <w:rPr>
          <w:rFonts w:ascii="Times New Roman" w:eastAsia="Times New Roman" w:hAnsi="Times New Roman" w:cs="Times New Roman"/>
          <w:b/>
          <w:bCs/>
          <w:sz w:val="28"/>
          <w:szCs w:val="28"/>
          <w:lang w:val="ru-RU"/>
        </w:rPr>
        <w:t xml:space="preserve"> </w:t>
      </w:r>
      <w:r>
        <w:rPr>
          <w:rFonts w:ascii="Times New Roman" w:eastAsia="Times New Roman" w:hAnsi="Times New Roman" w:cs="Times New Roman"/>
          <w:sz w:val="28"/>
          <w:szCs w:val="28"/>
        </w:rPr>
        <w:t xml:space="preserve">вирусов, избирательно поражающих бактерии; показано, что фаготерапия существенно снижает проявления антимикробной резистентности и может улучшать общее состояние и продуктивность скота. В отношении мастита у крупного рогатого скота опубликован ряд исследований, посвящённых выделению и характеристике фагов, а также оценке их безопасности и терапевтической эффективности </w:t>
      </w:r>
      <w:hyperlink r:id="rId74">
        <w:r>
          <w:rPr>
            <w:rFonts w:ascii="Times New Roman" w:eastAsia="Times New Roman" w:hAnsi="Times New Roman" w:cs="Times New Roman"/>
            <w:sz w:val="28"/>
            <w:szCs w:val="28"/>
          </w:rPr>
          <w:t>[81]</w:t>
        </w:r>
      </w:hyperlink>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Мохамеддиан</w:t>
      </w:r>
      <w:proofErr w:type="spellEnd"/>
      <w:r>
        <w:rPr>
          <w:rFonts w:ascii="Times New Roman" w:eastAsia="Times New Roman" w:hAnsi="Times New Roman" w:cs="Times New Roman"/>
          <w:sz w:val="28"/>
          <w:szCs w:val="28"/>
        </w:rPr>
        <w:t xml:space="preserve"> Ф. и соавторы сообщили о бактериофагах семейства </w:t>
      </w:r>
      <w:proofErr w:type="spellStart"/>
      <w:r>
        <w:rPr>
          <w:rFonts w:ascii="Times New Roman" w:eastAsia="Times New Roman" w:hAnsi="Times New Roman" w:cs="Times New Roman"/>
          <w:i/>
          <w:iCs/>
          <w:sz w:val="28"/>
          <w:szCs w:val="28"/>
        </w:rPr>
        <w:t>Podoviridae</w:t>
      </w:r>
      <w:proofErr w:type="spellEnd"/>
      <w:r>
        <w:rPr>
          <w:rFonts w:ascii="Times New Roman" w:eastAsia="Times New Roman" w:hAnsi="Times New Roman" w:cs="Times New Roman"/>
          <w:sz w:val="28"/>
          <w:szCs w:val="28"/>
        </w:rPr>
        <w:t xml:space="preserve">, проявлявших литическую активность в отношении </w:t>
      </w:r>
      <w:proofErr w:type="spellStart"/>
      <w:r>
        <w:rPr>
          <w:rFonts w:ascii="Times New Roman" w:eastAsia="Times New Roman" w:hAnsi="Times New Roman" w:cs="Times New Roman"/>
          <w:sz w:val="28"/>
          <w:szCs w:val="28"/>
        </w:rPr>
        <w:t>метициллин</w:t>
      </w:r>
      <w:proofErr w:type="spellEnd"/>
      <w:r>
        <w:rPr>
          <w:rFonts w:ascii="Times New Roman" w:eastAsia="Times New Roman" w:hAnsi="Times New Roman" w:cs="Times New Roman"/>
          <w:sz w:val="28"/>
          <w:szCs w:val="28"/>
        </w:rPr>
        <w:t xml:space="preserve">-резистентных стафилококков, включая </w:t>
      </w:r>
      <w:proofErr w:type="spellStart"/>
      <w:r>
        <w:rPr>
          <w:rFonts w:ascii="Times New Roman" w:eastAsia="Times New Roman" w:hAnsi="Times New Roman" w:cs="Times New Roman"/>
          <w:sz w:val="28"/>
          <w:szCs w:val="28"/>
        </w:rPr>
        <w:t>биопл</w:t>
      </w:r>
      <w:proofErr w:type="spellEnd"/>
      <w:r w:rsidR="00D57BC3">
        <w:rPr>
          <w:rFonts w:ascii="Times New Roman" w:eastAsia="Times New Roman" w:hAnsi="Times New Roman" w:cs="Times New Roman"/>
          <w:sz w:val="28"/>
          <w:szCs w:val="28"/>
          <w:lang w:val="kk-KZ"/>
        </w:rPr>
        <w:t>е</w:t>
      </w:r>
      <w:r>
        <w:rPr>
          <w:rFonts w:ascii="Times New Roman" w:eastAsia="Times New Roman" w:hAnsi="Times New Roman" w:cs="Times New Roman"/>
          <w:sz w:val="28"/>
          <w:szCs w:val="28"/>
        </w:rPr>
        <w:t>н</w:t>
      </w:r>
      <w:r w:rsidR="00D57BC3">
        <w:rPr>
          <w:rFonts w:ascii="Times New Roman" w:eastAsia="Times New Roman" w:hAnsi="Times New Roman" w:cs="Times New Roman"/>
          <w:sz w:val="28"/>
          <w:szCs w:val="28"/>
          <w:lang w:val="kk-KZ"/>
        </w:rPr>
        <w:t>к</w:t>
      </w:r>
      <w:proofErr w:type="spellStart"/>
      <w:r>
        <w:rPr>
          <w:rFonts w:ascii="Times New Roman" w:eastAsia="Times New Roman" w:hAnsi="Times New Roman" w:cs="Times New Roman"/>
          <w:sz w:val="28"/>
          <w:szCs w:val="28"/>
        </w:rPr>
        <w:t>ообразующие</w:t>
      </w:r>
      <w:proofErr w:type="spellEnd"/>
      <w:r>
        <w:rPr>
          <w:rFonts w:ascii="Times New Roman" w:eastAsia="Times New Roman" w:hAnsi="Times New Roman" w:cs="Times New Roman"/>
          <w:sz w:val="28"/>
          <w:szCs w:val="28"/>
        </w:rPr>
        <w:t xml:space="preserve"> штаммы, выделенные из молока коров с маститом; эти фаги потенциально могут использоваться для лечения мастита </w:t>
      </w:r>
      <w:hyperlink r:id="rId75">
        <w:r>
          <w:rPr>
            <w:rFonts w:ascii="Times New Roman" w:eastAsia="Times New Roman" w:hAnsi="Times New Roman" w:cs="Times New Roman"/>
            <w:sz w:val="28"/>
            <w:szCs w:val="28"/>
          </w:rPr>
          <w:t>[82]</w:t>
        </w:r>
      </w:hyperlink>
      <w:r>
        <w:rPr>
          <w:rFonts w:ascii="Times New Roman" w:eastAsia="Times New Roman" w:hAnsi="Times New Roman" w:cs="Times New Roman"/>
          <w:sz w:val="28"/>
          <w:szCs w:val="28"/>
        </w:rPr>
        <w:t>.</w:t>
      </w:r>
    </w:p>
    <w:p w14:paraId="100F0746" w14:textId="77777777" w:rsidR="000C4602" w:rsidRDefault="000C4602">
      <w:pPr>
        <w:spacing w:line="240" w:lineRule="auto"/>
        <w:jc w:val="both"/>
        <w:rPr>
          <w:rFonts w:ascii="Times New Roman" w:eastAsia="Times New Roman" w:hAnsi="Times New Roman" w:cs="Times New Roman"/>
          <w:sz w:val="28"/>
          <w:szCs w:val="28"/>
        </w:rPr>
      </w:pPr>
    </w:p>
    <w:p w14:paraId="2B96C0A1" w14:textId="000CB0A5" w:rsidR="00E51C31" w:rsidRDefault="00000000">
      <w:pPr>
        <w:spacing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1.6 Растительные экстракты в борьбе с </w:t>
      </w:r>
      <w:proofErr w:type="spellStart"/>
      <w:r>
        <w:rPr>
          <w:rFonts w:ascii="Times New Roman" w:eastAsia="Times New Roman" w:hAnsi="Times New Roman" w:cs="Times New Roman"/>
          <w:b/>
          <w:bCs/>
          <w:sz w:val="28"/>
          <w:szCs w:val="28"/>
        </w:rPr>
        <w:t>биопл</w:t>
      </w:r>
      <w:proofErr w:type="spellEnd"/>
      <w:r w:rsidR="003E325E">
        <w:rPr>
          <w:rFonts w:ascii="Times New Roman" w:eastAsia="Times New Roman" w:hAnsi="Times New Roman" w:cs="Times New Roman"/>
          <w:b/>
          <w:bCs/>
          <w:sz w:val="28"/>
          <w:szCs w:val="28"/>
          <w:lang w:val="ru-RU"/>
        </w:rPr>
        <w:t>е</w:t>
      </w:r>
      <w:proofErr w:type="spellStart"/>
      <w:r>
        <w:rPr>
          <w:rFonts w:ascii="Times New Roman" w:eastAsia="Times New Roman" w:hAnsi="Times New Roman" w:cs="Times New Roman"/>
          <w:b/>
          <w:bCs/>
          <w:sz w:val="28"/>
          <w:szCs w:val="28"/>
        </w:rPr>
        <w:t>нками</w:t>
      </w:r>
      <w:proofErr w:type="spellEnd"/>
      <w:r>
        <w:rPr>
          <w:rFonts w:ascii="Times New Roman" w:eastAsia="Times New Roman" w:hAnsi="Times New Roman" w:cs="Times New Roman"/>
          <w:b/>
          <w:bCs/>
          <w:sz w:val="28"/>
          <w:szCs w:val="28"/>
        </w:rPr>
        <w:t xml:space="preserve"> бактерий и перспективы их использования для лечения маститов</w:t>
      </w:r>
    </w:p>
    <w:p w14:paraId="51689CCE"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Фитотерапия является перспективным направлением в лечении мастита, поскольку не вызывает побочных эффектов. </w:t>
      </w:r>
      <w:proofErr w:type="spellStart"/>
      <w:r>
        <w:rPr>
          <w:rFonts w:ascii="Times New Roman" w:eastAsia="Times New Roman" w:hAnsi="Times New Roman" w:cs="Times New Roman"/>
          <w:sz w:val="28"/>
          <w:szCs w:val="28"/>
        </w:rPr>
        <w:t>Этноветеринария</w:t>
      </w:r>
      <w:proofErr w:type="spellEnd"/>
      <w:r>
        <w:rPr>
          <w:rFonts w:ascii="Times New Roman" w:eastAsia="Times New Roman" w:hAnsi="Times New Roman" w:cs="Times New Roman"/>
          <w:sz w:val="28"/>
          <w:szCs w:val="28"/>
        </w:rPr>
        <w:t xml:space="preserve"> – это раздел ветеринарной медицины, занимающийся лечением заболеваний </w:t>
      </w:r>
      <w:r>
        <w:rPr>
          <w:rFonts w:ascii="Times New Roman" w:eastAsia="Times New Roman" w:hAnsi="Times New Roman" w:cs="Times New Roman"/>
          <w:sz w:val="28"/>
          <w:szCs w:val="28"/>
        </w:rPr>
        <w:lastRenderedPageBreak/>
        <w:t xml:space="preserve">растительными препаратами. Лекарственные растения могут использоваться в качестве альтернативного метода лечения или вспомогательного средства при лечении мастита у крупного рогатого скота. Их терапевтическая ценность часто обусловлена метаболитами (например, фенольными кислотами, алкалоидами, флавоноидами, </w:t>
      </w:r>
      <w:proofErr w:type="spellStart"/>
      <w:r>
        <w:rPr>
          <w:rFonts w:ascii="Times New Roman" w:eastAsia="Times New Roman" w:hAnsi="Times New Roman" w:cs="Times New Roman"/>
          <w:sz w:val="28"/>
          <w:szCs w:val="28"/>
        </w:rPr>
        <w:t>терпеноидами</w:t>
      </w:r>
      <w:proofErr w:type="spellEnd"/>
      <w:r>
        <w:rPr>
          <w:rFonts w:ascii="Times New Roman" w:eastAsia="Times New Roman" w:hAnsi="Times New Roman" w:cs="Times New Roman"/>
          <w:sz w:val="28"/>
          <w:szCs w:val="28"/>
        </w:rPr>
        <w:t xml:space="preserve"> и эфирными маслами), они могут использоваться в качестве антибактериального, противовоспалительного и иммуномодулирующего средства при лечении мастита </w:t>
      </w:r>
      <w:hyperlink r:id="rId76">
        <w:r>
          <w:rPr>
            <w:rFonts w:ascii="Times New Roman" w:eastAsia="Times New Roman" w:hAnsi="Times New Roman" w:cs="Times New Roman"/>
            <w:sz w:val="28"/>
            <w:szCs w:val="28"/>
          </w:rPr>
          <w:t>[83]</w:t>
        </w:r>
      </w:hyperlink>
      <w:r>
        <w:rPr>
          <w:rFonts w:ascii="Times New Roman" w:eastAsia="Times New Roman" w:hAnsi="Times New Roman" w:cs="Times New Roman"/>
          <w:sz w:val="28"/>
          <w:szCs w:val="28"/>
        </w:rPr>
        <w:t xml:space="preserve">.  Помимо этого альтернативные методы, не основанные на применении антибиотиков, позволяют избежать риска остаточных веществ в молоке и формирования антибиотикорезистентности, что делает их важным направлением в области общественного здравоохранения и предметом активного научного интереса </w:t>
      </w:r>
      <w:hyperlink r:id="rId77">
        <w:r>
          <w:rPr>
            <w:rFonts w:ascii="Times New Roman" w:eastAsia="Times New Roman" w:hAnsi="Times New Roman" w:cs="Times New Roman"/>
            <w:sz w:val="28"/>
            <w:szCs w:val="28"/>
          </w:rPr>
          <w:t>[84]</w:t>
        </w:r>
      </w:hyperlink>
      <w:r>
        <w:rPr>
          <w:rFonts w:ascii="Times New Roman" w:eastAsia="Times New Roman" w:hAnsi="Times New Roman" w:cs="Times New Roman"/>
          <w:sz w:val="28"/>
          <w:szCs w:val="28"/>
        </w:rPr>
        <w:t>. В качестве растительных препаратов часто используют экстракты и эфирные масла, содержащие широкий спектр метаболитов.</w:t>
      </w:r>
    </w:p>
    <w:p w14:paraId="35546D25" w14:textId="77777777" w:rsidR="00E51C31" w:rsidRDefault="00000000">
      <w:pPr>
        <w:spacing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sz w:val="28"/>
          <w:szCs w:val="28"/>
        </w:rPr>
        <w:t xml:space="preserve">В последние годы наблюдается значительный рост исследований, направленных на поиск не антибиотических альтернативных методов лечения мастита у крупного рогатого скота </w:t>
      </w:r>
      <w:hyperlink r:id="rId78">
        <w:r>
          <w:rPr>
            <w:rFonts w:ascii="Times New Roman" w:eastAsia="Times New Roman" w:hAnsi="Times New Roman" w:cs="Times New Roman"/>
            <w:sz w:val="28"/>
            <w:szCs w:val="28"/>
          </w:rPr>
          <w:t>[85]</w:t>
        </w:r>
      </w:hyperlink>
      <w:r>
        <w:rPr>
          <w:rFonts w:ascii="Times New Roman" w:eastAsia="Times New Roman" w:hAnsi="Times New Roman" w:cs="Times New Roman"/>
          <w:sz w:val="28"/>
          <w:szCs w:val="28"/>
        </w:rPr>
        <w:t xml:space="preserve">. Например, </w:t>
      </w:r>
      <w:proofErr w:type="spellStart"/>
      <w:r>
        <w:rPr>
          <w:rFonts w:ascii="Times New Roman" w:eastAsia="Times New Roman" w:hAnsi="Times New Roman" w:cs="Times New Roman"/>
          <w:sz w:val="28"/>
          <w:szCs w:val="28"/>
        </w:rPr>
        <w:t>метанольные</w:t>
      </w:r>
      <w:proofErr w:type="spellEnd"/>
      <w:r>
        <w:rPr>
          <w:rFonts w:ascii="Times New Roman" w:eastAsia="Times New Roman" w:hAnsi="Times New Roman" w:cs="Times New Roman"/>
          <w:sz w:val="28"/>
          <w:szCs w:val="28"/>
        </w:rPr>
        <w:t xml:space="preserve"> экстракты </w:t>
      </w:r>
      <w:proofErr w:type="spellStart"/>
      <w:r>
        <w:rPr>
          <w:rFonts w:ascii="Times New Roman" w:eastAsia="Times New Roman" w:hAnsi="Times New Roman" w:cs="Times New Roman"/>
          <w:i/>
          <w:iCs/>
          <w:sz w:val="28"/>
          <w:szCs w:val="28"/>
        </w:rPr>
        <w:t>Acacia</w:t>
      </w:r>
      <w:proofErr w:type="spellEnd"/>
      <w:r>
        <w:rPr>
          <w:rFonts w:ascii="Times New Roman" w:eastAsia="Times New Roman" w:hAnsi="Times New Roman" w:cs="Times New Roman"/>
          <w:sz w:val="28"/>
          <w:szCs w:val="28"/>
        </w:rPr>
        <w:t xml:space="preserve"> </w:t>
      </w:r>
      <w:proofErr w:type="spellStart"/>
      <w:r w:rsidRPr="007F1327">
        <w:rPr>
          <w:rFonts w:ascii="Times New Roman" w:eastAsia="Times New Roman" w:hAnsi="Times New Roman" w:cs="Times New Roman"/>
          <w:i/>
          <w:iCs/>
          <w:sz w:val="28"/>
          <w:szCs w:val="28"/>
        </w:rPr>
        <w:t>macrostachya</w:t>
      </w:r>
      <w:proofErr w:type="spellEnd"/>
      <w:r>
        <w:rPr>
          <w:rFonts w:ascii="Times New Roman" w:eastAsia="Times New Roman" w:hAnsi="Times New Roman" w:cs="Times New Roman"/>
          <w:sz w:val="28"/>
          <w:szCs w:val="28"/>
        </w:rPr>
        <w:t xml:space="preserve"> продемонстрировали ингибирование образования биопленки у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и </w:t>
      </w:r>
      <w:r>
        <w:rPr>
          <w:rFonts w:ascii="Times New Roman" w:eastAsia="Times New Roman" w:hAnsi="Times New Roman" w:cs="Times New Roman"/>
          <w:i/>
          <w:iCs/>
          <w:sz w:val="28"/>
          <w:szCs w:val="28"/>
        </w:rPr>
        <w:t xml:space="preserve">P. </w:t>
      </w:r>
      <w:proofErr w:type="spellStart"/>
      <w:r>
        <w:rPr>
          <w:rFonts w:ascii="Times New Roman" w:eastAsia="Times New Roman" w:hAnsi="Times New Roman" w:cs="Times New Roman"/>
          <w:i/>
          <w:iCs/>
          <w:sz w:val="28"/>
          <w:szCs w:val="28"/>
        </w:rPr>
        <w:t>aeruginosa</w:t>
      </w:r>
      <w:proofErr w:type="spellEnd"/>
      <w:r>
        <w:rPr>
          <w:rFonts w:ascii="Times New Roman" w:eastAsia="Times New Roman" w:hAnsi="Times New Roman" w:cs="Times New Roman"/>
          <w:sz w:val="28"/>
          <w:szCs w:val="28"/>
        </w:rPr>
        <w:t xml:space="preserve"> более чем на 80%</w:t>
      </w:r>
      <w:r>
        <w:rPr>
          <w:rFonts w:ascii="Times New Roman" w:eastAsia="Times New Roman" w:hAnsi="Times New Roman" w:cs="Times New Roman"/>
        </w:rPr>
        <w:t xml:space="preserve"> </w:t>
      </w:r>
      <w:hyperlink r:id="rId79">
        <w:r>
          <w:rPr>
            <w:rFonts w:ascii="Times New Roman" w:eastAsia="Times New Roman" w:hAnsi="Times New Roman" w:cs="Times New Roman"/>
            <w:sz w:val="28"/>
            <w:szCs w:val="28"/>
          </w:rPr>
          <w:t>[86]</w:t>
        </w:r>
      </w:hyperlink>
      <w:r>
        <w:rPr>
          <w:rFonts w:ascii="Times New Roman" w:eastAsia="Times New Roman" w:hAnsi="Times New Roman" w:cs="Times New Roman"/>
          <w:sz w:val="28"/>
          <w:szCs w:val="28"/>
        </w:rPr>
        <w:t xml:space="preserve">. Экстракт клюквы, богатый полифенолами, снизил образование </w:t>
      </w:r>
      <w:proofErr w:type="spellStart"/>
      <w:r>
        <w:rPr>
          <w:rFonts w:ascii="Times New Roman" w:eastAsia="Times New Roman" w:hAnsi="Times New Roman" w:cs="Times New Roman"/>
          <w:sz w:val="28"/>
          <w:szCs w:val="28"/>
        </w:rPr>
        <w:t>биопленочного</w:t>
      </w:r>
      <w:proofErr w:type="spellEnd"/>
      <w:r>
        <w:rPr>
          <w:rFonts w:ascii="Times New Roman" w:eastAsia="Times New Roman" w:hAnsi="Times New Roman" w:cs="Times New Roman"/>
          <w:sz w:val="28"/>
          <w:szCs w:val="28"/>
        </w:rPr>
        <w:t xml:space="preserve"> матрикса у </w:t>
      </w:r>
      <w:proofErr w:type="spellStart"/>
      <w:r w:rsidRPr="007F1327">
        <w:rPr>
          <w:rFonts w:ascii="Times New Roman" w:eastAsia="Times New Roman" w:hAnsi="Times New Roman" w:cs="Times New Roman"/>
          <w:i/>
          <w:iCs/>
          <w:sz w:val="28"/>
          <w:szCs w:val="28"/>
        </w:rPr>
        <w:t>Vibrio</w:t>
      </w:r>
      <w:proofErr w:type="spellEnd"/>
      <w:r>
        <w:rPr>
          <w:rFonts w:ascii="Times New Roman" w:eastAsia="Times New Roman" w:hAnsi="Times New Roman" w:cs="Times New Roman"/>
          <w:sz w:val="28"/>
          <w:szCs w:val="28"/>
        </w:rPr>
        <w:t xml:space="preserve"> </w:t>
      </w:r>
      <w:proofErr w:type="spellStart"/>
      <w:r w:rsidRPr="007F1327">
        <w:rPr>
          <w:rFonts w:ascii="Times New Roman" w:eastAsia="Times New Roman" w:hAnsi="Times New Roman" w:cs="Times New Roman"/>
          <w:i/>
          <w:iCs/>
          <w:sz w:val="28"/>
          <w:szCs w:val="28"/>
        </w:rPr>
        <w:t>cholerae</w:t>
      </w:r>
      <w:proofErr w:type="spellEnd"/>
      <w:r>
        <w:rPr>
          <w:rFonts w:ascii="Times New Roman" w:eastAsia="Times New Roman" w:hAnsi="Times New Roman" w:cs="Times New Roman"/>
          <w:sz w:val="28"/>
          <w:szCs w:val="28"/>
        </w:rPr>
        <w:t xml:space="preserve"> </w:t>
      </w:r>
      <w:hyperlink r:id="rId80">
        <w:r>
          <w:rPr>
            <w:rFonts w:ascii="Times New Roman" w:eastAsia="Times New Roman" w:hAnsi="Times New Roman" w:cs="Times New Roman"/>
            <w:sz w:val="28"/>
            <w:szCs w:val="28"/>
          </w:rPr>
          <w:t>[87]</w:t>
        </w:r>
      </w:hyperlink>
      <w:r>
        <w:rPr>
          <w:rFonts w:ascii="Times New Roman" w:eastAsia="Times New Roman" w:hAnsi="Times New Roman" w:cs="Times New Roman"/>
          <w:sz w:val="28"/>
          <w:szCs w:val="28"/>
        </w:rPr>
        <w:t xml:space="preserve">.  Было показано, что </w:t>
      </w:r>
      <w:proofErr w:type="spellStart"/>
      <w:r>
        <w:rPr>
          <w:rFonts w:ascii="Times New Roman" w:eastAsia="Times New Roman" w:hAnsi="Times New Roman" w:cs="Times New Roman"/>
          <w:sz w:val="28"/>
          <w:szCs w:val="28"/>
        </w:rPr>
        <w:t>этанольные</w:t>
      </w:r>
      <w:proofErr w:type="spellEnd"/>
      <w:r>
        <w:rPr>
          <w:rFonts w:ascii="Times New Roman" w:eastAsia="Times New Roman" w:hAnsi="Times New Roman" w:cs="Times New Roman"/>
          <w:sz w:val="28"/>
          <w:szCs w:val="28"/>
        </w:rPr>
        <w:t xml:space="preserve"> экстракты эвкалипта и розмарина обладают мощной активностью по уничтожению биопленки против </w:t>
      </w:r>
      <w:r>
        <w:rPr>
          <w:rFonts w:ascii="Times New Roman" w:eastAsia="Times New Roman" w:hAnsi="Times New Roman" w:cs="Times New Roman"/>
          <w:i/>
          <w:iCs/>
          <w:sz w:val="28"/>
          <w:szCs w:val="28"/>
        </w:rPr>
        <w:t xml:space="preserve">P. </w:t>
      </w:r>
      <w:proofErr w:type="spellStart"/>
      <w:r>
        <w:rPr>
          <w:rFonts w:ascii="Times New Roman" w:eastAsia="Times New Roman" w:hAnsi="Times New Roman" w:cs="Times New Roman"/>
          <w:i/>
          <w:iCs/>
          <w:sz w:val="28"/>
          <w:szCs w:val="28"/>
        </w:rPr>
        <w:t>gingivalis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и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Mutans</w:t>
      </w:r>
      <w:proofErr w:type="spellEnd"/>
      <w:r>
        <w:rPr>
          <w:rFonts w:ascii="Times New Roman" w:eastAsia="Times New Roman" w:hAnsi="Times New Roman" w:cs="Times New Roman"/>
          <w:sz w:val="28"/>
          <w:szCs w:val="28"/>
        </w:rPr>
        <w:t xml:space="preserve">, выделенные из полости рта </w:t>
      </w:r>
      <w:hyperlink r:id="rId81">
        <w:r>
          <w:rPr>
            <w:rFonts w:ascii="Times New Roman" w:eastAsia="Times New Roman" w:hAnsi="Times New Roman" w:cs="Times New Roman"/>
            <w:sz w:val="28"/>
            <w:szCs w:val="28"/>
          </w:rPr>
          <w:t>[88]</w:t>
        </w:r>
      </w:hyperlink>
      <w:r>
        <w:rPr>
          <w:rFonts w:ascii="Times New Roman" w:eastAsia="Times New Roman" w:hAnsi="Times New Roman" w:cs="Times New Roman"/>
          <w:sz w:val="28"/>
          <w:szCs w:val="28"/>
        </w:rPr>
        <w:t xml:space="preserve">. Прополис в различных концентрациях способен влиять на образование биопленки и проявляет выраженную антимикробную активность в отношении штаммов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spp</w:t>
      </w:r>
      <w:proofErr w:type="spellEnd"/>
      <w:r>
        <w:rPr>
          <w:rFonts w:ascii="Times New Roman" w:eastAsia="Times New Roman" w:hAnsi="Times New Roman" w:cs="Times New Roman"/>
          <w:i/>
          <w:iCs/>
          <w:sz w:val="28"/>
          <w:szCs w:val="28"/>
        </w:rPr>
        <w:t>.</w:t>
      </w:r>
      <w:r>
        <w:rPr>
          <w:rFonts w:ascii="Times New Roman" w:eastAsia="Times New Roman" w:hAnsi="Times New Roman" w:cs="Times New Roman"/>
          <w:sz w:val="28"/>
          <w:szCs w:val="28"/>
        </w:rPr>
        <w:t xml:space="preserve"> и может быть показан для использования в исследованиях </w:t>
      </w:r>
      <w:proofErr w:type="spellStart"/>
      <w:r w:rsidRPr="007F1327">
        <w:rPr>
          <w:rFonts w:ascii="Times New Roman" w:eastAsia="Times New Roman" w:hAnsi="Times New Roman" w:cs="Times New Roman"/>
          <w:i/>
          <w:iCs/>
          <w:sz w:val="28"/>
          <w:szCs w:val="28"/>
        </w:rPr>
        <w:t>in</w:t>
      </w:r>
      <w:proofErr w:type="spellEnd"/>
      <w:r w:rsidRPr="007F1327">
        <w:rPr>
          <w:rFonts w:ascii="Times New Roman" w:eastAsia="Times New Roman" w:hAnsi="Times New Roman" w:cs="Times New Roman"/>
          <w:i/>
          <w:iCs/>
          <w:sz w:val="28"/>
          <w:szCs w:val="28"/>
        </w:rPr>
        <w:t xml:space="preserve"> </w:t>
      </w:r>
      <w:proofErr w:type="spellStart"/>
      <w:r w:rsidRPr="007F1327">
        <w:rPr>
          <w:rFonts w:ascii="Times New Roman" w:eastAsia="Times New Roman" w:hAnsi="Times New Roman" w:cs="Times New Roman"/>
          <w:i/>
          <w:iCs/>
          <w:sz w:val="28"/>
          <w:szCs w:val="28"/>
        </w:rPr>
        <w:t>vivo</w:t>
      </w:r>
      <w:proofErr w:type="spellEnd"/>
      <w:r>
        <w:rPr>
          <w:rFonts w:ascii="Times New Roman" w:eastAsia="Times New Roman" w:hAnsi="Times New Roman" w:cs="Times New Roman"/>
          <w:sz w:val="28"/>
          <w:szCs w:val="28"/>
        </w:rPr>
        <w:t xml:space="preserve"> </w:t>
      </w:r>
      <w:hyperlink r:id="rId82">
        <w:r>
          <w:rPr>
            <w:rFonts w:ascii="Times New Roman" w:eastAsia="Times New Roman" w:hAnsi="Times New Roman" w:cs="Times New Roman"/>
            <w:sz w:val="28"/>
            <w:szCs w:val="28"/>
          </w:rPr>
          <w:t>[89]</w:t>
        </w:r>
      </w:hyperlink>
      <w:r>
        <w:rPr>
          <w:rFonts w:ascii="Times New Roman" w:eastAsia="Times New Roman" w:hAnsi="Times New Roman" w:cs="Times New Roman"/>
          <w:sz w:val="28"/>
          <w:szCs w:val="28"/>
        </w:rPr>
        <w:t xml:space="preserve">.   Среди биологически активных фитохимических веществ растительные экстракты, богатые фенольными и </w:t>
      </w:r>
      <w:proofErr w:type="spellStart"/>
      <w:r>
        <w:rPr>
          <w:rFonts w:ascii="Times New Roman" w:eastAsia="Times New Roman" w:hAnsi="Times New Roman" w:cs="Times New Roman"/>
          <w:sz w:val="28"/>
          <w:szCs w:val="28"/>
        </w:rPr>
        <w:t>этанольными</w:t>
      </w:r>
      <w:proofErr w:type="spellEnd"/>
      <w:r>
        <w:rPr>
          <w:rFonts w:ascii="Times New Roman" w:eastAsia="Times New Roman" w:hAnsi="Times New Roman" w:cs="Times New Roman"/>
          <w:sz w:val="28"/>
          <w:szCs w:val="28"/>
        </w:rPr>
        <w:t xml:space="preserve"> соединениями, обладают эффективным антиоксидантным и антимикробным действием, комбинации фенольных растительных экстрактов оказались одной из наиболее эффективных стратегий борьбы с биопленками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w:t>
      </w:r>
      <w:r>
        <w:rPr>
          <w:rFonts w:ascii="Times New Roman" w:eastAsia="Times New Roman" w:hAnsi="Times New Roman" w:cs="Times New Roman"/>
          <w:i/>
          <w:iCs/>
          <w:sz w:val="28"/>
          <w:szCs w:val="28"/>
        </w:rPr>
        <w:t xml:space="preserve"> </w:t>
      </w:r>
    </w:p>
    <w:p w14:paraId="02EBE3E9" w14:textId="77777777" w:rsidR="00E51C31" w:rsidRDefault="00000000">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Согласно последним исследованием были доказаны антимикробные свойства, а также ингибирование образования биопленки масло облепихи против таких бактерий как </w:t>
      </w:r>
      <w:proofErr w:type="spellStart"/>
      <w:r w:rsidRPr="00C55DF1">
        <w:rPr>
          <w:rFonts w:ascii="Times New Roman" w:eastAsia="Times New Roman" w:hAnsi="Times New Roman" w:cs="Times New Roman"/>
          <w:i/>
          <w:iCs/>
          <w:sz w:val="28"/>
          <w:szCs w:val="28"/>
        </w:rPr>
        <w:t>Staphylococcus</w:t>
      </w:r>
      <w:proofErr w:type="spellEnd"/>
      <w:r w:rsidRPr="00C55DF1">
        <w:rPr>
          <w:rFonts w:ascii="Times New Roman" w:eastAsia="Times New Roman" w:hAnsi="Times New Roman" w:cs="Times New Roman"/>
          <w:i/>
          <w:iCs/>
          <w:sz w:val="28"/>
          <w:szCs w:val="28"/>
        </w:rPr>
        <w:t xml:space="preserve"> </w:t>
      </w:r>
      <w:proofErr w:type="spellStart"/>
      <w:r w:rsidRPr="00C55DF1">
        <w:rPr>
          <w:rFonts w:ascii="Times New Roman" w:eastAsia="Times New Roman" w:hAnsi="Times New Roman" w:cs="Times New Roman"/>
          <w:i/>
          <w:iCs/>
          <w:sz w:val="28"/>
          <w:szCs w:val="28"/>
        </w:rPr>
        <w:t>aureus</w:t>
      </w:r>
      <w:proofErr w:type="spellEnd"/>
      <w:r w:rsidRPr="00C55DF1">
        <w:rPr>
          <w:rFonts w:ascii="Times New Roman" w:eastAsia="Times New Roman" w:hAnsi="Times New Roman" w:cs="Times New Roman"/>
          <w:i/>
          <w:iCs/>
          <w:sz w:val="28"/>
          <w:szCs w:val="28"/>
        </w:rPr>
        <w:t xml:space="preserve">, </w:t>
      </w:r>
      <w:proofErr w:type="spellStart"/>
      <w:r w:rsidRPr="00C55DF1">
        <w:rPr>
          <w:rFonts w:ascii="Times New Roman" w:eastAsia="Times New Roman" w:hAnsi="Times New Roman" w:cs="Times New Roman"/>
          <w:i/>
          <w:iCs/>
          <w:sz w:val="28"/>
          <w:szCs w:val="28"/>
        </w:rPr>
        <w:t>Streptococcus</w:t>
      </w:r>
      <w:proofErr w:type="spellEnd"/>
      <w:r w:rsidRPr="00C55DF1">
        <w:rPr>
          <w:rFonts w:ascii="Times New Roman" w:eastAsia="Times New Roman" w:hAnsi="Times New Roman" w:cs="Times New Roman"/>
          <w:i/>
          <w:iCs/>
          <w:sz w:val="28"/>
          <w:szCs w:val="28"/>
        </w:rPr>
        <w:t xml:space="preserve"> </w:t>
      </w:r>
      <w:proofErr w:type="spellStart"/>
      <w:r w:rsidRPr="00C55DF1">
        <w:rPr>
          <w:rFonts w:ascii="Times New Roman" w:eastAsia="Times New Roman" w:hAnsi="Times New Roman" w:cs="Times New Roman"/>
          <w:i/>
          <w:iCs/>
          <w:sz w:val="28"/>
          <w:szCs w:val="28"/>
        </w:rPr>
        <w:t>mutans</w:t>
      </w:r>
      <w:proofErr w:type="spellEnd"/>
      <w:r w:rsidRPr="00D76AC7">
        <w:rPr>
          <w:rFonts w:ascii="Times New Roman" w:eastAsia="Times New Roman" w:hAnsi="Times New Roman" w:cs="Times New Roman"/>
          <w:sz w:val="28"/>
          <w:szCs w:val="28"/>
        </w:rPr>
        <w:t xml:space="preserve">, </w:t>
      </w:r>
      <w:proofErr w:type="spellStart"/>
      <w:r w:rsidRPr="00C55DF1">
        <w:rPr>
          <w:rFonts w:ascii="Times New Roman" w:eastAsia="Times New Roman" w:hAnsi="Times New Roman" w:cs="Times New Roman"/>
          <w:i/>
          <w:iCs/>
          <w:sz w:val="28"/>
          <w:szCs w:val="28"/>
        </w:rPr>
        <w:t>Escherichia</w:t>
      </w:r>
      <w:proofErr w:type="spellEnd"/>
      <w:r w:rsidRPr="00C55DF1">
        <w:rPr>
          <w:rFonts w:ascii="Times New Roman" w:eastAsia="Times New Roman" w:hAnsi="Times New Roman" w:cs="Times New Roman"/>
          <w:i/>
          <w:iCs/>
          <w:sz w:val="28"/>
          <w:szCs w:val="28"/>
        </w:rPr>
        <w:t xml:space="preserve"> </w:t>
      </w:r>
      <w:proofErr w:type="spellStart"/>
      <w:r w:rsidRPr="00C55DF1">
        <w:rPr>
          <w:rFonts w:ascii="Times New Roman" w:eastAsia="Times New Roman" w:hAnsi="Times New Roman" w:cs="Times New Roman"/>
          <w:i/>
          <w:iCs/>
          <w:sz w:val="28"/>
          <w:szCs w:val="28"/>
        </w:rPr>
        <w:t>coli</w:t>
      </w:r>
      <w:proofErr w:type="spellEnd"/>
      <w:r w:rsidRPr="00D76AC7">
        <w:rPr>
          <w:rFonts w:ascii="Times New Roman" w:eastAsia="Times New Roman" w:hAnsi="Times New Roman" w:cs="Times New Roman"/>
          <w:sz w:val="28"/>
          <w:szCs w:val="28"/>
        </w:rPr>
        <w:t xml:space="preserve"> и </w:t>
      </w:r>
      <w:proofErr w:type="spellStart"/>
      <w:r w:rsidRPr="00C55DF1">
        <w:rPr>
          <w:rFonts w:ascii="Times New Roman" w:eastAsia="Times New Roman" w:hAnsi="Times New Roman" w:cs="Times New Roman"/>
          <w:i/>
          <w:iCs/>
          <w:sz w:val="28"/>
          <w:szCs w:val="28"/>
        </w:rPr>
        <w:t>Enterococcus</w:t>
      </w:r>
      <w:proofErr w:type="spellEnd"/>
      <w:r w:rsidRPr="00C55DF1">
        <w:rPr>
          <w:rFonts w:ascii="Times New Roman" w:eastAsia="Times New Roman" w:hAnsi="Times New Roman" w:cs="Times New Roman"/>
          <w:i/>
          <w:iCs/>
          <w:sz w:val="28"/>
          <w:szCs w:val="28"/>
        </w:rPr>
        <w:t xml:space="preserve"> </w:t>
      </w:r>
      <w:proofErr w:type="spellStart"/>
      <w:r w:rsidRPr="00C55DF1">
        <w:rPr>
          <w:rFonts w:ascii="Times New Roman" w:eastAsia="Times New Roman" w:hAnsi="Times New Roman" w:cs="Times New Roman"/>
          <w:i/>
          <w:iCs/>
          <w:sz w:val="28"/>
          <w:szCs w:val="28"/>
        </w:rPr>
        <w:t>faecali</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[90].</w:t>
      </w:r>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Эти бактерии часто выделяются при маститах КРС.   Результаты исследования, проведенные О. </w:t>
      </w:r>
      <w:proofErr w:type="spellStart"/>
      <w:r>
        <w:rPr>
          <w:rFonts w:ascii="Times New Roman" w:eastAsia="Times New Roman" w:hAnsi="Times New Roman" w:cs="Times New Roman"/>
          <w:sz w:val="28"/>
          <w:szCs w:val="28"/>
        </w:rPr>
        <w:t>Назли</w:t>
      </w:r>
      <w:proofErr w:type="spellEnd"/>
      <w:r>
        <w:rPr>
          <w:rFonts w:ascii="Times New Roman" w:eastAsia="Times New Roman" w:hAnsi="Times New Roman" w:cs="Times New Roman"/>
          <w:sz w:val="28"/>
          <w:szCs w:val="28"/>
        </w:rPr>
        <w:t xml:space="preserve"> для определения эрадикации биопленки, показали, что </w:t>
      </w:r>
      <w:r w:rsidRPr="00D76AC7">
        <w:rPr>
          <w:rFonts w:ascii="Times New Roman" w:eastAsia="Times New Roman" w:hAnsi="Times New Roman" w:cs="Times New Roman"/>
          <w:i/>
          <w:iCs/>
          <w:sz w:val="28"/>
          <w:szCs w:val="28"/>
        </w:rPr>
        <w:t xml:space="preserve">H. </w:t>
      </w:r>
      <w:proofErr w:type="spellStart"/>
      <w:r w:rsidRPr="00D76AC7">
        <w:rPr>
          <w:rFonts w:ascii="Times New Roman" w:eastAsia="Times New Roman" w:hAnsi="Times New Roman" w:cs="Times New Roman"/>
          <w:i/>
          <w:iCs/>
          <w:sz w:val="28"/>
          <w:szCs w:val="28"/>
        </w:rPr>
        <w:t>perforatum</w:t>
      </w:r>
      <w:proofErr w:type="spellEnd"/>
      <w:r>
        <w:rPr>
          <w:rFonts w:ascii="Times New Roman" w:eastAsia="Times New Roman" w:hAnsi="Times New Roman" w:cs="Times New Roman"/>
          <w:sz w:val="28"/>
          <w:szCs w:val="28"/>
        </w:rPr>
        <w:t xml:space="preserve"> также ингибировал образование биопленки </w:t>
      </w:r>
      <w:r w:rsidRPr="00D76AC7">
        <w:rPr>
          <w:rFonts w:ascii="Times New Roman" w:eastAsia="Times New Roman" w:hAnsi="Times New Roman" w:cs="Times New Roman"/>
          <w:i/>
          <w:iCs/>
          <w:sz w:val="28"/>
          <w:szCs w:val="28"/>
        </w:rPr>
        <w:t xml:space="preserve">S. </w:t>
      </w:r>
      <w:proofErr w:type="spellStart"/>
      <w:r w:rsidRPr="00D76AC7">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на 56,85% [91].</w:t>
      </w:r>
    </w:p>
    <w:p w14:paraId="2E930F5A" w14:textId="77777777" w:rsidR="00E51C31" w:rsidRDefault="00000000">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Листья подорожника содержать в себе такие флавоноиды как </w:t>
      </w:r>
      <w:proofErr w:type="spellStart"/>
      <w:r>
        <w:rPr>
          <w:rFonts w:ascii="Times New Roman" w:eastAsia="Times New Roman" w:hAnsi="Times New Roman" w:cs="Times New Roman"/>
          <w:sz w:val="28"/>
          <w:szCs w:val="28"/>
        </w:rPr>
        <w:t>байкалин</w:t>
      </w:r>
      <w:proofErr w:type="spellEnd"/>
      <w:r>
        <w:rPr>
          <w:rFonts w:ascii="Times New Roman" w:eastAsia="Times New Roman" w:hAnsi="Times New Roman" w:cs="Times New Roman"/>
          <w:sz w:val="28"/>
          <w:szCs w:val="28"/>
        </w:rPr>
        <w:t>, эти флавоноиды являются многообещающими кандидатами против биопленок, которые могут обеспечить новые стратегии борьбы с патогенными бактериями и лечения инфекций, связанных с биопленками [92].</w:t>
      </w:r>
    </w:p>
    <w:p w14:paraId="5AC0C1E5" w14:textId="77777777" w:rsidR="00E51C31" w:rsidRDefault="00000000">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Масло облепихи показало </w:t>
      </w:r>
      <w:proofErr w:type="spellStart"/>
      <w:r>
        <w:rPr>
          <w:rFonts w:ascii="Times New Roman" w:eastAsia="Times New Roman" w:hAnsi="Times New Roman" w:cs="Times New Roman"/>
          <w:sz w:val="28"/>
          <w:szCs w:val="28"/>
        </w:rPr>
        <w:t>антибиопленочную</w:t>
      </w:r>
      <w:proofErr w:type="spellEnd"/>
      <w:r>
        <w:rPr>
          <w:rFonts w:ascii="Times New Roman" w:eastAsia="Times New Roman" w:hAnsi="Times New Roman" w:cs="Times New Roman"/>
          <w:sz w:val="28"/>
          <w:szCs w:val="28"/>
        </w:rPr>
        <w:t xml:space="preserve"> активность против отдельных видов бактерий полости рта. </w:t>
      </w:r>
      <w:r w:rsidR="00D76AC7">
        <w:rPr>
          <w:rFonts w:ascii="Times New Roman" w:eastAsia="Times New Roman" w:hAnsi="Times New Roman" w:cs="Times New Roman"/>
          <w:sz w:val="28"/>
          <w:szCs w:val="28"/>
        </w:rPr>
        <w:t>Сочетание</w:t>
      </w:r>
      <w:r>
        <w:rPr>
          <w:rFonts w:ascii="Times New Roman" w:eastAsia="Times New Roman" w:hAnsi="Times New Roman" w:cs="Times New Roman"/>
          <w:sz w:val="28"/>
          <w:szCs w:val="28"/>
        </w:rPr>
        <w:t xml:space="preserve"> различных фитохимических веществ и антибиотиков выявило синергический или аддитивный эффект в борьбе с биопленками [93].</w:t>
      </w:r>
    </w:p>
    <w:p w14:paraId="2FDB42A3" w14:textId="77777777" w:rsidR="00E51C31" w:rsidRDefault="00E51C31">
      <w:pPr>
        <w:shd w:val="clear" w:color="auto" w:fill="FFFFFF"/>
        <w:spacing w:line="240" w:lineRule="auto"/>
        <w:ind w:firstLine="709"/>
        <w:jc w:val="both"/>
        <w:rPr>
          <w:rFonts w:ascii="Times New Roman" w:eastAsia="Times New Roman" w:hAnsi="Times New Roman" w:cs="Times New Roman"/>
          <w:sz w:val="28"/>
          <w:szCs w:val="28"/>
        </w:rPr>
      </w:pPr>
    </w:p>
    <w:p w14:paraId="099835E5" w14:textId="77777777" w:rsidR="00E51C31" w:rsidRDefault="00E51C31">
      <w:pPr>
        <w:shd w:val="clear" w:color="auto" w:fill="FFFFFF"/>
        <w:spacing w:line="240" w:lineRule="auto"/>
        <w:jc w:val="both"/>
        <w:rPr>
          <w:rFonts w:ascii="Times New Roman" w:eastAsia="Times New Roman" w:hAnsi="Times New Roman" w:cs="Times New Roman"/>
          <w:sz w:val="28"/>
          <w:szCs w:val="28"/>
        </w:rPr>
      </w:pPr>
    </w:p>
    <w:p w14:paraId="2F583B07" w14:textId="77777777" w:rsidR="00E51C31" w:rsidRDefault="00E51C31">
      <w:pPr>
        <w:shd w:val="clear" w:color="auto" w:fill="FFFFFF"/>
        <w:spacing w:line="240" w:lineRule="auto"/>
        <w:jc w:val="both"/>
        <w:rPr>
          <w:rFonts w:ascii="Times New Roman" w:eastAsia="Times New Roman" w:hAnsi="Times New Roman" w:cs="Times New Roman"/>
          <w:sz w:val="28"/>
          <w:szCs w:val="28"/>
        </w:rPr>
      </w:pPr>
    </w:p>
    <w:p w14:paraId="66DD5528" w14:textId="77777777" w:rsidR="00E51C31" w:rsidRDefault="00E51C31">
      <w:pPr>
        <w:shd w:val="clear" w:color="auto" w:fill="FFFFFF"/>
        <w:spacing w:line="240" w:lineRule="auto"/>
        <w:jc w:val="both"/>
        <w:rPr>
          <w:rFonts w:ascii="Times New Roman" w:eastAsia="Times New Roman" w:hAnsi="Times New Roman" w:cs="Times New Roman"/>
          <w:i/>
          <w:iCs/>
          <w:sz w:val="28"/>
          <w:szCs w:val="28"/>
        </w:rPr>
      </w:pPr>
    </w:p>
    <w:p w14:paraId="5418C2A9" w14:textId="77777777" w:rsidR="00D76AC7" w:rsidRDefault="00D76AC7">
      <w:pPr>
        <w:shd w:val="clear" w:color="auto" w:fill="FFFFFF"/>
        <w:spacing w:line="240" w:lineRule="auto"/>
        <w:jc w:val="both"/>
        <w:rPr>
          <w:rFonts w:ascii="Times New Roman" w:eastAsia="Times New Roman" w:hAnsi="Times New Roman" w:cs="Times New Roman"/>
          <w:i/>
          <w:iCs/>
          <w:sz w:val="28"/>
          <w:szCs w:val="28"/>
        </w:rPr>
      </w:pPr>
    </w:p>
    <w:p w14:paraId="54F0B325" w14:textId="77777777" w:rsidR="00D76AC7" w:rsidRDefault="00D76AC7">
      <w:pPr>
        <w:shd w:val="clear" w:color="auto" w:fill="FFFFFF"/>
        <w:spacing w:line="240" w:lineRule="auto"/>
        <w:jc w:val="both"/>
        <w:rPr>
          <w:rFonts w:ascii="Times New Roman" w:eastAsia="Times New Roman" w:hAnsi="Times New Roman" w:cs="Times New Roman"/>
          <w:i/>
          <w:iCs/>
          <w:sz w:val="28"/>
          <w:szCs w:val="28"/>
        </w:rPr>
      </w:pPr>
    </w:p>
    <w:p w14:paraId="311585E8" w14:textId="77777777" w:rsidR="00D76AC7" w:rsidRDefault="00D76AC7">
      <w:pPr>
        <w:shd w:val="clear" w:color="auto" w:fill="FFFFFF"/>
        <w:spacing w:line="240" w:lineRule="auto"/>
        <w:jc w:val="both"/>
        <w:rPr>
          <w:rFonts w:ascii="Times New Roman" w:eastAsia="Times New Roman" w:hAnsi="Times New Roman" w:cs="Times New Roman"/>
          <w:i/>
          <w:iCs/>
          <w:sz w:val="28"/>
          <w:szCs w:val="28"/>
        </w:rPr>
      </w:pPr>
    </w:p>
    <w:p w14:paraId="21BEEB9A" w14:textId="77777777" w:rsidR="00D76AC7" w:rsidRDefault="00D76AC7">
      <w:pPr>
        <w:shd w:val="clear" w:color="auto" w:fill="FFFFFF"/>
        <w:spacing w:line="240" w:lineRule="auto"/>
        <w:jc w:val="both"/>
        <w:rPr>
          <w:rFonts w:ascii="Times New Roman" w:eastAsia="Times New Roman" w:hAnsi="Times New Roman" w:cs="Times New Roman"/>
          <w:i/>
          <w:iCs/>
          <w:sz w:val="28"/>
          <w:szCs w:val="28"/>
        </w:rPr>
      </w:pPr>
    </w:p>
    <w:p w14:paraId="34613003" w14:textId="77777777" w:rsidR="00D76AC7" w:rsidRDefault="00D76AC7">
      <w:pPr>
        <w:shd w:val="clear" w:color="auto" w:fill="FFFFFF"/>
        <w:spacing w:line="240" w:lineRule="auto"/>
        <w:jc w:val="both"/>
        <w:rPr>
          <w:rFonts w:ascii="Times New Roman" w:eastAsia="Times New Roman" w:hAnsi="Times New Roman" w:cs="Times New Roman"/>
          <w:i/>
          <w:iCs/>
          <w:sz w:val="28"/>
          <w:szCs w:val="28"/>
        </w:rPr>
      </w:pPr>
    </w:p>
    <w:p w14:paraId="0F7BBE5B" w14:textId="77777777" w:rsidR="00D76AC7" w:rsidRDefault="00D76AC7">
      <w:pPr>
        <w:shd w:val="clear" w:color="auto" w:fill="FFFFFF"/>
        <w:spacing w:line="240" w:lineRule="auto"/>
        <w:jc w:val="both"/>
        <w:rPr>
          <w:rFonts w:ascii="Times New Roman" w:eastAsia="Times New Roman" w:hAnsi="Times New Roman" w:cs="Times New Roman"/>
          <w:i/>
          <w:iCs/>
          <w:sz w:val="28"/>
          <w:szCs w:val="28"/>
        </w:rPr>
      </w:pPr>
    </w:p>
    <w:p w14:paraId="194265AE" w14:textId="77777777" w:rsidR="00D76AC7" w:rsidRDefault="00D76AC7">
      <w:pPr>
        <w:shd w:val="clear" w:color="auto" w:fill="FFFFFF"/>
        <w:spacing w:line="240" w:lineRule="auto"/>
        <w:jc w:val="both"/>
        <w:rPr>
          <w:rFonts w:ascii="Times New Roman" w:eastAsia="Times New Roman" w:hAnsi="Times New Roman" w:cs="Times New Roman"/>
          <w:i/>
          <w:iCs/>
          <w:sz w:val="28"/>
          <w:szCs w:val="28"/>
        </w:rPr>
      </w:pPr>
    </w:p>
    <w:p w14:paraId="234375AA" w14:textId="77777777" w:rsidR="00D76AC7" w:rsidRDefault="00D76AC7">
      <w:pPr>
        <w:shd w:val="clear" w:color="auto" w:fill="FFFFFF"/>
        <w:spacing w:line="240" w:lineRule="auto"/>
        <w:jc w:val="both"/>
        <w:rPr>
          <w:rFonts w:ascii="Times New Roman" w:eastAsia="Times New Roman" w:hAnsi="Times New Roman" w:cs="Times New Roman"/>
          <w:i/>
          <w:iCs/>
          <w:sz w:val="28"/>
          <w:szCs w:val="28"/>
        </w:rPr>
      </w:pPr>
    </w:p>
    <w:p w14:paraId="6E05D019" w14:textId="77777777" w:rsidR="00D76AC7" w:rsidRDefault="00D76AC7">
      <w:pPr>
        <w:shd w:val="clear" w:color="auto" w:fill="FFFFFF"/>
        <w:spacing w:line="240" w:lineRule="auto"/>
        <w:jc w:val="both"/>
        <w:rPr>
          <w:rFonts w:ascii="Times New Roman" w:eastAsia="Times New Roman" w:hAnsi="Times New Roman" w:cs="Times New Roman"/>
          <w:i/>
          <w:iCs/>
          <w:sz w:val="28"/>
          <w:szCs w:val="28"/>
        </w:rPr>
      </w:pPr>
    </w:p>
    <w:p w14:paraId="700D4B03" w14:textId="77777777" w:rsidR="00D76AC7" w:rsidRDefault="00D76AC7">
      <w:pPr>
        <w:shd w:val="clear" w:color="auto" w:fill="FFFFFF"/>
        <w:spacing w:line="240" w:lineRule="auto"/>
        <w:jc w:val="both"/>
        <w:rPr>
          <w:rFonts w:ascii="Times New Roman" w:eastAsia="Times New Roman" w:hAnsi="Times New Roman" w:cs="Times New Roman"/>
          <w:i/>
          <w:iCs/>
          <w:sz w:val="28"/>
          <w:szCs w:val="28"/>
        </w:rPr>
      </w:pPr>
    </w:p>
    <w:p w14:paraId="49039C90" w14:textId="77777777" w:rsidR="00D76AC7" w:rsidRDefault="00D76AC7">
      <w:pPr>
        <w:shd w:val="clear" w:color="auto" w:fill="FFFFFF"/>
        <w:spacing w:line="240" w:lineRule="auto"/>
        <w:jc w:val="both"/>
        <w:rPr>
          <w:rFonts w:ascii="Times New Roman" w:eastAsia="Times New Roman" w:hAnsi="Times New Roman" w:cs="Times New Roman"/>
          <w:i/>
          <w:iCs/>
          <w:sz w:val="28"/>
          <w:szCs w:val="28"/>
        </w:rPr>
      </w:pPr>
    </w:p>
    <w:p w14:paraId="2A9A1E80" w14:textId="77777777" w:rsidR="00D76AC7" w:rsidRDefault="00D76AC7">
      <w:pPr>
        <w:shd w:val="clear" w:color="auto" w:fill="FFFFFF"/>
        <w:spacing w:line="240" w:lineRule="auto"/>
        <w:jc w:val="both"/>
        <w:rPr>
          <w:rFonts w:ascii="Times New Roman" w:eastAsia="Times New Roman" w:hAnsi="Times New Roman" w:cs="Times New Roman"/>
          <w:i/>
          <w:iCs/>
          <w:sz w:val="28"/>
          <w:szCs w:val="28"/>
        </w:rPr>
      </w:pPr>
    </w:p>
    <w:p w14:paraId="7590D456" w14:textId="77777777" w:rsidR="00D76AC7" w:rsidRDefault="00D76AC7">
      <w:pPr>
        <w:shd w:val="clear" w:color="auto" w:fill="FFFFFF"/>
        <w:spacing w:line="240" w:lineRule="auto"/>
        <w:jc w:val="both"/>
        <w:rPr>
          <w:rFonts w:ascii="Times New Roman" w:eastAsia="Times New Roman" w:hAnsi="Times New Roman" w:cs="Times New Roman"/>
          <w:i/>
          <w:iCs/>
          <w:sz w:val="28"/>
          <w:szCs w:val="28"/>
        </w:rPr>
      </w:pPr>
    </w:p>
    <w:p w14:paraId="502EDE27" w14:textId="77777777" w:rsidR="00D76AC7" w:rsidRDefault="00D76AC7">
      <w:pPr>
        <w:shd w:val="clear" w:color="auto" w:fill="FFFFFF"/>
        <w:spacing w:line="240" w:lineRule="auto"/>
        <w:jc w:val="both"/>
        <w:rPr>
          <w:rFonts w:ascii="Times New Roman" w:eastAsia="Times New Roman" w:hAnsi="Times New Roman" w:cs="Times New Roman"/>
          <w:i/>
          <w:iCs/>
          <w:sz w:val="28"/>
          <w:szCs w:val="28"/>
        </w:rPr>
      </w:pPr>
    </w:p>
    <w:p w14:paraId="310D6233" w14:textId="77777777" w:rsidR="00D76AC7" w:rsidRDefault="00D76AC7">
      <w:pPr>
        <w:shd w:val="clear" w:color="auto" w:fill="FFFFFF"/>
        <w:spacing w:line="240" w:lineRule="auto"/>
        <w:jc w:val="both"/>
        <w:rPr>
          <w:rFonts w:ascii="Times New Roman" w:eastAsia="Times New Roman" w:hAnsi="Times New Roman" w:cs="Times New Roman"/>
          <w:i/>
          <w:iCs/>
          <w:sz w:val="28"/>
          <w:szCs w:val="28"/>
        </w:rPr>
      </w:pPr>
    </w:p>
    <w:p w14:paraId="697D04CF" w14:textId="77777777" w:rsidR="00D76AC7" w:rsidRDefault="00D76AC7">
      <w:pPr>
        <w:shd w:val="clear" w:color="auto" w:fill="FFFFFF"/>
        <w:spacing w:line="240" w:lineRule="auto"/>
        <w:jc w:val="both"/>
        <w:rPr>
          <w:rFonts w:ascii="Times New Roman" w:eastAsia="Times New Roman" w:hAnsi="Times New Roman" w:cs="Times New Roman"/>
          <w:i/>
          <w:iCs/>
          <w:sz w:val="28"/>
          <w:szCs w:val="28"/>
        </w:rPr>
      </w:pPr>
    </w:p>
    <w:p w14:paraId="7C2E6192" w14:textId="77777777" w:rsidR="00D76AC7" w:rsidRDefault="00D76AC7">
      <w:pPr>
        <w:shd w:val="clear" w:color="auto" w:fill="FFFFFF"/>
        <w:spacing w:line="240" w:lineRule="auto"/>
        <w:jc w:val="both"/>
        <w:rPr>
          <w:rFonts w:ascii="Times New Roman" w:eastAsia="Times New Roman" w:hAnsi="Times New Roman" w:cs="Times New Roman"/>
          <w:i/>
          <w:iCs/>
          <w:sz w:val="28"/>
          <w:szCs w:val="28"/>
        </w:rPr>
      </w:pPr>
    </w:p>
    <w:p w14:paraId="1A621F38" w14:textId="77777777" w:rsidR="00D76AC7" w:rsidRDefault="00D76AC7">
      <w:pPr>
        <w:shd w:val="clear" w:color="auto" w:fill="FFFFFF"/>
        <w:spacing w:line="240" w:lineRule="auto"/>
        <w:jc w:val="both"/>
        <w:rPr>
          <w:rFonts w:ascii="Times New Roman" w:eastAsia="Times New Roman" w:hAnsi="Times New Roman" w:cs="Times New Roman"/>
          <w:i/>
          <w:iCs/>
          <w:sz w:val="28"/>
          <w:szCs w:val="28"/>
        </w:rPr>
      </w:pPr>
    </w:p>
    <w:p w14:paraId="41546084" w14:textId="77777777" w:rsidR="00D76AC7" w:rsidRDefault="00D76AC7">
      <w:pPr>
        <w:shd w:val="clear" w:color="auto" w:fill="FFFFFF"/>
        <w:spacing w:line="240" w:lineRule="auto"/>
        <w:jc w:val="both"/>
        <w:rPr>
          <w:rFonts w:ascii="Times New Roman" w:eastAsia="Times New Roman" w:hAnsi="Times New Roman" w:cs="Times New Roman"/>
          <w:i/>
          <w:iCs/>
          <w:sz w:val="28"/>
          <w:szCs w:val="28"/>
        </w:rPr>
      </w:pPr>
    </w:p>
    <w:p w14:paraId="5D077221" w14:textId="77777777" w:rsidR="00D76AC7" w:rsidRDefault="00D76AC7">
      <w:pPr>
        <w:shd w:val="clear" w:color="auto" w:fill="FFFFFF"/>
        <w:spacing w:line="240" w:lineRule="auto"/>
        <w:jc w:val="both"/>
        <w:rPr>
          <w:rFonts w:ascii="Times New Roman" w:eastAsia="Times New Roman" w:hAnsi="Times New Roman" w:cs="Times New Roman"/>
          <w:i/>
          <w:iCs/>
          <w:sz w:val="28"/>
          <w:szCs w:val="28"/>
        </w:rPr>
      </w:pPr>
    </w:p>
    <w:p w14:paraId="01B25573" w14:textId="77777777" w:rsidR="00D76AC7" w:rsidRDefault="00D76AC7">
      <w:pPr>
        <w:shd w:val="clear" w:color="auto" w:fill="FFFFFF"/>
        <w:spacing w:line="240" w:lineRule="auto"/>
        <w:jc w:val="both"/>
        <w:rPr>
          <w:rFonts w:ascii="Times New Roman" w:eastAsia="Times New Roman" w:hAnsi="Times New Roman" w:cs="Times New Roman"/>
          <w:i/>
          <w:iCs/>
          <w:sz w:val="28"/>
          <w:szCs w:val="28"/>
        </w:rPr>
      </w:pPr>
    </w:p>
    <w:p w14:paraId="3184E11D" w14:textId="77777777" w:rsidR="00D76AC7" w:rsidRDefault="00D76AC7">
      <w:pPr>
        <w:shd w:val="clear" w:color="auto" w:fill="FFFFFF"/>
        <w:spacing w:line="240" w:lineRule="auto"/>
        <w:jc w:val="both"/>
        <w:rPr>
          <w:rFonts w:ascii="Times New Roman" w:eastAsia="Times New Roman" w:hAnsi="Times New Roman" w:cs="Times New Roman"/>
          <w:i/>
          <w:iCs/>
          <w:sz w:val="28"/>
          <w:szCs w:val="28"/>
        </w:rPr>
      </w:pPr>
    </w:p>
    <w:p w14:paraId="51BCE230" w14:textId="77777777" w:rsidR="00D76AC7" w:rsidRDefault="00D76AC7">
      <w:pPr>
        <w:shd w:val="clear" w:color="auto" w:fill="FFFFFF"/>
        <w:spacing w:line="240" w:lineRule="auto"/>
        <w:jc w:val="both"/>
        <w:rPr>
          <w:rFonts w:ascii="Times New Roman" w:eastAsia="Times New Roman" w:hAnsi="Times New Roman" w:cs="Times New Roman"/>
          <w:i/>
          <w:iCs/>
          <w:sz w:val="28"/>
          <w:szCs w:val="28"/>
        </w:rPr>
      </w:pPr>
    </w:p>
    <w:p w14:paraId="563E354F" w14:textId="77777777" w:rsidR="00D76AC7" w:rsidRDefault="00D76AC7">
      <w:pPr>
        <w:shd w:val="clear" w:color="auto" w:fill="FFFFFF"/>
        <w:spacing w:line="240" w:lineRule="auto"/>
        <w:jc w:val="both"/>
        <w:rPr>
          <w:rFonts w:ascii="Times New Roman" w:eastAsia="Times New Roman" w:hAnsi="Times New Roman" w:cs="Times New Roman"/>
          <w:i/>
          <w:iCs/>
          <w:sz w:val="28"/>
          <w:szCs w:val="28"/>
        </w:rPr>
      </w:pPr>
    </w:p>
    <w:p w14:paraId="2B900ACA" w14:textId="77777777" w:rsidR="00D76AC7" w:rsidRDefault="00D76AC7">
      <w:pPr>
        <w:shd w:val="clear" w:color="auto" w:fill="FFFFFF"/>
        <w:spacing w:line="240" w:lineRule="auto"/>
        <w:jc w:val="both"/>
        <w:rPr>
          <w:rFonts w:ascii="Times New Roman" w:eastAsia="Times New Roman" w:hAnsi="Times New Roman" w:cs="Times New Roman"/>
          <w:i/>
          <w:iCs/>
          <w:sz w:val="28"/>
          <w:szCs w:val="28"/>
        </w:rPr>
      </w:pPr>
    </w:p>
    <w:p w14:paraId="4FFAC139" w14:textId="77777777" w:rsidR="00D76AC7" w:rsidRDefault="00D76AC7">
      <w:pPr>
        <w:shd w:val="clear" w:color="auto" w:fill="FFFFFF"/>
        <w:spacing w:line="240" w:lineRule="auto"/>
        <w:jc w:val="both"/>
        <w:rPr>
          <w:rFonts w:ascii="Times New Roman" w:eastAsia="Times New Roman" w:hAnsi="Times New Roman" w:cs="Times New Roman"/>
          <w:i/>
          <w:iCs/>
          <w:sz w:val="28"/>
          <w:szCs w:val="28"/>
        </w:rPr>
      </w:pPr>
    </w:p>
    <w:p w14:paraId="61D37961" w14:textId="77777777" w:rsidR="00D76AC7" w:rsidRDefault="00D76AC7">
      <w:pPr>
        <w:shd w:val="clear" w:color="auto" w:fill="FFFFFF"/>
        <w:spacing w:line="240" w:lineRule="auto"/>
        <w:jc w:val="both"/>
        <w:rPr>
          <w:rFonts w:ascii="Times New Roman" w:eastAsia="Times New Roman" w:hAnsi="Times New Roman" w:cs="Times New Roman"/>
          <w:i/>
          <w:iCs/>
          <w:sz w:val="28"/>
          <w:szCs w:val="28"/>
        </w:rPr>
      </w:pPr>
    </w:p>
    <w:p w14:paraId="08E457A2" w14:textId="77777777" w:rsidR="00D76AC7" w:rsidRDefault="00D76AC7">
      <w:pPr>
        <w:shd w:val="clear" w:color="auto" w:fill="FFFFFF"/>
        <w:spacing w:line="240" w:lineRule="auto"/>
        <w:jc w:val="both"/>
        <w:rPr>
          <w:rFonts w:ascii="Times New Roman" w:eastAsia="Times New Roman" w:hAnsi="Times New Roman" w:cs="Times New Roman"/>
          <w:i/>
          <w:iCs/>
          <w:sz w:val="28"/>
          <w:szCs w:val="28"/>
        </w:rPr>
      </w:pPr>
    </w:p>
    <w:p w14:paraId="3B0289B7" w14:textId="77777777" w:rsidR="00D76AC7" w:rsidRDefault="00D76AC7">
      <w:pPr>
        <w:shd w:val="clear" w:color="auto" w:fill="FFFFFF"/>
        <w:spacing w:line="240" w:lineRule="auto"/>
        <w:jc w:val="both"/>
        <w:rPr>
          <w:rFonts w:ascii="Times New Roman" w:eastAsia="Times New Roman" w:hAnsi="Times New Roman" w:cs="Times New Roman"/>
          <w:i/>
          <w:iCs/>
          <w:sz w:val="28"/>
          <w:szCs w:val="28"/>
        </w:rPr>
      </w:pPr>
    </w:p>
    <w:p w14:paraId="6B69FD3B" w14:textId="77777777" w:rsidR="000C4602" w:rsidRDefault="000C4602">
      <w:pPr>
        <w:shd w:val="clear" w:color="auto" w:fill="FFFFFF"/>
        <w:spacing w:line="240" w:lineRule="auto"/>
        <w:jc w:val="both"/>
        <w:rPr>
          <w:rFonts w:ascii="Times New Roman" w:eastAsia="Times New Roman" w:hAnsi="Times New Roman" w:cs="Times New Roman"/>
          <w:i/>
          <w:iCs/>
          <w:sz w:val="28"/>
          <w:szCs w:val="28"/>
        </w:rPr>
      </w:pPr>
    </w:p>
    <w:p w14:paraId="31840EF8" w14:textId="77777777" w:rsidR="00A92B13" w:rsidRDefault="00A92B13">
      <w:pPr>
        <w:shd w:val="clear" w:color="auto" w:fill="FFFFFF"/>
        <w:spacing w:line="240" w:lineRule="auto"/>
        <w:jc w:val="both"/>
        <w:rPr>
          <w:rFonts w:ascii="Times New Roman" w:eastAsia="Times New Roman" w:hAnsi="Times New Roman" w:cs="Times New Roman"/>
          <w:i/>
          <w:iCs/>
          <w:sz w:val="28"/>
          <w:szCs w:val="28"/>
        </w:rPr>
      </w:pPr>
    </w:p>
    <w:p w14:paraId="3976BBA3" w14:textId="77777777" w:rsidR="00A92B13" w:rsidRDefault="00A92B13">
      <w:pPr>
        <w:shd w:val="clear" w:color="auto" w:fill="FFFFFF"/>
        <w:spacing w:line="240" w:lineRule="auto"/>
        <w:jc w:val="both"/>
        <w:rPr>
          <w:rFonts w:ascii="Times New Roman" w:eastAsia="Times New Roman" w:hAnsi="Times New Roman" w:cs="Times New Roman"/>
          <w:i/>
          <w:iCs/>
          <w:sz w:val="28"/>
          <w:szCs w:val="28"/>
        </w:rPr>
      </w:pPr>
    </w:p>
    <w:p w14:paraId="481E6EC8" w14:textId="77777777" w:rsidR="00A92B13" w:rsidRDefault="00A92B13">
      <w:pPr>
        <w:shd w:val="clear" w:color="auto" w:fill="FFFFFF"/>
        <w:spacing w:line="240" w:lineRule="auto"/>
        <w:jc w:val="both"/>
        <w:rPr>
          <w:rFonts w:ascii="Times New Roman" w:eastAsia="Times New Roman" w:hAnsi="Times New Roman" w:cs="Times New Roman"/>
          <w:i/>
          <w:iCs/>
          <w:sz w:val="28"/>
          <w:szCs w:val="28"/>
        </w:rPr>
      </w:pPr>
    </w:p>
    <w:p w14:paraId="7B7C1E42" w14:textId="77777777" w:rsidR="00A92B13" w:rsidRDefault="00A92B13">
      <w:pPr>
        <w:shd w:val="clear" w:color="auto" w:fill="FFFFFF"/>
        <w:spacing w:line="240" w:lineRule="auto"/>
        <w:jc w:val="both"/>
        <w:rPr>
          <w:rFonts w:ascii="Times New Roman" w:eastAsia="Times New Roman" w:hAnsi="Times New Roman" w:cs="Times New Roman"/>
          <w:i/>
          <w:iCs/>
          <w:sz w:val="28"/>
          <w:szCs w:val="28"/>
        </w:rPr>
      </w:pPr>
    </w:p>
    <w:p w14:paraId="5C24B2C6" w14:textId="77777777" w:rsidR="00E51C31" w:rsidRDefault="00000000">
      <w:pPr>
        <w:spacing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2 ОСНОВНАЯ ЧАСТЬ</w:t>
      </w:r>
    </w:p>
    <w:p w14:paraId="06EB36D1" w14:textId="77777777" w:rsidR="00E51C31" w:rsidRDefault="00000000">
      <w:pPr>
        <w:spacing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2.1 Материалы и методы исследования</w:t>
      </w:r>
    </w:p>
    <w:p w14:paraId="08A29E16" w14:textId="3049F5D8"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Исследования проводились в период с 2020 по 202</w:t>
      </w:r>
      <w:r w:rsidR="00CE09DA">
        <w:rPr>
          <w:rFonts w:ascii="Times New Roman" w:eastAsia="Times New Roman" w:hAnsi="Times New Roman" w:cs="Times New Roman"/>
          <w:sz w:val="28"/>
          <w:szCs w:val="28"/>
          <w:lang w:val="ru-RU"/>
        </w:rPr>
        <w:t>5</w:t>
      </w:r>
      <w:r>
        <w:rPr>
          <w:rFonts w:ascii="Times New Roman" w:eastAsia="Times New Roman" w:hAnsi="Times New Roman" w:cs="Times New Roman"/>
          <w:sz w:val="28"/>
          <w:szCs w:val="28"/>
        </w:rPr>
        <w:t xml:space="preserve"> год на базе лаборатории кафедры микробиологии, вирусологии и иммунологии Казахского национального аграрного исследовательского университета, а также в научно-диагностической лаборатории Казахстанско-Японского инновационного центра.</w:t>
      </w:r>
    </w:p>
    <w:p w14:paraId="61976145"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Целью данного исследования стало обоснование, оптимизация и практическое внедрение эффективных методов диагностики, профилактики и терапии маститов, ассоциированных с биопленкообразующими микроорганизмами.</w:t>
      </w:r>
    </w:p>
    <w:p w14:paraId="077B8583"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Материалом для исследования служили образцы молока, полученные от животных больных субклиническим и клиническим маститом, содержащихся в хозяйствах Алматинской, Жамбылской и Туркестанской областей. Всего было обследовано 510 коров и 61 овца, в общей сложности отобрано и исследовано 2162 пробы молока. </w:t>
      </w:r>
    </w:p>
    <w:p w14:paraId="28BDA638"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ходе проведения исследований в хозяйствах осуществлялось клиническое обследование животных с целью оценки общего состояния здоровья, включая исследование молочной железы. Осмотр вымени проводился в соответствии с общепринятыми ветеринарными протоколами и включал визуальную оценку, пальпацию всех четырех долей с последующим анализом их размеров, консистенции, симметричности, степени болезненности и локальной температуры тканей.</w:t>
      </w:r>
    </w:p>
    <w:p w14:paraId="0E9E6B98"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Отбор и подготовка проб проводились в соответствии с ГОСТ 31449-2013.  Отбор проб осуществлялся с соблюдением правил асептики: перед дойкой соски обрабатывали 70% этиловым спиртом, первые струи молока сбрасывали, после чего по 10–15 мл молока отбирали в стерильные пробирки. Пробы доставлялись в лабораторию в термоконтейнерах при температуре +4° C и анализировались в течение четырёх часов с момента получения.</w:t>
      </w:r>
    </w:p>
    <w:p w14:paraId="6E925100"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2.1.1 Методы диагностики субклинического мастита</w:t>
      </w:r>
    </w:p>
    <w:p w14:paraId="7E3A6256"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Субклинический мастит определяли тестом </w:t>
      </w:r>
      <w:proofErr w:type="spellStart"/>
      <w:r>
        <w:rPr>
          <w:rFonts w:ascii="Times New Roman" w:eastAsia="Times New Roman" w:hAnsi="Times New Roman" w:cs="Times New Roman"/>
          <w:sz w:val="28"/>
          <w:szCs w:val="28"/>
        </w:rPr>
        <w:t>Милкотест</w:t>
      </w:r>
      <w:proofErr w:type="spellEnd"/>
      <w:r>
        <w:rPr>
          <w:rFonts w:ascii="Times New Roman" w:eastAsia="Times New Roman" w:hAnsi="Times New Roman" w:cs="Times New Roman"/>
          <w:sz w:val="28"/>
          <w:szCs w:val="28"/>
        </w:rPr>
        <w:t xml:space="preserve"> и пробой отстаивания. </w:t>
      </w:r>
    </w:p>
    <w:p w14:paraId="20DB6851"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Диагностическое средство </w:t>
      </w:r>
      <w:proofErr w:type="spellStart"/>
      <w:r>
        <w:rPr>
          <w:rFonts w:ascii="Times New Roman" w:eastAsia="Times New Roman" w:hAnsi="Times New Roman" w:cs="Times New Roman"/>
          <w:sz w:val="28"/>
          <w:szCs w:val="28"/>
        </w:rPr>
        <w:t>Милкотест</w:t>
      </w:r>
      <w:proofErr w:type="spellEnd"/>
      <w:r>
        <w:rPr>
          <w:rFonts w:ascii="Times New Roman" w:eastAsia="Times New Roman" w:hAnsi="Times New Roman" w:cs="Times New Roman"/>
          <w:sz w:val="28"/>
          <w:szCs w:val="28"/>
        </w:rPr>
        <w:t xml:space="preserve"> основано на воздействии анионных и неионогенных поверхностно-активных веществ ПАВ, входящих в состав диагностикума, которые влияют на клеточную оболочку соматических клеток, приводя к нарушению ее целостности и выходу содержимого клеток во внешнюю среду. При этом изменяется вязкость (консистенция) сырого молока, возможно видимое изменение окраски смеси. Постановка теста осуществляется с помощью специальной пластины, в которую наливают до уровня молоко и 2 мл средства. Учет результатов </w:t>
      </w:r>
      <w:proofErr w:type="spellStart"/>
      <w:r>
        <w:rPr>
          <w:rFonts w:ascii="Times New Roman" w:eastAsia="Times New Roman" w:hAnsi="Times New Roman" w:cs="Times New Roman"/>
          <w:sz w:val="28"/>
          <w:szCs w:val="28"/>
        </w:rPr>
        <w:t>Милкотеста</w:t>
      </w:r>
      <w:proofErr w:type="spellEnd"/>
      <w:r>
        <w:rPr>
          <w:rFonts w:ascii="Times New Roman" w:eastAsia="Times New Roman" w:hAnsi="Times New Roman" w:cs="Times New Roman"/>
          <w:sz w:val="28"/>
          <w:szCs w:val="28"/>
        </w:rPr>
        <w:t xml:space="preserve">: </w:t>
      </w:r>
    </w:p>
    <w:p w14:paraId="1C3DB4A2"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w:t>
      </w:r>
      <w:r>
        <w:rPr>
          <w:rFonts w:ascii="Times New Roman" w:eastAsia="Times New Roman" w:hAnsi="Times New Roman" w:cs="Times New Roman"/>
          <w:i/>
          <w:iCs/>
          <w:sz w:val="28"/>
          <w:szCs w:val="28"/>
        </w:rPr>
        <w:t>отрицательная реакция</w:t>
      </w:r>
      <w:r>
        <w:rPr>
          <w:rFonts w:ascii="Times New Roman" w:eastAsia="Times New Roman" w:hAnsi="Times New Roman" w:cs="Times New Roman"/>
          <w:sz w:val="28"/>
          <w:szCs w:val="28"/>
        </w:rPr>
        <w:t xml:space="preserve">: сине-фиолетовая окраска, равномерная жидкая консистенция (число соматических клеток составляет менее 170000); </w:t>
      </w:r>
    </w:p>
    <w:p w14:paraId="06477017"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2) </w:t>
      </w:r>
      <w:r>
        <w:rPr>
          <w:rFonts w:ascii="Times New Roman" w:eastAsia="Times New Roman" w:hAnsi="Times New Roman" w:cs="Times New Roman"/>
          <w:i/>
          <w:iCs/>
          <w:sz w:val="28"/>
          <w:szCs w:val="28"/>
        </w:rPr>
        <w:t>сомнительная реакция</w:t>
      </w:r>
      <w:r>
        <w:rPr>
          <w:rFonts w:ascii="Times New Roman" w:eastAsia="Times New Roman" w:hAnsi="Times New Roman" w:cs="Times New Roman"/>
          <w:sz w:val="28"/>
          <w:szCs w:val="28"/>
        </w:rPr>
        <w:t xml:space="preserve">: неоднородная смесь с наличием нитевидных включений, исчезающих через 10 секунд, окраска смеси – наличие оранжево-красных нитей (число соматических клеток от 170 000 до 500 000); </w:t>
      </w:r>
    </w:p>
    <w:p w14:paraId="7DA3CF89"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w:t>
      </w:r>
      <w:r>
        <w:rPr>
          <w:rFonts w:ascii="Times New Roman" w:eastAsia="Times New Roman" w:hAnsi="Times New Roman" w:cs="Times New Roman"/>
          <w:i/>
          <w:iCs/>
          <w:sz w:val="28"/>
          <w:szCs w:val="28"/>
        </w:rPr>
        <w:t>слабо положительная реакция</w:t>
      </w:r>
      <w:r>
        <w:rPr>
          <w:rFonts w:ascii="Times New Roman" w:eastAsia="Times New Roman" w:hAnsi="Times New Roman" w:cs="Times New Roman"/>
          <w:sz w:val="28"/>
          <w:szCs w:val="28"/>
        </w:rPr>
        <w:t xml:space="preserve">: наличие изменения вязкости смеси, но гель не формируется, окраска смеси – наличие оранжевых или бордовых включений (число соматических клеток от 500 000 до 1 000 000); </w:t>
      </w:r>
    </w:p>
    <w:p w14:paraId="105DA8EB"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w:t>
      </w:r>
      <w:r>
        <w:rPr>
          <w:rFonts w:ascii="Times New Roman" w:eastAsia="Times New Roman" w:hAnsi="Times New Roman" w:cs="Times New Roman"/>
          <w:i/>
          <w:iCs/>
          <w:sz w:val="28"/>
          <w:szCs w:val="28"/>
        </w:rPr>
        <w:t>положительная реакция</w:t>
      </w:r>
      <w:r>
        <w:rPr>
          <w:rFonts w:ascii="Times New Roman" w:eastAsia="Times New Roman" w:hAnsi="Times New Roman" w:cs="Times New Roman"/>
          <w:sz w:val="28"/>
          <w:szCs w:val="28"/>
        </w:rPr>
        <w:t xml:space="preserve">: ярко выраженные изменения смеси, четко выраженное гелеобразование, гель прилипает к лунке тест-пластины, имеет нитевидное строение, основной цвет окраски желтый с красноватыми включениями (число соматических клеток от 1 000 000 до 5 000 000);           </w:t>
      </w:r>
    </w:p>
    <w:p w14:paraId="7425F34B"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w:t>
      </w:r>
      <w:r>
        <w:rPr>
          <w:rFonts w:ascii="Times New Roman" w:eastAsia="Times New Roman" w:hAnsi="Times New Roman" w:cs="Times New Roman"/>
          <w:i/>
          <w:iCs/>
          <w:sz w:val="28"/>
          <w:szCs w:val="28"/>
        </w:rPr>
        <w:t>сильно положительная реакция</w:t>
      </w:r>
      <w:r>
        <w:rPr>
          <w:rFonts w:ascii="Times New Roman" w:eastAsia="Times New Roman" w:hAnsi="Times New Roman" w:cs="Times New Roman"/>
          <w:sz w:val="28"/>
          <w:szCs w:val="28"/>
        </w:rPr>
        <w:t>: сформирована вязкая гель, при выливании выпадает, не оставляя в чашке следов, окраска – желтая (число соматических клеток более 5 000 000).</w:t>
      </w:r>
    </w:p>
    <w:p w14:paraId="6EF37FBA"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пробы отстаивания в конце доения после очищения вымени 70% спиртом в стерильные пробирки выдаивалось по 10 мл молока. После 18-24 часового отстаивания при температуре 4-6°C пробирки с молоком проверяли на наличие осадка, его объем, характер и цвет, а также внешний вид плазмы и сливок. В молоке здоровых коров осадка не должно быть.</w:t>
      </w:r>
    </w:p>
    <w:p w14:paraId="0E77E99A"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2.1.2 Микробиологические методы выделения и идентификации культур</w:t>
      </w:r>
    </w:p>
    <w:p w14:paraId="29496322" w14:textId="62B6DD28"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Выделение культуры проводили классическими микробиологическими методами. Образцы тщательно перемешивали, затем наносили две-три порции молока на плотные и жидкие питательные среды: </w:t>
      </w:r>
      <w:r w:rsidR="007F1327">
        <w:rPr>
          <w:rFonts w:ascii="Times New Roman" w:eastAsia="Times New Roman" w:hAnsi="Times New Roman" w:cs="Times New Roman"/>
          <w:sz w:val="28"/>
          <w:szCs w:val="28"/>
        </w:rPr>
        <w:t>мясопептонный</w:t>
      </w:r>
      <w:r>
        <w:rPr>
          <w:rFonts w:ascii="Times New Roman" w:eastAsia="Times New Roman" w:hAnsi="Times New Roman" w:cs="Times New Roman"/>
          <w:sz w:val="28"/>
          <w:szCs w:val="28"/>
        </w:rPr>
        <w:t xml:space="preserve"> агар, </w:t>
      </w:r>
      <w:r w:rsidR="007F1327">
        <w:rPr>
          <w:rFonts w:ascii="Times New Roman" w:eastAsia="Times New Roman" w:hAnsi="Times New Roman" w:cs="Times New Roman"/>
          <w:sz w:val="28"/>
          <w:szCs w:val="28"/>
        </w:rPr>
        <w:t>мясопептонный</w:t>
      </w:r>
      <w:r>
        <w:rPr>
          <w:rFonts w:ascii="Times New Roman" w:eastAsia="Times New Roman" w:hAnsi="Times New Roman" w:cs="Times New Roman"/>
          <w:sz w:val="28"/>
          <w:szCs w:val="28"/>
        </w:rPr>
        <w:t xml:space="preserve"> бульон, кровяной агар, а также на селективные среды (Рисунок 2,</w:t>
      </w:r>
      <w:r w:rsidR="00D76AC7">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 xml:space="preserve">3), позволяющие дифференцировать различные группы микроорганизмов. Инкубация проводилась при температуре 37 °C в течение 24–48 часов.  Затем культуры были подвергнуты бактериологическому анализу. Морфология и рост колоний оценивались визуально с учётом признаков гемолиза, пигментообразования и консистенции. </w:t>
      </w:r>
    </w:p>
    <w:p w14:paraId="7F6CCCF0" w14:textId="77777777" w:rsidR="00E51C31" w:rsidRDefault="00E51C31">
      <w:pPr>
        <w:spacing w:line="240" w:lineRule="auto"/>
        <w:ind w:firstLine="709"/>
        <w:jc w:val="both"/>
        <w:rPr>
          <w:rFonts w:ascii="Times New Roman" w:eastAsia="Times New Roman" w:hAnsi="Times New Roman" w:cs="Times New Roman"/>
          <w:sz w:val="28"/>
          <w:szCs w:val="28"/>
        </w:rPr>
      </w:pPr>
    </w:p>
    <w:p w14:paraId="0BFF1F3B" w14:textId="77777777" w:rsidR="00E51C31" w:rsidRDefault="00000000" w:rsidP="00D76AC7">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3E4B8184" wp14:editId="0AEB8008">
            <wp:extent cx="2857500" cy="2103929"/>
            <wp:effectExtent l="0" t="0" r="0" b="4445"/>
            <wp:docPr id="1918289744" name="image31.jpg"/>
            <wp:cNvGraphicFramePr/>
            <a:graphic xmlns:a="http://schemas.openxmlformats.org/drawingml/2006/main">
              <a:graphicData uri="http://schemas.openxmlformats.org/drawingml/2006/picture">
                <pic:pic xmlns:pic="http://schemas.openxmlformats.org/drawingml/2006/picture">
                  <pic:nvPicPr>
                    <pic:cNvPr id="0" name="image31.jpg"/>
                    <pic:cNvPicPr preferRelativeResize="0"/>
                  </pic:nvPicPr>
                  <pic:blipFill>
                    <a:blip r:embed="rId83"/>
                    <a:srcRect t="3277" b="5440"/>
                    <a:stretch>
                      <a:fillRect/>
                    </a:stretch>
                  </pic:blipFill>
                  <pic:spPr>
                    <a:xfrm>
                      <a:off x="0" y="0"/>
                      <a:ext cx="2883654" cy="2123186"/>
                    </a:xfrm>
                    <a:prstGeom prst="rect">
                      <a:avLst/>
                    </a:prstGeom>
                    <a:ln/>
                  </pic:spPr>
                </pic:pic>
              </a:graphicData>
            </a:graphic>
          </wp:inline>
        </w:drawing>
      </w:r>
    </w:p>
    <w:p w14:paraId="555DE0A4" w14:textId="77777777" w:rsidR="00D76AC7" w:rsidRDefault="00D76AC7" w:rsidP="00D76AC7">
      <w:pPr>
        <w:spacing w:line="240" w:lineRule="auto"/>
        <w:jc w:val="center"/>
        <w:rPr>
          <w:rFonts w:ascii="Times New Roman" w:eastAsia="Times New Roman" w:hAnsi="Times New Roman" w:cs="Times New Roman"/>
          <w:sz w:val="28"/>
          <w:szCs w:val="28"/>
        </w:rPr>
      </w:pPr>
    </w:p>
    <w:p w14:paraId="0D7FD4FD" w14:textId="77777777" w:rsidR="00E51C31" w:rsidRDefault="00000000">
      <w:pPr>
        <w:spacing w:line="240" w:lineRule="auto"/>
        <w:jc w:val="center"/>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xml:space="preserve">Рисунок 2 –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(желтые колонии) и </w:t>
      </w:r>
      <w:proofErr w:type="spellStart"/>
      <w:r>
        <w:rPr>
          <w:rFonts w:ascii="Times New Roman" w:eastAsia="Times New Roman" w:hAnsi="Times New Roman" w:cs="Times New Roman"/>
          <w:sz w:val="28"/>
          <w:szCs w:val="28"/>
        </w:rPr>
        <w:t>коагулаза</w:t>
      </w:r>
      <w:proofErr w:type="spellEnd"/>
      <w:r>
        <w:rPr>
          <w:rFonts w:ascii="Times New Roman" w:eastAsia="Times New Roman" w:hAnsi="Times New Roman" w:cs="Times New Roman"/>
          <w:sz w:val="28"/>
          <w:szCs w:val="28"/>
        </w:rPr>
        <w:t xml:space="preserve"> отрицательные (розовые колонии) стафилококки посев на солевой агар с маннитом</w:t>
      </w:r>
    </w:p>
    <w:p w14:paraId="0D002862" w14:textId="77777777" w:rsidR="00906FB4" w:rsidRDefault="00906FB4" w:rsidP="00906FB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Из изолированных колоний готовились мазки, окрашенные по </w:t>
      </w:r>
      <w:proofErr w:type="spellStart"/>
      <w:r>
        <w:rPr>
          <w:rFonts w:ascii="Times New Roman" w:eastAsia="Times New Roman" w:hAnsi="Times New Roman" w:cs="Times New Roman"/>
          <w:sz w:val="28"/>
          <w:szCs w:val="28"/>
        </w:rPr>
        <w:t>Граму</w:t>
      </w:r>
      <w:proofErr w:type="spellEnd"/>
      <w:r>
        <w:rPr>
          <w:rFonts w:ascii="Times New Roman" w:eastAsia="Times New Roman" w:hAnsi="Times New Roman" w:cs="Times New Roman"/>
          <w:sz w:val="28"/>
          <w:szCs w:val="28"/>
        </w:rPr>
        <w:t xml:space="preserve">, с последующим микроскопическим исследованием для определения морфологического типа. </w:t>
      </w:r>
    </w:p>
    <w:p w14:paraId="2B8AC709" w14:textId="77777777" w:rsidR="00906FB4" w:rsidRPr="00906FB4" w:rsidRDefault="00906FB4">
      <w:pPr>
        <w:spacing w:line="240" w:lineRule="auto"/>
        <w:jc w:val="center"/>
        <w:rPr>
          <w:rFonts w:ascii="Times New Roman" w:eastAsia="Times New Roman" w:hAnsi="Times New Roman" w:cs="Times New Roman"/>
          <w:sz w:val="28"/>
          <w:szCs w:val="28"/>
        </w:rPr>
      </w:pPr>
    </w:p>
    <w:p w14:paraId="7C1AA67A" w14:textId="77777777" w:rsidR="00E51C31" w:rsidRDefault="0000000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349C217B" wp14:editId="018705B7">
            <wp:extent cx="2743200" cy="2219325"/>
            <wp:effectExtent l="0" t="0" r="0" b="9525"/>
            <wp:docPr id="1918289743" name="image26.jpg"/>
            <wp:cNvGraphicFramePr/>
            <a:graphic xmlns:a="http://schemas.openxmlformats.org/drawingml/2006/main">
              <a:graphicData uri="http://schemas.openxmlformats.org/drawingml/2006/picture">
                <pic:pic xmlns:pic="http://schemas.openxmlformats.org/drawingml/2006/picture">
                  <pic:nvPicPr>
                    <pic:cNvPr id="0" name="image26.jpg"/>
                    <pic:cNvPicPr preferRelativeResize="0"/>
                  </pic:nvPicPr>
                  <pic:blipFill>
                    <a:blip r:embed="rId84"/>
                    <a:srcRect t="12734" b="29375"/>
                    <a:stretch>
                      <a:fillRect/>
                    </a:stretch>
                  </pic:blipFill>
                  <pic:spPr>
                    <a:xfrm>
                      <a:off x="0" y="0"/>
                      <a:ext cx="2743748" cy="2219768"/>
                    </a:xfrm>
                    <a:prstGeom prst="rect">
                      <a:avLst/>
                    </a:prstGeom>
                    <a:ln/>
                  </pic:spPr>
                </pic:pic>
              </a:graphicData>
            </a:graphic>
          </wp:inline>
        </w:drawing>
      </w:r>
    </w:p>
    <w:p w14:paraId="25719BD8" w14:textId="77777777" w:rsidR="00E51C31" w:rsidRDefault="00E51C31">
      <w:pPr>
        <w:spacing w:line="240" w:lineRule="auto"/>
        <w:ind w:firstLine="709"/>
        <w:jc w:val="center"/>
        <w:rPr>
          <w:rFonts w:ascii="Times New Roman" w:eastAsia="Times New Roman" w:hAnsi="Times New Roman" w:cs="Times New Roman"/>
          <w:sz w:val="28"/>
          <w:szCs w:val="28"/>
        </w:rPr>
      </w:pPr>
    </w:p>
    <w:p w14:paraId="12747B2C" w14:textId="77777777" w:rsidR="00E51C31" w:rsidRDefault="00000000" w:rsidP="00924CAA">
      <w:pPr>
        <w:spacing w:line="240" w:lineRule="auto"/>
        <w:ind w:firstLine="709"/>
        <w:jc w:val="center"/>
        <w:rPr>
          <w:rFonts w:ascii="Times New Roman" w:eastAsia="Times New Roman" w:hAnsi="Times New Roman" w:cs="Times New Roman"/>
          <w:i/>
          <w:iCs/>
          <w:sz w:val="28"/>
          <w:szCs w:val="28"/>
        </w:rPr>
      </w:pPr>
      <w:r>
        <w:rPr>
          <w:rFonts w:ascii="Times New Roman" w:eastAsia="Times New Roman" w:hAnsi="Times New Roman" w:cs="Times New Roman"/>
          <w:sz w:val="28"/>
          <w:szCs w:val="28"/>
        </w:rPr>
        <w:t xml:space="preserve">Рисунок 3 – Посев на среду </w:t>
      </w:r>
      <w:proofErr w:type="spellStart"/>
      <w:r>
        <w:rPr>
          <w:rFonts w:ascii="Times New Roman" w:eastAsia="Times New Roman" w:hAnsi="Times New Roman" w:cs="Times New Roman"/>
          <w:sz w:val="28"/>
          <w:szCs w:val="28"/>
        </w:rPr>
        <w:t>Эндо</w:t>
      </w:r>
      <w:proofErr w:type="spellEnd"/>
      <w:r>
        <w:rPr>
          <w:rFonts w:ascii="Times New Roman" w:eastAsia="Times New Roman" w:hAnsi="Times New Roman" w:cs="Times New Roman"/>
          <w:sz w:val="28"/>
          <w:szCs w:val="28"/>
        </w:rPr>
        <w:t xml:space="preserve"> характерные колонии </w:t>
      </w:r>
      <w:proofErr w:type="spellStart"/>
      <w:proofErr w:type="gramStart"/>
      <w:r>
        <w:rPr>
          <w:rFonts w:ascii="Times New Roman" w:eastAsia="Times New Roman" w:hAnsi="Times New Roman" w:cs="Times New Roman"/>
          <w:i/>
          <w:iCs/>
          <w:sz w:val="28"/>
          <w:szCs w:val="28"/>
        </w:rPr>
        <w:t>E.coli</w:t>
      </w:r>
      <w:proofErr w:type="spellEnd"/>
      <w:proofErr w:type="gramEnd"/>
    </w:p>
    <w:p w14:paraId="19A60853" w14:textId="77777777" w:rsidR="00E51C31" w:rsidRDefault="00E51C31" w:rsidP="00924CAA">
      <w:pPr>
        <w:spacing w:line="240" w:lineRule="auto"/>
        <w:ind w:firstLine="709"/>
        <w:jc w:val="both"/>
        <w:rPr>
          <w:rFonts w:ascii="Times New Roman" w:eastAsia="Times New Roman" w:hAnsi="Times New Roman" w:cs="Times New Roman"/>
          <w:sz w:val="28"/>
          <w:szCs w:val="28"/>
        </w:rPr>
      </w:pPr>
    </w:p>
    <w:p w14:paraId="119A1A9E" w14:textId="77777777" w:rsidR="00E51C31" w:rsidRDefault="00000000" w:rsidP="00924CAA">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Выделенные чистые культуры переносили на скошенный агар для последующей идентификации. Выделенные культуры засевали на селективные и дифференциальные питательные среды с последующей инкубацией при оптимальной температуре. Характерные колонии идентифицировали по морфологическим, культуральным и биохимическим признакам, а также с использованием серологических реакций. С целью подтверждения видовой принадлежности и оценки патогенных свойств изолятов проводили определение ферментативной активности, включая реакции на каталазу (Рисунок 4), коагулазу и дезоксирибонуклеазу.</w:t>
      </w:r>
    </w:p>
    <w:p w14:paraId="5FFBD74B" w14:textId="77777777" w:rsidR="00E51C31" w:rsidRDefault="00E51C31">
      <w:pPr>
        <w:spacing w:line="240" w:lineRule="auto"/>
        <w:ind w:firstLine="709"/>
        <w:jc w:val="both"/>
        <w:rPr>
          <w:rFonts w:ascii="Times New Roman" w:eastAsia="Times New Roman" w:hAnsi="Times New Roman" w:cs="Times New Roman"/>
          <w:sz w:val="28"/>
          <w:szCs w:val="28"/>
        </w:rPr>
      </w:pPr>
    </w:p>
    <w:p w14:paraId="5B7F456A" w14:textId="77777777" w:rsidR="00E51C31" w:rsidRDefault="0000000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488EE07A" wp14:editId="7BD67DA3">
            <wp:extent cx="2238177" cy="2305050"/>
            <wp:effectExtent l="0" t="0" r="0" b="0"/>
            <wp:docPr id="1918289746" name="image47.jpg"/>
            <wp:cNvGraphicFramePr/>
            <a:graphic xmlns:a="http://schemas.openxmlformats.org/drawingml/2006/main">
              <a:graphicData uri="http://schemas.openxmlformats.org/drawingml/2006/picture">
                <pic:pic xmlns:pic="http://schemas.openxmlformats.org/drawingml/2006/picture">
                  <pic:nvPicPr>
                    <pic:cNvPr id="0" name="image47.jpg"/>
                    <pic:cNvPicPr preferRelativeResize="0"/>
                  </pic:nvPicPr>
                  <pic:blipFill>
                    <a:blip r:embed="rId85"/>
                    <a:srcRect/>
                    <a:stretch>
                      <a:fillRect/>
                    </a:stretch>
                  </pic:blipFill>
                  <pic:spPr>
                    <a:xfrm>
                      <a:off x="0" y="0"/>
                      <a:ext cx="2240123" cy="2307055"/>
                    </a:xfrm>
                    <a:prstGeom prst="rect">
                      <a:avLst/>
                    </a:prstGeom>
                    <a:ln/>
                  </pic:spPr>
                </pic:pic>
              </a:graphicData>
            </a:graphic>
          </wp:inline>
        </w:drawing>
      </w:r>
      <w:r>
        <w:rPr>
          <w:rFonts w:ascii="Times New Roman" w:eastAsia="Times New Roman" w:hAnsi="Times New Roman" w:cs="Times New Roman"/>
          <w:noProof/>
          <w:sz w:val="28"/>
          <w:szCs w:val="28"/>
        </w:rPr>
        <w:drawing>
          <wp:inline distT="114300" distB="114300" distL="114300" distR="114300" wp14:anchorId="28D6A6BD" wp14:editId="346449E0">
            <wp:extent cx="2390371" cy="2296160"/>
            <wp:effectExtent l="0" t="0" r="0" b="8890"/>
            <wp:docPr id="1918289745" name="image27.jpg"/>
            <wp:cNvGraphicFramePr/>
            <a:graphic xmlns:a="http://schemas.openxmlformats.org/drawingml/2006/main">
              <a:graphicData uri="http://schemas.openxmlformats.org/drawingml/2006/picture">
                <pic:pic xmlns:pic="http://schemas.openxmlformats.org/drawingml/2006/picture">
                  <pic:nvPicPr>
                    <pic:cNvPr id="0" name="image27.jpg"/>
                    <pic:cNvPicPr preferRelativeResize="0"/>
                  </pic:nvPicPr>
                  <pic:blipFill>
                    <a:blip r:embed="rId86"/>
                    <a:srcRect l="29734" t="2214" r="31118" b="4056"/>
                    <a:stretch>
                      <a:fillRect/>
                    </a:stretch>
                  </pic:blipFill>
                  <pic:spPr>
                    <a:xfrm>
                      <a:off x="0" y="0"/>
                      <a:ext cx="2391930" cy="2297658"/>
                    </a:xfrm>
                    <a:prstGeom prst="rect">
                      <a:avLst/>
                    </a:prstGeom>
                    <a:ln/>
                  </pic:spPr>
                </pic:pic>
              </a:graphicData>
            </a:graphic>
          </wp:inline>
        </w:drawing>
      </w:r>
    </w:p>
    <w:p w14:paraId="3C96E64C" w14:textId="77777777" w:rsidR="00E51C31" w:rsidRDefault="00E51C31">
      <w:pPr>
        <w:spacing w:line="240" w:lineRule="auto"/>
        <w:ind w:firstLine="709"/>
        <w:jc w:val="center"/>
        <w:rPr>
          <w:rFonts w:ascii="Times New Roman" w:eastAsia="Times New Roman" w:hAnsi="Times New Roman" w:cs="Times New Roman"/>
          <w:sz w:val="28"/>
          <w:szCs w:val="28"/>
        </w:rPr>
      </w:pPr>
    </w:p>
    <w:p w14:paraId="040DD5F1" w14:textId="77777777" w:rsidR="00E51C31" w:rsidRDefault="0000000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Рисунок 4 – Положительная реакция на каталазу и коагулазу изолят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p>
    <w:p w14:paraId="0C2C19DD" w14:textId="77777777" w:rsidR="00D76AC7" w:rsidRPr="00906FB4" w:rsidRDefault="00D76AC7" w:rsidP="00906FB4">
      <w:pPr>
        <w:spacing w:line="240" w:lineRule="auto"/>
        <w:jc w:val="both"/>
        <w:rPr>
          <w:rFonts w:ascii="Times New Roman" w:eastAsia="Times New Roman" w:hAnsi="Times New Roman" w:cs="Times New Roman"/>
          <w:sz w:val="28"/>
          <w:szCs w:val="28"/>
          <w:lang w:val="ru-RU"/>
        </w:rPr>
      </w:pPr>
    </w:p>
    <w:p w14:paraId="12E8E93D"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2.1.3 Определение </w:t>
      </w:r>
      <w:proofErr w:type="spellStart"/>
      <w:r w:rsidRPr="007F1327">
        <w:rPr>
          <w:rFonts w:ascii="Times New Roman" w:eastAsia="Times New Roman" w:hAnsi="Times New Roman" w:cs="Times New Roman"/>
          <w:i/>
          <w:iCs/>
          <w:sz w:val="28"/>
          <w:szCs w:val="28"/>
        </w:rPr>
        <w:t>Staphylococcus</w:t>
      </w:r>
      <w:proofErr w:type="spellEnd"/>
      <w:r w:rsidRPr="007F1327">
        <w:rPr>
          <w:rFonts w:ascii="Times New Roman" w:eastAsia="Times New Roman" w:hAnsi="Times New Roman" w:cs="Times New Roman"/>
          <w:i/>
          <w:iCs/>
          <w:sz w:val="28"/>
          <w:szCs w:val="28"/>
        </w:rPr>
        <w:t xml:space="preserve"> </w:t>
      </w:r>
      <w:proofErr w:type="spellStart"/>
      <w:r w:rsidRPr="007F1327">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методом ПЦР</w:t>
      </w:r>
    </w:p>
    <w:p w14:paraId="0C48743F"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Видовую идентификацию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осуществляли методом полимеразной цепной реакции (ПЦР) с использованием </w:t>
      </w:r>
      <w:proofErr w:type="spellStart"/>
      <w:r>
        <w:rPr>
          <w:rFonts w:ascii="Times New Roman" w:eastAsia="Times New Roman" w:hAnsi="Times New Roman" w:cs="Times New Roman"/>
          <w:sz w:val="28"/>
          <w:szCs w:val="28"/>
        </w:rPr>
        <w:t>видоспецифичных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праймеров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амплификационные</w:t>
      </w:r>
      <w:proofErr w:type="spellEnd"/>
      <w:r>
        <w:rPr>
          <w:rFonts w:ascii="Times New Roman" w:eastAsia="Times New Roman" w:hAnsi="Times New Roman" w:cs="Times New Roman"/>
          <w:sz w:val="28"/>
          <w:szCs w:val="28"/>
        </w:rPr>
        <w:t xml:space="preserve"> продукты анализировали методом горизонтального гель-электрофореза в </w:t>
      </w:r>
      <w:proofErr w:type="spellStart"/>
      <w:r>
        <w:rPr>
          <w:rFonts w:ascii="Times New Roman" w:eastAsia="Times New Roman" w:hAnsi="Times New Roman" w:cs="Times New Roman"/>
          <w:sz w:val="28"/>
          <w:szCs w:val="28"/>
        </w:rPr>
        <w:t>агарозном</w:t>
      </w:r>
      <w:proofErr w:type="spellEnd"/>
      <w:r>
        <w:rPr>
          <w:rFonts w:ascii="Times New Roman" w:eastAsia="Times New Roman" w:hAnsi="Times New Roman" w:cs="Times New Roman"/>
          <w:sz w:val="28"/>
          <w:szCs w:val="28"/>
        </w:rPr>
        <w:t xml:space="preserve"> геле с последующей визуализацией в УФ-</w:t>
      </w:r>
      <w:proofErr w:type="spellStart"/>
      <w:r>
        <w:rPr>
          <w:rFonts w:ascii="Times New Roman" w:eastAsia="Times New Roman" w:hAnsi="Times New Roman" w:cs="Times New Roman"/>
          <w:sz w:val="28"/>
          <w:szCs w:val="28"/>
        </w:rPr>
        <w:t>трансиллюминаторе</w:t>
      </w:r>
      <w:proofErr w:type="spellEnd"/>
      <w:r>
        <w:rPr>
          <w:rFonts w:ascii="Times New Roman" w:eastAsia="Times New Roman" w:hAnsi="Times New Roman" w:cs="Times New Roman"/>
          <w:sz w:val="28"/>
          <w:szCs w:val="28"/>
        </w:rPr>
        <w:t>.</w:t>
      </w:r>
    </w:p>
    <w:p w14:paraId="52A0595F" w14:textId="77777777" w:rsidR="00E51C31" w:rsidRPr="00D76AC7" w:rsidRDefault="00000000">
      <w:pPr>
        <w:spacing w:line="240" w:lineRule="auto"/>
        <w:ind w:firstLine="709"/>
        <w:jc w:val="both"/>
        <w:rPr>
          <w:rFonts w:ascii="Times New Roman" w:eastAsia="Times New Roman" w:hAnsi="Times New Roman" w:cs="Times New Roman"/>
          <w:sz w:val="28"/>
          <w:szCs w:val="28"/>
        </w:rPr>
      </w:pPr>
      <w:r w:rsidRPr="00D76AC7">
        <w:rPr>
          <w:rFonts w:ascii="Times New Roman" w:eastAsia="Gungsuh" w:hAnsi="Times New Roman" w:cs="Times New Roman"/>
          <w:sz w:val="28"/>
          <w:szCs w:val="28"/>
        </w:rPr>
        <w:t>ДНК из бактериальных культур выделяли набором «CAMOMILE-</w:t>
      </w:r>
      <w:proofErr w:type="spellStart"/>
      <w:r w:rsidRPr="00D76AC7">
        <w:rPr>
          <w:rFonts w:ascii="Times New Roman" w:eastAsia="Gungsuh" w:hAnsi="Times New Roman" w:cs="Times New Roman"/>
          <w:sz w:val="28"/>
          <w:szCs w:val="28"/>
        </w:rPr>
        <w:t>НКМаг</w:t>
      </w:r>
      <w:proofErr w:type="spellEnd"/>
      <w:r w:rsidRPr="00D76AC7">
        <w:rPr>
          <w:rFonts w:ascii="Times New Roman" w:eastAsia="Gungsuh" w:hAnsi="Times New Roman" w:cs="Times New Roman"/>
          <w:sz w:val="28"/>
          <w:szCs w:val="28"/>
        </w:rPr>
        <w:t>-ПЦР» (ТОО «</w:t>
      </w:r>
      <w:proofErr w:type="spellStart"/>
      <w:r w:rsidRPr="00D76AC7">
        <w:rPr>
          <w:rFonts w:ascii="Times New Roman" w:eastAsia="Gungsuh" w:hAnsi="Times New Roman" w:cs="Times New Roman"/>
          <w:sz w:val="28"/>
          <w:szCs w:val="28"/>
        </w:rPr>
        <w:t>Диамед</w:t>
      </w:r>
      <w:proofErr w:type="spellEnd"/>
      <w:r w:rsidRPr="00D76AC7">
        <w:rPr>
          <w:rFonts w:ascii="Times New Roman" w:eastAsia="Gungsuh" w:hAnsi="Times New Roman" w:cs="Times New Roman"/>
          <w:sz w:val="28"/>
          <w:szCs w:val="28"/>
        </w:rPr>
        <w:t xml:space="preserve"> Азия Тест») по инструкции производителя: в пробирку вносили 500 </w:t>
      </w:r>
      <w:proofErr w:type="spellStart"/>
      <w:r w:rsidRPr="00D76AC7">
        <w:rPr>
          <w:rFonts w:ascii="Times New Roman" w:eastAsia="Gungsuh" w:hAnsi="Times New Roman" w:cs="Times New Roman"/>
          <w:sz w:val="28"/>
          <w:szCs w:val="28"/>
        </w:rPr>
        <w:t>мкл</w:t>
      </w:r>
      <w:proofErr w:type="spellEnd"/>
      <w:r w:rsidRPr="00D76AC7">
        <w:rPr>
          <w:rFonts w:ascii="Times New Roman" w:eastAsia="Gungsuh" w:hAnsi="Times New Roman" w:cs="Times New Roman"/>
          <w:sz w:val="28"/>
          <w:szCs w:val="28"/>
        </w:rPr>
        <w:t xml:space="preserve"> </w:t>
      </w:r>
      <w:proofErr w:type="spellStart"/>
      <w:r w:rsidRPr="00D76AC7">
        <w:rPr>
          <w:rFonts w:ascii="Times New Roman" w:eastAsia="Gungsuh" w:hAnsi="Times New Roman" w:cs="Times New Roman"/>
          <w:sz w:val="28"/>
          <w:szCs w:val="28"/>
        </w:rPr>
        <w:t>лизирующего</w:t>
      </w:r>
      <w:proofErr w:type="spellEnd"/>
      <w:r w:rsidRPr="00D76AC7">
        <w:rPr>
          <w:rFonts w:ascii="Times New Roman" w:eastAsia="Gungsuh" w:hAnsi="Times New Roman" w:cs="Times New Roman"/>
          <w:sz w:val="28"/>
          <w:szCs w:val="28"/>
        </w:rPr>
        <w:t xml:space="preserve"> раствора (при необходимости с ВКО) и 30 </w:t>
      </w:r>
      <w:proofErr w:type="spellStart"/>
      <w:r w:rsidRPr="00D76AC7">
        <w:rPr>
          <w:rFonts w:ascii="Times New Roman" w:eastAsia="Gungsuh" w:hAnsi="Times New Roman" w:cs="Times New Roman"/>
          <w:sz w:val="28"/>
          <w:szCs w:val="28"/>
        </w:rPr>
        <w:t>мкл</w:t>
      </w:r>
      <w:proofErr w:type="spellEnd"/>
      <w:r w:rsidRPr="00D76AC7">
        <w:rPr>
          <w:rFonts w:ascii="Times New Roman" w:eastAsia="Gungsuh" w:hAnsi="Times New Roman" w:cs="Times New Roman"/>
          <w:sz w:val="28"/>
          <w:szCs w:val="28"/>
        </w:rPr>
        <w:t xml:space="preserve"> сорбента, добавляли 100 </w:t>
      </w:r>
      <w:proofErr w:type="spellStart"/>
      <w:r w:rsidRPr="00D76AC7">
        <w:rPr>
          <w:rFonts w:ascii="Times New Roman" w:eastAsia="Gungsuh" w:hAnsi="Times New Roman" w:cs="Times New Roman"/>
          <w:sz w:val="28"/>
          <w:szCs w:val="28"/>
        </w:rPr>
        <w:t>мкл</w:t>
      </w:r>
      <w:proofErr w:type="spellEnd"/>
      <w:r w:rsidRPr="00D76AC7">
        <w:rPr>
          <w:rFonts w:ascii="Times New Roman" w:eastAsia="Gungsuh" w:hAnsi="Times New Roman" w:cs="Times New Roman"/>
          <w:sz w:val="28"/>
          <w:szCs w:val="28"/>
        </w:rPr>
        <w:t xml:space="preserve"> суспензии культуры, перемешивали и инкубировали 5 мин при +65 °C на </w:t>
      </w:r>
      <w:proofErr w:type="spellStart"/>
      <w:r w:rsidRPr="00D76AC7">
        <w:rPr>
          <w:rFonts w:ascii="Times New Roman" w:eastAsia="Gungsuh" w:hAnsi="Times New Roman" w:cs="Times New Roman"/>
          <w:sz w:val="28"/>
          <w:szCs w:val="28"/>
        </w:rPr>
        <w:t>термошейкере</w:t>
      </w:r>
      <w:proofErr w:type="spellEnd"/>
      <w:r w:rsidRPr="00D76AC7">
        <w:rPr>
          <w:rFonts w:ascii="Times New Roman" w:eastAsia="Gungsuh" w:hAnsi="Times New Roman" w:cs="Times New Roman"/>
          <w:sz w:val="28"/>
          <w:szCs w:val="28"/>
        </w:rPr>
        <w:t xml:space="preserve"> (1300 об/мин), затем центрифугировали 5 мин при 13 000 об/мин, устанавливали на магнит и удаляли </w:t>
      </w:r>
      <w:proofErr w:type="spellStart"/>
      <w:r w:rsidRPr="00D76AC7">
        <w:rPr>
          <w:rFonts w:ascii="Times New Roman" w:eastAsia="Gungsuh" w:hAnsi="Times New Roman" w:cs="Times New Roman"/>
          <w:sz w:val="28"/>
          <w:szCs w:val="28"/>
        </w:rPr>
        <w:t>супернатант</w:t>
      </w:r>
      <w:proofErr w:type="spellEnd"/>
      <w:r w:rsidRPr="00D76AC7">
        <w:rPr>
          <w:rFonts w:ascii="Times New Roman" w:eastAsia="Gungsuh" w:hAnsi="Times New Roman" w:cs="Times New Roman"/>
          <w:sz w:val="28"/>
          <w:szCs w:val="28"/>
        </w:rPr>
        <w:t xml:space="preserve">. Осадок последовательно промывали 500 </w:t>
      </w:r>
      <w:proofErr w:type="spellStart"/>
      <w:r w:rsidRPr="00D76AC7">
        <w:rPr>
          <w:rFonts w:ascii="Times New Roman" w:eastAsia="Gungsuh" w:hAnsi="Times New Roman" w:cs="Times New Roman"/>
          <w:sz w:val="28"/>
          <w:szCs w:val="28"/>
        </w:rPr>
        <w:t>мкл</w:t>
      </w:r>
      <w:proofErr w:type="spellEnd"/>
      <w:r w:rsidRPr="00D76AC7">
        <w:rPr>
          <w:rFonts w:ascii="Times New Roman" w:eastAsia="Gungsuh" w:hAnsi="Times New Roman" w:cs="Times New Roman"/>
          <w:sz w:val="28"/>
          <w:szCs w:val="28"/>
        </w:rPr>
        <w:t xml:space="preserve"> раствора отмывки №1 (центрифугирование 2 мин при 13 000 об/мин) и 300 </w:t>
      </w:r>
      <w:proofErr w:type="spellStart"/>
      <w:r w:rsidRPr="00D76AC7">
        <w:rPr>
          <w:rFonts w:ascii="Times New Roman" w:eastAsia="Gungsuh" w:hAnsi="Times New Roman" w:cs="Times New Roman"/>
          <w:sz w:val="28"/>
          <w:szCs w:val="28"/>
        </w:rPr>
        <w:t>мкл</w:t>
      </w:r>
      <w:proofErr w:type="spellEnd"/>
      <w:r w:rsidRPr="00D76AC7">
        <w:rPr>
          <w:rFonts w:ascii="Times New Roman" w:eastAsia="Gungsuh" w:hAnsi="Times New Roman" w:cs="Times New Roman"/>
          <w:sz w:val="28"/>
          <w:szCs w:val="28"/>
        </w:rPr>
        <w:t xml:space="preserve"> раствора отмывки №2 (ещё 2 мин), подсушивали 3 мин при комнатной температуре. </w:t>
      </w:r>
      <w:proofErr w:type="spellStart"/>
      <w:r w:rsidRPr="00D76AC7">
        <w:rPr>
          <w:rFonts w:ascii="Times New Roman" w:eastAsia="Gungsuh" w:hAnsi="Times New Roman" w:cs="Times New Roman"/>
          <w:sz w:val="28"/>
          <w:szCs w:val="28"/>
        </w:rPr>
        <w:t>Элюцию</w:t>
      </w:r>
      <w:proofErr w:type="spellEnd"/>
      <w:r w:rsidRPr="00D76AC7">
        <w:rPr>
          <w:rFonts w:ascii="Times New Roman" w:eastAsia="Gungsuh" w:hAnsi="Times New Roman" w:cs="Times New Roman"/>
          <w:sz w:val="28"/>
          <w:szCs w:val="28"/>
        </w:rPr>
        <w:t xml:space="preserve"> проводили 100 </w:t>
      </w:r>
      <w:proofErr w:type="spellStart"/>
      <w:r w:rsidRPr="00D76AC7">
        <w:rPr>
          <w:rFonts w:ascii="Times New Roman" w:eastAsia="Gungsuh" w:hAnsi="Times New Roman" w:cs="Times New Roman"/>
          <w:sz w:val="28"/>
          <w:szCs w:val="28"/>
        </w:rPr>
        <w:t>мкл</w:t>
      </w:r>
      <w:proofErr w:type="spellEnd"/>
      <w:r w:rsidRPr="00D76AC7">
        <w:rPr>
          <w:rFonts w:ascii="Times New Roman" w:eastAsia="Gungsuh" w:hAnsi="Times New Roman" w:cs="Times New Roman"/>
          <w:sz w:val="28"/>
          <w:szCs w:val="28"/>
        </w:rPr>
        <w:t xml:space="preserve"> </w:t>
      </w:r>
      <w:proofErr w:type="spellStart"/>
      <w:r w:rsidRPr="00D76AC7">
        <w:rPr>
          <w:rFonts w:ascii="Times New Roman" w:eastAsia="Gungsuh" w:hAnsi="Times New Roman" w:cs="Times New Roman"/>
          <w:sz w:val="28"/>
          <w:szCs w:val="28"/>
        </w:rPr>
        <w:t>элюирующего</w:t>
      </w:r>
      <w:proofErr w:type="spellEnd"/>
      <w:r w:rsidRPr="00D76AC7">
        <w:rPr>
          <w:rFonts w:ascii="Times New Roman" w:eastAsia="Gungsuh" w:hAnsi="Times New Roman" w:cs="Times New Roman"/>
          <w:sz w:val="28"/>
          <w:szCs w:val="28"/>
        </w:rPr>
        <w:t xml:space="preserve"> раствора (5 мин при +65 °C на шейкере, затем 1 мин при 13 000 об/мин), переносили </w:t>
      </w:r>
      <w:proofErr w:type="spellStart"/>
      <w:r w:rsidRPr="00D76AC7">
        <w:rPr>
          <w:rFonts w:ascii="Times New Roman" w:eastAsia="Gungsuh" w:hAnsi="Times New Roman" w:cs="Times New Roman"/>
          <w:sz w:val="28"/>
          <w:szCs w:val="28"/>
        </w:rPr>
        <w:t>надосадочную</w:t>
      </w:r>
      <w:proofErr w:type="spellEnd"/>
      <w:r w:rsidRPr="00D76AC7">
        <w:rPr>
          <w:rFonts w:ascii="Times New Roman" w:eastAsia="Gungsuh" w:hAnsi="Times New Roman" w:cs="Times New Roman"/>
          <w:sz w:val="28"/>
          <w:szCs w:val="28"/>
        </w:rPr>
        <w:t xml:space="preserve"> жидкость с ДНК в чистую пробирку; экстракты использовали сразу для ПЦР или хранили при +2 - +8 °C ≤24 ч, при длительном хранении -20°C.</w:t>
      </w:r>
    </w:p>
    <w:p w14:paraId="6C916C19"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ПЦР-детекцию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проводили по гену </w:t>
      </w:r>
      <w:proofErr w:type="spellStart"/>
      <w:r>
        <w:rPr>
          <w:rFonts w:ascii="Times New Roman" w:eastAsia="Times New Roman" w:hAnsi="Times New Roman" w:cs="Times New Roman"/>
          <w:sz w:val="28"/>
          <w:szCs w:val="28"/>
        </w:rPr>
        <w:t>nuc</w:t>
      </w:r>
      <w:proofErr w:type="spellEnd"/>
      <w:r>
        <w:rPr>
          <w:rFonts w:ascii="Times New Roman" w:eastAsia="Times New Roman" w:hAnsi="Times New Roman" w:cs="Times New Roman"/>
          <w:sz w:val="28"/>
          <w:szCs w:val="28"/>
        </w:rPr>
        <w:t xml:space="preserve"> с </w:t>
      </w:r>
      <w:proofErr w:type="spellStart"/>
      <w:r>
        <w:rPr>
          <w:rFonts w:ascii="Times New Roman" w:eastAsia="Times New Roman" w:hAnsi="Times New Roman" w:cs="Times New Roman"/>
          <w:sz w:val="28"/>
          <w:szCs w:val="28"/>
        </w:rPr>
        <w:t>ампликоном</w:t>
      </w:r>
      <w:proofErr w:type="spellEnd"/>
      <w:r>
        <w:rPr>
          <w:rFonts w:ascii="Times New Roman" w:eastAsia="Times New Roman" w:hAnsi="Times New Roman" w:cs="Times New Roman"/>
          <w:sz w:val="28"/>
          <w:szCs w:val="28"/>
        </w:rPr>
        <w:t xml:space="preserve"> 166 </w:t>
      </w:r>
      <w:proofErr w:type="spellStart"/>
      <w:r>
        <w:rPr>
          <w:rFonts w:ascii="Times New Roman" w:eastAsia="Times New Roman" w:hAnsi="Times New Roman" w:cs="Times New Roman"/>
          <w:sz w:val="28"/>
          <w:szCs w:val="28"/>
        </w:rPr>
        <w:t>п.н</w:t>
      </w:r>
      <w:proofErr w:type="spellEnd"/>
      <w:r>
        <w:rPr>
          <w:rFonts w:ascii="Times New Roman" w:eastAsia="Times New Roman" w:hAnsi="Times New Roman" w:cs="Times New Roman"/>
          <w:sz w:val="28"/>
          <w:szCs w:val="28"/>
        </w:rPr>
        <w:t xml:space="preserve">. Использовали </w:t>
      </w:r>
      <w:proofErr w:type="spellStart"/>
      <w:r>
        <w:rPr>
          <w:rFonts w:ascii="Times New Roman" w:eastAsia="Times New Roman" w:hAnsi="Times New Roman" w:cs="Times New Roman"/>
          <w:sz w:val="28"/>
          <w:szCs w:val="28"/>
        </w:rPr>
        <w:t>праймеры</w:t>
      </w:r>
      <w:proofErr w:type="spellEnd"/>
      <w:r>
        <w:rPr>
          <w:rFonts w:ascii="Times New Roman" w:eastAsia="Times New Roman" w:hAnsi="Times New Roman" w:cs="Times New Roman"/>
          <w:sz w:val="28"/>
          <w:szCs w:val="28"/>
        </w:rPr>
        <w:t xml:space="preserve"> nuc-1 (F) 5′-CCTGAAGCAAGTGCATTTACGA-3′ и nuc-2 (R) 5′-CTTTAGCCAAGCCTTGACGAACT-3′ </w:t>
      </w:r>
      <w:hyperlink r:id="rId87">
        <w:r>
          <w:rPr>
            <w:rFonts w:ascii="Times New Roman" w:eastAsia="Times New Roman" w:hAnsi="Times New Roman" w:cs="Times New Roman"/>
            <w:sz w:val="28"/>
            <w:szCs w:val="28"/>
          </w:rPr>
          <w:t>[94]</w:t>
        </w:r>
      </w:hyperlink>
      <w:r>
        <w:rPr>
          <w:rFonts w:ascii="Times New Roman" w:eastAsia="Times New Roman" w:hAnsi="Times New Roman" w:cs="Times New Roman"/>
          <w:sz w:val="28"/>
          <w:szCs w:val="28"/>
        </w:rPr>
        <w:t xml:space="preserve">; реакционную смесь объёмом 25 </w:t>
      </w:r>
      <w:proofErr w:type="spellStart"/>
      <w:r>
        <w:rPr>
          <w:rFonts w:ascii="Times New Roman" w:eastAsia="Times New Roman" w:hAnsi="Times New Roman" w:cs="Times New Roman"/>
          <w:sz w:val="28"/>
          <w:szCs w:val="28"/>
        </w:rPr>
        <w:t>мкл</w:t>
      </w:r>
      <w:proofErr w:type="spellEnd"/>
      <w:r>
        <w:rPr>
          <w:rFonts w:ascii="Times New Roman" w:eastAsia="Times New Roman" w:hAnsi="Times New Roman" w:cs="Times New Roman"/>
          <w:sz w:val="28"/>
          <w:szCs w:val="28"/>
        </w:rPr>
        <w:t xml:space="preserve"> готовили следующим образом: 12,5 </w:t>
      </w:r>
      <w:proofErr w:type="spellStart"/>
      <w:r>
        <w:rPr>
          <w:rFonts w:ascii="Times New Roman" w:eastAsia="Times New Roman" w:hAnsi="Times New Roman" w:cs="Times New Roman"/>
          <w:sz w:val="28"/>
          <w:szCs w:val="28"/>
        </w:rPr>
        <w:t>мкл</w:t>
      </w:r>
      <w:proofErr w:type="spellEnd"/>
      <w:r>
        <w:rPr>
          <w:rFonts w:ascii="Times New Roman" w:eastAsia="Times New Roman" w:hAnsi="Times New Roman" w:cs="Times New Roman"/>
          <w:sz w:val="28"/>
          <w:szCs w:val="28"/>
        </w:rPr>
        <w:t xml:space="preserve"> 2× PCR Master </w:t>
      </w:r>
      <w:proofErr w:type="spellStart"/>
      <w:r>
        <w:rPr>
          <w:rFonts w:ascii="Times New Roman" w:eastAsia="Times New Roman" w:hAnsi="Times New Roman" w:cs="Times New Roman"/>
          <w:sz w:val="28"/>
          <w:szCs w:val="28"/>
        </w:rPr>
        <w:t>Mix</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Taq</w:t>
      </w:r>
      <w:proofErr w:type="spellEnd"/>
      <w:r>
        <w:rPr>
          <w:rFonts w:ascii="Times New Roman" w:eastAsia="Times New Roman" w:hAnsi="Times New Roman" w:cs="Times New Roman"/>
          <w:sz w:val="28"/>
          <w:szCs w:val="28"/>
        </w:rPr>
        <w:t xml:space="preserve"> ДНК-полимераза, буфер, </w:t>
      </w:r>
      <w:proofErr w:type="spellStart"/>
      <w:r>
        <w:rPr>
          <w:rFonts w:ascii="Times New Roman" w:eastAsia="Times New Roman" w:hAnsi="Times New Roman" w:cs="Times New Roman"/>
          <w:sz w:val="28"/>
          <w:szCs w:val="28"/>
        </w:rPr>
        <w:t>dNTP</w:t>
      </w:r>
      <w:proofErr w:type="spellEnd"/>
      <w:r>
        <w:rPr>
          <w:rFonts w:ascii="Times New Roman" w:eastAsia="Times New Roman" w:hAnsi="Times New Roman" w:cs="Times New Roman"/>
          <w:sz w:val="28"/>
          <w:szCs w:val="28"/>
        </w:rPr>
        <w:t xml:space="preserve">, Mg²⁺), по 1,0 </w:t>
      </w:r>
      <w:proofErr w:type="spellStart"/>
      <w:r>
        <w:rPr>
          <w:rFonts w:ascii="Times New Roman" w:eastAsia="Times New Roman" w:hAnsi="Times New Roman" w:cs="Times New Roman"/>
          <w:sz w:val="28"/>
          <w:szCs w:val="28"/>
        </w:rPr>
        <w:t>мкл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праймеров</w:t>
      </w:r>
      <w:proofErr w:type="spellEnd"/>
      <w:r>
        <w:rPr>
          <w:rFonts w:ascii="Times New Roman" w:eastAsia="Times New Roman" w:hAnsi="Times New Roman" w:cs="Times New Roman"/>
          <w:sz w:val="28"/>
          <w:szCs w:val="28"/>
        </w:rPr>
        <w:t xml:space="preserve"> nuc-1 и nuc-2 из 10 µM растворов (конечная концентрация каждого 0,4 µM), 1–2 </w:t>
      </w:r>
      <w:proofErr w:type="spellStart"/>
      <w:r>
        <w:rPr>
          <w:rFonts w:ascii="Times New Roman" w:eastAsia="Times New Roman" w:hAnsi="Times New Roman" w:cs="Times New Roman"/>
          <w:sz w:val="28"/>
          <w:szCs w:val="28"/>
        </w:rPr>
        <w:t>мкл</w:t>
      </w:r>
      <w:proofErr w:type="spellEnd"/>
      <w:r>
        <w:rPr>
          <w:rFonts w:ascii="Times New Roman" w:eastAsia="Times New Roman" w:hAnsi="Times New Roman" w:cs="Times New Roman"/>
          <w:sz w:val="28"/>
          <w:szCs w:val="28"/>
        </w:rPr>
        <w:t xml:space="preserve"> ДНК-матрицы (10–50 </w:t>
      </w:r>
      <w:proofErr w:type="spellStart"/>
      <w:r>
        <w:rPr>
          <w:rFonts w:ascii="Times New Roman" w:eastAsia="Times New Roman" w:hAnsi="Times New Roman" w:cs="Times New Roman"/>
          <w:sz w:val="28"/>
          <w:szCs w:val="28"/>
        </w:rPr>
        <w:t>нг</w:t>
      </w:r>
      <w:proofErr w:type="spellEnd"/>
      <w:r>
        <w:rPr>
          <w:rFonts w:ascii="Times New Roman" w:eastAsia="Times New Roman" w:hAnsi="Times New Roman" w:cs="Times New Roman"/>
          <w:sz w:val="28"/>
          <w:szCs w:val="28"/>
        </w:rPr>
        <w:t xml:space="preserve">) и Н₂О до 25 </w:t>
      </w:r>
      <w:proofErr w:type="spellStart"/>
      <w:r>
        <w:rPr>
          <w:rFonts w:ascii="Times New Roman" w:eastAsia="Times New Roman" w:hAnsi="Times New Roman" w:cs="Times New Roman"/>
          <w:sz w:val="28"/>
          <w:szCs w:val="28"/>
        </w:rPr>
        <w:t>мкл</w:t>
      </w:r>
      <w:proofErr w:type="spellEnd"/>
      <w:r>
        <w:rPr>
          <w:rFonts w:ascii="Times New Roman" w:eastAsia="Times New Roman" w:hAnsi="Times New Roman" w:cs="Times New Roman"/>
          <w:sz w:val="28"/>
          <w:szCs w:val="28"/>
        </w:rPr>
        <w:t xml:space="preserve">; амплификацию выполняли по программе: 95 °C - 3 мин (денатурация), затем 52 цикла 95 °C — 10 с, 62 °C - 20 с, 72 °C - 10 с, после чего удержание при 4 °C (удлинение 72 °C - 2–3 мин); продукты ПЦР разделяли горизонтальным электрофорезом в 2,5–3,0% </w:t>
      </w:r>
      <w:proofErr w:type="spellStart"/>
      <w:r>
        <w:rPr>
          <w:rFonts w:ascii="Times New Roman" w:eastAsia="Times New Roman" w:hAnsi="Times New Roman" w:cs="Times New Roman"/>
          <w:sz w:val="28"/>
          <w:szCs w:val="28"/>
        </w:rPr>
        <w:t>агарозном</w:t>
      </w:r>
      <w:proofErr w:type="spellEnd"/>
      <w:r>
        <w:rPr>
          <w:rFonts w:ascii="Times New Roman" w:eastAsia="Times New Roman" w:hAnsi="Times New Roman" w:cs="Times New Roman"/>
          <w:sz w:val="28"/>
          <w:szCs w:val="28"/>
        </w:rPr>
        <w:t xml:space="preserve"> геле при 80–120 В </w:t>
      </w:r>
      <w:proofErr w:type="spellStart"/>
      <w:r>
        <w:rPr>
          <w:rFonts w:ascii="Times New Roman" w:eastAsia="Times New Roman" w:hAnsi="Times New Roman" w:cs="Times New Roman"/>
          <w:sz w:val="28"/>
          <w:szCs w:val="28"/>
        </w:rPr>
        <w:t>в</w:t>
      </w:r>
      <w:proofErr w:type="spellEnd"/>
      <w:r>
        <w:rPr>
          <w:rFonts w:ascii="Times New Roman" w:eastAsia="Times New Roman" w:hAnsi="Times New Roman" w:cs="Times New Roman"/>
          <w:sz w:val="28"/>
          <w:szCs w:val="28"/>
        </w:rPr>
        <w:t xml:space="preserve"> течение 30–45 мин с последующей визуализацией, наличие специфической полосы 166 </w:t>
      </w:r>
      <w:proofErr w:type="spellStart"/>
      <w:r>
        <w:rPr>
          <w:rFonts w:ascii="Times New Roman" w:eastAsia="Times New Roman" w:hAnsi="Times New Roman" w:cs="Times New Roman"/>
          <w:sz w:val="28"/>
          <w:szCs w:val="28"/>
        </w:rPr>
        <w:t>п.н</w:t>
      </w:r>
      <w:proofErr w:type="spellEnd"/>
      <w:r>
        <w:rPr>
          <w:rFonts w:ascii="Times New Roman" w:eastAsia="Times New Roman" w:hAnsi="Times New Roman" w:cs="Times New Roman"/>
          <w:sz w:val="28"/>
          <w:szCs w:val="28"/>
        </w:rPr>
        <w:t xml:space="preserve">. как показано в Рисунке 5. </w:t>
      </w:r>
    </w:p>
    <w:p w14:paraId="21ECEC13"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завершения горизонтального электрофореза для просмотра полученной </w:t>
      </w:r>
      <w:proofErr w:type="spellStart"/>
      <w:r>
        <w:rPr>
          <w:rFonts w:ascii="Times New Roman" w:eastAsia="Times New Roman" w:hAnsi="Times New Roman" w:cs="Times New Roman"/>
          <w:sz w:val="28"/>
          <w:szCs w:val="28"/>
        </w:rPr>
        <w:t>электрофореграммы</w:t>
      </w:r>
      <w:proofErr w:type="spellEnd"/>
      <w:r>
        <w:rPr>
          <w:rFonts w:ascii="Times New Roman" w:eastAsia="Times New Roman" w:hAnsi="Times New Roman" w:cs="Times New Roman"/>
          <w:sz w:val="28"/>
          <w:szCs w:val="28"/>
        </w:rPr>
        <w:t xml:space="preserve"> использовали гель-документирующую систему Infinity VX2 3026, WL/LC/26M </w:t>
      </w:r>
      <w:proofErr w:type="spellStart"/>
      <w:r>
        <w:rPr>
          <w:rFonts w:ascii="Times New Roman" w:eastAsia="Times New Roman" w:hAnsi="Times New Roman" w:cs="Times New Roman"/>
          <w:sz w:val="28"/>
          <w:szCs w:val="28"/>
        </w:rPr>
        <w:t>XPress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Vilber</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Lourmat</w:t>
      </w:r>
      <w:proofErr w:type="spellEnd"/>
      <w:r>
        <w:rPr>
          <w:rFonts w:ascii="Times New Roman" w:eastAsia="Times New Roman" w:hAnsi="Times New Roman" w:cs="Times New Roman"/>
          <w:sz w:val="28"/>
          <w:szCs w:val="28"/>
        </w:rPr>
        <w:t xml:space="preserve"> (США).</w:t>
      </w:r>
    </w:p>
    <w:p w14:paraId="19296B72" w14:textId="77777777" w:rsidR="00E51C31" w:rsidRDefault="00E51C31">
      <w:pPr>
        <w:spacing w:line="240" w:lineRule="auto"/>
        <w:ind w:firstLine="709"/>
        <w:jc w:val="both"/>
        <w:rPr>
          <w:rFonts w:ascii="Times New Roman" w:eastAsia="Times New Roman" w:hAnsi="Times New Roman" w:cs="Times New Roman"/>
          <w:sz w:val="28"/>
          <w:szCs w:val="28"/>
        </w:rPr>
      </w:pPr>
    </w:p>
    <w:p w14:paraId="650BC662" w14:textId="77777777" w:rsidR="00E51C31" w:rsidRDefault="00000000">
      <w:pPr>
        <w:spacing w:line="24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114300" distB="114300" distL="114300" distR="114300" wp14:anchorId="77B09DCF" wp14:editId="4DA30137">
            <wp:extent cx="4754750" cy="2167857"/>
            <wp:effectExtent l="0" t="0" r="0" b="0"/>
            <wp:docPr id="1918289748" name="image35.jpg"/>
            <wp:cNvGraphicFramePr/>
            <a:graphic xmlns:a="http://schemas.openxmlformats.org/drawingml/2006/main">
              <a:graphicData uri="http://schemas.openxmlformats.org/drawingml/2006/picture">
                <pic:pic xmlns:pic="http://schemas.openxmlformats.org/drawingml/2006/picture">
                  <pic:nvPicPr>
                    <pic:cNvPr id="0" name="image35.jpg"/>
                    <pic:cNvPicPr preferRelativeResize="0"/>
                  </pic:nvPicPr>
                  <pic:blipFill>
                    <a:blip r:embed="rId88"/>
                    <a:srcRect/>
                    <a:stretch>
                      <a:fillRect/>
                    </a:stretch>
                  </pic:blipFill>
                  <pic:spPr>
                    <a:xfrm>
                      <a:off x="0" y="0"/>
                      <a:ext cx="4754750" cy="2167857"/>
                    </a:xfrm>
                    <a:prstGeom prst="rect">
                      <a:avLst/>
                    </a:prstGeom>
                    <a:ln/>
                  </pic:spPr>
                </pic:pic>
              </a:graphicData>
            </a:graphic>
          </wp:inline>
        </w:drawing>
      </w:r>
    </w:p>
    <w:p w14:paraId="0FC692DE" w14:textId="77777777" w:rsidR="00E51C31" w:rsidRDefault="00E51C31">
      <w:pPr>
        <w:spacing w:line="240" w:lineRule="auto"/>
        <w:ind w:firstLine="709"/>
        <w:jc w:val="center"/>
        <w:rPr>
          <w:rFonts w:ascii="Times New Roman" w:eastAsia="Times New Roman" w:hAnsi="Times New Roman" w:cs="Times New Roman"/>
          <w:sz w:val="28"/>
          <w:szCs w:val="28"/>
        </w:rPr>
      </w:pPr>
    </w:p>
    <w:p w14:paraId="4FFD0C64" w14:textId="77777777" w:rsidR="00E51C31" w:rsidRDefault="00000000">
      <w:pPr>
        <w:spacing w:line="24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Рисунок 5 – </w:t>
      </w:r>
      <w:proofErr w:type="spellStart"/>
      <w:r>
        <w:rPr>
          <w:rFonts w:ascii="Times New Roman" w:eastAsia="Times New Roman" w:hAnsi="Times New Roman" w:cs="Times New Roman"/>
          <w:sz w:val="28"/>
          <w:szCs w:val="28"/>
        </w:rPr>
        <w:t>Электрофореграмма</w:t>
      </w:r>
      <w:proofErr w:type="spellEnd"/>
      <w:r>
        <w:rPr>
          <w:rFonts w:ascii="Times New Roman" w:eastAsia="Times New Roman" w:hAnsi="Times New Roman" w:cs="Times New Roman"/>
          <w:sz w:val="28"/>
          <w:szCs w:val="28"/>
        </w:rPr>
        <w:t xml:space="preserve"> ПЦР-продукта гена </w:t>
      </w:r>
      <w:proofErr w:type="spellStart"/>
      <w:r>
        <w:rPr>
          <w:rFonts w:ascii="Times New Roman" w:eastAsia="Times New Roman" w:hAnsi="Times New Roman" w:cs="Times New Roman"/>
          <w:sz w:val="28"/>
          <w:szCs w:val="28"/>
        </w:rPr>
        <w:t>nuc</w:t>
      </w:r>
      <w:proofErr w:type="spellEnd"/>
      <w:r>
        <w:rPr>
          <w:rFonts w:ascii="Times New Roman" w:eastAsia="Times New Roman" w:hAnsi="Times New Roman" w:cs="Times New Roman"/>
          <w:sz w:val="28"/>
          <w:szCs w:val="28"/>
        </w:rPr>
        <w:t xml:space="preserve"> (166 </w:t>
      </w:r>
      <w:proofErr w:type="spellStart"/>
      <w:r>
        <w:rPr>
          <w:rFonts w:ascii="Times New Roman" w:eastAsia="Times New Roman" w:hAnsi="Times New Roman" w:cs="Times New Roman"/>
          <w:sz w:val="28"/>
          <w:szCs w:val="28"/>
        </w:rPr>
        <w:t>п.н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Дорожки: 1–5 – образцы; 6 – положительный контроль, 7 – отрицательный контроль; M – ДНК-маркер (</w:t>
      </w:r>
      <w:proofErr w:type="spellStart"/>
      <w:r>
        <w:rPr>
          <w:rFonts w:ascii="Times New Roman" w:eastAsia="Times New Roman" w:hAnsi="Times New Roman" w:cs="Times New Roman"/>
          <w:sz w:val="28"/>
          <w:szCs w:val="28"/>
        </w:rPr>
        <w:t>ladder</w:t>
      </w:r>
      <w:proofErr w:type="spellEnd"/>
      <w:r>
        <w:rPr>
          <w:rFonts w:ascii="Times New Roman" w:eastAsia="Times New Roman" w:hAnsi="Times New Roman" w:cs="Times New Roman"/>
          <w:sz w:val="28"/>
          <w:szCs w:val="28"/>
        </w:rPr>
        <w:t xml:space="preserve">). Ожидаемый размер </w:t>
      </w:r>
      <w:proofErr w:type="spellStart"/>
      <w:r>
        <w:rPr>
          <w:rFonts w:ascii="Times New Roman" w:eastAsia="Times New Roman" w:hAnsi="Times New Roman" w:cs="Times New Roman"/>
          <w:sz w:val="28"/>
          <w:szCs w:val="28"/>
        </w:rPr>
        <w:t>ампликона</w:t>
      </w:r>
      <w:proofErr w:type="spellEnd"/>
      <w:r>
        <w:rPr>
          <w:rFonts w:ascii="Times New Roman" w:eastAsia="Times New Roman" w:hAnsi="Times New Roman" w:cs="Times New Roman"/>
          <w:sz w:val="28"/>
          <w:szCs w:val="28"/>
        </w:rPr>
        <w:t xml:space="preserve">: 166 </w:t>
      </w:r>
      <w:proofErr w:type="spellStart"/>
      <w:r>
        <w:rPr>
          <w:rFonts w:ascii="Times New Roman" w:eastAsia="Times New Roman" w:hAnsi="Times New Roman" w:cs="Times New Roman"/>
          <w:sz w:val="28"/>
          <w:szCs w:val="28"/>
        </w:rPr>
        <w:t>п.н</w:t>
      </w:r>
      <w:proofErr w:type="spellEnd"/>
      <w:r>
        <w:rPr>
          <w:rFonts w:ascii="Times New Roman" w:eastAsia="Times New Roman" w:hAnsi="Times New Roman" w:cs="Times New Roman"/>
          <w:sz w:val="28"/>
          <w:szCs w:val="28"/>
        </w:rPr>
        <w:t>.</w:t>
      </w:r>
    </w:p>
    <w:p w14:paraId="39D12594" w14:textId="77777777" w:rsidR="00E51C31" w:rsidRDefault="00E51C31">
      <w:pPr>
        <w:spacing w:line="240" w:lineRule="auto"/>
        <w:ind w:firstLine="709"/>
        <w:jc w:val="center"/>
        <w:rPr>
          <w:rFonts w:ascii="Times New Roman" w:eastAsia="Times New Roman" w:hAnsi="Times New Roman" w:cs="Times New Roman"/>
          <w:sz w:val="28"/>
          <w:szCs w:val="28"/>
        </w:rPr>
      </w:pPr>
    </w:p>
    <w:p w14:paraId="279B8306"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2.1.4 Секвенирование ПЦР-продуктов по Сэнгеру для идентификации изолятов</w:t>
      </w:r>
    </w:p>
    <w:p w14:paraId="13FE3202"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окончательной идентификации отдельных микроорганизмов применялось секвенирование по методу </w:t>
      </w:r>
      <w:proofErr w:type="spellStart"/>
      <w:r>
        <w:rPr>
          <w:rFonts w:ascii="Times New Roman" w:eastAsia="Times New Roman" w:hAnsi="Times New Roman" w:cs="Times New Roman"/>
          <w:sz w:val="28"/>
          <w:szCs w:val="28"/>
        </w:rPr>
        <w:t>Сэнгера</w:t>
      </w:r>
      <w:proofErr w:type="spellEnd"/>
      <w:r>
        <w:rPr>
          <w:rFonts w:ascii="Times New Roman" w:eastAsia="Times New Roman" w:hAnsi="Times New Roman" w:cs="Times New Roman"/>
          <w:sz w:val="28"/>
          <w:szCs w:val="28"/>
        </w:rPr>
        <w:t xml:space="preserve">. 16S </w:t>
      </w:r>
      <w:proofErr w:type="spellStart"/>
      <w:r>
        <w:rPr>
          <w:rFonts w:ascii="Times New Roman" w:eastAsia="Times New Roman" w:hAnsi="Times New Roman" w:cs="Times New Roman"/>
          <w:sz w:val="28"/>
          <w:szCs w:val="28"/>
        </w:rPr>
        <w:t>метагеномное</w:t>
      </w:r>
      <w:proofErr w:type="spellEnd"/>
      <w:r>
        <w:rPr>
          <w:rFonts w:ascii="Times New Roman" w:eastAsia="Times New Roman" w:hAnsi="Times New Roman" w:cs="Times New Roman"/>
          <w:sz w:val="28"/>
          <w:szCs w:val="28"/>
        </w:rPr>
        <w:t xml:space="preserve"> секвенирование проводилось на </w:t>
      </w:r>
      <w:proofErr w:type="spellStart"/>
      <w:r>
        <w:rPr>
          <w:rFonts w:ascii="Times New Roman" w:eastAsia="Times New Roman" w:hAnsi="Times New Roman" w:cs="Times New Roman"/>
          <w:sz w:val="28"/>
          <w:szCs w:val="28"/>
        </w:rPr>
        <w:t>полногеномном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секвенаторе</w:t>
      </w:r>
      <w:proofErr w:type="spellEnd"/>
      <w:r>
        <w:rPr>
          <w:rFonts w:ascii="Times New Roman" w:eastAsia="Times New Roman" w:hAnsi="Times New Roman" w:cs="Times New Roman"/>
          <w:sz w:val="28"/>
          <w:szCs w:val="28"/>
        </w:rPr>
        <w:t xml:space="preserve"> нового поколения </w:t>
      </w:r>
      <w:proofErr w:type="spellStart"/>
      <w:r>
        <w:rPr>
          <w:rFonts w:ascii="Times New Roman" w:eastAsia="Times New Roman" w:hAnsi="Times New Roman" w:cs="Times New Roman"/>
          <w:sz w:val="28"/>
          <w:szCs w:val="28"/>
        </w:rPr>
        <w:t>MiSeq</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Illumina</w:t>
      </w:r>
      <w:proofErr w:type="spellEnd"/>
      <w:r>
        <w:rPr>
          <w:rFonts w:ascii="Times New Roman" w:eastAsia="Times New Roman" w:hAnsi="Times New Roman" w:cs="Times New Roman"/>
          <w:sz w:val="28"/>
          <w:szCs w:val="28"/>
        </w:rPr>
        <w:t>, США).</w:t>
      </w:r>
    </w:p>
    <w:p w14:paraId="19D12C61"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ДНК-библиотеки (совокупность фрагментов исследуемого образца ДНК) готовили согласно инструкции 16S </w:t>
      </w:r>
      <w:proofErr w:type="spellStart"/>
      <w:r>
        <w:rPr>
          <w:rFonts w:ascii="Times New Roman" w:eastAsia="Times New Roman" w:hAnsi="Times New Roman" w:cs="Times New Roman"/>
          <w:sz w:val="28"/>
          <w:szCs w:val="28"/>
        </w:rPr>
        <w:t>Metagenomic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Sequencing</w:t>
      </w:r>
      <w:proofErr w:type="spellEnd"/>
      <w:r>
        <w:rPr>
          <w:rFonts w:ascii="Times New Roman" w:eastAsia="Times New Roman" w:hAnsi="Times New Roman" w:cs="Times New Roman"/>
          <w:sz w:val="28"/>
          <w:szCs w:val="28"/>
        </w:rPr>
        <w:t xml:space="preserve"> Library </w:t>
      </w:r>
      <w:proofErr w:type="spellStart"/>
      <w:r>
        <w:rPr>
          <w:rFonts w:ascii="Times New Roman" w:eastAsia="Times New Roman" w:hAnsi="Times New Roman" w:cs="Times New Roman"/>
          <w:sz w:val="28"/>
          <w:szCs w:val="28"/>
        </w:rPr>
        <w:t>Preparation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guide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part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no</w:t>
      </w:r>
      <w:proofErr w:type="spellEnd"/>
      <w:r>
        <w:rPr>
          <w:rFonts w:ascii="Times New Roman" w:eastAsia="Times New Roman" w:hAnsi="Times New Roman" w:cs="Times New Roman"/>
          <w:sz w:val="28"/>
          <w:szCs w:val="28"/>
        </w:rPr>
        <w:t xml:space="preserve">. 15044223 </w:t>
      </w:r>
      <w:proofErr w:type="spellStart"/>
      <w:r>
        <w:rPr>
          <w:rFonts w:ascii="Times New Roman" w:eastAsia="Times New Roman" w:hAnsi="Times New Roman" w:cs="Times New Roman"/>
          <w:sz w:val="28"/>
          <w:szCs w:val="28"/>
        </w:rPr>
        <w:t>rev</w:t>
      </w:r>
      <w:proofErr w:type="spellEnd"/>
      <w:r>
        <w:rPr>
          <w:rFonts w:ascii="Times New Roman" w:eastAsia="Times New Roman" w:hAnsi="Times New Roman" w:cs="Times New Roman"/>
          <w:sz w:val="28"/>
          <w:szCs w:val="28"/>
        </w:rPr>
        <w:t xml:space="preserve">. А). Вариабельные V3 и V4 регионы гена 16S рРНК </w:t>
      </w:r>
      <w:proofErr w:type="spellStart"/>
      <w:r>
        <w:rPr>
          <w:rFonts w:ascii="Times New Roman" w:eastAsia="Times New Roman" w:hAnsi="Times New Roman" w:cs="Times New Roman"/>
          <w:sz w:val="28"/>
          <w:szCs w:val="28"/>
        </w:rPr>
        <w:t>амплифицировали</w:t>
      </w:r>
      <w:proofErr w:type="spellEnd"/>
      <w:r>
        <w:rPr>
          <w:rFonts w:ascii="Times New Roman" w:eastAsia="Times New Roman" w:hAnsi="Times New Roman" w:cs="Times New Roman"/>
          <w:sz w:val="28"/>
          <w:szCs w:val="28"/>
        </w:rPr>
        <w:t xml:space="preserve"> с помощью универсальных бактериальных праймеров с добавлением адаптеров </w:t>
      </w:r>
      <w:proofErr w:type="spellStart"/>
      <w:r>
        <w:rPr>
          <w:rFonts w:ascii="Times New Roman" w:eastAsia="Times New Roman" w:hAnsi="Times New Roman" w:cs="Times New Roman"/>
          <w:sz w:val="28"/>
          <w:szCs w:val="28"/>
        </w:rPr>
        <w:t>Illumina</w:t>
      </w:r>
      <w:proofErr w:type="spellEnd"/>
      <w:r>
        <w:rPr>
          <w:rFonts w:ascii="Times New Roman" w:eastAsia="Times New Roman" w:hAnsi="Times New Roman" w:cs="Times New Roman"/>
          <w:sz w:val="28"/>
          <w:szCs w:val="28"/>
        </w:rPr>
        <w:t>.</w:t>
      </w:r>
    </w:p>
    <w:p w14:paraId="08A03AD1" w14:textId="2D45544E"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Реакционная смесь состояла из: 2,5 µl ДНК матрицы; по 5 µl каждого </w:t>
      </w:r>
      <w:proofErr w:type="spellStart"/>
      <w:r>
        <w:rPr>
          <w:rFonts w:ascii="Times New Roman" w:eastAsia="Times New Roman" w:hAnsi="Times New Roman" w:cs="Times New Roman"/>
          <w:sz w:val="28"/>
          <w:szCs w:val="28"/>
        </w:rPr>
        <w:t>праймера</w:t>
      </w:r>
      <w:proofErr w:type="spellEnd"/>
      <w:r>
        <w:rPr>
          <w:rFonts w:ascii="Times New Roman" w:eastAsia="Times New Roman" w:hAnsi="Times New Roman" w:cs="Times New Roman"/>
          <w:sz w:val="28"/>
          <w:szCs w:val="28"/>
        </w:rPr>
        <w:t xml:space="preserve"> в 1 µM концентрации; 12,5 µl KAPA </w:t>
      </w:r>
      <w:proofErr w:type="spellStart"/>
      <w:r>
        <w:rPr>
          <w:rFonts w:ascii="Times New Roman" w:eastAsia="Times New Roman" w:hAnsi="Times New Roman" w:cs="Times New Roman"/>
          <w:sz w:val="28"/>
          <w:szCs w:val="28"/>
        </w:rPr>
        <w:t>HiFi</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HotStart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ReadyMix</w:t>
      </w:r>
      <w:proofErr w:type="spellEnd"/>
      <w:r>
        <w:rPr>
          <w:rFonts w:ascii="Times New Roman" w:eastAsia="Times New Roman" w:hAnsi="Times New Roman" w:cs="Times New Roman"/>
          <w:sz w:val="28"/>
          <w:szCs w:val="28"/>
        </w:rPr>
        <w:t xml:space="preserve"> в 2Х концентрации (KAPA </w:t>
      </w:r>
      <w:proofErr w:type="spellStart"/>
      <w:r>
        <w:rPr>
          <w:rFonts w:ascii="Times New Roman" w:eastAsia="Times New Roman" w:hAnsi="Times New Roman" w:cs="Times New Roman"/>
          <w:sz w:val="28"/>
          <w:szCs w:val="28"/>
        </w:rPr>
        <w:t>Biosystems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Cape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Town</w:t>
      </w:r>
      <w:proofErr w:type="spellEnd"/>
      <w:r>
        <w:rPr>
          <w:rFonts w:ascii="Times New Roman" w:eastAsia="Times New Roman" w:hAnsi="Times New Roman" w:cs="Times New Roman"/>
          <w:sz w:val="28"/>
          <w:szCs w:val="28"/>
        </w:rPr>
        <w:t>, South Africa). ПЦР амплификация проводилась по следующей программе: 95 °C в течение 3 минут, далее 25 циклов амплификации 95 °C 30 секунд, 55 °C 30 секунд, 72 °C 30 секунд и один цикл при 72 °C в течение 5 минут. ПЦР</w:t>
      </w:r>
      <w:r w:rsidRPr="004467CF">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продукт</w:t>
      </w:r>
      <w:r w:rsidRPr="004467CF">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был</w:t>
      </w:r>
      <w:r w:rsidRPr="004467CF">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очищен</w:t>
      </w:r>
      <w:r w:rsidRPr="004467CF">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с</w:t>
      </w:r>
      <w:r w:rsidRPr="004467CF">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помощью</w:t>
      </w:r>
      <w:r w:rsidRPr="004467CF">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набора</w:t>
      </w:r>
      <w:r w:rsidRPr="004467CF">
        <w:rPr>
          <w:rFonts w:ascii="Times New Roman" w:eastAsia="Times New Roman" w:hAnsi="Times New Roman" w:cs="Times New Roman"/>
          <w:sz w:val="28"/>
          <w:szCs w:val="28"/>
          <w:lang w:val="en-US"/>
        </w:rPr>
        <w:t xml:space="preserve"> </w:t>
      </w:r>
      <w:proofErr w:type="spellStart"/>
      <w:r w:rsidRPr="004467CF">
        <w:rPr>
          <w:rFonts w:ascii="Times New Roman" w:eastAsia="Times New Roman" w:hAnsi="Times New Roman" w:cs="Times New Roman"/>
          <w:sz w:val="28"/>
          <w:szCs w:val="28"/>
          <w:lang w:val="en-US"/>
        </w:rPr>
        <w:t>Agencourt</w:t>
      </w:r>
      <w:proofErr w:type="spellEnd"/>
      <w:r w:rsidRPr="004467CF">
        <w:rPr>
          <w:rFonts w:ascii="Times New Roman" w:eastAsia="Times New Roman" w:hAnsi="Times New Roman" w:cs="Times New Roman"/>
          <w:sz w:val="28"/>
          <w:szCs w:val="28"/>
          <w:lang w:val="en-US"/>
        </w:rPr>
        <w:t xml:space="preserve"> </w:t>
      </w:r>
      <w:proofErr w:type="spellStart"/>
      <w:r w:rsidRPr="004467CF">
        <w:rPr>
          <w:rFonts w:ascii="Times New Roman" w:eastAsia="Times New Roman" w:hAnsi="Times New Roman" w:cs="Times New Roman"/>
          <w:sz w:val="28"/>
          <w:szCs w:val="28"/>
          <w:lang w:val="en-US"/>
        </w:rPr>
        <w:t>AMPure</w:t>
      </w:r>
      <w:proofErr w:type="spellEnd"/>
      <w:r w:rsidRPr="004467CF">
        <w:rPr>
          <w:rFonts w:ascii="Times New Roman" w:eastAsia="Times New Roman" w:hAnsi="Times New Roman" w:cs="Times New Roman"/>
          <w:sz w:val="28"/>
          <w:szCs w:val="28"/>
          <w:lang w:val="en-US"/>
        </w:rPr>
        <w:t xml:space="preserve"> PCR purification kit (Beckman Coulter Inc. </w:t>
      </w:r>
      <w:r w:rsidRPr="00F8731E">
        <w:rPr>
          <w:rFonts w:ascii="Times New Roman" w:eastAsia="Times New Roman" w:hAnsi="Times New Roman" w:cs="Times New Roman"/>
          <w:sz w:val="28"/>
          <w:szCs w:val="28"/>
          <w:lang w:val="en-US"/>
        </w:rPr>
        <w:t xml:space="preserve">Beverly, Massachusetts, USA). </w:t>
      </w:r>
      <w:r>
        <w:rPr>
          <w:rFonts w:ascii="Times New Roman" w:eastAsia="Times New Roman" w:hAnsi="Times New Roman" w:cs="Times New Roman"/>
          <w:sz w:val="28"/>
          <w:szCs w:val="28"/>
        </w:rPr>
        <w:t>Далее</w:t>
      </w:r>
      <w:r w:rsidRPr="00F8731E">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к</w:t>
      </w:r>
      <w:r w:rsidRPr="00F8731E">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каждому</w:t>
      </w:r>
      <w:r w:rsidRPr="00F8731E">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образцу</w:t>
      </w:r>
      <w:r w:rsidRPr="00F8731E">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были</w:t>
      </w:r>
      <w:r w:rsidRPr="00F8731E">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добавлены</w:t>
      </w:r>
      <w:r w:rsidRPr="00F8731E">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адаптеры</w:t>
      </w:r>
      <w:r w:rsidRPr="00F8731E">
        <w:rPr>
          <w:rFonts w:ascii="Times New Roman" w:eastAsia="Times New Roman" w:hAnsi="Times New Roman" w:cs="Times New Roman"/>
          <w:sz w:val="28"/>
          <w:szCs w:val="28"/>
          <w:lang w:val="en-US"/>
        </w:rPr>
        <w:t xml:space="preserve"> </w:t>
      </w:r>
      <w:proofErr w:type="spellStart"/>
      <w:r w:rsidRPr="00F8731E">
        <w:rPr>
          <w:rFonts w:ascii="Times New Roman" w:eastAsia="Times New Roman" w:hAnsi="Times New Roman" w:cs="Times New Roman"/>
          <w:sz w:val="28"/>
          <w:szCs w:val="28"/>
          <w:lang w:val="en-US"/>
        </w:rPr>
        <w:t>Nextera</w:t>
      </w:r>
      <w:proofErr w:type="spellEnd"/>
      <w:r w:rsidRPr="00F8731E">
        <w:rPr>
          <w:rFonts w:ascii="Times New Roman" w:eastAsia="Times New Roman" w:hAnsi="Times New Roman" w:cs="Times New Roman"/>
          <w:sz w:val="28"/>
          <w:szCs w:val="28"/>
          <w:lang w:val="en-US"/>
        </w:rPr>
        <w:t xml:space="preserve"> XT Index primer (Illumina Inc., San Diego, CA, USA) </w:t>
      </w:r>
      <w:r>
        <w:rPr>
          <w:rFonts w:ascii="Times New Roman" w:eastAsia="Times New Roman" w:hAnsi="Times New Roman" w:cs="Times New Roman"/>
          <w:sz w:val="28"/>
          <w:szCs w:val="28"/>
        </w:rPr>
        <w:t>путем</w:t>
      </w:r>
      <w:r w:rsidRPr="00F8731E">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амплификации</w:t>
      </w:r>
      <w:r w:rsidRPr="00F8731E">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в</w:t>
      </w:r>
      <w:r w:rsidRPr="00F8731E">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реакционной</w:t>
      </w:r>
      <w:r w:rsidRPr="00F8731E">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смеси</w:t>
      </w:r>
      <w:r w:rsidRPr="00F8731E">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в</w:t>
      </w:r>
      <w:r w:rsidRPr="00F8731E">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состав</w:t>
      </w:r>
      <w:r w:rsidRPr="00F8731E">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которой</w:t>
      </w:r>
      <w:r w:rsidRPr="00F8731E">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входили</w:t>
      </w:r>
      <w:r w:rsidRPr="00F8731E">
        <w:rPr>
          <w:rFonts w:ascii="Times New Roman" w:eastAsia="Times New Roman" w:hAnsi="Times New Roman" w:cs="Times New Roman"/>
          <w:sz w:val="28"/>
          <w:szCs w:val="28"/>
          <w:lang w:val="en-US"/>
        </w:rPr>
        <w:t xml:space="preserve"> 12,5 µl KAPA HiFi </w:t>
      </w:r>
      <w:proofErr w:type="spellStart"/>
      <w:r w:rsidRPr="00F8731E">
        <w:rPr>
          <w:rFonts w:ascii="Times New Roman" w:eastAsia="Times New Roman" w:hAnsi="Times New Roman" w:cs="Times New Roman"/>
          <w:sz w:val="28"/>
          <w:szCs w:val="28"/>
          <w:lang w:val="en-US"/>
        </w:rPr>
        <w:t>HotStart</w:t>
      </w:r>
      <w:proofErr w:type="spellEnd"/>
      <w:r w:rsidRPr="00F8731E">
        <w:rPr>
          <w:rFonts w:ascii="Times New Roman" w:eastAsia="Times New Roman" w:hAnsi="Times New Roman" w:cs="Times New Roman"/>
          <w:sz w:val="28"/>
          <w:szCs w:val="28"/>
          <w:lang w:val="en-US"/>
        </w:rPr>
        <w:t xml:space="preserve"> </w:t>
      </w:r>
      <w:proofErr w:type="spellStart"/>
      <w:r w:rsidRPr="00F8731E">
        <w:rPr>
          <w:rFonts w:ascii="Times New Roman" w:eastAsia="Times New Roman" w:hAnsi="Times New Roman" w:cs="Times New Roman"/>
          <w:sz w:val="28"/>
          <w:szCs w:val="28"/>
          <w:lang w:val="en-US"/>
        </w:rPr>
        <w:t>ReadyMix</w:t>
      </w:r>
      <w:proofErr w:type="spellEnd"/>
      <w:r w:rsidRPr="00F8731E">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по</w:t>
      </w:r>
      <w:r w:rsidRPr="00F8731E">
        <w:rPr>
          <w:rFonts w:ascii="Times New Roman" w:eastAsia="Times New Roman" w:hAnsi="Times New Roman" w:cs="Times New Roman"/>
          <w:sz w:val="28"/>
          <w:szCs w:val="28"/>
          <w:lang w:val="en-US"/>
        </w:rPr>
        <w:t xml:space="preserve"> 5 µl </w:t>
      </w:r>
      <w:r>
        <w:rPr>
          <w:rFonts w:ascii="Times New Roman" w:eastAsia="Times New Roman" w:hAnsi="Times New Roman" w:cs="Times New Roman"/>
          <w:sz w:val="28"/>
          <w:szCs w:val="28"/>
        </w:rPr>
        <w:t>каждого</w:t>
      </w:r>
      <w:r w:rsidRPr="00F8731E">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индекс</w:t>
      </w:r>
      <w:r w:rsidRPr="00F8731E">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праймера</w:t>
      </w:r>
      <w:proofErr w:type="spellEnd"/>
      <w:r w:rsidRPr="00F8731E">
        <w:rPr>
          <w:rFonts w:ascii="Times New Roman" w:eastAsia="Times New Roman" w:hAnsi="Times New Roman" w:cs="Times New Roman"/>
          <w:sz w:val="28"/>
          <w:szCs w:val="28"/>
          <w:lang w:val="en-US"/>
        </w:rPr>
        <w:t xml:space="preserve">, 10 µl </w:t>
      </w:r>
      <w:r>
        <w:rPr>
          <w:rFonts w:ascii="Times New Roman" w:eastAsia="Times New Roman" w:hAnsi="Times New Roman" w:cs="Times New Roman"/>
          <w:sz w:val="28"/>
          <w:szCs w:val="28"/>
        </w:rPr>
        <w:t>воды</w:t>
      </w:r>
      <w:r w:rsidRPr="00F8731E">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и</w:t>
      </w:r>
      <w:r w:rsidRPr="00F8731E">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по</w:t>
      </w:r>
      <w:r w:rsidRPr="00F8731E">
        <w:rPr>
          <w:rFonts w:ascii="Times New Roman" w:eastAsia="Times New Roman" w:hAnsi="Times New Roman" w:cs="Times New Roman"/>
          <w:sz w:val="28"/>
          <w:szCs w:val="28"/>
          <w:lang w:val="en-US"/>
        </w:rPr>
        <w:t xml:space="preserve"> 5 µl </w:t>
      </w:r>
      <w:r>
        <w:rPr>
          <w:rFonts w:ascii="Times New Roman" w:eastAsia="Times New Roman" w:hAnsi="Times New Roman" w:cs="Times New Roman"/>
          <w:sz w:val="28"/>
          <w:szCs w:val="28"/>
        </w:rPr>
        <w:t>ПЦР</w:t>
      </w:r>
      <w:r w:rsidRPr="00F8731E">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продукта</w:t>
      </w:r>
      <w:r w:rsidRPr="00F8731E">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Программа амплификации: 95 °C в течение 3 минут, далее 8 циклов амплификации 95 °C 30 секунд, 55 °C 30 секунд, 72 °C 30 секунд и один цикл при 72</w:t>
      </w:r>
      <w:r w:rsidR="0025203E">
        <w:rPr>
          <w:rFonts w:ascii="Times New Roman" w:eastAsia="Times New Roman" w:hAnsi="Times New Roman" w:cs="Times New Roman"/>
          <w:sz w:val="28"/>
          <w:szCs w:val="28"/>
        </w:rPr>
        <w:t>°C</w:t>
      </w:r>
      <w:r>
        <w:rPr>
          <w:rFonts w:ascii="Times New Roman" w:eastAsia="Times New Roman" w:hAnsi="Times New Roman" w:cs="Times New Roman"/>
          <w:sz w:val="28"/>
          <w:szCs w:val="28"/>
        </w:rPr>
        <w:t xml:space="preserve"> в течение 5 минут. ПЦР-продукт с добавленными индексами </w:t>
      </w:r>
      <w:r>
        <w:rPr>
          <w:rFonts w:ascii="Times New Roman" w:eastAsia="Times New Roman" w:hAnsi="Times New Roman" w:cs="Times New Roman"/>
          <w:sz w:val="28"/>
          <w:szCs w:val="28"/>
        </w:rPr>
        <w:lastRenderedPageBreak/>
        <w:t xml:space="preserve">был очищен с помощью набора </w:t>
      </w:r>
      <w:proofErr w:type="spellStart"/>
      <w:r>
        <w:rPr>
          <w:rFonts w:ascii="Times New Roman" w:eastAsia="Times New Roman" w:hAnsi="Times New Roman" w:cs="Times New Roman"/>
          <w:sz w:val="28"/>
          <w:szCs w:val="28"/>
        </w:rPr>
        <w:t>Agencourt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AMPure</w:t>
      </w:r>
      <w:proofErr w:type="spellEnd"/>
      <w:r>
        <w:rPr>
          <w:rFonts w:ascii="Times New Roman" w:eastAsia="Times New Roman" w:hAnsi="Times New Roman" w:cs="Times New Roman"/>
          <w:sz w:val="28"/>
          <w:szCs w:val="28"/>
        </w:rPr>
        <w:t xml:space="preserve"> PCR </w:t>
      </w:r>
      <w:proofErr w:type="spellStart"/>
      <w:r>
        <w:rPr>
          <w:rFonts w:ascii="Times New Roman" w:eastAsia="Times New Roman" w:hAnsi="Times New Roman" w:cs="Times New Roman"/>
          <w:sz w:val="28"/>
          <w:szCs w:val="28"/>
        </w:rPr>
        <w:t>purification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kit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Beckman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Coulter</w:t>
      </w:r>
      <w:proofErr w:type="spellEnd"/>
      <w:r>
        <w:rPr>
          <w:rFonts w:ascii="Times New Roman" w:eastAsia="Times New Roman" w:hAnsi="Times New Roman" w:cs="Times New Roman"/>
          <w:sz w:val="28"/>
          <w:szCs w:val="28"/>
        </w:rPr>
        <w:t xml:space="preserve"> Inc. </w:t>
      </w:r>
      <w:proofErr w:type="spellStart"/>
      <w:r>
        <w:rPr>
          <w:rFonts w:ascii="Times New Roman" w:eastAsia="Times New Roman" w:hAnsi="Times New Roman" w:cs="Times New Roman"/>
          <w:sz w:val="28"/>
          <w:szCs w:val="28"/>
        </w:rPr>
        <w:t>Beverly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Massachusetts</w:t>
      </w:r>
      <w:proofErr w:type="spellEnd"/>
      <w:r>
        <w:rPr>
          <w:rFonts w:ascii="Times New Roman" w:eastAsia="Times New Roman" w:hAnsi="Times New Roman" w:cs="Times New Roman"/>
          <w:sz w:val="28"/>
          <w:szCs w:val="28"/>
        </w:rPr>
        <w:t>, USA). Общий пул образцов загружали в картридж набора Kit v3 (600 циклов) (</w:t>
      </w:r>
      <w:proofErr w:type="spellStart"/>
      <w:r>
        <w:rPr>
          <w:rFonts w:ascii="Times New Roman" w:eastAsia="Times New Roman" w:hAnsi="Times New Roman" w:cs="Times New Roman"/>
          <w:sz w:val="28"/>
          <w:szCs w:val="28"/>
        </w:rPr>
        <w:t>Illumina</w:t>
      </w:r>
      <w:proofErr w:type="spellEnd"/>
      <w:r>
        <w:rPr>
          <w:rFonts w:ascii="Times New Roman" w:eastAsia="Times New Roman" w:hAnsi="Times New Roman" w:cs="Times New Roman"/>
          <w:sz w:val="28"/>
          <w:szCs w:val="28"/>
        </w:rPr>
        <w:t xml:space="preserve">, США). Запускали программу секвенирования на приборе </w:t>
      </w:r>
      <w:proofErr w:type="spellStart"/>
      <w:r>
        <w:rPr>
          <w:rFonts w:ascii="Times New Roman" w:eastAsia="Times New Roman" w:hAnsi="Times New Roman" w:cs="Times New Roman"/>
          <w:sz w:val="28"/>
          <w:szCs w:val="28"/>
        </w:rPr>
        <w:t>MiSeq</w:t>
      </w:r>
      <w:proofErr w:type="spellEnd"/>
      <w:r>
        <w:rPr>
          <w:rFonts w:ascii="Times New Roman" w:eastAsia="Times New Roman" w:hAnsi="Times New Roman" w:cs="Times New Roman"/>
          <w:sz w:val="28"/>
          <w:szCs w:val="28"/>
        </w:rPr>
        <w:t xml:space="preserve">. По окончании секвенирования автоматически была проведена вторичная обработка данных с помощью программного обеспечения </w:t>
      </w:r>
      <w:proofErr w:type="spellStart"/>
      <w:r>
        <w:rPr>
          <w:rFonts w:ascii="Times New Roman" w:eastAsia="Times New Roman" w:hAnsi="Times New Roman" w:cs="Times New Roman"/>
          <w:sz w:val="28"/>
          <w:szCs w:val="28"/>
        </w:rPr>
        <w:t>MiSeq</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Reporter</w:t>
      </w:r>
      <w:proofErr w:type="spellEnd"/>
      <w:r>
        <w:rPr>
          <w:rFonts w:ascii="Times New Roman" w:eastAsia="Times New Roman" w:hAnsi="Times New Roman" w:cs="Times New Roman"/>
          <w:sz w:val="28"/>
          <w:szCs w:val="28"/>
        </w:rPr>
        <w:t>.</w:t>
      </w:r>
    </w:p>
    <w:p w14:paraId="05FD1289" w14:textId="20693E68" w:rsidR="00E51C31" w:rsidRPr="00CE09DA" w:rsidRDefault="00000000">
      <w:pPr>
        <w:spacing w:line="24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2.1.5 Определения образования биопленки выделенных культур</w:t>
      </w:r>
    </w:p>
    <w:p w14:paraId="58BCC47F" w14:textId="7716E3FD"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Образование биопленки определяли с помощью спектрофотометра </w:t>
      </w:r>
      <w:proofErr w:type="spellStart"/>
      <w:r>
        <w:rPr>
          <w:rFonts w:ascii="Times New Roman" w:eastAsia="Times New Roman" w:hAnsi="Times New Roman" w:cs="Times New Roman"/>
          <w:sz w:val="28"/>
          <w:szCs w:val="28"/>
        </w:rPr>
        <w:t>Stat</w:t>
      </w:r>
      <w:proofErr w:type="spellEnd"/>
      <w:r>
        <w:rPr>
          <w:rFonts w:ascii="Times New Roman" w:eastAsia="Times New Roman" w:hAnsi="Times New Roman" w:cs="Times New Roman"/>
          <w:sz w:val="28"/>
          <w:szCs w:val="28"/>
        </w:rPr>
        <w:t xml:space="preserve"> FAX 2000 при длине волны 570 нм </w:t>
      </w:r>
      <w:hyperlink r:id="rId89">
        <w:r>
          <w:rPr>
            <w:rFonts w:ascii="Times New Roman" w:eastAsia="Times New Roman" w:hAnsi="Times New Roman" w:cs="Times New Roman"/>
            <w:sz w:val="28"/>
            <w:szCs w:val="28"/>
          </w:rPr>
          <w:t>[95]</w:t>
        </w:r>
      </w:hyperlink>
      <w:r>
        <w:rPr>
          <w:rFonts w:ascii="Times New Roman" w:eastAsia="Times New Roman" w:hAnsi="Times New Roman" w:cs="Times New Roman"/>
          <w:sz w:val="28"/>
          <w:szCs w:val="28"/>
        </w:rPr>
        <w:t xml:space="preserve">. Выделенные культуры </w:t>
      </w:r>
      <w:proofErr w:type="spellStart"/>
      <w:r>
        <w:rPr>
          <w:rFonts w:ascii="Times New Roman" w:eastAsia="Times New Roman" w:hAnsi="Times New Roman" w:cs="Times New Roman"/>
          <w:sz w:val="28"/>
          <w:szCs w:val="28"/>
        </w:rPr>
        <w:t>инокулировали</w:t>
      </w:r>
      <w:proofErr w:type="spellEnd"/>
      <w:r>
        <w:rPr>
          <w:rFonts w:ascii="Times New Roman" w:eastAsia="Times New Roman" w:hAnsi="Times New Roman" w:cs="Times New Roman"/>
          <w:sz w:val="28"/>
          <w:szCs w:val="28"/>
        </w:rPr>
        <w:t xml:space="preserve"> в 200 </w:t>
      </w:r>
      <w:proofErr w:type="spellStart"/>
      <w:r>
        <w:rPr>
          <w:rFonts w:ascii="Times New Roman" w:eastAsia="Times New Roman" w:hAnsi="Times New Roman" w:cs="Times New Roman"/>
          <w:sz w:val="28"/>
          <w:szCs w:val="28"/>
        </w:rPr>
        <w:t>мкл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триптоново</w:t>
      </w:r>
      <w:proofErr w:type="spellEnd"/>
      <w:r>
        <w:rPr>
          <w:rFonts w:ascii="Times New Roman" w:eastAsia="Times New Roman" w:hAnsi="Times New Roman" w:cs="Times New Roman"/>
          <w:sz w:val="28"/>
          <w:szCs w:val="28"/>
        </w:rPr>
        <w:t xml:space="preserve">-соевого бульона (TSB) с добавлением 1% глюкозы в </w:t>
      </w:r>
      <w:proofErr w:type="spellStart"/>
      <w:r>
        <w:rPr>
          <w:rFonts w:ascii="Times New Roman" w:eastAsia="Times New Roman" w:hAnsi="Times New Roman" w:cs="Times New Roman"/>
          <w:sz w:val="28"/>
          <w:szCs w:val="28"/>
        </w:rPr>
        <w:t>полистироловые</w:t>
      </w:r>
      <w:proofErr w:type="spellEnd"/>
      <w:r>
        <w:rPr>
          <w:rFonts w:ascii="Times New Roman" w:eastAsia="Times New Roman" w:hAnsi="Times New Roman" w:cs="Times New Roman"/>
          <w:sz w:val="28"/>
          <w:szCs w:val="28"/>
        </w:rPr>
        <w:t xml:space="preserve"> 96-луночные планшеты и оставляли при 37°C на 48 часов. После этого содержимое лунок аккуратно удаляли, трижды промывали фосфатно-солевым буферным раствором, фиксировали и окрашивали 2% кристаллическим фиолетовым. Оптическая плотность считывалась с помощью ридера при длине волны 570 нм. Пороговые значения для определения различной степени образования биопленки были следующими: слабая (OD=0,350-0,550), средняя (OD=0,600-0,800) и сильная (OD=0,850-2,00).</w:t>
      </w:r>
    </w:p>
    <w:p w14:paraId="5CCB14DA"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2.1.6 Изучение патогенных свойств выделенных культур</w:t>
      </w:r>
    </w:p>
    <w:p w14:paraId="75EBCB6E"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Патогенность выделенных культур изучали на белых мышах массой 14–16 г. Для оценки патогенных свойств, с учётом специфических характеристик культур, осуществляли посев на питательные среды, инкубировали при температуре 37–38 °С в течение 18–20 часов, после чего проводили внутрибрюшинное заражение подопытных животных в различных дозах.</w:t>
      </w:r>
    </w:p>
    <w:p w14:paraId="71E82BCD" w14:textId="77777777" w:rsidR="00E51C31" w:rsidRDefault="00E51C31">
      <w:pPr>
        <w:spacing w:line="240" w:lineRule="auto"/>
        <w:ind w:firstLine="709"/>
        <w:jc w:val="both"/>
        <w:rPr>
          <w:rFonts w:ascii="Times New Roman" w:eastAsia="Times New Roman" w:hAnsi="Times New Roman" w:cs="Times New Roman"/>
          <w:sz w:val="28"/>
          <w:szCs w:val="28"/>
        </w:rPr>
      </w:pPr>
    </w:p>
    <w:p w14:paraId="72E54670" w14:textId="77777777" w:rsidR="00E51C31" w:rsidRDefault="0000000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01726DEE" wp14:editId="1DEFF9DC">
            <wp:extent cx="2658796" cy="2768957"/>
            <wp:effectExtent l="0" t="0" r="0" b="0"/>
            <wp:docPr id="1918289747" name="image33.jpg"/>
            <wp:cNvGraphicFramePr/>
            <a:graphic xmlns:a="http://schemas.openxmlformats.org/drawingml/2006/main">
              <a:graphicData uri="http://schemas.openxmlformats.org/drawingml/2006/picture">
                <pic:pic xmlns:pic="http://schemas.openxmlformats.org/drawingml/2006/picture">
                  <pic:nvPicPr>
                    <pic:cNvPr id="0" name="image33.jpg"/>
                    <pic:cNvPicPr preferRelativeResize="0"/>
                  </pic:nvPicPr>
                  <pic:blipFill>
                    <a:blip r:embed="rId90"/>
                    <a:srcRect t="20299" r="16611" b="35640"/>
                    <a:stretch>
                      <a:fillRect/>
                    </a:stretch>
                  </pic:blipFill>
                  <pic:spPr>
                    <a:xfrm>
                      <a:off x="0" y="0"/>
                      <a:ext cx="2662930" cy="2773263"/>
                    </a:xfrm>
                    <a:prstGeom prst="rect">
                      <a:avLst/>
                    </a:prstGeom>
                    <a:ln/>
                  </pic:spPr>
                </pic:pic>
              </a:graphicData>
            </a:graphic>
          </wp:inline>
        </w:drawing>
      </w:r>
      <w:r>
        <w:rPr>
          <w:rFonts w:ascii="Times New Roman" w:eastAsia="Times New Roman" w:hAnsi="Times New Roman" w:cs="Times New Roman"/>
          <w:noProof/>
          <w:sz w:val="28"/>
          <w:szCs w:val="28"/>
        </w:rPr>
        <w:drawing>
          <wp:inline distT="114300" distB="114300" distL="114300" distR="114300" wp14:anchorId="1A5141D2" wp14:editId="79E37EA6">
            <wp:extent cx="2353414" cy="2760474"/>
            <wp:effectExtent l="0" t="0" r="0" b="0"/>
            <wp:docPr id="1918289750" name="image34.jpg"/>
            <wp:cNvGraphicFramePr/>
            <a:graphic xmlns:a="http://schemas.openxmlformats.org/drawingml/2006/main">
              <a:graphicData uri="http://schemas.openxmlformats.org/drawingml/2006/picture">
                <pic:pic xmlns:pic="http://schemas.openxmlformats.org/drawingml/2006/picture">
                  <pic:nvPicPr>
                    <pic:cNvPr id="0" name="image34.jpg"/>
                    <pic:cNvPicPr preferRelativeResize="0"/>
                  </pic:nvPicPr>
                  <pic:blipFill>
                    <a:blip r:embed="rId91"/>
                    <a:srcRect/>
                    <a:stretch>
                      <a:fillRect/>
                    </a:stretch>
                  </pic:blipFill>
                  <pic:spPr>
                    <a:xfrm>
                      <a:off x="0" y="0"/>
                      <a:ext cx="2359592" cy="2767720"/>
                    </a:xfrm>
                    <a:prstGeom prst="rect">
                      <a:avLst/>
                    </a:prstGeom>
                    <a:ln/>
                  </pic:spPr>
                </pic:pic>
              </a:graphicData>
            </a:graphic>
          </wp:inline>
        </w:drawing>
      </w:r>
    </w:p>
    <w:p w14:paraId="60CC3756" w14:textId="77777777" w:rsidR="00E51C31" w:rsidRDefault="00E51C31">
      <w:pPr>
        <w:spacing w:line="240" w:lineRule="auto"/>
        <w:ind w:firstLine="709"/>
        <w:jc w:val="center"/>
        <w:rPr>
          <w:rFonts w:ascii="Times New Roman" w:eastAsia="Times New Roman" w:hAnsi="Times New Roman" w:cs="Times New Roman"/>
          <w:sz w:val="28"/>
          <w:szCs w:val="28"/>
        </w:rPr>
      </w:pPr>
    </w:p>
    <w:p w14:paraId="1573D9CD" w14:textId="77777777" w:rsidR="00E51C31" w:rsidRDefault="0000000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 – Внутрибрюшинное заражение белых мышей исследуемыми штаммами для определения вирулентности</w:t>
      </w:r>
    </w:p>
    <w:p w14:paraId="1877551B" w14:textId="77777777" w:rsidR="00E51C31" w:rsidRDefault="00E51C31">
      <w:pPr>
        <w:spacing w:line="240" w:lineRule="auto"/>
        <w:ind w:firstLine="709"/>
        <w:jc w:val="center"/>
        <w:rPr>
          <w:rFonts w:ascii="Times New Roman" w:eastAsia="Times New Roman" w:hAnsi="Times New Roman" w:cs="Times New Roman"/>
          <w:sz w:val="28"/>
          <w:szCs w:val="28"/>
        </w:rPr>
      </w:pPr>
    </w:p>
    <w:p w14:paraId="3508B929" w14:textId="77777777"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Количество микробных клеток определяли по стандарту мутности </w:t>
      </w:r>
      <w:proofErr w:type="spellStart"/>
      <w:r>
        <w:rPr>
          <w:rFonts w:ascii="Times New Roman" w:eastAsia="Times New Roman" w:hAnsi="Times New Roman" w:cs="Times New Roman"/>
          <w:sz w:val="28"/>
          <w:szCs w:val="28"/>
        </w:rPr>
        <w:t>Макфарланда</w:t>
      </w:r>
      <w:proofErr w:type="spellEnd"/>
      <w:r>
        <w:rPr>
          <w:rFonts w:ascii="Times New Roman" w:eastAsia="Times New Roman" w:hAnsi="Times New Roman" w:cs="Times New Roman"/>
          <w:sz w:val="28"/>
          <w:szCs w:val="28"/>
        </w:rPr>
        <w:t>. Наблюдение за животными осуществляли в течение 10–5 суток.</w:t>
      </w:r>
    </w:p>
    <w:p w14:paraId="2AB43742"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Вирулентность выделенных культур для белых мышей устанавливали по величине дозы, вызывающей гибель 50 % животных (LD₅₀).</w:t>
      </w:r>
    </w:p>
    <w:p w14:paraId="5EB89EE4" w14:textId="77777777" w:rsidR="00E51C31" w:rsidRDefault="00E51C31">
      <w:pPr>
        <w:spacing w:line="240" w:lineRule="auto"/>
        <w:ind w:firstLine="709"/>
        <w:jc w:val="both"/>
        <w:rPr>
          <w:rFonts w:ascii="Times New Roman" w:eastAsia="Times New Roman" w:hAnsi="Times New Roman" w:cs="Times New Roman"/>
          <w:sz w:val="28"/>
          <w:szCs w:val="28"/>
        </w:rPr>
      </w:pPr>
    </w:p>
    <w:p w14:paraId="6BB46858" w14:textId="77777777" w:rsidR="00E51C31" w:rsidRDefault="0000000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2EF20258" wp14:editId="1550C649">
            <wp:extent cx="5354530" cy="3646449"/>
            <wp:effectExtent l="0" t="0" r="0" b="0"/>
            <wp:docPr id="1918289749" name="image42.jpg"/>
            <wp:cNvGraphicFramePr/>
            <a:graphic xmlns:a="http://schemas.openxmlformats.org/drawingml/2006/main">
              <a:graphicData uri="http://schemas.openxmlformats.org/drawingml/2006/picture">
                <pic:pic xmlns:pic="http://schemas.openxmlformats.org/drawingml/2006/picture">
                  <pic:nvPicPr>
                    <pic:cNvPr id="0" name="image42.jpg"/>
                    <pic:cNvPicPr preferRelativeResize="0"/>
                  </pic:nvPicPr>
                  <pic:blipFill>
                    <a:blip r:embed="rId92"/>
                    <a:srcRect/>
                    <a:stretch>
                      <a:fillRect/>
                    </a:stretch>
                  </pic:blipFill>
                  <pic:spPr>
                    <a:xfrm>
                      <a:off x="0" y="0"/>
                      <a:ext cx="5354530" cy="3646449"/>
                    </a:xfrm>
                    <a:prstGeom prst="rect">
                      <a:avLst/>
                    </a:prstGeom>
                    <a:ln/>
                  </pic:spPr>
                </pic:pic>
              </a:graphicData>
            </a:graphic>
          </wp:inline>
        </w:drawing>
      </w:r>
    </w:p>
    <w:p w14:paraId="0313D7CE" w14:textId="77777777" w:rsidR="00E51C31" w:rsidRDefault="00E51C31">
      <w:pPr>
        <w:spacing w:line="240" w:lineRule="auto"/>
        <w:ind w:firstLine="709"/>
        <w:jc w:val="center"/>
        <w:rPr>
          <w:rFonts w:ascii="Times New Roman" w:eastAsia="Times New Roman" w:hAnsi="Times New Roman" w:cs="Times New Roman"/>
          <w:sz w:val="28"/>
          <w:szCs w:val="28"/>
        </w:rPr>
      </w:pPr>
    </w:p>
    <w:p w14:paraId="2B4AB99A" w14:textId="77777777" w:rsidR="00E51C31" w:rsidRDefault="0000000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7 – Этапы выполнения исследовательской работы (блок-схема)</w:t>
      </w:r>
    </w:p>
    <w:p w14:paraId="6CBF1286" w14:textId="77777777" w:rsidR="00E51C31" w:rsidRDefault="00E51C31">
      <w:pPr>
        <w:shd w:val="clear" w:color="auto" w:fill="FFFFFF"/>
        <w:spacing w:line="240" w:lineRule="auto"/>
        <w:ind w:firstLine="709"/>
        <w:jc w:val="both"/>
        <w:rPr>
          <w:rFonts w:ascii="Times New Roman" w:eastAsia="Times New Roman" w:hAnsi="Times New Roman" w:cs="Times New Roman"/>
          <w:sz w:val="28"/>
          <w:szCs w:val="28"/>
        </w:rPr>
      </w:pPr>
      <w:bookmarkStart w:id="6" w:name="_heading=h.lgvg4ikyy64k" w:colFirst="0" w:colLast="0"/>
      <w:bookmarkEnd w:id="6"/>
    </w:p>
    <w:p w14:paraId="79369DC1" w14:textId="77777777" w:rsidR="00E51C31" w:rsidRDefault="00000000">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2.1.7 Определение антибиотикорезистентности выделенных культур</w:t>
      </w:r>
    </w:p>
    <w:p w14:paraId="3F4EF7B7" w14:textId="6292C4E8" w:rsidR="00E51C31" w:rsidRDefault="00000000">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Профиль резистентности выделенных штаммов определяли диско-диффузионным методом. Готовили суспензию из суточной чистой культуры, соответствующую стандарту </w:t>
      </w:r>
      <w:proofErr w:type="spellStart"/>
      <w:r>
        <w:rPr>
          <w:rFonts w:ascii="Times New Roman" w:eastAsia="Times New Roman" w:hAnsi="Times New Roman" w:cs="Times New Roman"/>
          <w:sz w:val="28"/>
          <w:szCs w:val="28"/>
        </w:rPr>
        <w:t>МакФарланда</w:t>
      </w:r>
      <w:proofErr w:type="spellEnd"/>
      <w:r>
        <w:rPr>
          <w:rFonts w:ascii="Times New Roman" w:eastAsia="Times New Roman" w:hAnsi="Times New Roman" w:cs="Times New Roman"/>
          <w:sz w:val="28"/>
          <w:szCs w:val="28"/>
        </w:rPr>
        <w:t xml:space="preserve"> 0,5 и равномерно засеивали стерильным одноразовым тампоном поверхность агара Мюллер-Хинтон. На поверхность наносили диски, пропитанные </w:t>
      </w:r>
      <w:r w:rsidR="00D76AC7">
        <w:rPr>
          <w:rFonts w:ascii="Times New Roman" w:eastAsia="Times New Roman" w:hAnsi="Times New Roman" w:cs="Times New Roman"/>
          <w:sz w:val="28"/>
          <w:szCs w:val="28"/>
        </w:rPr>
        <w:t>антибиотиками,</w:t>
      </w:r>
      <w:r>
        <w:rPr>
          <w:rFonts w:ascii="Times New Roman" w:eastAsia="Times New Roman" w:hAnsi="Times New Roman" w:cs="Times New Roman"/>
          <w:sz w:val="28"/>
          <w:szCs w:val="28"/>
        </w:rPr>
        <w:t xml:space="preserve"> и инкубировали при 37 °C в течение 24 ч. Для определения чувствительности к антибиотикам использовались такие антибиотики как: ампициллин</w:t>
      </w:r>
      <w:r>
        <w:rPr>
          <w:rFonts w:ascii="Times New Roman" w:eastAsia="Times New Roman" w:hAnsi="Times New Roman" w:cs="Times New Roman"/>
          <w:i/>
          <w:iCs/>
          <w:sz w:val="28"/>
          <w:szCs w:val="28"/>
        </w:rPr>
        <w:t xml:space="preserve"> 10 мкг</w:t>
      </w: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хлорамфеникол 30 мкг, эритромицин 15 мкг, фуразолидон, гентамицин, пенициллин 10 МЕ,</w:t>
      </w: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тетрациклин 30 мкг</w:t>
      </w: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гентамицин 10 мкг</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i/>
          <w:iCs/>
          <w:sz w:val="28"/>
          <w:szCs w:val="28"/>
        </w:rPr>
        <w:t>рифампицин</w:t>
      </w:r>
      <w:proofErr w:type="spellEnd"/>
      <w:r>
        <w:rPr>
          <w:rFonts w:ascii="Times New Roman" w:eastAsia="Times New Roman" w:hAnsi="Times New Roman" w:cs="Times New Roman"/>
          <w:i/>
          <w:iCs/>
          <w:sz w:val="28"/>
          <w:szCs w:val="28"/>
        </w:rPr>
        <w:t xml:space="preserve"> 5 мкг, </w:t>
      </w:r>
      <w:proofErr w:type="spellStart"/>
      <w:r>
        <w:rPr>
          <w:rFonts w:ascii="Times New Roman" w:eastAsia="Times New Roman" w:hAnsi="Times New Roman" w:cs="Times New Roman"/>
          <w:i/>
          <w:iCs/>
          <w:sz w:val="28"/>
          <w:szCs w:val="28"/>
        </w:rPr>
        <w:t>цефокситин</w:t>
      </w:r>
      <w:proofErr w:type="spellEnd"/>
      <w:r>
        <w:rPr>
          <w:rFonts w:ascii="Times New Roman" w:eastAsia="Times New Roman" w:hAnsi="Times New Roman" w:cs="Times New Roman"/>
          <w:sz w:val="28"/>
          <w:szCs w:val="28"/>
        </w:rPr>
        <w:t xml:space="preserve"> 30 мкг,</w:t>
      </w:r>
      <w:r>
        <w:rPr>
          <w:rFonts w:ascii="Times New Roman" w:eastAsia="Times New Roman" w:hAnsi="Times New Roman" w:cs="Times New Roman"/>
          <w:i/>
          <w:iCs/>
          <w:sz w:val="28"/>
          <w:szCs w:val="28"/>
        </w:rPr>
        <w:t xml:space="preserve"> ванкомицин 30 мкг, </w:t>
      </w:r>
      <w:proofErr w:type="spellStart"/>
      <w:r>
        <w:rPr>
          <w:rFonts w:ascii="Times New Roman" w:eastAsia="Times New Roman" w:hAnsi="Times New Roman" w:cs="Times New Roman"/>
          <w:i/>
          <w:iCs/>
          <w:sz w:val="28"/>
          <w:szCs w:val="28"/>
        </w:rPr>
        <w:t>норфлоксацин</w:t>
      </w:r>
      <w:proofErr w:type="spellEnd"/>
      <w:r>
        <w:rPr>
          <w:rFonts w:ascii="Times New Roman" w:eastAsia="Times New Roman" w:hAnsi="Times New Roman" w:cs="Times New Roman"/>
          <w:i/>
          <w:iCs/>
          <w:sz w:val="28"/>
          <w:szCs w:val="28"/>
        </w:rPr>
        <w:t xml:space="preserve"> 30 мкг, </w:t>
      </w:r>
      <w:proofErr w:type="spellStart"/>
      <w:r>
        <w:rPr>
          <w:rFonts w:ascii="Times New Roman" w:eastAsia="Times New Roman" w:hAnsi="Times New Roman" w:cs="Times New Roman"/>
          <w:i/>
          <w:iCs/>
          <w:sz w:val="28"/>
          <w:szCs w:val="28"/>
        </w:rPr>
        <w:t>цефоперазон</w:t>
      </w:r>
      <w:proofErr w:type="spellEnd"/>
      <w:r>
        <w:rPr>
          <w:rFonts w:ascii="Times New Roman" w:eastAsia="Times New Roman" w:hAnsi="Times New Roman" w:cs="Times New Roman"/>
          <w:i/>
          <w:iCs/>
          <w:sz w:val="28"/>
          <w:szCs w:val="28"/>
        </w:rPr>
        <w:t>/</w:t>
      </w:r>
      <w:proofErr w:type="spellStart"/>
      <w:r>
        <w:rPr>
          <w:rFonts w:ascii="Times New Roman" w:eastAsia="Times New Roman" w:hAnsi="Times New Roman" w:cs="Times New Roman"/>
          <w:i/>
          <w:iCs/>
          <w:sz w:val="28"/>
          <w:szCs w:val="28"/>
        </w:rPr>
        <w:t>сульбактам</w:t>
      </w:r>
      <w:proofErr w:type="spellEnd"/>
      <w:r>
        <w:rPr>
          <w:rFonts w:ascii="Times New Roman" w:eastAsia="Times New Roman" w:hAnsi="Times New Roman" w:cs="Times New Roman"/>
          <w:i/>
          <w:iCs/>
          <w:sz w:val="28"/>
          <w:szCs w:val="28"/>
        </w:rPr>
        <w:t xml:space="preserve"> 75/35 мкг (</w:t>
      </w:r>
      <w:proofErr w:type="spellStart"/>
      <w:r>
        <w:rPr>
          <w:rFonts w:ascii="Times New Roman" w:eastAsia="Times New Roman" w:hAnsi="Times New Roman" w:cs="Times New Roman"/>
          <w:i/>
          <w:iCs/>
          <w:sz w:val="28"/>
          <w:szCs w:val="28"/>
        </w:rPr>
        <w:t>HiMedia</w:t>
      </w:r>
      <w:proofErr w:type="spellEnd"/>
      <w:r>
        <w:rPr>
          <w:rFonts w:ascii="Times New Roman" w:eastAsia="Times New Roman" w:hAnsi="Times New Roman" w:cs="Times New Roman"/>
          <w:i/>
          <w:iCs/>
          <w:sz w:val="28"/>
          <w:szCs w:val="28"/>
        </w:rPr>
        <w:t>, Индия)</w:t>
      </w:r>
      <w:r>
        <w:rPr>
          <w:rFonts w:ascii="Times New Roman" w:eastAsia="Times New Roman" w:hAnsi="Times New Roman" w:cs="Times New Roman"/>
          <w:sz w:val="28"/>
          <w:szCs w:val="28"/>
        </w:rPr>
        <w:t xml:space="preserve">. Штаммы были классифицированы как восприимчивые или устойчивые на основе </w:t>
      </w:r>
      <w:proofErr w:type="spellStart"/>
      <w:r>
        <w:rPr>
          <w:rFonts w:ascii="Times New Roman" w:eastAsia="Times New Roman" w:hAnsi="Times New Roman" w:cs="Times New Roman"/>
          <w:sz w:val="28"/>
          <w:szCs w:val="28"/>
        </w:rPr>
        <w:t>видоспецифичных</w:t>
      </w:r>
      <w:proofErr w:type="spellEnd"/>
      <w:r>
        <w:rPr>
          <w:rFonts w:ascii="Times New Roman" w:eastAsia="Times New Roman" w:hAnsi="Times New Roman" w:cs="Times New Roman"/>
          <w:sz w:val="28"/>
          <w:szCs w:val="28"/>
        </w:rPr>
        <w:t xml:space="preserve"> эпидемиологических пороговых значений, выданных Европейским комитетом по тестированию на восприимчивость к противомикробным препаратам (EUCAST) и Институтом </w:t>
      </w:r>
      <w:r>
        <w:rPr>
          <w:rFonts w:ascii="Times New Roman" w:eastAsia="Times New Roman" w:hAnsi="Times New Roman" w:cs="Times New Roman"/>
          <w:sz w:val="28"/>
          <w:szCs w:val="28"/>
        </w:rPr>
        <w:lastRenderedPageBreak/>
        <w:t>клинических и лабораторных стандартов (</w:t>
      </w:r>
      <w:proofErr w:type="spellStart"/>
      <w:r>
        <w:rPr>
          <w:rFonts w:ascii="Times New Roman" w:eastAsia="Times New Roman" w:hAnsi="Times New Roman" w:cs="Times New Roman"/>
          <w:sz w:val="28"/>
          <w:szCs w:val="28"/>
        </w:rPr>
        <w:t>Clinical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and</w:t>
      </w:r>
      <w:proofErr w:type="spellEnd"/>
      <w:r>
        <w:rPr>
          <w:rFonts w:ascii="Times New Roman" w:eastAsia="Times New Roman" w:hAnsi="Times New Roman" w:cs="Times New Roman"/>
          <w:sz w:val="28"/>
          <w:szCs w:val="28"/>
        </w:rPr>
        <w:t xml:space="preserve"> Laboratory Standards Institute) </w:t>
      </w:r>
      <w:hyperlink r:id="rId93">
        <w:r>
          <w:rPr>
            <w:rFonts w:ascii="Times New Roman" w:eastAsia="Times New Roman" w:hAnsi="Times New Roman" w:cs="Times New Roman"/>
            <w:sz w:val="28"/>
            <w:szCs w:val="28"/>
          </w:rPr>
          <w:t>[96, 97]</w:t>
        </w:r>
      </w:hyperlink>
      <w:r>
        <w:rPr>
          <w:rFonts w:ascii="Times New Roman" w:eastAsia="Times New Roman" w:hAnsi="Times New Roman" w:cs="Times New Roman"/>
          <w:sz w:val="28"/>
          <w:szCs w:val="28"/>
        </w:rPr>
        <w:t>.</w:t>
      </w:r>
    </w:p>
    <w:p w14:paraId="5381F209" w14:textId="77777777" w:rsidR="00E51C31" w:rsidRDefault="00E51C31">
      <w:pPr>
        <w:shd w:val="clear" w:color="auto" w:fill="FFFFFF"/>
        <w:spacing w:line="240" w:lineRule="auto"/>
        <w:rPr>
          <w:rFonts w:ascii="Times New Roman" w:eastAsia="Times New Roman" w:hAnsi="Times New Roman" w:cs="Times New Roman"/>
          <w:sz w:val="28"/>
          <w:szCs w:val="28"/>
        </w:rPr>
      </w:pPr>
    </w:p>
    <w:p w14:paraId="3B2F12D8" w14:textId="77777777" w:rsidR="00E51C31" w:rsidRDefault="00000000">
      <w:pPr>
        <w:shd w:val="clear" w:color="auto" w:fill="FFFFFF"/>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56D3899A" wp14:editId="6D549490">
            <wp:extent cx="3791496" cy="3273261"/>
            <wp:effectExtent l="0" t="0" r="0" b="0"/>
            <wp:docPr id="1918289753" name="image38.jpg"/>
            <wp:cNvGraphicFramePr/>
            <a:graphic xmlns:a="http://schemas.openxmlformats.org/drawingml/2006/main">
              <a:graphicData uri="http://schemas.openxmlformats.org/drawingml/2006/picture">
                <pic:pic xmlns:pic="http://schemas.openxmlformats.org/drawingml/2006/picture">
                  <pic:nvPicPr>
                    <pic:cNvPr id="0" name="image38.jpg"/>
                    <pic:cNvPicPr preferRelativeResize="0"/>
                  </pic:nvPicPr>
                  <pic:blipFill>
                    <a:blip r:embed="rId94"/>
                    <a:srcRect l="12135" t="18057" r="-48" b="25529"/>
                    <a:stretch>
                      <a:fillRect/>
                    </a:stretch>
                  </pic:blipFill>
                  <pic:spPr>
                    <a:xfrm>
                      <a:off x="0" y="0"/>
                      <a:ext cx="3791496" cy="3273261"/>
                    </a:xfrm>
                    <a:prstGeom prst="rect">
                      <a:avLst/>
                    </a:prstGeom>
                    <a:ln/>
                  </pic:spPr>
                </pic:pic>
              </a:graphicData>
            </a:graphic>
          </wp:inline>
        </w:drawing>
      </w:r>
    </w:p>
    <w:p w14:paraId="17F2BE90" w14:textId="77777777" w:rsidR="00E51C31" w:rsidRDefault="00E51C31">
      <w:pPr>
        <w:shd w:val="clear" w:color="auto" w:fill="FFFFFF"/>
        <w:spacing w:line="240" w:lineRule="auto"/>
        <w:ind w:firstLine="709"/>
        <w:jc w:val="center"/>
        <w:rPr>
          <w:rFonts w:ascii="Times New Roman" w:eastAsia="Times New Roman" w:hAnsi="Times New Roman" w:cs="Times New Roman"/>
          <w:sz w:val="28"/>
          <w:szCs w:val="28"/>
        </w:rPr>
      </w:pPr>
    </w:p>
    <w:p w14:paraId="568568D6" w14:textId="77777777" w:rsidR="00E51C31" w:rsidRDefault="00000000">
      <w:pPr>
        <w:shd w:val="clear" w:color="auto" w:fill="FFFFFF"/>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8 – Определение антимикробной чувствительности выделенных штаммов диско-диффузионным методом</w:t>
      </w:r>
    </w:p>
    <w:p w14:paraId="5713C15E" w14:textId="77777777" w:rsidR="00E51C31" w:rsidRDefault="00E51C31">
      <w:pPr>
        <w:shd w:val="clear" w:color="auto" w:fill="FFFFFF"/>
        <w:spacing w:line="240" w:lineRule="auto"/>
        <w:ind w:firstLine="709"/>
        <w:jc w:val="both"/>
        <w:rPr>
          <w:rFonts w:ascii="Times New Roman" w:eastAsia="Times New Roman" w:hAnsi="Times New Roman" w:cs="Times New Roman"/>
          <w:sz w:val="28"/>
          <w:szCs w:val="28"/>
        </w:rPr>
      </w:pPr>
    </w:p>
    <w:p w14:paraId="2BEE1502"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2.1.8 Определение генов, ассоциированных с устойчивостью к антибиотикам и образованием биоплёнки</w:t>
      </w:r>
    </w:p>
    <w:p w14:paraId="67A8A9BE"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Определение генов устойчивости к антибиотикам и генов, связанных с образованием биопленки ДНК, выделяли с помощью набора CAMOMILE-</w:t>
      </w:r>
      <w:proofErr w:type="spellStart"/>
      <w:r>
        <w:rPr>
          <w:rFonts w:ascii="Times New Roman" w:eastAsia="Times New Roman" w:hAnsi="Times New Roman" w:cs="Times New Roman"/>
          <w:sz w:val="28"/>
          <w:szCs w:val="28"/>
        </w:rPr>
        <w:t>NKMag</w:t>
      </w:r>
      <w:proofErr w:type="spellEnd"/>
      <w:r>
        <w:rPr>
          <w:rFonts w:ascii="Times New Roman" w:eastAsia="Times New Roman" w:hAnsi="Times New Roman" w:cs="Times New Roman"/>
          <w:sz w:val="28"/>
          <w:szCs w:val="28"/>
        </w:rPr>
        <w:t>-PCR в соответствии с инструкцией по применению от производителя ТОО «</w:t>
      </w:r>
      <w:proofErr w:type="spellStart"/>
      <w:r>
        <w:rPr>
          <w:rFonts w:ascii="Times New Roman" w:eastAsia="Times New Roman" w:hAnsi="Times New Roman" w:cs="Times New Roman"/>
          <w:sz w:val="28"/>
          <w:szCs w:val="28"/>
        </w:rPr>
        <w:t>Диамед</w:t>
      </w:r>
      <w:proofErr w:type="spellEnd"/>
      <w:r>
        <w:rPr>
          <w:rFonts w:ascii="Times New Roman" w:eastAsia="Times New Roman" w:hAnsi="Times New Roman" w:cs="Times New Roman"/>
          <w:sz w:val="28"/>
          <w:szCs w:val="28"/>
        </w:rPr>
        <w:t xml:space="preserve"> Азия Тест». Были обнаружены следующие гены устойчивости к антибиотикам: </w:t>
      </w:r>
      <w:proofErr w:type="spellStart"/>
      <w:r w:rsidRPr="0017183C">
        <w:rPr>
          <w:rFonts w:ascii="Times New Roman" w:eastAsia="Times New Roman" w:hAnsi="Times New Roman" w:cs="Times New Roman"/>
          <w:i/>
          <w:iCs/>
          <w:sz w:val="28"/>
          <w:szCs w:val="28"/>
        </w:rPr>
        <w:t>blaZ</w:t>
      </w:r>
      <w:proofErr w:type="spellEnd"/>
      <w:r w:rsidRPr="0017183C">
        <w:rPr>
          <w:rFonts w:ascii="Times New Roman" w:eastAsia="Times New Roman" w:hAnsi="Times New Roman" w:cs="Times New Roman"/>
          <w:i/>
          <w:iCs/>
          <w:sz w:val="28"/>
          <w:szCs w:val="28"/>
        </w:rPr>
        <w:t xml:space="preserve">, </w:t>
      </w:r>
      <w:proofErr w:type="spellStart"/>
      <w:r w:rsidRPr="0017183C">
        <w:rPr>
          <w:rFonts w:ascii="Times New Roman" w:eastAsia="Times New Roman" w:hAnsi="Times New Roman" w:cs="Times New Roman"/>
          <w:i/>
          <w:iCs/>
          <w:sz w:val="28"/>
          <w:szCs w:val="28"/>
        </w:rPr>
        <w:t>tetM</w:t>
      </w:r>
      <w:proofErr w:type="spellEnd"/>
      <w:r w:rsidRPr="0017183C">
        <w:rPr>
          <w:rFonts w:ascii="Times New Roman" w:eastAsia="Times New Roman" w:hAnsi="Times New Roman" w:cs="Times New Roman"/>
          <w:i/>
          <w:iCs/>
          <w:sz w:val="28"/>
          <w:szCs w:val="28"/>
        </w:rPr>
        <w:t xml:space="preserve">, </w:t>
      </w:r>
      <w:proofErr w:type="spellStart"/>
      <w:r w:rsidRPr="0017183C">
        <w:rPr>
          <w:rFonts w:ascii="Times New Roman" w:eastAsia="Times New Roman" w:hAnsi="Times New Roman" w:cs="Times New Roman"/>
          <w:i/>
          <w:iCs/>
          <w:sz w:val="28"/>
          <w:szCs w:val="28"/>
        </w:rPr>
        <w:t>tetK</w:t>
      </w:r>
      <w:proofErr w:type="spellEnd"/>
      <w:r>
        <w:rPr>
          <w:rFonts w:ascii="Times New Roman" w:eastAsia="Times New Roman" w:hAnsi="Times New Roman" w:cs="Times New Roman"/>
          <w:sz w:val="28"/>
          <w:szCs w:val="28"/>
        </w:rPr>
        <w:t xml:space="preserve"> и </w:t>
      </w:r>
      <w:proofErr w:type="spellStart"/>
      <w:r w:rsidRPr="0017183C">
        <w:rPr>
          <w:rFonts w:ascii="Times New Roman" w:eastAsia="Times New Roman" w:hAnsi="Times New Roman" w:cs="Times New Roman"/>
          <w:i/>
          <w:iCs/>
          <w:sz w:val="28"/>
          <w:szCs w:val="28"/>
        </w:rPr>
        <w:t>mecA</w:t>
      </w:r>
      <w:proofErr w:type="spellEnd"/>
      <w:r>
        <w:rPr>
          <w:rFonts w:ascii="Times New Roman" w:eastAsia="Times New Roman" w:hAnsi="Times New Roman" w:cs="Times New Roman"/>
          <w:sz w:val="28"/>
          <w:szCs w:val="28"/>
        </w:rPr>
        <w:t xml:space="preserve">. Также были изучены гены, кодирующие образование биопленки у стафилококков: </w:t>
      </w:r>
      <w:proofErr w:type="spellStart"/>
      <w:r w:rsidRPr="0017183C">
        <w:rPr>
          <w:rFonts w:ascii="Times New Roman" w:eastAsia="Times New Roman" w:hAnsi="Times New Roman" w:cs="Times New Roman"/>
          <w:i/>
          <w:iCs/>
          <w:sz w:val="28"/>
          <w:szCs w:val="28"/>
        </w:rPr>
        <w:t>aap</w:t>
      </w:r>
      <w:proofErr w:type="spellEnd"/>
      <w:r>
        <w:rPr>
          <w:rFonts w:ascii="Times New Roman" w:eastAsia="Times New Roman" w:hAnsi="Times New Roman" w:cs="Times New Roman"/>
          <w:sz w:val="28"/>
          <w:szCs w:val="28"/>
        </w:rPr>
        <w:t xml:space="preserve">, </w:t>
      </w:r>
      <w:proofErr w:type="spellStart"/>
      <w:r w:rsidRPr="0017183C">
        <w:rPr>
          <w:rFonts w:ascii="Times New Roman" w:eastAsia="Times New Roman" w:hAnsi="Times New Roman" w:cs="Times New Roman"/>
          <w:i/>
          <w:iCs/>
          <w:sz w:val="28"/>
          <w:szCs w:val="28"/>
        </w:rPr>
        <w:t>bap</w:t>
      </w:r>
      <w:proofErr w:type="spellEnd"/>
      <w:r>
        <w:rPr>
          <w:rFonts w:ascii="Times New Roman" w:eastAsia="Times New Roman" w:hAnsi="Times New Roman" w:cs="Times New Roman"/>
          <w:sz w:val="28"/>
          <w:szCs w:val="28"/>
        </w:rPr>
        <w:t xml:space="preserve">, </w:t>
      </w:r>
      <w:proofErr w:type="spellStart"/>
      <w:r w:rsidRPr="0017183C">
        <w:rPr>
          <w:rFonts w:ascii="Times New Roman" w:eastAsia="Times New Roman" w:hAnsi="Times New Roman" w:cs="Times New Roman"/>
          <w:i/>
          <w:iCs/>
          <w:sz w:val="28"/>
          <w:szCs w:val="28"/>
        </w:rPr>
        <w:t>icaA</w:t>
      </w:r>
      <w:proofErr w:type="spellEnd"/>
      <w:r>
        <w:rPr>
          <w:rFonts w:ascii="Times New Roman" w:eastAsia="Times New Roman" w:hAnsi="Times New Roman" w:cs="Times New Roman"/>
          <w:sz w:val="28"/>
          <w:szCs w:val="28"/>
        </w:rPr>
        <w:t xml:space="preserve"> и </w:t>
      </w:r>
      <w:proofErr w:type="spellStart"/>
      <w:r w:rsidRPr="0017183C">
        <w:rPr>
          <w:rFonts w:ascii="Times New Roman" w:eastAsia="Times New Roman" w:hAnsi="Times New Roman" w:cs="Times New Roman"/>
          <w:i/>
          <w:iCs/>
          <w:sz w:val="28"/>
          <w:szCs w:val="28"/>
        </w:rPr>
        <w:t>icaD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Праймеры</w:t>
      </w:r>
      <w:proofErr w:type="spellEnd"/>
      <w:r>
        <w:rPr>
          <w:rFonts w:ascii="Times New Roman" w:eastAsia="Times New Roman" w:hAnsi="Times New Roman" w:cs="Times New Roman"/>
          <w:sz w:val="28"/>
          <w:szCs w:val="28"/>
        </w:rPr>
        <w:t xml:space="preserve">, использованные в данном исследовании, представлены в таблице 2. Амплификацию проводили при следующих условиях: предварительная денатурация: 94°C, 6 минут, основной цикл: 30 циклов; денатурация: 94°C, 30 секунд, отжиг праймеров: 30 секунд (температура отжига для каждого </w:t>
      </w:r>
      <w:proofErr w:type="spellStart"/>
      <w:r>
        <w:rPr>
          <w:rFonts w:ascii="Times New Roman" w:eastAsia="Times New Roman" w:hAnsi="Times New Roman" w:cs="Times New Roman"/>
          <w:sz w:val="28"/>
          <w:szCs w:val="28"/>
        </w:rPr>
        <w:t>праймера</w:t>
      </w:r>
      <w:proofErr w:type="spellEnd"/>
      <w:r>
        <w:rPr>
          <w:rFonts w:ascii="Times New Roman" w:eastAsia="Times New Roman" w:hAnsi="Times New Roman" w:cs="Times New Roman"/>
          <w:sz w:val="28"/>
          <w:szCs w:val="28"/>
        </w:rPr>
        <w:t xml:space="preserve"> указана в табл. 1), элонгация: 30 секунд при 72°C, окончательная элонгация: 72°C, 10 мин. После завершения горизонтального электрофореза для просмотра полученной </w:t>
      </w:r>
      <w:proofErr w:type="spellStart"/>
      <w:r>
        <w:rPr>
          <w:rFonts w:ascii="Times New Roman" w:eastAsia="Times New Roman" w:hAnsi="Times New Roman" w:cs="Times New Roman"/>
          <w:sz w:val="28"/>
          <w:szCs w:val="28"/>
        </w:rPr>
        <w:t>электрофореграммы</w:t>
      </w:r>
      <w:proofErr w:type="spellEnd"/>
      <w:r>
        <w:rPr>
          <w:rFonts w:ascii="Times New Roman" w:eastAsia="Times New Roman" w:hAnsi="Times New Roman" w:cs="Times New Roman"/>
          <w:sz w:val="28"/>
          <w:szCs w:val="28"/>
        </w:rPr>
        <w:t xml:space="preserve"> использовали гель-документирующую систему Infinity VX2 3026, WL/LC/26M </w:t>
      </w:r>
      <w:proofErr w:type="spellStart"/>
      <w:r>
        <w:rPr>
          <w:rFonts w:ascii="Times New Roman" w:eastAsia="Times New Roman" w:hAnsi="Times New Roman" w:cs="Times New Roman"/>
          <w:sz w:val="28"/>
          <w:szCs w:val="28"/>
        </w:rPr>
        <w:t>XPress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Vilber</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Lourmat</w:t>
      </w:r>
      <w:proofErr w:type="spellEnd"/>
      <w:r>
        <w:rPr>
          <w:rFonts w:ascii="Times New Roman" w:eastAsia="Times New Roman" w:hAnsi="Times New Roman" w:cs="Times New Roman"/>
          <w:sz w:val="28"/>
          <w:szCs w:val="28"/>
        </w:rPr>
        <w:t xml:space="preserve"> (США).</w:t>
      </w:r>
    </w:p>
    <w:p w14:paraId="4C84CAD2" w14:textId="77777777" w:rsidR="00E51C31" w:rsidRDefault="00E51C31">
      <w:pPr>
        <w:spacing w:line="240" w:lineRule="auto"/>
        <w:jc w:val="both"/>
        <w:rPr>
          <w:rFonts w:ascii="Times New Roman" w:eastAsia="Times New Roman" w:hAnsi="Times New Roman" w:cs="Times New Roman"/>
          <w:sz w:val="28"/>
          <w:szCs w:val="28"/>
        </w:rPr>
      </w:pPr>
    </w:p>
    <w:p w14:paraId="1D65AA3D" w14:textId="77777777" w:rsidR="00E51C31" w:rsidRDefault="00E51C31">
      <w:pPr>
        <w:spacing w:line="240" w:lineRule="auto"/>
        <w:jc w:val="both"/>
        <w:rPr>
          <w:rFonts w:ascii="Times New Roman" w:eastAsia="Times New Roman" w:hAnsi="Times New Roman" w:cs="Times New Roman"/>
          <w:sz w:val="28"/>
          <w:szCs w:val="28"/>
        </w:rPr>
      </w:pPr>
    </w:p>
    <w:p w14:paraId="6040B8BB" w14:textId="77777777" w:rsidR="00E51C3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Таблица 1 – Последовательность праймеров, использованных в данной работе</w:t>
      </w:r>
    </w:p>
    <w:p w14:paraId="2DFBBE38" w14:textId="77777777" w:rsidR="00E51C31" w:rsidRDefault="00E51C31">
      <w:pPr>
        <w:spacing w:line="240" w:lineRule="auto"/>
        <w:ind w:firstLine="709"/>
        <w:jc w:val="both"/>
        <w:rPr>
          <w:rFonts w:ascii="Times New Roman" w:eastAsia="Times New Roman" w:hAnsi="Times New Roman" w:cs="Times New Roman"/>
          <w:sz w:val="28"/>
          <w:szCs w:val="28"/>
        </w:rPr>
      </w:pPr>
    </w:p>
    <w:tbl>
      <w:tblPr>
        <w:tblStyle w:val="afff6"/>
        <w:tblW w:w="9248" w:type="dxa"/>
        <w:tblInd w:w="100" w:type="dxa"/>
        <w:tblLayout w:type="fixed"/>
        <w:tblLook w:val="0600" w:firstRow="0" w:lastRow="0" w:firstColumn="0" w:lastColumn="0" w:noHBand="1" w:noVBand="1"/>
      </w:tblPr>
      <w:tblGrid>
        <w:gridCol w:w="800"/>
        <w:gridCol w:w="4337"/>
        <w:gridCol w:w="1055"/>
        <w:gridCol w:w="1497"/>
        <w:gridCol w:w="1559"/>
      </w:tblGrid>
      <w:tr w:rsidR="00E51C31" w14:paraId="498F67DD" w14:textId="77777777" w:rsidTr="00963AED">
        <w:trPr>
          <w:trHeight w:val="255"/>
        </w:trPr>
        <w:tc>
          <w:tcPr>
            <w:tcW w:w="800" w:type="dxa"/>
            <w:tcBorders>
              <w:top w:val="single" w:sz="6" w:space="0" w:color="000000"/>
              <w:left w:val="single" w:sz="6" w:space="0" w:color="000000"/>
              <w:bottom w:val="single" w:sz="6" w:space="0" w:color="000000"/>
              <w:right w:val="single" w:sz="6" w:space="0" w:color="000000"/>
            </w:tcBorders>
          </w:tcPr>
          <w:p w14:paraId="2DBD2D7B" w14:textId="77777777" w:rsidR="00E51C3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имя</w:t>
            </w:r>
          </w:p>
        </w:tc>
        <w:tc>
          <w:tcPr>
            <w:tcW w:w="4337" w:type="dxa"/>
            <w:tcBorders>
              <w:top w:val="single" w:sz="6" w:space="0" w:color="000000"/>
              <w:bottom w:val="single" w:sz="6" w:space="0" w:color="000000"/>
              <w:right w:val="single" w:sz="6" w:space="0" w:color="000000"/>
            </w:tcBorders>
          </w:tcPr>
          <w:p w14:paraId="4D8697EE" w14:textId="77777777" w:rsidR="00E51C3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последовательность</w:t>
            </w:r>
          </w:p>
        </w:tc>
        <w:tc>
          <w:tcPr>
            <w:tcW w:w="1055" w:type="dxa"/>
            <w:tcBorders>
              <w:top w:val="single" w:sz="6" w:space="0" w:color="000000"/>
              <w:bottom w:val="single" w:sz="6" w:space="0" w:color="000000"/>
              <w:right w:val="single" w:sz="6" w:space="0" w:color="000000"/>
            </w:tcBorders>
          </w:tcPr>
          <w:p w14:paraId="3F7F73E8" w14:textId="77777777" w:rsidR="00E51C3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размер</w:t>
            </w:r>
          </w:p>
        </w:tc>
        <w:tc>
          <w:tcPr>
            <w:tcW w:w="1497" w:type="dxa"/>
            <w:tcBorders>
              <w:top w:val="single" w:sz="6" w:space="0" w:color="000000"/>
              <w:bottom w:val="single" w:sz="6" w:space="0" w:color="000000"/>
              <w:right w:val="single" w:sz="6" w:space="0" w:color="000000"/>
            </w:tcBorders>
          </w:tcPr>
          <w:p w14:paraId="178E5B15" w14:textId="77777777" w:rsidR="00E51C3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температура</w:t>
            </w:r>
          </w:p>
        </w:tc>
        <w:tc>
          <w:tcPr>
            <w:tcW w:w="1559" w:type="dxa"/>
            <w:tcBorders>
              <w:top w:val="single" w:sz="6" w:space="0" w:color="000000"/>
              <w:bottom w:val="single" w:sz="6" w:space="0" w:color="000000"/>
              <w:right w:val="single" w:sz="6" w:space="0" w:color="000000"/>
            </w:tcBorders>
          </w:tcPr>
          <w:p w14:paraId="4B48F943" w14:textId="77777777" w:rsidR="00E51C3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ссылки</w:t>
            </w:r>
          </w:p>
        </w:tc>
      </w:tr>
      <w:tr w:rsidR="00E51C31" w14:paraId="7A815EF1" w14:textId="77777777" w:rsidTr="00963AED">
        <w:trPr>
          <w:trHeight w:val="480"/>
        </w:trPr>
        <w:tc>
          <w:tcPr>
            <w:tcW w:w="800" w:type="dxa"/>
            <w:tcBorders>
              <w:left w:val="single" w:sz="6" w:space="0" w:color="000000"/>
              <w:bottom w:val="single" w:sz="4" w:space="0" w:color="000000"/>
              <w:right w:val="single" w:sz="6" w:space="0" w:color="000000"/>
            </w:tcBorders>
          </w:tcPr>
          <w:p w14:paraId="1D90720A" w14:textId="77777777" w:rsidR="00E51C31" w:rsidRDefault="00000000">
            <w:pPr>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blaZ</w:t>
            </w:r>
            <w:proofErr w:type="spellEnd"/>
          </w:p>
        </w:tc>
        <w:tc>
          <w:tcPr>
            <w:tcW w:w="4337" w:type="dxa"/>
            <w:tcBorders>
              <w:bottom w:val="single" w:sz="4" w:space="0" w:color="000000"/>
              <w:right w:val="single" w:sz="6" w:space="0" w:color="000000"/>
            </w:tcBorders>
          </w:tcPr>
          <w:p w14:paraId="49739A90" w14:textId="77777777" w:rsidR="00E51C31" w:rsidRPr="004467CF" w:rsidRDefault="00000000">
            <w:pPr>
              <w:spacing w:line="240" w:lineRule="auto"/>
              <w:jc w:val="both"/>
              <w:rPr>
                <w:rFonts w:ascii="Times New Roman" w:eastAsia="Times New Roman" w:hAnsi="Times New Roman" w:cs="Times New Roman"/>
                <w:sz w:val="24"/>
                <w:szCs w:val="24"/>
                <w:lang w:val="en-US"/>
              </w:rPr>
            </w:pPr>
            <w:r w:rsidRPr="004467CF">
              <w:rPr>
                <w:rFonts w:ascii="Times New Roman" w:eastAsia="Times New Roman" w:hAnsi="Times New Roman" w:cs="Times New Roman"/>
                <w:sz w:val="24"/>
                <w:szCs w:val="24"/>
                <w:lang w:val="en-US"/>
              </w:rPr>
              <w:t xml:space="preserve">ACT TCA ACA CCT GCT </w:t>
            </w:r>
            <w:proofErr w:type="spellStart"/>
            <w:r w:rsidRPr="004467CF">
              <w:rPr>
                <w:rFonts w:ascii="Times New Roman" w:eastAsia="Times New Roman" w:hAnsi="Times New Roman" w:cs="Times New Roman"/>
                <w:sz w:val="24"/>
                <w:szCs w:val="24"/>
                <w:lang w:val="en-US"/>
              </w:rPr>
              <w:t>GCT</w:t>
            </w:r>
            <w:proofErr w:type="spellEnd"/>
            <w:r w:rsidRPr="004467CF">
              <w:rPr>
                <w:rFonts w:ascii="Times New Roman" w:eastAsia="Times New Roman" w:hAnsi="Times New Roman" w:cs="Times New Roman"/>
                <w:sz w:val="24"/>
                <w:szCs w:val="24"/>
                <w:lang w:val="en-US"/>
              </w:rPr>
              <w:t xml:space="preserve"> TTC</w:t>
            </w:r>
          </w:p>
          <w:p w14:paraId="72FD513D" w14:textId="77777777" w:rsidR="00E51C31" w:rsidRPr="004467CF" w:rsidRDefault="00000000">
            <w:pPr>
              <w:spacing w:line="240" w:lineRule="auto"/>
              <w:jc w:val="both"/>
              <w:rPr>
                <w:rFonts w:ascii="Times New Roman" w:eastAsia="Times New Roman" w:hAnsi="Times New Roman" w:cs="Times New Roman"/>
                <w:sz w:val="24"/>
                <w:szCs w:val="24"/>
                <w:lang w:val="en-US"/>
              </w:rPr>
            </w:pPr>
            <w:r w:rsidRPr="004467CF">
              <w:rPr>
                <w:rFonts w:ascii="Times New Roman" w:eastAsia="Times New Roman" w:hAnsi="Times New Roman" w:cs="Times New Roman"/>
                <w:sz w:val="24"/>
                <w:szCs w:val="24"/>
                <w:lang w:val="en-US"/>
              </w:rPr>
              <w:t>GA CCA CTT TTA TCA GCA ACC</w:t>
            </w:r>
          </w:p>
        </w:tc>
        <w:tc>
          <w:tcPr>
            <w:tcW w:w="1055" w:type="dxa"/>
            <w:tcBorders>
              <w:bottom w:val="single" w:sz="4" w:space="0" w:color="000000"/>
              <w:right w:val="single" w:sz="6" w:space="0" w:color="000000"/>
            </w:tcBorders>
            <w:vAlign w:val="center"/>
          </w:tcPr>
          <w:p w14:paraId="7B228393" w14:textId="77777777" w:rsidR="00E51C31" w:rsidRDefault="00000000" w:rsidP="00963AE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173</w:t>
            </w:r>
          </w:p>
        </w:tc>
        <w:tc>
          <w:tcPr>
            <w:tcW w:w="1497" w:type="dxa"/>
            <w:tcBorders>
              <w:bottom w:val="single" w:sz="4" w:space="0" w:color="000000"/>
              <w:right w:val="single" w:sz="6" w:space="0" w:color="000000"/>
            </w:tcBorders>
            <w:vAlign w:val="center"/>
          </w:tcPr>
          <w:p w14:paraId="761E8653" w14:textId="77777777" w:rsidR="00E51C31" w:rsidRDefault="00000000" w:rsidP="00963AE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55°C</w:t>
            </w:r>
          </w:p>
        </w:tc>
        <w:tc>
          <w:tcPr>
            <w:tcW w:w="1559" w:type="dxa"/>
            <w:tcBorders>
              <w:bottom w:val="single" w:sz="4" w:space="0" w:color="000000"/>
              <w:right w:val="single" w:sz="6" w:space="0" w:color="000000"/>
            </w:tcBorders>
          </w:tcPr>
          <w:p w14:paraId="0C141BF6" w14:textId="77777777" w:rsidR="00E51C31" w:rsidRDefault="00000000">
            <w:pPr>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Srednik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w:t>
            </w:r>
            <w:proofErr w:type="spellEnd"/>
            <w:r>
              <w:rPr>
                <w:rFonts w:ascii="Times New Roman" w:eastAsia="Times New Roman" w:hAnsi="Times New Roman" w:cs="Times New Roman"/>
                <w:sz w:val="24"/>
                <w:szCs w:val="24"/>
              </w:rPr>
              <w:t>.</w:t>
            </w:r>
          </w:p>
        </w:tc>
      </w:tr>
      <w:tr w:rsidR="00E51C31" w14:paraId="5264970C" w14:textId="77777777" w:rsidTr="00963AED">
        <w:trPr>
          <w:trHeight w:val="510"/>
        </w:trPr>
        <w:tc>
          <w:tcPr>
            <w:tcW w:w="800" w:type="dxa"/>
            <w:tcBorders>
              <w:top w:val="single" w:sz="4" w:space="0" w:color="000000"/>
              <w:left w:val="single" w:sz="6" w:space="0" w:color="000000"/>
              <w:bottom w:val="single" w:sz="4" w:space="0" w:color="000000"/>
              <w:right w:val="single" w:sz="6" w:space="0" w:color="000000"/>
            </w:tcBorders>
          </w:tcPr>
          <w:p w14:paraId="502434B1" w14:textId="77777777" w:rsidR="00E51C31" w:rsidRDefault="00000000">
            <w:pPr>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tetM</w:t>
            </w:r>
            <w:proofErr w:type="spellEnd"/>
          </w:p>
        </w:tc>
        <w:tc>
          <w:tcPr>
            <w:tcW w:w="4337" w:type="dxa"/>
            <w:tcBorders>
              <w:top w:val="single" w:sz="4" w:space="0" w:color="000000"/>
              <w:bottom w:val="single" w:sz="4" w:space="0" w:color="000000"/>
              <w:right w:val="single" w:sz="6" w:space="0" w:color="000000"/>
            </w:tcBorders>
          </w:tcPr>
          <w:p w14:paraId="18064EC8" w14:textId="77777777" w:rsidR="00E51C31" w:rsidRPr="004467CF" w:rsidRDefault="00000000">
            <w:pPr>
              <w:spacing w:line="240" w:lineRule="auto"/>
              <w:jc w:val="both"/>
              <w:rPr>
                <w:rFonts w:ascii="Times New Roman" w:eastAsia="Times New Roman" w:hAnsi="Times New Roman" w:cs="Times New Roman"/>
                <w:sz w:val="24"/>
                <w:szCs w:val="24"/>
                <w:lang w:val="en-US"/>
              </w:rPr>
            </w:pPr>
            <w:r w:rsidRPr="004467CF">
              <w:rPr>
                <w:rFonts w:ascii="Times New Roman" w:eastAsia="Times New Roman" w:hAnsi="Times New Roman" w:cs="Times New Roman"/>
                <w:sz w:val="24"/>
                <w:szCs w:val="24"/>
                <w:lang w:val="en-US"/>
              </w:rPr>
              <w:t>AGT GGA GCG ATT ACA GAA</w:t>
            </w:r>
          </w:p>
          <w:p w14:paraId="45091863" w14:textId="77777777" w:rsidR="00E51C31" w:rsidRPr="004467CF" w:rsidRDefault="00000000">
            <w:pPr>
              <w:spacing w:line="240" w:lineRule="auto"/>
              <w:jc w:val="both"/>
              <w:rPr>
                <w:rFonts w:ascii="Times New Roman" w:eastAsia="Times New Roman" w:hAnsi="Times New Roman" w:cs="Times New Roman"/>
                <w:sz w:val="24"/>
                <w:szCs w:val="24"/>
                <w:lang w:val="en-US"/>
              </w:rPr>
            </w:pPr>
            <w:r w:rsidRPr="004467CF">
              <w:rPr>
                <w:rFonts w:ascii="Times New Roman" w:eastAsia="Times New Roman" w:hAnsi="Times New Roman" w:cs="Times New Roman"/>
                <w:sz w:val="24"/>
                <w:szCs w:val="24"/>
                <w:lang w:val="en-US"/>
              </w:rPr>
              <w:t>CAT ATG TCC TGG CGT GTC TA</w:t>
            </w:r>
          </w:p>
        </w:tc>
        <w:tc>
          <w:tcPr>
            <w:tcW w:w="1055" w:type="dxa"/>
            <w:tcBorders>
              <w:top w:val="single" w:sz="4" w:space="0" w:color="000000"/>
              <w:bottom w:val="single" w:sz="4" w:space="0" w:color="000000"/>
              <w:right w:val="single" w:sz="6" w:space="0" w:color="000000"/>
            </w:tcBorders>
            <w:vAlign w:val="center"/>
          </w:tcPr>
          <w:p w14:paraId="08F95D9E" w14:textId="77777777" w:rsidR="00E51C31" w:rsidRDefault="00000000" w:rsidP="00963AE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158</w:t>
            </w:r>
          </w:p>
        </w:tc>
        <w:tc>
          <w:tcPr>
            <w:tcW w:w="1497" w:type="dxa"/>
            <w:tcBorders>
              <w:top w:val="single" w:sz="4" w:space="0" w:color="000000"/>
              <w:bottom w:val="single" w:sz="4" w:space="0" w:color="000000"/>
              <w:right w:val="single" w:sz="6" w:space="0" w:color="000000"/>
            </w:tcBorders>
            <w:vAlign w:val="center"/>
          </w:tcPr>
          <w:p w14:paraId="61892D18" w14:textId="77777777" w:rsidR="00E51C31" w:rsidRDefault="00000000" w:rsidP="00963AE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55°C</w:t>
            </w:r>
          </w:p>
        </w:tc>
        <w:tc>
          <w:tcPr>
            <w:tcW w:w="1559" w:type="dxa"/>
            <w:tcBorders>
              <w:top w:val="single" w:sz="4" w:space="0" w:color="000000"/>
              <w:bottom w:val="single" w:sz="4" w:space="0" w:color="000000"/>
              <w:right w:val="single" w:sz="6" w:space="0" w:color="000000"/>
            </w:tcBorders>
          </w:tcPr>
          <w:p w14:paraId="6693E27C" w14:textId="77777777" w:rsidR="00E51C31" w:rsidRDefault="00000000">
            <w:pPr>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Yang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w:t>
            </w:r>
            <w:proofErr w:type="spellEnd"/>
            <w:r>
              <w:rPr>
                <w:rFonts w:ascii="Times New Roman" w:eastAsia="Times New Roman" w:hAnsi="Times New Roman" w:cs="Times New Roman"/>
                <w:sz w:val="24"/>
                <w:szCs w:val="24"/>
              </w:rPr>
              <w:t xml:space="preserve">. </w:t>
            </w:r>
          </w:p>
        </w:tc>
      </w:tr>
      <w:tr w:rsidR="00E51C31" w14:paraId="59801F7E" w14:textId="77777777" w:rsidTr="00963AED">
        <w:trPr>
          <w:trHeight w:val="480"/>
        </w:trPr>
        <w:tc>
          <w:tcPr>
            <w:tcW w:w="800" w:type="dxa"/>
            <w:tcBorders>
              <w:left w:val="single" w:sz="6" w:space="0" w:color="000000"/>
              <w:bottom w:val="single" w:sz="6" w:space="0" w:color="000000"/>
              <w:right w:val="single" w:sz="6" w:space="0" w:color="000000"/>
            </w:tcBorders>
          </w:tcPr>
          <w:p w14:paraId="780385B1" w14:textId="77777777" w:rsidR="00E51C31" w:rsidRDefault="00000000">
            <w:pPr>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tetK</w:t>
            </w:r>
            <w:proofErr w:type="spellEnd"/>
          </w:p>
        </w:tc>
        <w:tc>
          <w:tcPr>
            <w:tcW w:w="4337" w:type="dxa"/>
            <w:tcBorders>
              <w:bottom w:val="single" w:sz="6" w:space="0" w:color="000000"/>
              <w:right w:val="single" w:sz="6" w:space="0" w:color="000000"/>
            </w:tcBorders>
          </w:tcPr>
          <w:p w14:paraId="3A2CCB71" w14:textId="77777777" w:rsidR="00E51C31" w:rsidRPr="004467CF" w:rsidRDefault="00000000">
            <w:pPr>
              <w:spacing w:line="240" w:lineRule="auto"/>
              <w:jc w:val="both"/>
              <w:rPr>
                <w:rFonts w:ascii="Times New Roman" w:eastAsia="Times New Roman" w:hAnsi="Times New Roman" w:cs="Times New Roman"/>
                <w:sz w:val="24"/>
                <w:szCs w:val="24"/>
                <w:lang w:val="en-US"/>
              </w:rPr>
            </w:pPr>
            <w:r w:rsidRPr="004467CF">
              <w:rPr>
                <w:rFonts w:ascii="Times New Roman" w:eastAsia="Times New Roman" w:hAnsi="Times New Roman" w:cs="Times New Roman"/>
                <w:sz w:val="24"/>
                <w:szCs w:val="24"/>
                <w:lang w:val="en-US"/>
              </w:rPr>
              <w:t>GTA GCG ACA ATA GGT AAT AGT</w:t>
            </w:r>
          </w:p>
          <w:p w14:paraId="6385765B" w14:textId="77777777" w:rsidR="00E51C31" w:rsidRPr="004467CF" w:rsidRDefault="00000000">
            <w:pPr>
              <w:spacing w:line="240" w:lineRule="auto"/>
              <w:jc w:val="both"/>
              <w:rPr>
                <w:rFonts w:ascii="Times New Roman" w:eastAsia="Times New Roman" w:hAnsi="Times New Roman" w:cs="Times New Roman"/>
                <w:sz w:val="24"/>
                <w:szCs w:val="24"/>
                <w:lang w:val="en-US"/>
              </w:rPr>
            </w:pPr>
            <w:r w:rsidRPr="004467CF">
              <w:rPr>
                <w:rFonts w:ascii="Times New Roman" w:eastAsia="Times New Roman" w:hAnsi="Times New Roman" w:cs="Times New Roman"/>
                <w:sz w:val="24"/>
                <w:szCs w:val="24"/>
                <w:lang w:val="en-US"/>
              </w:rPr>
              <w:t>GTA GTG ACA ATA AAC CTC CTA</w:t>
            </w:r>
          </w:p>
        </w:tc>
        <w:tc>
          <w:tcPr>
            <w:tcW w:w="1055" w:type="dxa"/>
            <w:tcBorders>
              <w:bottom w:val="single" w:sz="6" w:space="0" w:color="000000"/>
              <w:right w:val="single" w:sz="6" w:space="0" w:color="000000"/>
            </w:tcBorders>
            <w:vAlign w:val="center"/>
          </w:tcPr>
          <w:p w14:paraId="121A65C4" w14:textId="77777777" w:rsidR="00E51C31" w:rsidRDefault="00000000" w:rsidP="00963AE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360</w:t>
            </w:r>
          </w:p>
        </w:tc>
        <w:tc>
          <w:tcPr>
            <w:tcW w:w="1497" w:type="dxa"/>
            <w:tcBorders>
              <w:bottom w:val="single" w:sz="6" w:space="0" w:color="000000"/>
              <w:right w:val="single" w:sz="6" w:space="0" w:color="000000"/>
            </w:tcBorders>
            <w:vAlign w:val="center"/>
          </w:tcPr>
          <w:p w14:paraId="19BEC87A" w14:textId="77777777" w:rsidR="00E51C31" w:rsidRDefault="00000000" w:rsidP="00963AE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55°C</w:t>
            </w:r>
          </w:p>
        </w:tc>
        <w:tc>
          <w:tcPr>
            <w:tcW w:w="1559" w:type="dxa"/>
            <w:tcBorders>
              <w:bottom w:val="single" w:sz="6" w:space="0" w:color="000000"/>
              <w:right w:val="single" w:sz="6" w:space="0" w:color="000000"/>
            </w:tcBorders>
          </w:tcPr>
          <w:p w14:paraId="471DB39B" w14:textId="77777777" w:rsidR="00E51C31" w:rsidRDefault="00000000">
            <w:pPr>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Yang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w:t>
            </w:r>
            <w:proofErr w:type="spellEnd"/>
            <w:r>
              <w:rPr>
                <w:rFonts w:ascii="Times New Roman" w:eastAsia="Times New Roman" w:hAnsi="Times New Roman" w:cs="Times New Roman"/>
                <w:sz w:val="24"/>
                <w:szCs w:val="24"/>
              </w:rPr>
              <w:t>.</w:t>
            </w:r>
          </w:p>
        </w:tc>
      </w:tr>
      <w:tr w:rsidR="00E51C31" w14:paraId="64604F10" w14:textId="77777777" w:rsidTr="00963AED">
        <w:trPr>
          <w:trHeight w:val="480"/>
        </w:trPr>
        <w:tc>
          <w:tcPr>
            <w:tcW w:w="800" w:type="dxa"/>
            <w:tcBorders>
              <w:left w:val="single" w:sz="6" w:space="0" w:color="000000"/>
              <w:bottom w:val="single" w:sz="6" w:space="0" w:color="000000"/>
              <w:right w:val="single" w:sz="6" w:space="0" w:color="000000"/>
            </w:tcBorders>
          </w:tcPr>
          <w:p w14:paraId="23450AFA" w14:textId="77777777" w:rsidR="00E51C31" w:rsidRDefault="00000000">
            <w:pPr>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mecA</w:t>
            </w:r>
            <w:proofErr w:type="spellEnd"/>
          </w:p>
        </w:tc>
        <w:tc>
          <w:tcPr>
            <w:tcW w:w="4337" w:type="dxa"/>
            <w:tcBorders>
              <w:bottom w:val="single" w:sz="6" w:space="0" w:color="000000"/>
              <w:right w:val="single" w:sz="6" w:space="0" w:color="000000"/>
            </w:tcBorders>
          </w:tcPr>
          <w:p w14:paraId="2AC2E95F" w14:textId="77777777" w:rsidR="00E51C31" w:rsidRPr="004467CF" w:rsidRDefault="00000000">
            <w:pPr>
              <w:spacing w:line="240" w:lineRule="auto"/>
              <w:jc w:val="both"/>
              <w:rPr>
                <w:rFonts w:ascii="Times New Roman" w:eastAsia="Times New Roman" w:hAnsi="Times New Roman" w:cs="Times New Roman"/>
                <w:sz w:val="24"/>
                <w:szCs w:val="24"/>
                <w:lang w:val="en-US"/>
              </w:rPr>
            </w:pPr>
            <w:r w:rsidRPr="004467CF">
              <w:rPr>
                <w:rFonts w:ascii="Times New Roman" w:eastAsia="Times New Roman" w:hAnsi="Times New Roman" w:cs="Times New Roman"/>
                <w:sz w:val="24"/>
                <w:szCs w:val="24"/>
                <w:lang w:val="en-US"/>
              </w:rPr>
              <w:t>GTG AAG ATA TAC CAA GTG ATT</w:t>
            </w:r>
          </w:p>
          <w:p w14:paraId="127F9F1B" w14:textId="77777777" w:rsidR="00E51C31" w:rsidRPr="004467CF" w:rsidRDefault="00000000">
            <w:pPr>
              <w:spacing w:line="240" w:lineRule="auto"/>
              <w:jc w:val="both"/>
              <w:rPr>
                <w:rFonts w:ascii="Times New Roman" w:eastAsia="Times New Roman" w:hAnsi="Times New Roman" w:cs="Times New Roman"/>
                <w:sz w:val="24"/>
                <w:szCs w:val="24"/>
                <w:lang w:val="en-US"/>
              </w:rPr>
            </w:pPr>
            <w:r w:rsidRPr="004467CF">
              <w:rPr>
                <w:rFonts w:ascii="Times New Roman" w:eastAsia="Times New Roman" w:hAnsi="Times New Roman" w:cs="Times New Roman"/>
                <w:sz w:val="24"/>
                <w:szCs w:val="24"/>
                <w:lang w:val="en-US"/>
              </w:rPr>
              <w:t>ATG CGC TAT AGA TTG AAA GGA T</w:t>
            </w:r>
          </w:p>
        </w:tc>
        <w:tc>
          <w:tcPr>
            <w:tcW w:w="1055" w:type="dxa"/>
            <w:tcBorders>
              <w:bottom w:val="single" w:sz="6" w:space="0" w:color="000000"/>
              <w:right w:val="single" w:sz="6" w:space="0" w:color="000000"/>
            </w:tcBorders>
            <w:vAlign w:val="center"/>
          </w:tcPr>
          <w:p w14:paraId="45078E1F" w14:textId="77777777" w:rsidR="00E51C31" w:rsidRDefault="00000000" w:rsidP="00963AE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147</w:t>
            </w:r>
          </w:p>
        </w:tc>
        <w:tc>
          <w:tcPr>
            <w:tcW w:w="1497" w:type="dxa"/>
            <w:tcBorders>
              <w:bottom w:val="single" w:sz="6" w:space="0" w:color="000000"/>
              <w:right w:val="single" w:sz="6" w:space="0" w:color="000000"/>
            </w:tcBorders>
            <w:vAlign w:val="center"/>
          </w:tcPr>
          <w:p w14:paraId="4DE427C2" w14:textId="77777777" w:rsidR="00E51C31" w:rsidRDefault="00000000" w:rsidP="00963AE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57°C</w:t>
            </w:r>
          </w:p>
        </w:tc>
        <w:tc>
          <w:tcPr>
            <w:tcW w:w="1559" w:type="dxa"/>
            <w:tcBorders>
              <w:bottom w:val="single" w:sz="6" w:space="0" w:color="000000"/>
              <w:right w:val="single" w:sz="6" w:space="0" w:color="000000"/>
            </w:tcBorders>
          </w:tcPr>
          <w:p w14:paraId="44D617EA" w14:textId="77777777" w:rsidR="00E51C31" w:rsidRDefault="00000000">
            <w:pPr>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Srednik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w:t>
            </w:r>
            <w:proofErr w:type="spellEnd"/>
            <w:r>
              <w:rPr>
                <w:rFonts w:ascii="Times New Roman" w:eastAsia="Times New Roman" w:hAnsi="Times New Roman" w:cs="Times New Roman"/>
                <w:sz w:val="24"/>
                <w:szCs w:val="24"/>
              </w:rPr>
              <w:t xml:space="preserve">.     </w:t>
            </w:r>
          </w:p>
        </w:tc>
      </w:tr>
      <w:tr w:rsidR="00E51C31" w14:paraId="096ED49F" w14:textId="77777777" w:rsidTr="00963AED">
        <w:trPr>
          <w:trHeight w:val="480"/>
        </w:trPr>
        <w:tc>
          <w:tcPr>
            <w:tcW w:w="800" w:type="dxa"/>
            <w:tcBorders>
              <w:left w:val="single" w:sz="6" w:space="0" w:color="000000"/>
              <w:bottom w:val="single" w:sz="6" w:space="0" w:color="000000"/>
              <w:right w:val="single" w:sz="6" w:space="0" w:color="000000"/>
            </w:tcBorders>
          </w:tcPr>
          <w:p w14:paraId="5DC5F798" w14:textId="77777777" w:rsidR="00E51C3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icaA</w:t>
            </w:r>
            <w:proofErr w:type="spellEnd"/>
          </w:p>
        </w:tc>
        <w:tc>
          <w:tcPr>
            <w:tcW w:w="4337" w:type="dxa"/>
            <w:tcBorders>
              <w:bottom w:val="single" w:sz="6" w:space="0" w:color="000000"/>
              <w:right w:val="single" w:sz="6" w:space="0" w:color="000000"/>
            </w:tcBorders>
          </w:tcPr>
          <w:p w14:paraId="0EB879CF" w14:textId="77777777" w:rsidR="00E51C31" w:rsidRPr="004467CF" w:rsidRDefault="00000000">
            <w:pPr>
              <w:spacing w:line="240" w:lineRule="auto"/>
              <w:jc w:val="both"/>
              <w:rPr>
                <w:rFonts w:ascii="Times New Roman" w:eastAsia="Times New Roman" w:hAnsi="Times New Roman" w:cs="Times New Roman"/>
                <w:sz w:val="24"/>
                <w:szCs w:val="24"/>
                <w:lang w:val="en-US"/>
              </w:rPr>
            </w:pPr>
            <w:r w:rsidRPr="004467CF">
              <w:rPr>
                <w:rFonts w:ascii="Times New Roman" w:eastAsia="Times New Roman" w:hAnsi="Times New Roman" w:cs="Times New Roman"/>
                <w:sz w:val="24"/>
                <w:szCs w:val="24"/>
                <w:lang w:val="en-US"/>
              </w:rPr>
              <w:t>CTG TTT CAT GGA AAC TCC</w:t>
            </w:r>
          </w:p>
          <w:p w14:paraId="5625A9C7" w14:textId="77777777" w:rsidR="00E51C31" w:rsidRPr="004467CF" w:rsidRDefault="00000000">
            <w:pPr>
              <w:spacing w:line="240" w:lineRule="auto"/>
              <w:jc w:val="both"/>
              <w:rPr>
                <w:rFonts w:ascii="Times New Roman" w:eastAsia="Times New Roman" w:hAnsi="Times New Roman" w:cs="Times New Roman"/>
                <w:sz w:val="24"/>
                <w:szCs w:val="24"/>
                <w:lang w:val="en-US"/>
              </w:rPr>
            </w:pPr>
            <w:r w:rsidRPr="004467CF">
              <w:rPr>
                <w:rFonts w:ascii="Times New Roman" w:eastAsia="Times New Roman" w:hAnsi="Times New Roman" w:cs="Times New Roman"/>
                <w:sz w:val="24"/>
                <w:szCs w:val="24"/>
                <w:lang w:val="en-US"/>
              </w:rPr>
              <w:t>TCG ATG CGA TTT GTT CAA ACA T</w:t>
            </w:r>
          </w:p>
        </w:tc>
        <w:tc>
          <w:tcPr>
            <w:tcW w:w="1055" w:type="dxa"/>
            <w:tcBorders>
              <w:bottom w:val="single" w:sz="6" w:space="0" w:color="000000"/>
              <w:right w:val="single" w:sz="6" w:space="0" w:color="000000"/>
            </w:tcBorders>
            <w:vAlign w:val="center"/>
          </w:tcPr>
          <w:p w14:paraId="7DEF1E3E" w14:textId="77777777" w:rsidR="00E51C31" w:rsidRDefault="00000000" w:rsidP="00963AE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tc>
        <w:tc>
          <w:tcPr>
            <w:tcW w:w="1497" w:type="dxa"/>
            <w:tcBorders>
              <w:bottom w:val="single" w:sz="6" w:space="0" w:color="000000"/>
              <w:right w:val="single" w:sz="6" w:space="0" w:color="000000"/>
            </w:tcBorders>
            <w:vAlign w:val="center"/>
          </w:tcPr>
          <w:p w14:paraId="59682064" w14:textId="77777777" w:rsidR="00E51C31" w:rsidRDefault="00000000" w:rsidP="00963AE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57°C</w:t>
            </w:r>
          </w:p>
        </w:tc>
        <w:tc>
          <w:tcPr>
            <w:tcW w:w="1559" w:type="dxa"/>
            <w:tcBorders>
              <w:bottom w:val="single" w:sz="6" w:space="0" w:color="000000"/>
              <w:right w:val="single" w:sz="6" w:space="0" w:color="000000"/>
            </w:tcBorders>
          </w:tcPr>
          <w:p w14:paraId="0AAF7D84" w14:textId="77777777" w:rsidR="00E51C31" w:rsidRDefault="00000000">
            <w:pPr>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Frey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w:t>
            </w:r>
            <w:proofErr w:type="spellEnd"/>
            <w:r>
              <w:rPr>
                <w:rFonts w:ascii="Times New Roman" w:eastAsia="Times New Roman" w:hAnsi="Times New Roman" w:cs="Times New Roman"/>
                <w:sz w:val="24"/>
                <w:szCs w:val="24"/>
              </w:rPr>
              <w:t>.</w:t>
            </w:r>
          </w:p>
        </w:tc>
      </w:tr>
      <w:tr w:rsidR="00E51C31" w14:paraId="4F9B55A7" w14:textId="77777777" w:rsidTr="00963AED">
        <w:trPr>
          <w:trHeight w:val="480"/>
        </w:trPr>
        <w:tc>
          <w:tcPr>
            <w:tcW w:w="800" w:type="dxa"/>
            <w:tcBorders>
              <w:left w:val="single" w:sz="6" w:space="0" w:color="000000"/>
              <w:bottom w:val="single" w:sz="6" w:space="0" w:color="000000"/>
              <w:right w:val="single" w:sz="6" w:space="0" w:color="000000"/>
            </w:tcBorders>
          </w:tcPr>
          <w:p w14:paraId="7BDF9CEB" w14:textId="77777777" w:rsidR="00E51C31" w:rsidRDefault="00000000">
            <w:pPr>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aap</w:t>
            </w:r>
            <w:proofErr w:type="spellEnd"/>
          </w:p>
        </w:tc>
        <w:tc>
          <w:tcPr>
            <w:tcW w:w="4337" w:type="dxa"/>
            <w:tcBorders>
              <w:bottom w:val="single" w:sz="6" w:space="0" w:color="000000"/>
              <w:right w:val="single" w:sz="6" w:space="0" w:color="000000"/>
            </w:tcBorders>
          </w:tcPr>
          <w:p w14:paraId="4C93D650" w14:textId="77777777" w:rsidR="00E51C3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GAAGCACCGAATGTTCCAACTATC</w:t>
            </w:r>
          </w:p>
          <w:p w14:paraId="5E9186F7" w14:textId="77777777" w:rsidR="00E51C3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AGTTGGCGGTATATCTATTGTA-</w:t>
            </w:r>
          </w:p>
        </w:tc>
        <w:tc>
          <w:tcPr>
            <w:tcW w:w="1055" w:type="dxa"/>
            <w:tcBorders>
              <w:bottom w:val="single" w:sz="6" w:space="0" w:color="000000"/>
              <w:right w:val="single" w:sz="6" w:space="0" w:color="000000"/>
            </w:tcBorders>
            <w:vAlign w:val="center"/>
          </w:tcPr>
          <w:p w14:paraId="0FF38BA6" w14:textId="77777777" w:rsidR="00E51C31" w:rsidRDefault="00000000" w:rsidP="00963AE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289</w:t>
            </w:r>
          </w:p>
        </w:tc>
        <w:tc>
          <w:tcPr>
            <w:tcW w:w="1497" w:type="dxa"/>
            <w:tcBorders>
              <w:bottom w:val="single" w:sz="6" w:space="0" w:color="000000"/>
              <w:right w:val="single" w:sz="6" w:space="0" w:color="000000"/>
            </w:tcBorders>
            <w:vAlign w:val="center"/>
          </w:tcPr>
          <w:p w14:paraId="0D411196" w14:textId="77777777" w:rsidR="00E51C31" w:rsidRDefault="00000000" w:rsidP="00963AE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50°C</w:t>
            </w:r>
          </w:p>
        </w:tc>
        <w:tc>
          <w:tcPr>
            <w:tcW w:w="1559" w:type="dxa"/>
            <w:tcBorders>
              <w:bottom w:val="single" w:sz="6" w:space="0" w:color="000000"/>
              <w:right w:val="single" w:sz="6" w:space="0" w:color="000000"/>
            </w:tcBorders>
          </w:tcPr>
          <w:p w14:paraId="144C5666" w14:textId="77777777" w:rsidR="00E51C31" w:rsidRDefault="00000000">
            <w:pPr>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Frey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w:t>
            </w:r>
            <w:proofErr w:type="spellEnd"/>
            <w:r>
              <w:rPr>
                <w:rFonts w:ascii="Times New Roman" w:eastAsia="Times New Roman" w:hAnsi="Times New Roman" w:cs="Times New Roman"/>
                <w:sz w:val="24"/>
                <w:szCs w:val="24"/>
              </w:rPr>
              <w:t>.</w:t>
            </w:r>
          </w:p>
        </w:tc>
      </w:tr>
      <w:tr w:rsidR="00E51C31" w14:paraId="672CE29D" w14:textId="77777777" w:rsidTr="00963AED">
        <w:trPr>
          <w:trHeight w:val="480"/>
        </w:trPr>
        <w:tc>
          <w:tcPr>
            <w:tcW w:w="800" w:type="dxa"/>
            <w:tcBorders>
              <w:left w:val="single" w:sz="6" w:space="0" w:color="000000"/>
              <w:bottom w:val="single" w:sz="6" w:space="0" w:color="000000"/>
              <w:right w:val="single" w:sz="6" w:space="0" w:color="000000"/>
            </w:tcBorders>
          </w:tcPr>
          <w:p w14:paraId="1531D644" w14:textId="77777777" w:rsidR="00E51C31" w:rsidRDefault="00000000">
            <w:pPr>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icaD</w:t>
            </w:r>
            <w:proofErr w:type="spellEnd"/>
          </w:p>
        </w:tc>
        <w:tc>
          <w:tcPr>
            <w:tcW w:w="4337" w:type="dxa"/>
            <w:tcBorders>
              <w:bottom w:val="single" w:sz="6" w:space="0" w:color="000000"/>
              <w:right w:val="single" w:sz="6" w:space="0" w:color="000000"/>
            </w:tcBorders>
          </w:tcPr>
          <w:p w14:paraId="33F5A614" w14:textId="77777777" w:rsidR="00E51C31" w:rsidRPr="004467CF" w:rsidRDefault="00000000">
            <w:pPr>
              <w:spacing w:line="240" w:lineRule="auto"/>
              <w:jc w:val="both"/>
              <w:rPr>
                <w:rFonts w:ascii="Times New Roman" w:eastAsia="Times New Roman" w:hAnsi="Times New Roman" w:cs="Times New Roman"/>
                <w:sz w:val="24"/>
                <w:szCs w:val="24"/>
                <w:lang w:val="en-US"/>
              </w:rPr>
            </w:pPr>
            <w:r w:rsidRPr="004467CF">
              <w:rPr>
                <w:rFonts w:ascii="Times New Roman" w:eastAsia="Times New Roman" w:hAnsi="Times New Roman" w:cs="Times New Roman"/>
                <w:sz w:val="24"/>
                <w:szCs w:val="24"/>
                <w:lang w:val="en-US"/>
              </w:rPr>
              <w:t>AAA CGT AAG AGA GGT GG</w:t>
            </w:r>
          </w:p>
          <w:p w14:paraId="71F109A8" w14:textId="77777777" w:rsidR="00E51C31" w:rsidRPr="004467CF" w:rsidRDefault="00000000">
            <w:pPr>
              <w:spacing w:line="240" w:lineRule="auto"/>
              <w:jc w:val="both"/>
              <w:rPr>
                <w:rFonts w:ascii="Times New Roman" w:eastAsia="Times New Roman" w:hAnsi="Times New Roman" w:cs="Times New Roman"/>
                <w:sz w:val="24"/>
                <w:szCs w:val="24"/>
                <w:lang w:val="en-US"/>
              </w:rPr>
            </w:pPr>
            <w:r w:rsidRPr="004467CF">
              <w:rPr>
                <w:rFonts w:ascii="Times New Roman" w:eastAsia="Times New Roman" w:hAnsi="Times New Roman" w:cs="Times New Roman"/>
                <w:sz w:val="24"/>
                <w:szCs w:val="24"/>
                <w:lang w:val="en-US"/>
              </w:rPr>
              <w:t>GGC AAT ATG ATC AAG ATA C</w:t>
            </w:r>
          </w:p>
        </w:tc>
        <w:tc>
          <w:tcPr>
            <w:tcW w:w="1055" w:type="dxa"/>
            <w:tcBorders>
              <w:bottom w:val="single" w:sz="6" w:space="0" w:color="000000"/>
              <w:right w:val="single" w:sz="6" w:space="0" w:color="000000"/>
            </w:tcBorders>
            <w:vAlign w:val="center"/>
          </w:tcPr>
          <w:p w14:paraId="470C5B4E" w14:textId="77777777" w:rsidR="00E51C31" w:rsidRDefault="00000000" w:rsidP="00963AE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199</w:t>
            </w:r>
          </w:p>
        </w:tc>
        <w:tc>
          <w:tcPr>
            <w:tcW w:w="1497" w:type="dxa"/>
            <w:tcBorders>
              <w:bottom w:val="single" w:sz="6" w:space="0" w:color="000000"/>
              <w:right w:val="single" w:sz="6" w:space="0" w:color="000000"/>
            </w:tcBorders>
            <w:vAlign w:val="center"/>
          </w:tcPr>
          <w:p w14:paraId="4017A11E" w14:textId="77777777" w:rsidR="00E51C31" w:rsidRDefault="00000000" w:rsidP="00963AE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55.5°C</w:t>
            </w:r>
          </w:p>
        </w:tc>
        <w:tc>
          <w:tcPr>
            <w:tcW w:w="1559" w:type="dxa"/>
            <w:tcBorders>
              <w:bottom w:val="single" w:sz="6" w:space="0" w:color="000000"/>
              <w:right w:val="single" w:sz="6" w:space="0" w:color="000000"/>
            </w:tcBorders>
          </w:tcPr>
          <w:p w14:paraId="658CD74F" w14:textId="77777777" w:rsidR="00E51C31" w:rsidRDefault="00000000">
            <w:pPr>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Manandhar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w:t>
            </w:r>
            <w:proofErr w:type="spellEnd"/>
            <w:r>
              <w:rPr>
                <w:rFonts w:ascii="Times New Roman" w:eastAsia="Times New Roman" w:hAnsi="Times New Roman" w:cs="Times New Roman"/>
                <w:sz w:val="24"/>
                <w:szCs w:val="24"/>
              </w:rPr>
              <w:t>.</w:t>
            </w:r>
          </w:p>
        </w:tc>
      </w:tr>
    </w:tbl>
    <w:p w14:paraId="3FFE96F9" w14:textId="77777777" w:rsidR="00E51C31" w:rsidRDefault="00E51C31">
      <w:pPr>
        <w:spacing w:line="240" w:lineRule="auto"/>
        <w:ind w:firstLine="709"/>
        <w:jc w:val="both"/>
        <w:rPr>
          <w:rFonts w:ascii="Times New Roman" w:eastAsia="Times New Roman" w:hAnsi="Times New Roman" w:cs="Times New Roman"/>
          <w:sz w:val="28"/>
          <w:szCs w:val="28"/>
        </w:rPr>
      </w:pPr>
    </w:p>
    <w:p w14:paraId="24F2A48D"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2.1.9 Оптимизация</w:t>
      </w:r>
      <w:r>
        <w:rPr>
          <w:sz w:val="28"/>
          <w:szCs w:val="28"/>
        </w:rPr>
        <w:t xml:space="preserve"> </w:t>
      </w:r>
      <w:r>
        <w:rPr>
          <w:rFonts w:ascii="Times New Roman" w:eastAsia="Times New Roman" w:hAnsi="Times New Roman" w:cs="Times New Roman"/>
          <w:sz w:val="28"/>
          <w:szCs w:val="28"/>
        </w:rPr>
        <w:t xml:space="preserve">поливалентной сыворотки против мастита </w:t>
      </w:r>
    </w:p>
    <w:p w14:paraId="0B9F83C0"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совершенствовании поливалентной сыворотки против мастита у сельскохозяйственных животных использовали патогенные штаммы стафилококков с выраженной способностью к образованию биоплёнки, выделенные из образцов молока больных животных. </w:t>
      </w:r>
    </w:p>
    <w:p w14:paraId="018E1E04" w14:textId="52F9C2A6"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Первая иммунизация – подкожно, дозой антигена объемом 10 см3 с адъювантом </w:t>
      </w:r>
      <w:proofErr w:type="spellStart"/>
      <w:r>
        <w:rPr>
          <w:rFonts w:ascii="Times New Roman" w:eastAsia="Times New Roman" w:hAnsi="Times New Roman" w:cs="Times New Roman"/>
          <w:sz w:val="28"/>
          <w:szCs w:val="28"/>
        </w:rPr>
        <w:t>Монтанид</w:t>
      </w:r>
      <w:proofErr w:type="spellEnd"/>
      <w:r w:rsidR="0017183C" w:rsidRPr="0017183C">
        <w:rPr>
          <w:rFonts w:ascii="Times New Roman" w:eastAsia="Times New Roman" w:hAnsi="Times New Roman" w:cs="Times New Roman"/>
          <w:sz w:val="28"/>
          <w:szCs w:val="28"/>
          <w:lang w:val="ru-RU"/>
        </w:rPr>
        <w:t xml:space="preserve"> </w:t>
      </w:r>
      <w:r w:rsidR="0017183C">
        <w:rPr>
          <w:rFonts w:ascii="Times New Roman" w:eastAsia="Times New Roman" w:hAnsi="Times New Roman" w:cs="Times New Roman"/>
          <w:b/>
          <w:bCs/>
          <w:sz w:val="28"/>
          <w:szCs w:val="28"/>
          <w:lang w:val="ru-RU"/>
        </w:rPr>
        <w:t>–</w:t>
      </w:r>
      <w:r w:rsidR="0017183C" w:rsidRPr="00F37519">
        <w:rPr>
          <w:rFonts w:ascii="Times New Roman" w:eastAsia="Times New Roman" w:hAnsi="Times New Roman" w:cs="Times New Roman"/>
          <w:b/>
          <w:bCs/>
          <w:sz w:val="28"/>
          <w:szCs w:val="28"/>
          <w:lang w:val="ru-RU"/>
        </w:rPr>
        <w:t xml:space="preserve"> </w:t>
      </w:r>
      <w:r>
        <w:rPr>
          <w:rFonts w:ascii="Times New Roman" w:eastAsia="Times New Roman" w:hAnsi="Times New Roman" w:cs="Times New Roman"/>
          <w:sz w:val="28"/>
          <w:szCs w:val="28"/>
        </w:rPr>
        <w:t>гель (MONTANIDE-GEL) (20 %);</w:t>
      </w:r>
    </w:p>
    <w:p w14:paraId="44223AF2" w14:textId="276CD040"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Вторая иммунизация </w:t>
      </w:r>
      <w:r w:rsidR="00CF02A5">
        <w:rPr>
          <w:rFonts w:ascii="Times New Roman" w:eastAsia="Times New Roman" w:hAnsi="Times New Roman" w:cs="Times New Roman"/>
          <w:b/>
          <w:bCs/>
          <w:sz w:val="28"/>
          <w:szCs w:val="28"/>
          <w:lang w:val="ru-RU"/>
        </w:rPr>
        <w:t>–</w:t>
      </w:r>
      <w:r w:rsidR="00CF02A5" w:rsidRPr="00F37519">
        <w:rPr>
          <w:rFonts w:ascii="Times New Roman" w:eastAsia="Times New Roman" w:hAnsi="Times New Roman" w:cs="Times New Roman"/>
          <w:b/>
          <w:bCs/>
          <w:sz w:val="28"/>
          <w:szCs w:val="28"/>
          <w:lang w:val="ru-RU"/>
        </w:rPr>
        <w:t xml:space="preserve"> </w:t>
      </w:r>
      <w:r w:rsidR="00CF02A5">
        <w:rPr>
          <w:rFonts w:ascii="Times New Roman" w:eastAsia="Times New Roman" w:hAnsi="Times New Roman" w:cs="Times New Roman"/>
          <w:sz w:val="28"/>
          <w:szCs w:val="28"/>
        </w:rPr>
        <w:t>через</w:t>
      </w:r>
      <w:r>
        <w:rPr>
          <w:rFonts w:ascii="Times New Roman" w:eastAsia="Times New Roman" w:hAnsi="Times New Roman" w:cs="Times New Roman"/>
          <w:sz w:val="28"/>
          <w:szCs w:val="28"/>
        </w:rPr>
        <w:t xml:space="preserve"> 21 день, дозой </w:t>
      </w:r>
      <w:r w:rsidR="00B174B8">
        <w:rPr>
          <w:rFonts w:ascii="Times New Roman" w:eastAsia="Times New Roman" w:hAnsi="Times New Roman" w:cs="Times New Roman"/>
          <w:sz w:val="28"/>
          <w:szCs w:val="28"/>
        </w:rPr>
        <w:t>антигена объемом</w:t>
      </w:r>
      <w:r>
        <w:rPr>
          <w:rFonts w:ascii="Times New Roman" w:eastAsia="Times New Roman" w:hAnsi="Times New Roman" w:cs="Times New Roman"/>
          <w:sz w:val="28"/>
          <w:szCs w:val="28"/>
        </w:rPr>
        <w:t xml:space="preserve"> 10 см3 с адъювантом </w:t>
      </w:r>
      <w:proofErr w:type="spellStart"/>
      <w:r>
        <w:rPr>
          <w:rFonts w:ascii="Times New Roman" w:eastAsia="Times New Roman" w:hAnsi="Times New Roman" w:cs="Times New Roman"/>
          <w:sz w:val="28"/>
          <w:szCs w:val="28"/>
        </w:rPr>
        <w:t>Монтанид</w:t>
      </w:r>
      <w:proofErr w:type="spellEnd"/>
      <w:r w:rsidR="0017183C" w:rsidRPr="0017183C">
        <w:rPr>
          <w:rFonts w:ascii="Times New Roman" w:eastAsia="Times New Roman" w:hAnsi="Times New Roman" w:cs="Times New Roman"/>
          <w:sz w:val="28"/>
          <w:szCs w:val="28"/>
          <w:lang w:val="ru-RU"/>
        </w:rPr>
        <w:t xml:space="preserve"> </w:t>
      </w:r>
      <w:r w:rsidR="0017183C">
        <w:rPr>
          <w:rFonts w:ascii="Times New Roman" w:eastAsia="Times New Roman" w:hAnsi="Times New Roman" w:cs="Times New Roman"/>
          <w:b/>
          <w:bCs/>
          <w:sz w:val="28"/>
          <w:szCs w:val="28"/>
          <w:lang w:val="ru-RU"/>
        </w:rPr>
        <w:t>–</w:t>
      </w:r>
      <w:r w:rsidR="0017183C" w:rsidRPr="00F37519">
        <w:rPr>
          <w:rFonts w:ascii="Times New Roman" w:eastAsia="Times New Roman" w:hAnsi="Times New Roman" w:cs="Times New Roman"/>
          <w:b/>
          <w:bCs/>
          <w:sz w:val="28"/>
          <w:szCs w:val="28"/>
          <w:lang w:val="ru-RU"/>
        </w:rPr>
        <w:t xml:space="preserve"> </w:t>
      </w:r>
      <w:r>
        <w:rPr>
          <w:rFonts w:ascii="Times New Roman" w:eastAsia="Times New Roman" w:hAnsi="Times New Roman" w:cs="Times New Roman"/>
          <w:sz w:val="28"/>
          <w:szCs w:val="28"/>
        </w:rPr>
        <w:t>гель (MONTANIDE-GEL) (20 %);</w:t>
      </w:r>
    </w:p>
    <w:p w14:paraId="703C384B" w14:textId="5240BCA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Третья иммунизация </w:t>
      </w:r>
      <w:r w:rsidR="0017183C">
        <w:rPr>
          <w:rFonts w:ascii="Times New Roman" w:eastAsia="Times New Roman" w:hAnsi="Times New Roman" w:cs="Times New Roman"/>
          <w:b/>
          <w:bCs/>
          <w:sz w:val="28"/>
          <w:szCs w:val="28"/>
          <w:lang w:val="ru-RU"/>
        </w:rPr>
        <w:t>–</w:t>
      </w:r>
      <w:r w:rsidR="0017183C" w:rsidRPr="00F37519">
        <w:rPr>
          <w:rFonts w:ascii="Times New Roman" w:eastAsia="Times New Roman" w:hAnsi="Times New Roman" w:cs="Times New Roman"/>
          <w:b/>
          <w:bCs/>
          <w:sz w:val="28"/>
          <w:szCs w:val="28"/>
          <w:lang w:val="ru-RU"/>
        </w:rPr>
        <w:t xml:space="preserve"> </w:t>
      </w:r>
      <w:r w:rsidR="00B174B8">
        <w:rPr>
          <w:rFonts w:ascii="Times New Roman" w:eastAsia="Times New Roman" w:hAnsi="Times New Roman" w:cs="Times New Roman"/>
          <w:sz w:val="28"/>
          <w:szCs w:val="28"/>
        </w:rPr>
        <w:t>на</w:t>
      </w:r>
      <w:r>
        <w:rPr>
          <w:rFonts w:ascii="Times New Roman" w:eastAsia="Times New Roman" w:hAnsi="Times New Roman" w:cs="Times New Roman"/>
          <w:sz w:val="28"/>
          <w:szCs w:val="28"/>
        </w:rPr>
        <w:t xml:space="preserve"> 28 </w:t>
      </w:r>
      <w:r w:rsidR="00B174B8">
        <w:rPr>
          <w:rFonts w:ascii="Times New Roman" w:eastAsia="Times New Roman" w:hAnsi="Times New Roman" w:cs="Times New Roman"/>
          <w:sz w:val="28"/>
          <w:szCs w:val="28"/>
        </w:rPr>
        <w:t>день,</w:t>
      </w:r>
      <w:r>
        <w:rPr>
          <w:rFonts w:ascii="Times New Roman" w:eastAsia="Times New Roman" w:hAnsi="Times New Roman" w:cs="Times New Roman"/>
          <w:sz w:val="28"/>
          <w:szCs w:val="28"/>
        </w:rPr>
        <w:t xml:space="preserve"> дозой антигена 40 см3; </w:t>
      </w:r>
    </w:p>
    <w:p w14:paraId="51488D81" w14:textId="3F1F4990"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Четвертая иммунизация </w:t>
      </w:r>
      <w:r w:rsidR="0017183C">
        <w:rPr>
          <w:rFonts w:ascii="Times New Roman" w:eastAsia="Times New Roman" w:hAnsi="Times New Roman" w:cs="Times New Roman"/>
          <w:b/>
          <w:bCs/>
          <w:sz w:val="28"/>
          <w:szCs w:val="28"/>
          <w:lang w:val="ru-RU"/>
        </w:rPr>
        <w:t>–</w:t>
      </w:r>
      <w:r w:rsidR="0017183C" w:rsidRPr="00F37519">
        <w:rPr>
          <w:rFonts w:ascii="Times New Roman" w:eastAsia="Times New Roman" w:hAnsi="Times New Roman" w:cs="Times New Roman"/>
          <w:b/>
          <w:bCs/>
          <w:sz w:val="28"/>
          <w:szCs w:val="28"/>
          <w:lang w:val="ru-RU"/>
        </w:rPr>
        <w:t xml:space="preserve"> </w:t>
      </w:r>
      <w:r w:rsidR="00B174B8">
        <w:rPr>
          <w:rFonts w:ascii="Times New Roman" w:eastAsia="Times New Roman" w:hAnsi="Times New Roman" w:cs="Times New Roman"/>
          <w:sz w:val="28"/>
          <w:szCs w:val="28"/>
        </w:rPr>
        <w:t>на</w:t>
      </w:r>
      <w:r>
        <w:rPr>
          <w:rFonts w:ascii="Times New Roman" w:eastAsia="Times New Roman" w:hAnsi="Times New Roman" w:cs="Times New Roman"/>
          <w:sz w:val="28"/>
          <w:szCs w:val="28"/>
        </w:rPr>
        <w:t xml:space="preserve"> 35 </w:t>
      </w:r>
      <w:r w:rsidR="00B174B8">
        <w:rPr>
          <w:rFonts w:ascii="Times New Roman" w:eastAsia="Times New Roman" w:hAnsi="Times New Roman" w:cs="Times New Roman"/>
          <w:sz w:val="28"/>
          <w:szCs w:val="28"/>
        </w:rPr>
        <w:t>день, дозой</w:t>
      </w:r>
      <w:r>
        <w:rPr>
          <w:rFonts w:ascii="Times New Roman" w:eastAsia="Times New Roman" w:hAnsi="Times New Roman" w:cs="Times New Roman"/>
          <w:sz w:val="28"/>
          <w:szCs w:val="28"/>
        </w:rPr>
        <w:t xml:space="preserve"> антигена 60 см3, </w:t>
      </w:r>
    </w:p>
    <w:p w14:paraId="67697C3B" w14:textId="31BCF815"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Пятая иммунизация </w:t>
      </w:r>
      <w:r w:rsidR="0017183C">
        <w:rPr>
          <w:rFonts w:ascii="Times New Roman" w:eastAsia="Times New Roman" w:hAnsi="Times New Roman" w:cs="Times New Roman"/>
          <w:b/>
          <w:bCs/>
          <w:sz w:val="28"/>
          <w:szCs w:val="28"/>
          <w:lang w:val="ru-RU"/>
        </w:rPr>
        <w:t>–</w:t>
      </w:r>
      <w:r w:rsidR="0017183C" w:rsidRPr="00F37519">
        <w:rPr>
          <w:rFonts w:ascii="Times New Roman" w:eastAsia="Times New Roman" w:hAnsi="Times New Roman" w:cs="Times New Roman"/>
          <w:b/>
          <w:bCs/>
          <w:sz w:val="28"/>
          <w:szCs w:val="28"/>
          <w:lang w:val="ru-RU"/>
        </w:rPr>
        <w:t xml:space="preserve"> </w:t>
      </w:r>
      <w:r w:rsidR="00B174B8">
        <w:rPr>
          <w:rFonts w:ascii="Times New Roman" w:eastAsia="Times New Roman" w:hAnsi="Times New Roman" w:cs="Times New Roman"/>
          <w:sz w:val="28"/>
          <w:szCs w:val="28"/>
        </w:rPr>
        <w:t>на</w:t>
      </w:r>
      <w:r>
        <w:rPr>
          <w:rFonts w:ascii="Times New Roman" w:eastAsia="Times New Roman" w:hAnsi="Times New Roman" w:cs="Times New Roman"/>
          <w:sz w:val="28"/>
          <w:szCs w:val="28"/>
        </w:rPr>
        <w:t xml:space="preserve"> 42 </w:t>
      </w:r>
      <w:r w:rsidR="00B174B8">
        <w:rPr>
          <w:rFonts w:ascii="Times New Roman" w:eastAsia="Times New Roman" w:hAnsi="Times New Roman" w:cs="Times New Roman"/>
          <w:sz w:val="28"/>
          <w:szCs w:val="28"/>
        </w:rPr>
        <w:t>день, дозой</w:t>
      </w:r>
      <w:r>
        <w:rPr>
          <w:rFonts w:ascii="Times New Roman" w:eastAsia="Times New Roman" w:hAnsi="Times New Roman" w:cs="Times New Roman"/>
          <w:sz w:val="28"/>
          <w:szCs w:val="28"/>
        </w:rPr>
        <w:t xml:space="preserve"> антигена 80 см3. </w:t>
      </w:r>
    </w:p>
    <w:p w14:paraId="54CFD2A0" w14:textId="6844E801" w:rsidR="00E51C31" w:rsidRDefault="00B174B8">
      <w:pPr>
        <w:spacing w:line="240" w:lineRule="auto"/>
        <w:ind w:firstLine="709"/>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Крововзятие</w:t>
      </w:r>
      <w:proofErr w:type="spellEnd"/>
      <w:r>
        <w:rPr>
          <w:rFonts w:ascii="Times New Roman" w:eastAsia="Times New Roman" w:hAnsi="Times New Roman" w:cs="Times New Roman"/>
          <w:sz w:val="28"/>
          <w:szCs w:val="28"/>
        </w:rPr>
        <w:t xml:space="preserve"> </w:t>
      </w:r>
      <w:r w:rsidR="0017183C">
        <w:rPr>
          <w:rFonts w:ascii="Times New Roman" w:eastAsia="Times New Roman" w:hAnsi="Times New Roman" w:cs="Times New Roman"/>
          <w:b/>
          <w:bCs/>
          <w:sz w:val="28"/>
          <w:szCs w:val="28"/>
          <w:lang w:val="ru-RU"/>
        </w:rPr>
        <w:t>–</w:t>
      </w:r>
      <w:r w:rsidR="0017183C" w:rsidRPr="00F37519">
        <w:rPr>
          <w:rFonts w:ascii="Times New Roman" w:eastAsia="Times New Roman" w:hAnsi="Times New Roman" w:cs="Times New Roman"/>
          <w:b/>
          <w:bCs/>
          <w:sz w:val="28"/>
          <w:szCs w:val="28"/>
          <w:lang w:val="ru-RU"/>
        </w:rPr>
        <w:t xml:space="preserve"> </w:t>
      </w:r>
      <w:r>
        <w:rPr>
          <w:rFonts w:ascii="Times New Roman" w:eastAsia="Times New Roman" w:hAnsi="Times New Roman" w:cs="Times New Roman"/>
          <w:sz w:val="28"/>
          <w:szCs w:val="28"/>
        </w:rPr>
        <w:t>через 14 день после пятой иммунизации.</w:t>
      </w:r>
    </w:p>
    <w:p w14:paraId="43D0333E"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Оценку изменений иммунной системы под действием введенного антигена проводили путём определения специфических антител к стафилококкам. Для серологической оценки иммунитета проводили реакцию агглютинации с оценкой нарастания титра антител. Образцы крови объёмом 10–15 мл отбирали у животных на 3-й, 7-й, 14-й, 21-й и 28-й день после иммунизации. </w:t>
      </w:r>
    </w:p>
    <w:p w14:paraId="3EC1E7C2" w14:textId="490BCCBE" w:rsidR="00E51C31" w:rsidRDefault="00000000" w:rsidP="003E325E">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Реакцию агглютинации выполняли по общепринятой методике.</w:t>
      </w:r>
      <w:r w:rsidR="003E325E">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Результат считали положительным при наличии антител в сыворотке крови продуцентов в реакции агглютинации не ниже 1: 640.</w:t>
      </w:r>
    </w:p>
    <w:p w14:paraId="2FE4C303" w14:textId="3C53F45B"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2.1.10 </w:t>
      </w:r>
      <w:r w:rsidR="003E325E">
        <w:rPr>
          <w:rFonts w:ascii="Times New Roman" w:eastAsia="Times New Roman" w:hAnsi="Times New Roman" w:cs="Times New Roman"/>
          <w:sz w:val="28"/>
          <w:szCs w:val="28"/>
        </w:rPr>
        <w:t>Разработка</w:t>
      </w:r>
      <w:r>
        <w:rPr>
          <w:rFonts w:ascii="Times New Roman" w:eastAsia="Times New Roman" w:hAnsi="Times New Roman" w:cs="Times New Roman"/>
          <w:sz w:val="28"/>
          <w:szCs w:val="28"/>
        </w:rPr>
        <w:t xml:space="preserve"> методов эрадикации биоплёнок с использованием растительных экстрактов</w:t>
      </w:r>
    </w:p>
    <w:p w14:paraId="761A1324"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Растительные экстракты были получены с помощью метода экстракции-мацерации в различных растворителях (вода, метанол и этанол).  Диско-</w:t>
      </w:r>
      <w:r>
        <w:rPr>
          <w:rFonts w:ascii="Times New Roman" w:eastAsia="Times New Roman" w:hAnsi="Times New Roman" w:cs="Times New Roman"/>
          <w:sz w:val="28"/>
          <w:szCs w:val="28"/>
        </w:rPr>
        <w:lastRenderedPageBreak/>
        <w:t xml:space="preserve">диффузионный метод и метод </w:t>
      </w:r>
      <w:proofErr w:type="spellStart"/>
      <w:r>
        <w:rPr>
          <w:rFonts w:ascii="Times New Roman" w:eastAsia="Times New Roman" w:hAnsi="Times New Roman" w:cs="Times New Roman"/>
          <w:sz w:val="28"/>
          <w:szCs w:val="28"/>
        </w:rPr>
        <w:t>микроразведений</w:t>
      </w:r>
      <w:proofErr w:type="spellEnd"/>
      <w:r>
        <w:rPr>
          <w:rFonts w:ascii="Times New Roman" w:eastAsia="Times New Roman" w:hAnsi="Times New Roman" w:cs="Times New Roman"/>
          <w:sz w:val="28"/>
          <w:szCs w:val="28"/>
        </w:rPr>
        <w:t xml:space="preserve"> использован для определения противомикробных свойств растительных экстрактов. Определение противобиопленочных свойств изучено с помощью метода с использование 96-луночных планшетов с определением оптической плотности.</w:t>
      </w:r>
    </w:p>
    <w:p w14:paraId="615D501A"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экспериментальной оценки терапевтической эффективности разработанных </w:t>
      </w:r>
      <w:proofErr w:type="spellStart"/>
      <w:r>
        <w:rPr>
          <w:rFonts w:ascii="Times New Roman" w:eastAsia="Times New Roman" w:hAnsi="Times New Roman" w:cs="Times New Roman"/>
          <w:sz w:val="28"/>
          <w:szCs w:val="28"/>
        </w:rPr>
        <w:t>полифитовых</w:t>
      </w:r>
      <w:proofErr w:type="spellEnd"/>
      <w:r>
        <w:rPr>
          <w:rFonts w:ascii="Times New Roman" w:eastAsia="Times New Roman" w:hAnsi="Times New Roman" w:cs="Times New Roman"/>
          <w:sz w:val="28"/>
          <w:szCs w:val="28"/>
        </w:rPr>
        <w:t xml:space="preserve"> формул в сочетании с антибиотиками при лечении маститов у коров в условиях хозяйства было сформировано четыре группы животных. Животных распределяли с учётом клинического состояния, возраста и стадии лактации. До начала лечения проводили клиническое обследование животных, оценку признаков воспаления, экспресс пробу для определения субклинического мастита. Оценку терапевтической эффективности осуществляли по времени появления положительной клинической динамики, срокам получения отрицательного результата экспресс теста и времени достижения полного клинического выздоровления.</w:t>
      </w:r>
    </w:p>
    <w:p w14:paraId="53D6D13B" w14:textId="77777777"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2.1.1</w:t>
      </w:r>
      <w:r w:rsidR="006A7CDB">
        <w:rPr>
          <w:rFonts w:ascii="Times New Roman" w:eastAsia="Times New Roman" w:hAnsi="Times New Roman" w:cs="Times New Roman"/>
          <w:sz w:val="28"/>
          <w:szCs w:val="28"/>
          <w:lang w:val="ru-RU"/>
        </w:rPr>
        <w:t>1</w:t>
      </w:r>
      <w:r>
        <w:rPr>
          <w:rFonts w:ascii="Times New Roman" w:eastAsia="Times New Roman" w:hAnsi="Times New Roman" w:cs="Times New Roman"/>
          <w:sz w:val="28"/>
          <w:szCs w:val="28"/>
        </w:rPr>
        <w:t xml:space="preserve"> Биоэтика</w:t>
      </w:r>
    </w:p>
    <w:p w14:paraId="7325B1D3" w14:textId="77777777"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Исследования, включающие использование лабораторных животных (белые мыши) и сельскохозяйственных животных (коровы и овцы), проводились с разрешения комиссии по вопросам биоэтики НАО «Казахский национальный аграрный исследовательский университет» (протокол № 1 от «1» января 2022 г.).</w:t>
      </w:r>
    </w:p>
    <w:p w14:paraId="1212A7C3" w14:textId="0F0C13B1" w:rsidR="00E51C31" w:rsidRDefault="00000000" w:rsidP="00A67D1E">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Все процедуры выполнялись в соответствии с Европейской конвенцией по защите позвоночных животных, используемых в экспериментальных и других научных целях (Страсбург, 1987) и Кодексом здоровья наземных животных WOAH/OIE (Париж, 2017), регламентирующим гуманное обращение, минимизацию боли и стресса, а также применение анестезии и эвтаназии по необходимости.</w:t>
      </w:r>
      <w:r w:rsidR="00A67D1E">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Лабораторные животные (белые мыши) содержались при стандартных параметрах вивария: температура 22 ± 2 °C, влажность 50–60 %, 12-часовой световой режим, свободный доступ к воде и корму, содержание в чистых поликарбонатных клетках.</w:t>
      </w:r>
      <w:r w:rsidR="00A67D1E">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Сельскохозяйственные животные (коровы и овцы) находились в условиях обычного содержания в хозяйствах. При клинических обследованиях и отборе проб молока соблюдались правила ветеринарной асептики и минимизации стресса, без нанесения животным повреждений и нарушения физиологического состояния.</w:t>
      </w:r>
    </w:p>
    <w:p w14:paraId="70BAAD0B" w14:textId="77777777"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2.1.12 Статистический анализ</w:t>
      </w:r>
    </w:p>
    <w:p w14:paraId="448D6A98" w14:textId="77777777"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Статистическая обработка данных проводилась в Microsoft Excel. Все эксперименты выполнены в трёхкратной биологической повторности (n = 3).</w:t>
      </w:r>
    </w:p>
    <w:p w14:paraId="0999D867" w14:textId="5D5C33A8" w:rsidR="00D76AC7" w:rsidRPr="00A67D1E" w:rsidRDefault="00000000" w:rsidP="00A67D1E">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оценки различий между опытными и контрольными группами применяли t-критерий Стьюдента. Поправки на множественные сравнения не применялись. Статистически значимыми считали различия при p </w:t>
      </w:r>
      <w:r w:rsidR="00D76AC7">
        <w:rPr>
          <w:rFonts w:ascii="Times New Roman" w:eastAsia="Times New Roman" w:hAnsi="Times New Roman" w:cs="Times New Roman"/>
          <w:sz w:val="28"/>
          <w:szCs w:val="28"/>
        </w:rPr>
        <w:t>&lt;0.05.</w:t>
      </w:r>
      <w:r>
        <w:rPr>
          <w:rFonts w:ascii="Times New Roman" w:eastAsia="Times New Roman" w:hAnsi="Times New Roman" w:cs="Times New Roman"/>
          <w:sz w:val="28"/>
          <w:szCs w:val="28"/>
        </w:rPr>
        <w:t xml:space="preserve"> Результаты представлены в формате M ± SD с указанием соответствующих p-значений.</w:t>
      </w:r>
    </w:p>
    <w:p w14:paraId="6E0F9C9D" w14:textId="77777777" w:rsidR="00E51C31" w:rsidRDefault="00000000">
      <w:pPr>
        <w:spacing w:line="240" w:lineRule="auto"/>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3 РЕЗУЛЬТАТЫ СОБСТВЕННЫХ ИССЛЕДОВАНИЙ</w:t>
      </w:r>
    </w:p>
    <w:p w14:paraId="67F831E3" w14:textId="77777777" w:rsidR="00E51C31" w:rsidRDefault="00000000">
      <w:pPr>
        <w:spacing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3.1 Распространённость клинического и субклинического мастита коров на юге Казахстана</w:t>
      </w:r>
    </w:p>
    <w:p w14:paraId="379EBF3C"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Согласно результатам наших исследований, мастит в хозяйствах Алматинской, Жамбылской и Туркестанской области встречается в двух формах: субклинической и клинической, которые по характеру воспалительного процесса, представлены серозной, катаральной и гнойно-катаральной.</w:t>
      </w:r>
    </w:p>
    <w:p w14:paraId="601B3E9B" w14:textId="3DD139DA"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Как видно из таблицы 2, всего из 510 голов коров молочного поголовья мастит был диагностирован у 128, что в процентном соотношении составляет 25,09 %. При этом случаи субклинического мастита диагностированы у 103 коров, что составляет 20,2 %, и клинически выраженный </w:t>
      </w:r>
      <w:r w:rsidR="00D3171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у 25 (4,9%), из которых серозный </w:t>
      </w:r>
      <w:r w:rsidR="00D3171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у 8 голов (32%), катаральный </w:t>
      </w:r>
      <w:r w:rsidR="00D3171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 7 (36%), гнойно-катаральный – у 10 коров (36 %).</w:t>
      </w:r>
    </w:p>
    <w:p w14:paraId="103DAA09" w14:textId="77777777" w:rsidR="00E51C31" w:rsidRDefault="00E51C31">
      <w:pPr>
        <w:spacing w:line="240" w:lineRule="auto"/>
        <w:jc w:val="both"/>
        <w:rPr>
          <w:rFonts w:ascii="Times New Roman" w:eastAsia="Times New Roman" w:hAnsi="Times New Roman" w:cs="Times New Roman"/>
          <w:sz w:val="28"/>
          <w:szCs w:val="28"/>
        </w:rPr>
      </w:pPr>
    </w:p>
    <w:p w14:paraId="28B0DA10" w14:textId="77777777" w:rsidR="00E51C31" w:rsidRDefault="00000000" w:rsidP="0090596A">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2 – Распространение мастита коров в хозяйствах Алматинской, Жамбылской и Туркестанской области</w:t>
      </w:r>
    </w:p>
    <w:p w14:paraId="23AA5388" w14:textId="77777777" w:rsidR="00E51C31" w:rsidRDefault="00E51C31">
      <w:pPr>
        <w:spacing w:line="240" w:lineRule="auto"/>
        <w:ind w:firstLine="709"/>
        <w:jc w:val="both"/>
        <w:rPr>
          <w:rFonts w:ascii="Times New Roman" w:eastAsia="Times New Roman" w:hAnsi="Times New Roman" w:cs="Times New Roman"/>
          <w:sz w:val="28"/>
          <w:szCs w:val="28"/>
        </w:rPr>
      </w:pPr>
    </w:p>
    <w:tbl>
      <w:tblPr>
        <w:tblStyle w:val="afff7"/>
        <w:tblW w:w="934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50"/>
        <w:gridCol w:w="1575"/>
        <w:gridCol w:w="1418"/>
        <w:gridCol w:w="1417"/>
        <w:gridCol w:w="1701"/>
        <w:gridCol w:w="1985"/>
      </w:tblGrid>
      <w:tr w:rsidR="00E51C31" w14:paraId="7CFD1376" w14:textId="77777777" w:rsidTr="0051789F">
        <w:trPr>
          <w:trHeight w:val="870"/>
        </w:trPr>
        <w:tc>
          <w:tcPr>
            <w:tcW w:w="2825" w:type="dxa"/>
            <w:gridSpan w:val="2"/>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8535954" w14:textId="77777777" w:rsidR="00E51C31" w:rsidRDefault="00000000">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Факторы риска</w:t>
            </w:r>
          </w:p>
        </w:tc>
        <w:tc>
          <w:tcPr>
            <w:tcW w:w="1418"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1096CBF4" w14:textId="77777777" w:rsidR="00E51C31" w:rsidRDefault="00000000">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Общее количество коров</w:t>
            </w:r>
          </w:p>
        </w:tc>
        <w:tc>
          <w:tcPr>
            <w:tcW w:w="1417"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041AFA5B" w14:textId="77777777" w:rsidR="00E51C31" w:rsidRDefault="00000000">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Больные, всего (n, %)</w:t>
            </w:r>
          </w:p>
        </w:tc>
        <w:tc>
          <w:tcPr>
            <w:tcW w:w="1701"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1A0316B4" w14:textId="77777777" w:rsidR="00E51C31" w:rsidRDefault="00000000">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Клинический мастит (n, %)</w:t>
            </w:r>
          </w:p>
        </w:tc>
        <w:tc>
          <w:tcPr>
            <w:tcW w:w="198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038AC03A" w14:textId="77777777" w:rsidR="00E51C31" w:rsidRDefault="00000000">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Субклинический мастит (n, %)</w:t>
            </w:r>
          </w:p>
        </w:tc>
      </w:tr>
      <w:tr w:rsidR="00E51C31" w14:paraId="11055E6D" w14:textId="77777777" w:rsidTr="00963AED">
        <w:trPr>
          <w:trHeight w:val="585"/>
        </w:trPr>
        <w:tc>
          <w:tcPr>
            <w:tcW w:w="1250" w:type="dxa"/>
            <w:vMerge w:val="restart"/>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13E07E05" w14:textId="77777777" w:rsidR="00E51C31" w:rsidRDefault="00000000" w:rsidP="00963AED">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Возраст</w:t>
            </w:r>
          </w:p>
        </w:tc>
        <w:tc>
          <w:tcPr>
            <w:tcW w:w="157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264F4BBA" w14:textId="77777777" w:rsidR="00E51C31" w:rsidRDefault="00000000" w:rsidP="00963AED">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&gt;6 лет</w:t>
            </w:r>
          </w:p>
        </w:tc>
        <w:tc>
          <w:tcPr>
            <w:tcW w:w="1418" w:type="dxa"/>
            <w:tcBorders>
              <w:top w:val="nil"/>
              <w:left w:val="nil"/>
              <w:bottom w:val="single" w:sz="8" w:space="0" w:color="000000"/>
              <w:right w:val="single" w:sz="8" w:space="0" w:color="000000"/>
            </w:tcBorders>
            <w:tcMar>
              <w:top w:w="0" w:type="dxa"/>
              <w:left w:w="100" w:type="dxa"/>
              <w:bottom w:w="0" w:type="dxa"/>
              <w:right w:w="100" w:type="dxa"/>
            </w:tcMar>
          </w:tcPr>
          <w:p w14:paraId="4B18E41A" w14:textId="77777777" w:rsidR="00E51C31" w:rsidRDefault="00000000">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330</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14F3A8DE" w14:textId="77777777" w:rsidR="00E51C31" w:rsidRDefault="00000000" w:rsidP="00AA0227">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92 (27.9%)</w:t>
            </w:r>
          </w:p>
        </w:tc>
        <w:tc>
          <w:tcPr>
            <w:tcW w:w="1701" w:type="dxa"/>
            <w:tcBorders>
              <w:top w:val="nil"/>
              <w:left w:val="nil"/>
              <w:bottom w:val="single" w:sz="8" w:space="0" w:color="000000"/>
              <w:right w:val="single" w:sz="8" w:space="0" w:color="000000"/>
            </w:tcBorders>
            <w:tcMar>
              <w:top w:w="0" w:type="dxa"/>
              <w:left w:w="100" w:type="dxa"/>
              <w:bottom w:w="0" w:type="dxa"/>
              <w:right w:w="100" w:type="dxa"/>
            </w:tcMar>
          </w:tcPr>
          <w:p w14:paraId="62A203F2" w14:textId="77777777" w:rsidR="00E51C31" w:rsidRDefault="00000000" w:rsidP="00AA0227">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 (6.1%)</w:t>
            </w:r>
          </w:p>
        </w:tc>
        <w:tc>
          <w:tcPr>
            <w:tcW w:w="1985" w:type="dxa"/>
            <w:tcBorders>
              <w:top w:val="nil"/>
              <w:left w:val="nil"/>
              <w:bottom w:val="single" w:sz="8" w:space="0" w:color="000000"/>
              <w:right w:val="single" w:sz="8" w:space="0" w:color="000000"/>
            </w:tcBorders>
            <w:tcMar>
              <w:top w:w="0" w:type="dxa"/>
              <w:left w:w="100" w:type="dxa"/>
              <w:bottom w:w="0" w:type="dxa"/>
              <w:right w:w="100" w:type="dxa"/>
            </w:tcMar>
          </w:tcPr>
          <w:p w14:paraId="7C7E36B3" w14:textId="77777777" w:rsidR="00E51C31" w:rsidRDefault="00000000">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72 (21.8%)</w:t>
            </w:r>
          </w:p>
        </w:tc>
      </w:tr>
      <w:tr w:rsidR="00E51C31" w14:paraId="6575208B" w14:textId="77777777" w:rsidTr="00963AED">
        <w:trPr>
          <w:trHeight w:val="585"/>
        </w:trPr>
        <w:tc>
          <w:tcPr>
            <w:tcW w:w="1250" w:type="dxa"/>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6043692" w14:textId="77777777" w:rsidR="00E51C31" w:rsidRDefault="00E51C31">
            <w:pPr>
              <w:widowControl w:val="0"/>
              <w:pBdr>
                <w:top w:val="nil"/>
                <w:left w:val="nil"/>
                <w:bottom w:val="nil"/>
                <w:right w:val="nil"/>
                <w:between w:val="nil"/>
              </w:pBdr>
              <w:rPr>
                <w:rFonts w:ascii="Times New Roman" w:eastAsia="Times New Roman" w:hAnsi="Times New Roman" w:cs="Times New Roman"/>
                <w:sz w:val="24"/>
                <w:szCs w:val="24"/>
              </w:rPr>
            </w:pPr>
          </w:p>
        </w:tc>
        <w:tc>
          <w:tcPr>
            <w:tcW w:w="157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3AAE30A4" w14:textId="77777777" w:rsidR="00E51C31" w:rsidRDefault="00000000" w:rsidP="00963AED">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&lt;6 лет</w:t>
            </w:r>
          </w:p>
        </w:tc>
        <w:tc>
          <w:tcPr>
            <w:tcW w:w="1418" w:type="dxa"/>
            <w:tcBorders>
              <w:top w:val="nil"/>
              <w:left w:val="nil"/>
              <w:bottom w:val="single" w:sz="8" w:space="0" w:color="000000"/>
              <w:right w:val="single" w:sz="8" w:space="0" w:color="000000"/>
            </w:tcBorders>
            <w:tcMar>
              <w:top w:w="0" w:type="dxa"/>
              <w:left w:w="100" w:type="dxa"/>
              <w:bottom w:w="0" w:type="dxa"/>
              <w:right w:w="100" w:type="dxa"/>
            </w:tcMar>
          </w:tcPr>
          <w:p w14:paraId="478CE6DC" w14:textId="77777777" w:rsidR="00E51C31" w:rsidRDefault="00000000">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180</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03815340" w14:textId="77777777" w:rsidR="00E51C31" w:rsidRDefault="00000000" w:rsidP="00AA0227">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 (20.0%)</w:t>
            </w:r>
          </w:p>
        </w:tc>
        <w:tc>
          <w:tcPr>
            <w:tcW w:w="1701" w:type="dxa"/>
            <w:tcBorders>
              <w:top w:val="nil"/>
              <w:left w:val="nil"/>
              <w:bottom w:val="single" w:sz="8" w:space="0" w:color="000000"/>
              <w:right w:val="single" w:sz="8" w:space="0" w:color="000000"/>
            </w:tcBorders>
            <w:tcMar>
              <w:top w:w="0" w:type="dxa"/>
              <w:left w:w="100" w:type="dxa"/>
              <w:bottom w:w="0" w:type="dxa"/>
              <w:right w:w="100" w:type="dxa"/>
            </w:tcMar>
          </w:tcPr>
          <w:p w14:paraId="1363831D" w14:textId="77777777" w:rsidR="00E51C31" w:rsidRDefault="00000000" w:rsidP="00AA0227">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 (2.8%)</w:t>
            </w:r>
          </w:p>
        </w:tc>
        <w:tc>
          <w:tcPr>
            <w:tcW w:w="1985" w:type="dxa"/>
            <w:tcBorders>
              <w:top w:val="nil"/>
              <w:left w:val="nil"/>
              <w:bottom w:val="single" w:sz="8" w:space="0" w:color="000000"/>
              <w:right w:val="single" w:sz="8" w:space="0" w:color="000000"/>
            </w:tcBorders>
            <w:tcMar>
              <w:top w:w="0" w:type="dxa"/>
              <w:left w:w="100" w:type="dxa"/>
              <w:bottom w:w="0" w:type="dxa"/>
              <w:right w:w="100" w:type="dxa"/>
            </w:tcMar>
          </w:tcPr>
          <w:p w14:paraId="6BA9A03C" w14:textId="77777777" w:rsidR="00E51C31" w:rsidRDefault="00000000">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 (17.2%)</w:t>
            </w:r>
          </w:p>
        </w:tc>
      </w:tr>
      <w:tr w:rsidR="00E51C31" w14:paraId="4743AB26" w14:textId="77777777" w:rsidTr="00963AED">
        <w:trPr>
          <w:trHeight w:val="585"/>
        </w:trPr>
        <w:tc>
          <w:tcPr>
            <w:tcW w:w="1250" w:type="dxa"/>
            <w:vMerge w:val="restart"/>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596E7359" w14:textId="77777777" w:rsidR="00E51C31" w:rsidRDefault="00000000" w:rsidP="00963AED">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Порода</w:t>
            </w:r>
          </w:p>
        </w:tc>
        <w:tc>
          <w:tcPr>
            <w:tcW w:w="157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D4C0B06" w14:textId="77777777" w:rsidR="00E51C31" w:rsidRDefault="00000000" w:rsidP="00963AED">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Голштинская</w:t>
            </w:r>
          </w:p>
        </w:tc>
        <w:tc>
          <w:tcPr>
            <w:tcW w:w="1418" w:type="dxa"/>
            <w:tcBorders>
              <w:top w:val="nil"/>
              <w:left w:val="nil"/>
              <w:bottom w:val="single" w:sz="8" w:space="0" w:color="000000"/>
              <w:right w:val="single" w:sz="8" w:space="0" w:color="000000"/>
            </w:tcBorders>
            <w:tcMar>
              <w:top w:w="0" w:type="dxa"/>
              <w:left w:w="100" w:type="dxa"/>
              <w:bottom w:w="0" w:type="dxa"/>
              <w:right w:w="100" w:type="dxa"/>
            </w:tcMar>
          </w:tcPr>
          <w:p w14:paraId="694FE262" w14:textId="77777777" w:rsidR="00E51C31" w:rsidRDefault="00000000">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400</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38ACB786" w14:textId="77777777" w:rsidR="00E51C31" w:rsidRDefault="00000000" w:rsidP="00AA0227">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110 (27.5%)</w:t>
            </w:r>
          </w:p>
        </w:tc>
        <w:tc>
          <w:tcPr>
            <w:tcW w:w="1701" w:type="dxa"/>
            <w:tcBorders>
              <w:top w:val="nil"/>
              <w:left w:val="nil"/>
              <w:bottom w:val="single" w:sz="8" w:space="0" w:color="000000"/>
              <w:right w:val="single" w:sz="8" w:space="0" w:color="000000"/>
            </w:tcBorders>
            <w:tcMar>
              <w:top w:w="0" w:type="dxa"/>
              <w:left w:w="100" w:type="dxa"/>
              <w:bottom w:w="0" w:type="dxa"/>
              <w:right w:w="100" w:type="dxa"/>
            </w:tcMar>
          </w:tcPr>
          <w:p w14:paraId="55095510" w14:textId="77777777" w:rsidR="00E51C31" w:rsidRDefault="00000000" w:rsidP="00AA0227">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 (3.9%)</w:t>
            </w:r>
          </w:p>
        </w:tc>
        <w:tc>
          <w:tcPr>
            <w:tcW w:w="1985" w:type="dxa"/>
            <w:tcBorders>
              <w:top w:val="nil"/>
              <w:left w:val="nil"/>
              <w:bottom w:val="single" w:sz="8" w:space="0" w:color="000000"/>
              <w:right w:val="single" w:sz="8" w:space="0" w:color="000000"/>
            </w:tcBorders>
            <w:tcMar>
              <w:top w:w="0" w:type="dxa"/>
              <w:left w:w="100" w:type="dxa"/>
              <w:bottom w:w="0" w:type="dxa"/>
              <w:right w:w="100" w:type="dxa"/>
            </w:tcMar>
          </w:tcPr>
          <w:p w14:paraId="6211284B" w14:textId="77777777" w:rsidR="00E51C31" w:rsidRDefault="00000000">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90 (17,6%)</w:t>
            </w:r>
          </w:p>
        </w:tc>
      </w:tr>
      <w:tr w:rsidR="00E51C31" w14:paraId="566FC4D4" w14:textId="77777777" w:rsidTr="00963AED">
        <w:trPr>
          <w:trHeight w:val="585"/>
        </w:trPr>
        <w:tc>
          <w:tcPr>
            <w:tcW w:w="1250" w:type="dxa"/>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A09ABD9" w14:textId="77777777" w:rsidR="00E51C31" w:rsidRDefault="00E51C31">
            <w:pPr>
              <w:widowControl w:val="0"/>
              <w:pBdr>
                <w:top w:val="nil"/>
                <w:left w:val="nil"/>
                <w:bottom w:val="nil"/>
                <w:right w:val="nil"/>
                <w:between w:val="nil"/>
              </w:pBdr>
              <w:rPr>
                <w:rFonts w:ascii="Times New Roman" w:eastAsia="Times New Roman" w:hAnsi="Times New Roman" w:cs="Times New Roman"/>
                <w:sz w:val="24"/>
                <w:szCs w:val="24"/>
              </w:rPr>
            </w:pPr>
          </w:p>
        </w:tc>
        <w:tc>
          <w:tcPr>
            <w:tcW w:w="157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30124B8C" w14:textId="77777777" w:rsidR="00E51C31" w:rsidRDefault="00000000" w:rsidP="00963AED">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Алатауская</w:t>
            </w:r>
          </w:p>
        </w:tc>
        <w:tc>
          <w:tcPr>
            <w:tcW w:w="1418" w:type="dxa"/>
            <w:tcBorders>
              <w:top w:val="nil"/>
              <w:left w:val="nil"/>
              <w:bottom w:val="single" w:sz="8" w:space="0" w:color="000000"/>
              <w:right w:val="single" w:sz="8" w:space="0" w:color="000000"/>
            </w:tcBorders>
            <w:tcMar>
              <w:top w:w="0" w:type="dxa"/>
              <w:left w:w="100" w:type="dxa"/>
              <w:bottom w:w="0" w:type="dxa"/>
              <w:right w:w="100" w:type="dxa"/>
            </w:tcMar>
          </w:tcPr>
          <w:p w14:paraId="48E8F7AD" w14:textId="77777777" w:rsidR="00E51C31" w:rsidRDefault="00000000">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110</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2C727C12" w14:textId="77777777" w:rsidR="00E51C31" w:rsidRDefault="00000000" w:rsidP="00AA0227">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 (16.4%)</w:t>
            </w:r>
          </w:p>
        </w:tc>
        <w:tc>
          <w:tcPr>
            <w:tcW w:w="1701" w:type="dxa"/>
            <w:tcBorders>
              <w:top w:val="nil"/>
              <w:left w:val="nil"/>
              <w:bottom w:val="single" w:sz="8" w:space="0" w:color="000000"/>
              <w:right w:val="single" w:sz="8" w:space="0" w:color="000000"/>
            </w:tcBorders>
            <w:tcMar>
              <w:top w:w="0" w:type="dxa"/>
              <w:left w:w="100" w:type="dxa"/>
              <w:bottom w:w="0" w:type="dxa"/>
              <w:right w:w="100" w:type="dxa"/>
            </w:tcMar>
          </w:tcPr>
          <w:p w14:paraId="3F0E784F" w14:textId="77777777" w:rsidR="00E51C31" w:rsidRDefault="00000000" w:rsidP="00AA0227">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 (4.5%)</w:t>
            </w:r>
          </w:p>
        </w:tc>
        <w:tc>
          <w:tcPr>
            <w:tcW w:w="1985" w:type="dxa"/>
            <w:tcBorders>
              <w:top w:val="nil"/>
              <w:left w:val="nil"/>
              <w:bottom w:val="single" w:sz="8" w:space="0" w:color="000000"/>
              <w:right w:val="single" w:sz="8" w:space="0" w:color="000000"/>
            </w:tcBorders>
            <w:tcMar>
              <w:top w:w="0" w:type="dxa"/>
              <w:left w:w="100" w:type="dxa"/>
              <w:bottom w:w="0" w:type="dxa"/>
              <w:right w:w="100" w:type="dxa"/>
            </w:tcMar>
          </w:tcPr>
          <w:p w14:paraId="292A4A43" w14:textId="77777777" w:rsidR="00E51C31" w:rsidRDefault="00000000">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 (11.8%)</w:t>
            </w:r>
          </w:p>
        </w:tc>
      </w:tr>
      <w:tr w:rsidR="00E51C31" w14:paraId="1D297891" w14:textId="77777777" w:rsidTr="00963AED">
        <w:trPr>
          <w:trHeight w:val="585"/>
        </w:trPr>
        <w:tc>
          <w:tcPr>
            <w:tcW w:w="1250" w:type="dxa"/>
            <w:vMerge w:val="restart"/>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18DEE6B7" w14:textId="77777777" w:rsidR="00E51C31" w:rsidRDefault="00000000" w:rsidP="00963AED">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Стадия лактации:</w:t>
            </w:r>
          </w:p>
        </w:tc>
        <w:tc>
          <w:tcPr>
            <w:tcW w:w="157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3A45AAF6" w14:textId="77777777" w:rsidR="00E51C31" w:rsidRDefault="00000000" w:rsidP="00963AED">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ранняя</w:t>
            </w:r>
          </w:p>
        </w:tc>
        <w:tc>
          <w:tcPr>
            <w:tcW w:w="1418" w:type="dxa"/>
            <w:tcBorders>
              <w:top w:val="nil"/>
              <w:left w:val="nil"/>
              <w:bottom w:val="single" w:sz="8" w:space="0" w:color="000000"/>
              <w:right w:val="single" w:sz="8" w:space="0" w:color="000000"/>
            </w:tcBorders>
            <w:tcMar>
              <w:top w:w="0" w:type="dxa"/>
              <w:left w:w="100" w:type="dxa"/>
              <w:bottom w:w="0" w:type="dxa"/>
              <w:right w:w="100" w:type="dxa"/>
            </w:tcMar>
          </w:tcPr>
          <w:p w14:paraId="1DBC66DA" w14:textId="77777777" w:rsidR="00E51C31" w:rsidRDefault="00000000">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327</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5FC2779C" w14:textId="77777777" w:rsidR="00E51C31" w:rsidRDefault="00000000" w:rsidP="00AA0227">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89 (27.2%)</w:t>
            </w:r>
          </w:p>
        </w:tc>
        <w:tc>
          <w:tcPr>
            <w:tcW w:w="1701" w:type="dxa"/>
            <w:tcBorders>
              <w:top w:val="nil"/>
              <w:left w:val="nil"/>
              <w:bottom w:val="single" w:sz="8" w:space="0" w:color="000000"/>
              <w:right w:val="single" w:sz="8" w:space="0" w:color="000000"/>
            </w:tcBorders>
            <w:tcMar>
              <w:top w:w="0" w:type="dxa"/>
              <w:left w:w="100" w:type="dxa"/>
              <w:bottom w:w="0" w:type="dxa"/>
              <w:right w:w="100" w:type="dxa"/>
            </w:tcMar>
          </w:tcPr>
          <w:p w14:paraId="42738146" w14:textId="77777777" w:rsidR="00E51C31" w:rsidRDefault="00000000" w:rsidP="00AA0227">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 (2.4%)</w:t>
            </w:r>
          </w:p>
        </w:tc>
        <w:tc>
          <w:tcPr>
            <w:tcW w:w="1985" w:type="dxa"/>
            <w:tcBorders>
              <w:top w:val="nil"/>
              <w:left w:val="nil"/>
              <w:bottom w:val="single" w:sz="8" w:space="0" w:color="000000"/>
              <w:right w:val="single" w:sz="8" w:space="0" w:color="000000"/>
            </w:tcBorders>
            <w:tcMar>
              <w:top w:w="0" w:type="dxa"/>
              <w:left w:w="100" w:type="dxa"/>
              <w:bottom w:w="0" w:type="dxa"/>
              <w:right w:w="100" w:type="dxa"/>
            </w:tcMar>
          </w:tcPr>
          <w:p w14:paraId="64333FF5" w14:textId="77777777" w:rsidR="00E51C31" w:rsidRDefault="00000000">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79 (15.5%)</w:t>
            </w:r>
          </w:p>
        </w:tc>
      </w:tr>
      <w:tr w:rsidR="00E51C31" w14:paraId="05F1E449" w14:textId="77777777" w:rsidTr="00963AED">
        <w:trPr>
          <w:trHeight w:val="585"/>
        </w:trPr>
        <w:tc>
          <w:tcPr>
            <w:tcW w:w="1250" w:type="dxa"/>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B030EFE" w14:textId="77777777" w:rsidR="00E51C31" w:rsidRDefault="00E51C31">
            <w:pPr>
              <w:widowControl w:val="0"/>
              <w:pBdr>
                <w:top w:val="nil"/>
                <w:left w:val="nil"/>
                <w:bottom w:val="nil"/>
                <w:right w:val="nil"/>
                <w:between w:val="nil"/>
              </w:pBdr>
              <w:rPr>
                <w:rFonts w:ascii="Times New Roman" w:eastAsia="Times New Roman" w:hAnsi="Times New Roman" w:cs="Times New Roman"/>
                <w:sz w:val="24"/>
                <w:szCs w:val="24"/>
              </w:rPr>
            </w:pPr>
          </w:p>
        </w:tc>
        <w:tc>
          <w:tcPr>
            <w:tcW w:w="157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1F630895" w14:textId="77777777" w:rsidR="00E51C31" w:rsidRDefault="00000000" w:rsidP="00963AED">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средняя</w:t>
            </w:r>
          </w:p>
        </w:tc>
        <w:tc>
          <w:tcPr>
            <w:tcW w:w="1418" w:type="dxa"/>
            <w:tcBorders>
              <w:top w:val="nil"/>
              <w:left w:val="nil"/>
              <w:bottom w:val="single" w:sz="8" w:space="0" w:color="000000"/>
              <w:right w:val="single" w:sz="8" w:space="0" w:color="000000"/>
            </w:tcBorders>
            <w:tcMar>
              <w:top w:w="0" w:type="dxa"/>
              <w:left w:w="100" w:type="dxa"/>
              <w:bottom w:w="0" w:type="dxa"/>
              <w:right w:w="100" w:type="dxa"/>
            </w:tcMar>
          </w:tcPr>
          <w:p w14:paraId="354CFB98" w14:textId="77777777" w:rsidR="00E51C31" w:rsidRDefault="00000000">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145</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655CCA49" w14:textId="77777777" w:rsidR="00E51C31" w:rsidRDefault="00000000" w:rsidP="00AA0227">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 (14.5%)</w:t>
            </w:r>
          </w:p>
        </w:tc>
        <w:tc>
          <w:tcPr>
            <w:tcW w:w="1701" w:type="dxa"/>
            <w:tcBorders>
              <w:top w:val="nil"/>
              <w:left w:val="nil"/>
              <w:bottom w:val="single" w:sz="8" w:space="0" w:color="000000"/>
              <w:right w:val="single" w:sz="8" w:space="0" w:color="000000"/>
            </w:tcBorders>
            <w:tcMar>
              <w:top w:w="0" w:type="dxa"/>
              <w:left w:w="100" w:type="dxa"/>
              <w:bottom w:w="0" w:type="dxa"/>
              <w:right w:w="100" w:type="dxa"/>
            </w:tcMar>
          </w:tcPr>
          <w:p w14:paraId="33C94B15" w14:textId="77777777" w:rsidR="00E51C31" w:rsidRDefault="00000000" w:rsidP="00AA0227">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 (1.2%)</w:t>
            </w:r>
          </w:p>
        </w:tc>
        <w:tc>
          <w:tcPr>
            <w:tcW w:w="1985" w:type="dxa"/>
            <w:tcBorders>
              <w:top w:val="nil"/>
              <w:left w:val="nil"/>
              <w:bottom w:val="single" w:sz="8" w:space="0" w:color="000000"/>
              <w:right w:val="single" w:sz="8" w:space="0" w:color="000000"/>
            </w:tcBorders>
            <w:tcMar>
              <w:top w:w="0" w:type="dxa"/>
              <w:left w:w="100" w:type="dxa"/>
              <w:bottom w:w="0" w:type="dxa"/>
              <w:right w:w="100" w:type="dxa"/>
            </w:tcMar>
          </w:tcPr>
          <w:p w14:paraId="4C522212" w14:textId="77777777" w:rsidR="00E51C31" w:rsidRDefault="00000000">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 (2.4%)</w:t>
            </w:r>
          </w:p>
        </w:tc>
      </w:tr>
      <w:tr w:rsidR="00E51C31" w14:paraId="026254B5" w14:textId="77777777" w:rsidTr="00963AED">
        <w:trPr>
          <w:trHeight w:val="585"/>
        </w:trPr>
        <w:tc>
          <w:tcPr>
            <w:tcW w:w="1250" w:type="dxa"/>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BCF6C88" w14:textId="77777777" w:rsidR="00E51C31" w:rsidRDefault="00E51C31">
            <w:pPr>
              <w:widowControl w:val="0"/>
              <w:pBdr>
                <w:top w:val="nil"/>
                <w:left w:val="nil"/>
                <w:bottom w:val="nil"/>
                <w:right w:val="nil"/>
                <w:between w:val="nil"/>
              </w:pBdr>
              <w:rPr>
                <w:rFonts w:ascii="Times New Roman" w:eastAsia="Times New Roman" w:hAnsi="Times New Roman" w:cs="Times New Roman"/>
                <w:sz w:val="24"/>
                <w:szCs w:val="24"/>
              </w:rPr>
            </w:pPr>
          </w:p>
        </w:tc>
        <w:tc>
          <w:tcPr>
            <w:tcW w:w="157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4F837718" w14:textId="77777777" w:rsidR="00E51C31" w:rsidRDefault="00000000" w:rsidP="00963AED">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поздняя</w:t>
            </w:r>
          </w:p>
        </w:tc>
        <w:tc>
          <w:tcPr>
            <w:tcW w:w="1418" w:type="dxa"/>
            <w:tcBorders>
              <w:top w:val="nil"/>
              <w:left w:val="nil"/>
              <w:bottom w:val="single" w:sz="8" w:space="0" w:color="000000"/>
              <w:right w:val="single" w:sz="8" w:space="0" w:color="000000"/>
            </w:tcBorders>
            <w:tcMar>
              <w:top w:w="0" w:type="dxa"/>
              <w:left w:w="100" w:type="dxa"/>
              <w:bottom w:w="0" w:type="dxa"/>
              <w:right w:w="100" w:type="dxa"/>
            </w:tcMar>
          </w:tcPr>
          <w:p w14:paraId="017CBDD2" w14:textId="77777777" w:rsidR="00E51C31" w:rsidRDefault="00000000">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298ADC8F" w14:textId="77777777" w:rsidR="00E51C31" w:rsidRDefault="00000000" w:rsidP="00AA0227">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 (47.4%)</w:t>
            </w:r>
          </w:p>
        </w:tc>
        <w:tc>
          <w:tcPr>
            <w:tcW w:w="1701" w:type="dxa"/>
            <w:tcBorders>
              <w:top w:val="nil"/>
              <w:left w:val="nil"/>
              <w:bottom w:val="single" w:sz="8" w:space="0" w:color="000000"/>
              <w:right w:val="single" w:sz="8" w:space="0" w:color="000000"/>
            </w:tcBorders>
            <w:tcMar>
              <w:top w:w="0" w:type="dxa"/>
              <w:left w:w="100" w:type="dxa"/>
              <w:bottom w:w="0" w:type="dxa"/>
              <w:right w:w="100" w:type="dxa"/>
            </w:tcMar>
          </w:tcPr>
          <w:p w14:paraId="4F3C276D" w14:textId="77777777" w:rsidR="00E51C31" w:rsidRDefault="00000000" w:rsidP="00AA0227">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(15.8%)</w:t>
            </w:r>
          </w:p>
        </w:tc>
        <w:tc>
          <w:tcPr>
            <w:tcW w:w="1985" w:type="dxa"/>
            <w:tcBorders>
              <w:top w:val="nil"/>
              <w:left w:val="nil"/>
              <w:bottom w:val="single" w:sz="8" w:space="0" w:color="000000"/>
              <w:right w:val="single" w:sz="8" w:space="0" w:color="000000"/>
            </w:tcBorders>
            <w:tcMar>
              <w:top w:w="0" w:type="dxa"/>
              <w:left w:w="100" w:type="dxa"/>
              <w:bottom w:w="0" w:type="dxa"/>
              <w:right w:w="100" w:type="dxa"/>
            </w:tcMar>
          </w:tcPr>
          <w:p w14:paraId="51C15EE5" w14:textId="77777777" w:rsidR="00E51C31" w:rsidRDefault="00000000">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 2.6%)</w:t>
            </w:r>
          </w:p>
        </w:tc>
      </w:tr>
      <w:tr w:rsidR="00E51C31" w14:paraId="3E55A703" w14:textId="77777777" w:rsidTr="00963AED">
        <w:trPr>
          <w:trHeight w:val="585"/>
        </w:trPr>
        <w:tc>
          <w:tcPr>
            <w:tcW w:w="125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11584B3F" w14:textId="77777777" w:rsidR="00E51C31" w:rsidRDefault="00000000" w:rsidP="00963AED">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Способ доения</w:t>
            </w:r>
          </w:p>
        </w:tc>
        <w:tc>
          <w:tcPr>
            <w:tcW w:w="1575"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34B58CE" w14:textId="77777777" w:rsidR="00E51C31" w:rsidRDefault="00000000" w:rsidP="00963AED">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ручной</w:t>
            </w:r>
          </w:p>
        </w:tc>
        <w:tc>
          <w:tcPr>
            <w:tcW w:w="1418" w:type="dxa"/>
            <w:tcBorders>
              <w:top w:val="nil"/>
              <w:left w:val="nil"/>
              <w:bottom w:val="single" w:sz="8" w:space="0" w:color="000000"/>
              <w:right w:val="single" w:sz="8" w:space="0" w:color="000000"/>
            </w:tcBorders>
            <w:tcMar>
              <w:top w:w="0" w:type="dxa"/>
              <w:left w:w="100" w:type="dxa"/>
              <w:bottom w:w="0" w:type="dxa"/>
              <w:right w:w="100" w:type="dxa"/>
            </w:tcMar>
          </w:tcPr>
          <w:p w14:paraId="7C9A81B1" w14:textId="77777777" w:rsidR="00E51C31" w:rsidRDefault="00000000">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4E6E5F9C" w14:textId="77777777" w:rsidR="00E51C31" w:rsidRDefault="00000000" w:rsidP="00AA0227">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 (24.0%)</w:t>
            </w:r>
          </w:p>
        </w:tc>
        <w:tc>
          <w:tcPr>
            <w:tcW w:w="1701" w:type="dxa"/>
            <w:tcBorders>
              <w:top w:val="nil"/>
              <w:left w:val="nil"/>
              <w:bottom w:val="single" w:sz="8" w:space="0" w:color="000000"/>
              <w:right w:val="single" w:sz="8" w:space="0" w:color="000000"/>
            </w:tcBorders>
            <w:tcMar>
              <w:top w:w="0" w:type="dxa"/>
              <w:left w:w="100" w:type="dxa"/>
              <w:bottom w:w="0" w:type="dxa"/>
              <w:right w:w="100" w:type="dxa"/>
            </w:tcMar>
          </w:tcPr>
          <w:p w14:paraId="7B56BB42" w14:textId="77777777" w:rsidR="00E51C31" w:rsidRDefault="00000000" w:rsidP="00AA0227">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 (6.0%)</w:t>
            </w:r>
          </w:p>
        </w:tc>
        <w:tc>
          <w:tcPr>
            <w:tcW w:w="1985" w:type="dxa"/>
            <w:tcBorders>
              <w:top w:val="nil"/>
              <w:left w:val="nil"/>
              <w:bottom w:val="single" w:sz="8" w:space="0" w:color="000000"/>
              <w:right w:val="single" w:sz="8" w:space="0" w:color="000000"/>
            </w:tcBorders>
            <w:tcMar>
              <w:top w:w="0" w:type="dxa"/>
              <w:left w:w="100" w:type="dxa"/>
              <w:bottom w:w="0" w:type="dxa"/>
              <w:right w:w="100" w:type="dxa"/>
            </w:tcMar>
          </w:tcPr>
          <w:p w14:paraId="495AE024" w14:textId="77777777" w:rsidR="00E51C31" w:rsidRDefault="00000000">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 (18.0%)</w:t>
            </w:r>
          </w:p>
        </w:tc>
      </w:tr>
    </w:tbl>
    <w:p w14:paraId="76F4E113" w14:textId="77777777" w:rsidR="00E51C31" w:rsidRDefault="00E51C31">
      <w:pPr>
        <w:spacing w:line="240" w:lineRule="auto"/>
        <w:jc w:val="both"/>
        <w:rPr>
          <w:rFonts w:ascii="Times New Roman" w:eastAsia="Times New Roman" w:hAnsi="Times New Roman" w:cs="Times New Roman"/>
          <w:sz w:val="28"/>
          <w:szCs w:val="28"/>
        </w:rPr>
      </w:pPr>
    </w:p>
    <w:p w14:paraId="2B6B7E94" w14:textId="02806E69"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Серозный мастит преимущественно выявлялся у коров после первого–третьего отёла. Для него были характерны выраженные системные реакции: повышение температуры тела до 40,5–41 °С, учащение пульса до 95 ударов в </w:t>
      </w:r>
      <w:r>
        <w:rPr>
          <w:rFonts w:ascii="Times New Roman" w:eastAsia="Times New Roman" w:hAnsi="Times New Roman" w:cs="Times New Roman"/>
          <w:sz w:val="28"/>
          <w:szCs w:val="28"/>
        </w:rPr>
        <w:lastRenderedPageBreak/>
        <w:t xml:space="preserve">минуту и увеличение частоты дыхательных движений до 35 в минуту. При обследовании отмечалось увеличение поражённых долей вымени, соски были слегка набухшие и вялые. </w:t>
      </w:r>
      <w:r w:rsidR="0017183C">
        <w:rPr>
          <w:rFonts w:ascii="Times New Roman" w:eastAsia="Times New Roman" w:hAnsi="Times New Roman" w:cs="Times New Roman"/>
          <w:sz w:val="28"/>
          <w:szCs w:val="28"/>
        </w:rPr>
        <w:t>Над выменные</w:t>
      </w:r>
      <w:r>
        <w:rPr>
          <w:rFonts w:ascii="Times New Roman" w:eastAsia="Times New Roman" w:hAnsi="Times New Roman" w:cs="Times New Roman"/>
          <w:sz w:val="28"/>
          <w:szCs w:val="28"/>
        </w:rPr>
        <w:t xml:space="preserve"> лимфатические узлы увеличивались в 1,5–2 раза и становились болезненными при пальпации. У отдельных животных (три головы) наблюдались угнетённое состояние и отказ от корма.</w:t>
      </w:r>
    </w:p>
    <w:p w14:paraId="55E3C42A"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ранней стадии воспаления молоко из поражённых четвертей сохраняло белый оттенок, однако с развитием патологического процесса оно приобретало водянистую консистенцию и желтоватый цвет, а впоследствии становилось с примесью крови. Подобные изменения зафиксированы в ходе исследования.</w:t>
      </w:r>
    </w:p>
    <w:p w14:paraId="1DE95547"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коров в четвертом периоде лактации диагностирован катаральный мастит. Животные выглядели вялыми, отказывались от еды, фиксировалось повышение температуры до 42,5°C, частота пульса и дыхания повышалась у большинства особей. Затронутые части вымени были расширены и незначительно чувствительны при пальпации, кожа приобретала покраснение. Молочные выделения из инфицированного вымени имели водянистую структуру с добавлением небольших хлопьев и сгустков. Лимфоузлы над выменем увеличились в размерах и становились болезненными при прощупывании.</w:t>
      </w:r>
    </w:p>
    <w:p w14:paraId="1B794C5A"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коров пятого-седьмого периодов лактации диагностировали гнойно-катаральный мастит. Характерными признаками заболевания являлись подавленность, высокая температура тела (до 41,5°C), ускоренное дыхание и пульс. Инфицированные области становились опухшими, плотными, болезненно реагировали на прикосновение и казались теплыми. Соски были значительно увеличены, на коже наблюдались </w:t>
      </w:r>
      <w:proofErr w:type="spellStart"/>
      <w:r>
        <w:rPr>
          <w:rFonts w:ascii="Times New Roman" w:eastAsia="Times New Roman" w:hAnsi="Times New Roman" w:cs="Times New Roman"/>
          <w:sz w:val="28"/>
          <w:szCs w:val="28"/>
        </w:rPr>
        <w:t>синюшновато</w:t>
      </w:r>
      <w:proofErr w:type="spellEnd"/>
      <w:r>
        <w:rPr>
          <w:rFonts w:ascii="Times New Roman" w:eastAsia="Times New Roman" w:hAnsi="Times New Roman" w:cs="Times New Roman"/>
          <w:sz w:val="28"/>
          <w:szCs w:val="28"/>
        </w:rPr>
        <w:t>-красные пятна кровоподтеков. Лимфоузлы над выменем увеличивались и причиняли дискомфорт при прощупывании. Молочные выделения из вымени имели консистенцию слизи, окрашены в желтовато-зеленый цвет и сопровождались резким запахом.</w:t>
      </w:r>
    </w:p>
    <w:p w14:paraId="1772DE15"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Также установлено, что заболеваемость мастита увеличивается с увеличением возраста, количества отелов, а также при неполноценности рациона и при плохом соблюдении санитарно-гигиенических правил. Заболеваемость как субклиническим маститом (21,8%), так и клиническим (6,1%) маститом оказалась выше у коров старше 6 лет по сравнению с более молодыми коровами. Распространенность клинически и субклинического мастита самая высокая на ранней стадии лактации: 12 коров (2,4%) и 79 коров (15,5%), соответственно. Зависимости способа удоя коров и частоты случаев заболевания вымени нами не выявлено. Процент поражения вымени при различных методах удоя, при использовании различных аппаратов машинного доения достоверных различий не установлено.</w:t>
      </w:r>
    </w:p>
    <w:p w14:paraId="7CA7BFA8" w14:textId="77777777" w:rsidR="0090596A" w:rsidRDefault="00000000" w:rsidP="0090596A">
      <w:pPr>
        <w:spacing w:line="24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xml:space="preserve">Анализ полученных данных показал, что мастит сохраняет высокую эпизоотическую значимость среди молочного поголовья коров в хозяйствах </w:t>
      </w:r>
      <w:r>
        <w:rPr>
          <w:rFonts w:ascii="Times New Roman" w:eastAsia="Times New Roman" w:hAnsi="Times New Roman" w:cs="Times New Roman"/>
          <w:sz w:val="28"/>
          <w:szCs w:val="28"/>
        </w:rPr>
        <w:lastRenderedPageBreak/>
        <w:t>Алматинской, Жамбылской и Туркестанской областей. Общая распространённость патологии составила 25,09 %, при этом доминирующей оказалась субклиническая форма (20,2 %), характеризующаяся латентным течением и существенным влиянием на качество и технологические свойства молока. Клинический мастит (4,9 %) проявлялся в виде серозного, катарального и гнойно-катарального воспаления, сопровождающегося выраженными системными и локальными нарушениями. Установлена достоверная зависимость частоты заболевания от возраста животных и числа отёлов, а также наиболее высокая восприимчивость коров в ранний лактационный период. Морфофункциональные изменения молочной железы и качественные сдвиги в молочных выделениях коррелировали с выраженностью общей интоксикации организма. На основании проведённых исследований можно заключить, что для снижения уровня заболеваемости необходим комплекс профилактических мероприятий, включающий оптимизацию рациона, контроль санитарно-гигиенического состояния животноводческих помещений и систематический мониторинг с целью ранней диагностики субклинических форм мастита.</w:t>
      </w:r>
    </w:p>
    <w:p w14:paraId="677078EB" w14:textId="040987B4" w:rsidR="00E51C31" w:rsidRPr="0090596A" w:rsidRDefault="00000000" w:rsidP="0090596A">
      <w:pPr>
        <w:spacing w:line="240" w:lineRule="auto"/>
        <w:ind w:firstLine="709"/>
        <w:jc w:val="both"/>
        <w:rPr>
          <w:rFonts w:ascii="Times New Roman" w:eastAsia="Times New Roman" w:hAnsi="Times New Roman" w:cs="Times New Roman"/>
          <w:sz w:val="28"/>
          <w:szCs w:val="28"/>
        </w:rPr>
      </w:pPr>
      <w:r w:rsidRPr="0090596A">
        <w:rPr>
          <w:rFonts w:ascii="Times New Roman" w:eastAsia="Times New Roman" w:hAnsi="Times New Roman" w:cs="Times New Roman"/>
          <w:sz w:val="28"/>
          <w:szCs w:val="28"/>
        </w:rPr>
        <w:t xml:space="preserve">3.1.1 Распространенность мастита овец </w:t>
      </w:r>
    </w:p>
    <w:p w14:paraId="60DBC3CF"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Воспаление молочной железы (мастит) у овец имеет широкое распространение. По данным ряда исследователей в течение года маститом переболевает 2-10% овцематок.</w:t>
      </w:r>
    </w:p>
    <w:p w14:paraId="69F3C060"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Мастит у овец возникает в большинстве случаев в результате попадания в молочную железу патогенной микрофлоры, главным образом стафилококков, стрептококков, пастерелл. Заражение происходит при лежании животного на инфицированной подстилке или при сосании ягнятами больных, а затем здоровых овцематок, также через травмы вымени и сосков, наносимые ягнятами </w:t>
      </w:r>
      <w:hyperlink r:id="rId95">
        <w:r>
          <w:rPr>
            <w:rFonts w:ascii="Times New Roman" w:eastAsia="Times New Roman" w:hAnsi="Times New Roman" w:cs="Times New Roman"/>
            <w:sz w:val="28"/>
            <w:szCs w:val="28"/>
          </w:rPr>
          <w:t>[98]</w:t>
        </w:r>
      </w:hyperlink>
      <w:r>
        <w:rPr>
          <w:rFonts w:ascii="Times New Roman" w:eastAsia="Times New Roman" w:hAnsi="Times New Roman" w:cs="Times New Roman"/>
          <w:sz w:val="28"/>
          <w:szCs w:val="28"/>
        </w:rPr>
        <w:t>.</w:t>
      </w:r>
    </w:p>
    <w:p w14:paraId="47281D75"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Экономический ущерб от данного заболевания складывается из снижения молочной продуктивности овцематок, затрат на лечение, преждевременной выбраковки животных. Значительные затраты связаны с лечением ягнят, зараженных маститным молоком. </w:t>
      </w:r>
    </w:p>
    <w:p w14:paraId="68FEF1A2"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Мастит овец проявляется в двух формах: клинической и субклинической. Клиническая форма мастита протекают преимущественно остро и проявляются как серозное, катаральное, гнойное и геморрагическое воспаление. Меняется цвет молока, в структуре молока присутствуют сгустки, а также увеличивается количество лейкоцитов и примесей крови в субстанции </w:t>
      </w:r>
      <w:hyperlink r:id="rId96">
        <w:r>
          <w:rPr>
            <w:rFonts w:ascii="Times New Roman" w:eastAsia="Times New Roman" w:hAnsi="Times New Roman" w:cs="Times New Roman"/>
            <w:sz w:val="28"/>
            <w:szCs w:val="28"/>
          </w:rPr>
          <w:t>[99]</w:t>
        </w:r>
      </w:hyperlink>
      <w:r>
        <w:rPr>
          <w:rFonts w:ascii="Times New Roman" w:eastAsia="Times New Roman" w:hAnsi="Times New Roman" w:cs="Times New Roman"/>
          <w:sz w:val="28"/>
          <w:szCs w:val="28"/>
        </w:rPr>
        <w:t xml:space="preserve">. Болезнь может возникать в любой период лактации и сухостоя, но чаще всего, тяжелые формы клинического мастита проявляются примерно через 2-4 недели после окота или отъема </w:t>
      </w:r>
      <w:hyperlink r:id="rId97">
        <w:r>
          <w:rPr>
            <w:rFonts w:ascii="Times New Roman" w:eastAsia="Times New Roman" w:hAnsi="Times New Roman" w:cs="Times New Roman"/>
            <w:sz w:val="28"/>
            <w:szCs w:val="28"/>
          </w:rPr>
          <w:t>[100]</w:t>
        </w:r>
      </w:hyperlink>
      <w:r>
        <w:rPr>
          <w:rFonts w:ascii="Times New Roman" w:eastAsia="Times New Roman" w:hAnsi="Times New Roman" w:cs="Times New Roman"/>
          <w:sz w:val="28"/>
          <w:szCs w:val="28"/>
        </w:rPr>
        <w:t>.</w:t>
      </w:r>
    </w:p>
    <w:p w14:paraId="1788D5C8"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субклиническом мастите не выявляются клинические признаки заболевания, кроме повышенного количества соматических клеток и наличия патогенных организмов в молоке, а также воспалительной реакции, которую </w:t>
      </w:r>
      <w:r>
        <w:rPr>
          <w:rFonts w:ascii="Times New Roman" w:eastAsia="Times New Roman" w:hAnsi="Times New Roman" w:cs="Times New Roman"/>
          <w:sz w:val="28"/>
          <w:szCs w:val="28"/>
        </w:rPr>
        <w:lastRenderedPageBreak/>
        <w:t>можно обнаружить только с помощью скрининговых или лабораторных диагностических тестов.</w:t>
      </w:r>
    </w:p>
    <w:p w14:paraId="777E0BC8"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Изучение распространенности субклинических (скрытых) форм маститов у овец в хозяйствах Алматинской области проводилось тестированием молока овец с использованием диагностического средства «</w:t>
      </w:r>
      <w:proofErr w:type="spellStart"/>
      <w:r>
        <w:rPr>
          <w:rFonts w:ascii="Times New Roman" w:eastAsia="Times New Roman" w:hAnsi="Times New Roman" w:cs="Times New Roman"/>
          <w:sz w:val="28"/>
          <w:szCs w:val="28"/>
        </w:rPr>
        <w:t>Милкотест</w:t>
      </w:r>
      <w:proofErr w:type="spellEnd"/>
      <w:r>
        <w:rPr>
          <w:rFonts w:ascii="Times New Roman" w:eastAsia="Times New Roman" w:hAnsi="Times New Roman" w:cs="Times New Roman"/>
          <w:sz w:val="28"/>
          <w:szCs w:val="28"/>
        </w:rPr>
        <w:t>» и методом отстаивания.</w:t>
      </w:r>
    </w:p>
    <w:p w14:paraId="3996E55A"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Всего исследовано 132 пробы молока от 61 овец. </w:t>
      </w:r>
    </w:p>
    <w:p w14:paraId="6CE98489"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Перед взятием молока осматривали животных по принятой в клинической практике схеме. Анамнестические данные о животных устанавливали из книг учета, а также опроса обслуживающего персонала и специалистов-животноводов.</w:t>
      </w:r>
    </w:p>
    <w:p w14:paraId="558E699D"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Молоко при маститах содержит повышенное количество лейкоцитов и в основном имеет щелочную реакцию. При воздействии «</w:t>
      </w:r>
      <w:proofErr w:type="spellStart"/>
      <w:r>
        <w:rPr>
          <w:rFonts w:ascii="Times New Roman" w:eastAsia="Times New Roman" w:hAnsi="Times New Roman" w:cs="Times New Roman"/>
          <w:sz w:val="28"/>
          <w:szCs w:val="28"/>
        </w:rPr>
        <w:t>Милкотеста</w:t>
      </w:r>
      <w:proofErr w:type="spellEnd"/>
      <w:r>
        <w:rPr>
          <w:rFonts w:ascii="Times New Roman" w:eastAsia="Times New Roman" w:hAnsi="Times New Roman" w:cs="Times New Roman"/>
          <w:sz w:val="28"/>
          <w:szCs w:val="28"/>
        </w:rPr>
        <w:t>» на лейкоциты, меняется консистенция молока и цвет. Результаты представлены в Таблице 3.</w:t>
      </w:r>
    </w:p>
    <w:p w14:paraId="537690D0" w14:textId="77777777" w:rsidR="00E51C31" w:rsidRDefault="00E51C31">
      <w:pPr>
        <w:spacing w:line="240" w:lineRule="auto"/>
        <w:rPr>
          <w:rFonts w:ascii="Times New Roman" w:eastAsia="Times New Roman" w:hAnsi="Times New Roman" w:cs="Times New Roman"/>
          <w:sz w:val="28"/>
          <w:szCs w:val="28"/>
        </w:rPr>
      </w:pPr>
    </w:p>
    <w:p w14:paraId="069E612B" w14:textId="77777777" w:rsidR="00E51C31"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3 – Результаты диагностики мастита у овец</w:t>
      </w:r>
    </w:p>
    <w:p w14:paraId="05026DCA" w14:textId="77777777" w:rsidR="00E51C31" w:rsidRDefault="00E51C31">
      <w:pPr>
        <w:spacing w:line="240" w:lineRule="auto"/>
        <w:ind w:firstLine="709"/>
        <w:jc w:val="both"/>
        <w:rPr>
          <w:rFonts w:ascii="Times New Roman" w:eastAsia="Times New Roman" w:hAnsi="Times New Roman" w:cs="Times New Roman"/>
          <w:b/>
          <w:bCs/>
          <w:sz w:val="28"/>
          <w:szCs w:val="28"/>
        </w:rPr>
      </w:pPr>
    </w:p>
    <w:tbl>
      <w:tblPr>
        <w:tblStyle w:val="afff8"/>
        <w:tblW w:w="9214" w:type="dxa"/>
        <w:tblInd w:w="132" w:type="dxa"/>
        <w:tblBorders>
          <w:top w:val="nil"/>
          <w:left w:val="nil"/>
          <w:bottom w:val="nil"/>
          <w:right w:val="nil"/>
          <w:insideH w:val="nil"/>
          <w:insideV w:val="nil"/>
        </w:tblBorders>
        <w:tblLayout w:type="fixed"/>
        <w:tblLook w:val="0600" w:firstRow="0" w:lastRow="0" w:firstColumn="0" w:lastColumn="0" w:noHBand="1" w:noVBand="1"/>
      </w:tblPr>
      <w:tblGrid>
        <w:gridCol w:w="1478"/>
        <w:gridCol w:w="2700"/>
        <w:gridCol w:w="2785"/>
        <w:gridCol w:w="2251"/>
      </w:tblGrid>
      <w:tr w:rsidR="00E51C31" w14:paraId="5E61B1AB" w14:textId="77777777" w:rsidTr="0051789F">
        <w:trPr>
          <w:trHeight w:val="612"/>
        </w:trPr>
        <w:tc>
          <w:tcPr>
            <w:tcW w:w="1478" w:type="dxa"/>
            <w:vMerge w:val="restar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93A9694" w14:textId="77777777" w:rsidR="00E51C31" w:rsidRDefault="00000000" w:rsidP="00963AE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Количество овец</w:t>
            </w:r>
          </w:p>
        </w:tc>
        <w:tc>
          <w:tcPr>
            <w:tcW w:w="2700" w:type="dxa"/>
            <w:vMerge w:val="restart"/>
            <w:tcBorders>
              <w:top w:val="single" w:sz="8" w:space="0" w:color="000000"/>
              <w:left w:val="nil"/>
              <w:bottom w:val="single" w:sz="8" w:space="0" w:color="000000"/>
              <w:right w:val="single" w:sz="8" w:space="0" w:color="000000"/>
            </w:tcBorders>
            <w:tcMar>
              <w:top w:w="-566" w:type="dxa"/>
              <w:left w:w="-566" w:type="dxa"/>
              <w:bottom w:w="-566" w:type="dxa"/>
              <w:right w:w="-566" w:type="dxa"/>
            </w:tcMar>
            <w:vAlign w:val="center"/>
          </w:tcPr>
          <w:p w14:paraId="67AF8E72" w14:textId="77777777" w:rsidR="00E51C31" w:rsidRDefault="00000000" w:rsidP="00963AE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Метод диагностики</w:t>
            </w:r>
          </w:p>
        </w:tc>
        <w:tc>
          <w:tcPr>
            <w:tcW w:w="5036" w:type="dxa"/>
            <w:gridSpan w:val="2"/>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54F88DB8" w14:textId="1B420CBA" w:rsidR="00E51C31" w:rsidRDefault="00000000" w:rsidP="00963AE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Количество животных с положительным результатом на мастит, n</w:t>
            </w:r>
            <w:r w:rsidR="00083FD2">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w:t>
            </w:r>
          </w:p>
        </w:tc>
      </w:tr>
      <w:tr w:rsidR="00E51C31" w14:paraId="3F4AAD0C" w14:textId="77777777" w:rsidTr="0051789F">
        <w:trPr>
          <w:trHeight w:val="227"/>
        </w:trPr>
        <w:tc>
          <w:tcPr>
            <w:tcW w:w="1478" w:type="dxa"/>
            <w:vMerge/>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4E9E78D" w14:textId="77777777" w:rsidR="00E51C31" w:rsidRDefault="00E51C31">
            <w:pPr>
              <w:widowControl w:val="0"/>
              <w:pBdr>
                <w:top w:val="nil"/>
                <w:left w:val="nil"/>
                <w:bottom w:val="nil"/>
                <w:right w:val="nil"/>
                <w:between w:val="nil"/>
              </w:pBdr>
              <w:rPr>
                <w:rFonts w:ascii="Times New Roman" w:eastAsia="Times New Roman" w:hAnsi="Times New Roman" w:cs="Times New Roman"/>
                <w:sz w:val="24"/>
                <w:szCs w:val="24"/>
              </w:rPr>
            </w:pPr>
          </w:p>
        </w:tc>
        <w:tc>
          <w:tcPr>
            <w:tcW w:w="2700" w:type="dxa"/>
            <w:vMerge/>
            <w:tcBorders>
              <w:top w:val="single" w:sz="8" w:space="0" w:color="000000"/>
              <w:left w:val="nil"/>
              <w:bottom w:val="single" w:sz="8" w:space="0" w:color="000000"/>
              <w:right w:val="single" w:sz="8" w:space="0" w:color="000000"/>
            </w:tcBorders>
            <w:tcMar>
              <w:top w:w="-566" w:type="dxa"/>
              <w:left w:w="-566" w:type="dxa"/>
              <w:bottom w:w="-566" w:type="dxa"/>
              <w:right w:w="-566" w:type="dxa"/>
            </w:tcMar>
            <w:vAlign w:val="center"/>
          </w:tcPr>
          <w:p w14:paraId="7C6504C7" w14:textId="77777777" w:rsidR="00E51C31" w:rsidRDefault="00E51C31">
            <w:pPr>
              <w:widowControl w:val="0"/>
              <w:pBdr>
                <w:top w:val="nil"/>
                <w:left w:val="nil"/>
                <w:bottom w:val="nil"/>
                <w:right w:val="nil"/>
                <w:between w:val="nil"/>
              </w:pBdr>
              <w:rPr>
                <w:rFonts w:ascii="Times New Roman" w:eastAsia="Times New Roman" w:hAnsi="Times New Roman" w:cs="Times New Roman"/>
                <w:sz w:val="24"/>
                <w:szCs w:val="24"/>
              </w:rPr>
            </w:pPr>
          </w:p>
        </w:tc>
        <w:tc>
          <w:tcPr>
            <w:tcW w:w="2785" w:type="dxa"/>
            <w:tcBorders>
              <w:top w:val="nil"/>
              <w:left w:val="nil"/>
              <w:bottom w:val="single" w:sz="8" w:space="0" w:color="000000"/>
              <w:right w:val="single" w:sz="8" w:space="0" w:color="000000"/>
            </w:tcBorders>
            <w:tcMar>
              <w:top w:w="0" w:type="dxa"/>
              <w:left w:w="100" w:type="dxa"/>
              <w:bottom w:w="0" w:type="dxa"/>
              <w:right w:w="100" w:type="dxa"/>
            </w:tcMar>
          </w:tcPr>
          <w:p w14:paraId="4A755076" w14:textId="7E30689E" w:rsidR="00E51C31" w:rsidRDefault="00000000" w:rsidP="00963AE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субклинический</w:t>
            </w:r>
          </w:p>
        </w:tc>
        <w:tc>
          <w:tcPr>
            <w:tcW w:w="2251" w:type="dxa"/>
            <w:tcBorders>
              <w:top w:val="nil"/>
              <w:left w:val="nil"/>
              <w:bottom w:val="single" w:sz="8" w:space="0" w:color="000000"/>
              <w:right w:val="single" w:sz="8" w:space="0" w:color="000000"/>
            </w:tcBorders>
            <w:tcMar>
              <w:top w:w="0" w:type="dxa"/>
              <w:left w:w="100" w:type="dxa"/>
              <w:bottom w:w="0" w:type="dxa"/>
              <w:right w:w="100" w:type="dxa"/>
            </w:tcMar>
          </w:tcPr>
          <w:p w14:paraId="119C969D" w14:textId="222A6186" w:rsidR="00E51C31" w:rsidRDefault="00000000" w:rsidP="00963AE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клинический</w:t>
            </w:r>
          </w:p>
        </w:tc>
      </w:tr>
      <w:tr w:rsidR="00E51C31" w14:paraId="44241DB5" w14:textId="77777777" w:rsidTr="0051789F">
        <w:trPr>
          <w:trHeight w:val="347"/>
        </w:trPr>
        <w:tc>
          <w:tcPr>
            <w:tcW w:w="1478"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025FD976" w14:textId="77777777" w:rsidR="00E51C31" w:rsidRDefault="00000000" w:rsidP="00963AE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267</w:t>
            </w:r>
          </w:p>
        </w:tc>
        <w:tc>
          <w:tcPr>
            <w:tcW w:w="2700" w:type="dxa"/>
            <w:tcBorders>
              <w:top w:val="nil"/>
              <w:left w:val="nil"/>
              <w:bottom w:val="single" w:sz="4" w:space="0" w:color="000000"/>
              <w:right w:val="single" w:sz="8" w:space="0" w:color="000000"/>
            </w:tcBorders>
            <w:tcMar>
              <w:top w:w="0" w:type="dxa"/>
              <w:left w:w="100" w:type="dxa"/>
              <w:bottom w:w="0" w:type="dxa"/>
              <w:right w:w="100" w:type="dxa"/>
            </w:tcMar>
          </w:tcPr>
          <w:p w14:paraId="32263F23" w14:textId="77777777" w:rsidR="00E51C31" w:rsidRDefault="00000000" w:rsidP="00963AED">
            <w:pPr>
              <w:spacing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Милкотест</w:t>
            </w:r>
            <w:proofErr w:type="spellEnd"/>
          </w:p>
        </w:tc>
        <w:tc>
          <w:tcPr>
            <w:tcW w:w="2785" w:type="dxa"/>
            <w:tcBorders>
              <w:top w:val="nil"/>
              <w:left w:val="nil"/>
              <w:bottom w:val="single" w:sz="4" w:space="0" w:color="000000"/>
              <w:right w:val="single" w:sz="8" w:space="0" w:color="000000"/>
            </w:tcBorders>
            <w:tcMar>
              <w:top w:w="0" w:type="dxa"/>
              <w:left w:w="100" w:type="dxa"/>
              <w:bottom w:w="0" w:type="dxa"/>
              <w:right w:w="100" w:type="dxa"/>
            </w:tcMar>
          </w:tcPr>
          <w:p w14:paraId="0050EF32" w14:textId="77777777" w:rsidR="00E51C31" w:rsidRDefault="00000000" w:rsidP="00963AE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 (20,9)</w:t>
            </w:r>
          </w:p>
        </w:tc>
        <w:tc>
          <w:tcPr>
            <w:tcW w:w="2251" w:type="dxa"/>
            <w:tcBorders>
              <w:top w:val="nil"/>
              <w:left w:val="nil"/>
              <w:bottom w:val="single" w:sz="4" w:space="0" w:color="000000"/>
              <w:right w:val="single" w:sz="8" w:space="0" w:color="000000"/>
            </w:tcBorders>
            <w:tcMar>
              <w:top w:w="0" w:type="dxa"/>
              <w:left w:w="100" w:type="dxa"/>
              <w:bottom w:w="0" w:type="dxa"/>
              <w:right w:w="100" w:type="dxa"/>
            </w:tcMar>
          </w:tcPr>
          <w:p w14:paraId="3BF5149A" w14:textId="77777777" w:rsidR="00E51C31" w:rsidRDefault="00000000" w:rsidP="00963AE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 (13,1)</w:t>
            </w:r>
          </w:p>
        </w:tc>
      </w:tr>
    </w:tbl>
    <w:p w14:paraId="38946EBD" w14:textId="77777777" w:rsidR="00E51C31" w:rsidRDefault="00E51C31">
      <w:pPr>
        <w:spacing w:line="240" w:lineRule="auto"/>
        <w:ind w:firstLine="709"/>
        <w:jc w:val="both"/>
        <w:rPr>
          <w:rFonts w:ascii="Times New Roman" w:eastAsia="Times New Roman" w:hAnsi="Times New Roman" w:cs="Times New Roman"/>
          <w:sz w:val="28"/>
          <w:szCs w:val="28"/>
        </w:rPr>
      </w:pPr>
    </w:p>
    <w:p w14:paraId="3169152A"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Из таблицы 3 видно, что субклинический мастит по результатам использования </w:t>
      </w:r>
      <w:proofErr w:type="spellStart"/>
      <w:r>
        <w:rPr>
          <w:rFonts w:ascii="Times New Roman" w:eastAsia="Times New Roman" w:hAnsi="Times New Roman" w:cs="Times New Roman"/>
          <w:sz w:val="28"/>
          <w:szCs w:val="28"/>
        </w:rPr>
        <w:t>Милкотеста</w:t>
      </w:r>
      <w:proofErr w:type="spellEnd"/>
      <w:r>
        <w:rPr>
          <w:rFonts w:ascii="Times New Roman" w:eastAsia="Times New Roman" w:hAnsi="Times New Roman" w:cs="Times New Roman"/>
          <w:sz w:val="28"/>
          <w:szCs w:val="28"/>
        </w:rPr>
        <w:t xml:space="preserve"> встречается в хозяйствах чаще и составляет 20,9% от общего числа обследованных животных. Клиническая форма мастита у овец нами регистрировалась реже и составила 13,1%. Разница в результатах </w:t>
      </w:r>
      <w:proofErr w:type="spellStart"/>
      <w:r>
        <w:rPr>
          <w:rFonts w:ascii="Times New Roman" w:eastAsia="Times New Roman" w:hAnsi="Times New Roman" w:cs="Times New Roman"/>
          <w:sz w:val="28"/>
          <w:szCs w:val="28"/>
        </w:rPr>
        <w:t>Милкотеста</w:t>
      </w:r>
      <w:proofErr w:type="spellEnd"/>
      <w:r>
        <w:rPr>
          <w:rFonts w:ascii="Times New Roman" w:eastAsia="Times New Roman" w:hAnsi="Times New Roman" w:cs="Times New Roman"/>
          <w:sz w:val="28"/>
          <w:szCs w:val="28"/>
        </w:rPr>
        <w:t xml:space="preserve"> и клинического осмотра животных подтверждает эффективность тестов и указывает на необходимость их использования в практической ветеринарии.</w:t>
      </w:r>
    </w:p>
    <w:p w14:paraId="275DB132"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Была выявлена высокая распространенность субклинического мастита (32,2%) и низкая распространенность клинического мастита (1,7%) [101]. А также было обнаружено что показатель распространенности у механически доенных овец, был выше, чем у животных, доящихся вручную.</w:t>
      </w:r>
    </w:p>
    <w:p w14:paraId="506382D6"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данным Алиева процент больных маститом варьирует от 3,2 до 15,8, в среднем 6,5 %. Из вышеизложенного можно сказать, что субклинический мастит встречается чаще по сравнению с клиническим проявлением [102].</w:t>
      </w:r>
    </w:p>
    <w:p w14:paraId="38353984" w14:textId="4ACD2B86" w:rsidR="00E51C31" w:rsidRPr="00C55DF1" w:rsidRDefault="00000000" w:rsidP="00C55DF1">
      <w:pPr>
        <w:spacing w:line="240" w:lineRule="auto"/>
        <w:ind w:firstLine="709"/>
        <w:jc w:val="both"/>
        <w:rPr>
          <w:rFonts w:ascii="Times New Roman" w:eastAsia="Times New Roman" w:hAnsi="Times New Roman" w:cs="Times New Roman"/>
          <w:b/>
          <w:bCs/>
          <w:sz w:val="28"/>
          <w:szCs w:val="28"/>
          <w:lang w:val="ru-RU"/>
        </w:rPr>
      </w:pPr>
      <w:r>
        <w:rPr>
          <w:rFonts w:ascii="Times New Roman" w:eastAsia="Times New Roman" w:hAnsi="Times New Roman" w:cs="Times New Roman"/>
          <w:sz w:val="28"/>
          <w:szCs w:val="28"/>
        </w:rPr>
        <w:t>По результатам проведённых исследований в хозяйствах Алматинской области установлено, что субклинический мастит у овец встречается чаще клинического. С использованием диагностического средства «</w:t>
      </w:r>
      <w:proofErr w:type="spellStart"/>
      <w:r>
        <w:rPr>
          <w:rFonts w:ascii="Times New Roman" w:eastAsia="Times New Roman" w:hAnsi="Times New Roman" w:cs="Times New Roman"/>
          <w:sz w:val="28"/>
          <w:szCs w:val="28"/>
        </w:rPr>
        <w:t>Милкотест</w:t>
      </w:r>
      <w:proofErr w:type="spellEnd"/>
      <w:r>
        <w:rPr>
          <w:rFonts w:ascii="Times New Roman" w:eastAsia="Times New Roman" w:hAnsi="Times New Roman" w:cs="Times New Roman"/>
          <w:sz w:val="28"/>
          <w:szCs w:val="28"/>
        </w:rPr>
        <w:t>» субклиническая форма была выявлена у 20,9 % животных, тогда как клинический мастит зарегистрирован у 13,1 %.</w:t>
      </w:r>
    </w:p>
    <w:p w14:paraId="6CEC6028" w14:textId="77777777" w:rsidR="00E51C31" w:rsidRDefault="00000000">
      <w:pPr>
        <w:spacing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3.2 Видовой состав и фенотипическая характеристика возбудителей маститов коров</w:t>
      </w:r>
    </w:p>
    <w:p w14:paraId="4331CB41"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развитии воспалительного процесса в молочной железе принимают активное участие многие микроорганизмы. В фермерских хозяйствах из пораженных маститом четвертей вымени выделяются условно-патогенные и патогенные микроорганизмы.</w:t>
      </w:r>
    </w:p>
    <w:p w14:paraId="684F45AB"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данным ряда исследователей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и </w:t>
      </w:r>
      <w:proofErr w:type="spellStart"/>
      <w:r>
        <w:rPr>
          <w:rFonts w:ascii="Times New Roman" w:eastAsia="Times New Roman" w:hAnsi="Times New Roman" w:cs="Times New Roman"/>
          <w:sz w:val="28"/>
          <w:szCs w:val="28"/>
        </w:rPr>
        <w:t>коагулазанегативные</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являются главными возбудителями, которые выделяются при субклиническом и клиническом мастите </w:t>
      </w:r>
      <w:hyperlink r:id="rId98">
        <w:r>
          <w:rPr>
            <w:rFonts w:ascii="Times New Roman" w:eastAsia="Times New Roman" w:hAnsi="Times New Roman" w:cs="Times New Roman"/>
            <w:sz w:val="28"/>
            <w:szCs w:val="28"/>
          </w:rPr>
          <w:t>[103, 104]</w:t>
        </w:r>
      </w:hyperlink>
      <w:r>
        <w:rPr>
          <w:rFonts w:ascii="Times New Roman" w:eastAsia="Times New Roman" w:hAnsi="Times New Roman" w:cs="Times New Roman"/>
          <w:sz w:val="28"/>
          <w:szCs w:val="28"/>
        </w:rPr>
        <w:t>.</w:t>
      </w:r>
    </w:p>
    <w:p w14:paraId="44308EC8"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ходе исследования были исследованы 1322 пробы молока коров из хозяйств Алматинской, Жамбылской и Туркестанской областей.</w:t>
      </w:r>
    </w:p>
    <w:p w14:paraId="15E26A72"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результате бактериологического исследования выделено 244 изолятов (таблица 4).</w:t>
      </w:r>
    </w:p>
    <w:p w14:paraId="2A1A5E73" w14:textId="77777777" w:rsidR="00E51C31" w:rsidRDefault="00E51C31">
      <w:pPr>
        <w:spacing w:line="240" w:lineRule="auto"/>
        <w:jc w:val="both"/>
        <w:rPr>
          <w:rFonts w:ascii="Times New Roman" w:eastAsia="Times New Roman" w:hAnsi="Times New Roman" w:cs="Times New Roman"/>
          <w:sz w:val="28"/>
          <w:szCs w:val="28"/>
        </w:rPr>
      </w:pPr>
    </w:p>
    <w:p w14:paraId="50A61CBF" w14:textId="6896CAF6" w:rsidR="00E51C3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4</w:t>
      </w:r>
      <w:r w:rsidR="0009223B" w:rsidRPr="0009223B">
        <w:rPr>
          <w:rFonts w:ascii="Times New Roman" w:eastAsia="Times New Roman" w:hAnsi="Times New Roman" w:cs="Times New Roman"/>
          <w:sz w:val="28"/>
          <w:szCs w:val="28"/>
          <w:lang w:val="ru-RU"/>
        </w:rPr>
        <w:t xml:space="preserve"> – </w:t>
      </w:r>
      <w:r>
        <w:rPr>
          <w:rFonts w:ascii="Times New Roman" w:eastAsia="Times New Roman" w:hAnsi="Times New Roman" w:cs="Times New Roman"/>
          <w:sz w:val="28"/>
          <w:szCs w:val="28"/>
        </w:rPr>
        <w:t xml:space="preserve">Видовой состав и соотношение бактерий, выделенных при клиническом и субклиническом мастите </w:t>
      </w:r>
    </w:p>
    <w:p w14:paraId="0FA9A35B" w14:textId="77777777" w:rsidR="00E51C31" w:rsidRDefault="00E51C31">
      <w:pPr>
        <w:spacing w:line="240" w:lineRule="auto"/>
        <w:ind w:firstLine="709"/>
        <w:jc w:val="both"/>
        <w:rPr>
          <w:rFonts w:ascii="Times New Roman" w:eastAsia="Times New Roman" w:hAnsi="Times New Roman" w:cs="Times New Roman"/>
          <w:sz w:val="28"/>
          <w:szCs w:val="28"/>
        </w:rPr>
      </w:pPr>
    </w:p>
    <w:tbl>
      <w:tblPr>
        <w:tblStyle w:val="afff9"/>
        <w:tblW w:w="9308" w:type="dxa"/>
        <w:tblInd w:w="40" w:type="dxa"/>
        <w:tblBorders>
          <w:top w:val="nil"/>
          <w:left w:val="nil"/>
          <w:bottom w:val="nil"/>
          <w:right w:val="nil"/>
          <w:insideH w:val="nil"/>
          <w:insideV w:val="nil"/>
        </w:tblBorders>
        <w:tblLayout w:type="fixed"/>
        <w:tblLook w:val="0600" w:firstRow="0" w:lastRow="0" w:firstColumn="0" w:lastColumn="0" w:noHBand="1" w:noVBand="1"/>
      </w:tblPr>
      <w:tblGrid>
        <w:gridCol w:w="425"/>
        <w:gridCol w:w="4305"/>
        <w:gridCol w:w="2533"/>
        <w:gridCol w:w="2045"/>
      </w:tblGrid>
      <w:tr w:rsidR="00E51C31" w14:paraId="39D980D3" w14:textId="77777777" w:rsidTr="0051789F">
        <w:trPr>
          <w:trHeight w:val="315"/>
        </w:trPr>
        <w:tc>
          <w:tcPr>
            <w:tcW w:w="425" w:type="dxa"/>
            <w:vMerge w:val="restar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79EC96F9"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4305" w:type="dxa"/>
            <w:vMerge w:val="restart"/>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0468C226"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Вид бактерий</w:t>
            </w:r>
          </w:p>
        </w:tc>
        <w:tc>
          <w:tcPr>
            <w:tcW w:w="4578" w:type="dxa"/>
            <w:gridSpan w:val="2"/>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41ECF0AA"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Выделенные культуры бактерии</w:t>
            </w:r>
          </w:p>
        </w:tc>
      </w:tr>
      <w:tr w:rsidR="00E51C31" w14:paraId="7C957A1C" w14:textId="77777777" w:rsidTr="0051789F">
        <w:trPr>
          <w:trHeight w:val="315"/>
        </w:trPr>
        <w:tc>
          <w:tcPr>
            <w:tcW w:w="425" w:type="dxa"/>
            <w:vMerge/>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682FFB09" w14:textId="77777777" w:rsidR="00E51C31" w:rsidRDefault="00E51C31">
            <w:pPr>
              <w:widowControl w:val="0"/>
              <w:pBdr>
                <w:top w:val="nil"/>
                <w:left w:val="nil"/>
                <w:bottom w:val="nil"/>
                <w:right w:val="nil"/>
                <w:between w:val="nil"/>
              </w:pBdr>
              <w:rPr>
                <w:rFonts w:ascii="Times New Roman" w:eastAsia="Times New Roman" w:hAnsi="Times New Roman" w:cs="Times New Roman"/>
                <w:sz w:val="24"/>
                <w:szCs w:val="24"/>
              </w:rPr>
            </w:pPr>
          </w:p>
        </w:tc>
        <w:tc>
          <w:tcPr>
            <w:tcW w:w="4305" w:type="dxa"/>
            <w:vMerge/>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13BE870D" w14:textId="77777777" w:rsidR="00E51C31" w:rsidRDefault="00E51C31">
            <w:pPr>
              <w:widowControl w:val="0"/>
              <w:pBdr>
                <w:top w:val="nil"/>
                <w:left w:val="nil"/>
                <w:bottom w:val="nil"/>
                <w:right w:val="nil"/>
                <w:between w:val="nil"/>
              </w:pBdr>
              <w:rPr>
                <w:rFonts w:ascii="Times New Roman" w:eastAsia="Times New Roman" w:hAnsi="Times New Roman" w:cs="Times New Roman"/>
                <w:sz w:val="24"/>
                <w:szCs w:val="24"/>
              </w:rPr>
            </w:pPr>
          </w:p>
        </w:tc>
        <w:tc>
          <w:tcPr>
            <w:tcW w:w="2533"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F4FBE17"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w:t>
            </w:r>
          </w:p>
        </w:tc>
        <w:tc>
          <w:tcPr>
            <w:tcW w:w="204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13C2CF6"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E51C31" w14:paraId="6218E196" w14:textId="77777777" w:rsidTr="0051789F">
        <w:trPr>
          <w:trHeight w:val="315"/>
        </w:trPr>
        <w:tc>
          <w:tcPr>
            <w:tcW w:w="42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0D7A6C7A"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3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CA03D58"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aureus</w:t>
            </w:r>
            <w:proofErr w:type="spellEnd"/>
          </w:p>
        </w:tc>
        <w:tc>
          <w:tcPr>
            <w:tcW w:w="2533"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A5E1537"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133</w:t>
            </w:r>
          </w:p>
        </w:tc>
        <w:tc>
          <w:tcPr>
            <w:tcW w:w="204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266093F5"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54,5</w:t>
            </w:r>
          </w:p>
        </w:tc>
      </w:tr>
      <w:tr w:rsidR="00E51C31" w14:paraId="52AB48A1" w14:textId="77777777" w:rsidTr="0051789F">
        <w:trPr>
          <w:trHeight w:val="315"/>
        </w:trPr>
        <w:tc>
          <w:tcPr>
            <w:tcW w:w="42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6F93318C"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3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CE0C3F0"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epidermidis</w:t>
            </w:r>
            <w:proofErr w:type="spellEnd"/>
          </w:p>
        </w:tc>
        <w:tc>
          <w:tcPr>
            <w:tcW w:w="2533"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55C9C699"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w:t>
            </w:r>
          </w:p>
        </w:tc>
        <w:tc>
          <w:tcPr>
            <w:tcW w:w="204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8D4B187"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19,7</w:t>
            </w:r>
          </w:p>
        </w:tc>
      </w:tr>
      <w:tr w:rsidR="00E51C31" w14:paraId="5CE577C2" w14:textId="77777777" w:rsidTr="0051789F">
        <w:trPr>
          <w:trHeight w:val="315"/>
        </w:trPr>
        <w:tc>
          <w:tcPr>
            <w:tcW w:w="42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100E385C"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3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C94DC2B"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haemolyticus</w:t>
            </w:r>
            <w:proofErr w:type="spellEnd"/>
          </w:p>
        </w:tc>
        <w:tc>
          <w:tcPr>
            <w:tcW w:w="2533"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45CF20AF"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c>
          <w:tcPr>
            <w:tcW w:w="204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625A2DB"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16,8</w:t>
            </w:r>
          </w:p>
        </w:tc>
      </w:tr>
      <w:tr w:rsidR="00E51C31" w14:paraId="046FCB77" w14:textId="77777777" w:rsidTr="0051789F">
        <w:trPr>
          <w:trHeight w:val="315"/>
        </w:trPr>
        <w:tc>
          <w:tcPr>
            <w:tcW w:w="42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6A304343"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3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8914FDC"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borealis</w:t>
            </w:r>
            <w:proofErr w:type="spellEnd"/>
          </w:p>
        </w:tc>
        <w:tc>
          <w:tcPr>
            <w:tcW w:w="2533"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59B181B0"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04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9C923D1"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r>
      <w:tr w:rsidR="00E51C31" w14:paraId="14786C81" w14:textId="77777777" w:rsidTr="0051789F">
        <w:trPr>
          <w:trHeight w:val="315"/>
        </w:trPr>
        <w:tc>
          <w:tcPr>
            <w:tcW w:w="42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4FDD5318"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3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8C9A8C4" w14:textId="77777777" w:rsidR="00E51C31" w:rsidRDefault="00000000">
            <w:pPr>
              <w:widowControl w:val="0"/>
              <w:spacing w:line="240" w:lineRule="auto"/>
              <w:jc w:val="both"/>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i/>
                <w:iCs/>
                <w:sz w:val="24"/>
                <w:szCs w:val="24"/>
              </w:rPr>
              <w:t>E.coli</w:t>
            </w:r>
            <w:proofErr w:type="spellEnd"/>
            <w:proofErr w:type="gramEnd"/>
          </w:p>
        </w:tc>
        <w:tc>
          <w:tcPr>
            <w:tcW w:w="2533"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6B5C5A5E"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04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103A908"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r>
      <w:tr w:rsidR="00E51C31" w14:paraId="3587A545" w14:textId="77777777" w:rsidTr="0051789F">
        <w:trPr>
          <w:trHeight w:val="315"/>
        </w:trPr>
        <w:tc>
          <w:tcPr>
            <w:tcW w:w="42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6AE7471C"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3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59FEA7E"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E. </w:t>
            </w:r>
            <w:proofErr w:type="spellStart"/>
            <w:r>
              <w:rPr>
                <w:rFonts w:ascii="Times New Roman" w:eastAsia="Times New Roman" w:hAnsi="Times New Roman" w:cs="Times New Roman"/>
                <w:i/>
                <w:iCs/>
                <w:sz w:val="24"/>
                <w:szCs w:val="24"/>
              </w:rPr>
              <w:t>faecium</w:t>
            </w:r>
            <w:proofErr w:type="spellEnd"/>
          </w:p>
        </w:tc>
        <w:tc>
          <w:tcPr>
            <w:tcW w:w="2533"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22F3BE37"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04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BD500AB"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r w:rsidR="00E51C31" w14:paraId="42106D0A" w14:textId="77777777" w:rsidTr="0051789F">
        <w:trPr>
          <w:trHeight w:val="315"/>
        </w:trPr>
        <w:tc>
          <w:tcPr>
            <w:tcW w:w="42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2FDC195D"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3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9C5E1B3"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E. </w:t>
            </w:r>
            <w:proofErr w:type="spellStart"/>
            <w:r>
              <w:rPr>
                <w:rFonts w:ascii="Times New Roman" w:eastAsia="Times New Roman" w:hAnsi="Times New Roman" w:cs="Times New Roman"/>
                <w:i/>
                <w:iCs/>
                <w:sz w:val="24"/>
                <w:szCs w:val="24"/>
              </w:rPr>
              <w:t>durans</w:t>
            </w:r>
            <w:proofErr w:type="spellEnd"/>
          </w:p>
        </w:tc>
        <w:tc>
          <w:tcPr>
            <w:tcW w:w="2533"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27704C7F"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04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A336E05"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r>
      <w:tr w:rsidR="0025203E" w14:paraId="53D394C2" w14:textId="77777777" w:rsidTr="0051789F">
        <w:trPr>
          <w:trHeight w:val="315"/>
        </w:trPr>
        <w:tc>
          <w:tcPr>
            <w:tcW w:w="42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0B33ED75" w14:textId="77777777" w:rsidR="0025203E" w:rsidRDefault="0025203E">
            <w:pPr>
              <w:widowControl w:val="0"/>
              <w:spacing w:line="240" w:lineRule="auto"/>
              <w:jc w:val="both"/>
              <w:rPr>
                <w:rFonts w:ascii="Times New Roman" w:eastAsia="Times New Roman" w:hAnsi="Times New Roman" w:cs="Times New Roman"/>
                <w:sz w:val="24"/>
                <w:szCs w:val="24"/>
              </w:rPr>
            </w:pPr>
          </w:p>
        </w:tc>
        <w:tc>
          <w:tcPr>
            <w:tcW w:w="43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229464B" w14:textId="77777777" w:rsidR="0025203E" w:rsidRDefault="0025203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w:t>
            </w:r>
          </w:p>
        </w:tc>
        <w:tc>
          <w:tcPr>
            <w:tcW w:w="4578" w:type="dxa"/>
            <w:gridSpan w:val="2"/>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4C618261" w14:textId="52A0743C" w:rsidR="0025203E" w:rsidRDefault="0025203E" w:rsidP="0025203E">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248</w:t>
            </w:r>
          </w:p>
        </w:tc>
      </w:tr>
    </w:tbl>
    <w:p w14:paraId="76FEC84A" w14:textId="77777777" w:rsidR="00E51C31" w:rsidRDefault="00E51C31">
      <w:pPr>
        <w:spacing w:line="240" w:lineRule="auto"/>
        <w:ind w:firstLine="709"/>
        <w:jc w:val="both"/>
        <w:rPr>
          <w:rFonts w:ascii="Times New Roman" w:eastAsia="Times New Roman" w:hAnsi="Times New Roman" w:cs="Times New Roman"/>
          <w:sz w:val="28"/>
          <w:szCs w:val="28"/>
        </w:rPr>
      </w:pPr>
    </w:p>
    <w:p w14:paraId="2756BBB7" w14:textId="77777777" w:rsidR="00E51C31" w:rsidRDefault="00000000">
      <w:pPr>
        <w:spacing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sz w:val="28"/>
          <w:szCs w:val="28"/>
        </w:rPr>
        <w:t xml:space="preserve">Как видно из таблицы 4, по данным наших исследований в этиологии маститов превалирующее значение имеет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(133/248-54,5%),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(48/248-19,7%),</w:t>
      </w:r>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а также</w:t>
      </w:r>
      <w:r>
        <w:rPr>
          <w:rFonts w:ascii="Times New Roman" w:eastAsia="Times New Roman" w:hAnsi="Times New Roman" w:cs="Times New Roman"/>
          <w:i/>
          <w:iCs/>
          <w:sz w:val="28"/>
          <w:szCs w:val="28"/>
        </w:rPr>
        <w:t xml:space="preserve"> S. </w:t>
      </w:r>
      <w:proofErr w:type="spellStart"/>
      <w:r>
        <w:rPr>
          <w:rFonts w:ascii="Times New Roman" w:eastAsia="Times New Roman" w:hAnsi="Times New Roman" w:cs="Times New Roman"/>
          <w:i/>
          <w:iCs/>
          <w:sz w:val="28"/>
          <w:szCs w:val="28"/>
        </w:rPr>
        <w:t>haemolyticus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(41/248-16,8%). Доля </w:t>
      </w:r>
      <w:proofErr w:type="spellStart"/>
      <w:proofErr w:type="gramStart"/>
      <w:r>
        <w:rPr>
          <w:rFonts w:ascii="Times New Roman" w:eastAsia="Times New Roman" w:hAnsi="Times New Roman" w:cs="Times New Roman"/>
          <w:i/>
          <w:iCs/>
          <w:sz w:val="28"/>
          <w:szCs w:val="28"/>
        </w:rPr>
        <w:t>Е.coli</w:t>
      </w:r>
      <w:proofErr w:type="spellEnd"/>
      <w:proofErr w:type="gram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E.faecium</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E.durans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не превышала 2,5%</w:t>
      </w:r>
      <w:r>
        <w:rPr>
          <w:rFonts w:ascii="Times New Roman" w:eastAsia="Times New Roman" w:hAnsi="Times New Roman" w:cs="Times New Roman"/>
          <w:i/>
          <w:iCs/>
          <w:sz w:val="28"/>
          <w:szCs w:val="28"/>
        </w:rPr>
        <w:t>.</w:t>
      </w:r>
      <w:r>
        <w:rPr>
          <w:rFonts w:ascii="Times New Roman" w:eastAsia="Times New Roman" w:hAnsi="Times New Roman" w:cs="Times New Roman"/>
          <w:sz w:val="28"/>
          <w:szCs w:val="28"/>
        </w:rPr>
        <w:t xml:space="preserve"> Вместе с тем, нами при мастите коров было изолировано 10 культур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borealis</w:t>
      </w:r>
      <w:proofErr w:type="spellEnd"/>
      <w:r>
        <w:rPr>
          <w:rFonts w:ascii="Times New Roman" w:eastAsia="Times New Roman" w:hAnsi="Times New Roman" w:cs="Times New Roman"/>
          <w:i/>
          <w:iCs/>
          <w:sz w:val="28"/>
          <w:szCs w:val="28"/>
        </w:rPr>
        <w:t xml:space="preserve"> (4,1% 10/248). </w:t>
      </w:r>
    </w:p>
    <w:p w14:paraId="456C267C"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визуализации результаты отражены на рисунке 9.</w:t>
      </w:r>
    </w:p>
    <w:p w14:paraId="610D3611" w14:textId="77777777" w:rsidR="00E51C31" w:rsidRDefault="00000000">
      <w:pPr>
        <w:spacing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sz w:val="28"/>
          <w:szCs w:val="28"/>
        </w:rPr>
        <w:t>Таким образом, при мастите коров в хозяйствах Алматинской, Жамбылской области были выделены</w:t>
      </w:r>
      <w:r>
        <w:rPr>
          <w:rFonts w:ascii="Times New Roman" w:eastAsia="Times New Roman" w:hAnsi="Times New Roman" w:cs="Times New Roman"/>
          <w:i/>
          <w:iCs/>
          <w:sz w:val="28"/>
          <w:szCs w:val="28"/>
        </w:rPr>
        <w:t xml:space="preserve"> </w:t>
      </w:r>
      <w:proofErr w:type="spellStart"/>
      <w:proofErr w:type="gramStart"/>
      <w:r>
        <w:rPr>
          <w:rFonts w:ascii="Times New Roman" w:eastAsia="Times New Roman" w:hAnsi="Times New Roman" w:cs="Times New Roman"/>
          <w:i/>
          <w:iCs/>
          <w:sz w:val="28"/>
          <w:szCs w:val="28"/>
        </w:rPr>
        <w:t>S.aureus</w:t>
      </w:r>
      <w:proofErr w:type="spellEnd"/>
      <w:proofErr w:type="gram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S.epidermidis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S.haemolyticus</w:t>
      </w:r>
      <w:proofErr w:type="spellEnd"/>
      <w:r>
        <w:rPr>
          <w:rFonts w:ascii="Times New Roman" w:eastAsia="Times New Roman" w:hAnsi="Times New Roman" w:cs="Times New Roman"/>
          <w:i/>
          <w:iCs/>
          <w:sz w:val="28"/>
          <w:szCs w:val="28"/>
        </w:rPr>
        <w:t xml:space="preserve">, S. </w:t>
      </w:r>
      <w:proofErr w:type="spellStart"/>
      <w:r>
        <w:rPr>
          <w:rFonts w:ascii="Times New Roman" w:eastAsia="Times New Roman" w:hAnsi="Times New Roman" w:cs="Times New Roman"/>
          <w:i/>
          <w:iCs/>
          <w:sz w:val="28"/>
          <w:szCs w:val="28"/>
        </w:rPr>
        <w:t>borealis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E.coli</w:t>
      </w:r>
      <w:proofErr w:type="spellEnd"/>
      <w:r>
        <w:rPr>
          <w:rFonts w:ascii="Times New Roman" w:eastAsia="Times New Roman" w:hAnsi="Times New Roman" w:cs="Times New Roman"/>
          <w:i/>
          <w:iCs/>
          <w:sz w:val="28"/>
          <w:szCs w:val="28"/>
        </w:rPr>
        <w:t xml:space="preserve">, E. </w:t>
      </w:r>
      <w:proofErr w:type="spellStart"/>
      <w:r>
        <w:rPr>
          <w:rFonts w:ascii="Times New Roman" w:eastAsia="Times New Roman" w:hAnsi="Times New Roman" w:cs="Times New Roman"/>
          <w:i/>
          <w:iCs/>
          <w:sz w:val="28"/>
          <w:szCs w:val="28"/>
        </w:rPr>
        <w:t>faecium</w:t>
      </w:r>
      <w:proofErr w:type="spellEnd"/>
      <w:r>
        <w:rPr>
          <w:rFonts w:ascii="Times New Roman" w:eastAsia="Times New Roman" w:hAnsi="Times New Roman" w:cs="Times New Roman"/>
          <w:i/>
          <w:iCs/>
          <w:sz w:val="28"/>
          <w:szCs w:val="28"/>
        </w:rPr>
        <w:t xml:space="preserve">, E. </w:t>
      </w:r>
      <w:proofErr w:type="spellStart"/>
      <w:r>
        <w:rPr>
          <w:rFonts w:ascii="Times New Roman" w:eastAsia="Times New Roman" w:hAnsi="Times New Roman" w:cs="Times New Roman"/>
          <w:i/>
          <w:iCs/>
          <w:sz w:val="28"/>
          <w:szCs w:val="28"/>
        </w:rPr>
        <w:t>durans</w:t>
      </w:r>
      <w:proofErr w:type="spellEnd"/>
      <w:r>
        <w:rPr>
          <w:rFonts w:ascii="Times New Roman" w:eastAsia="Times New Roman" w:hAnsi="Times New Roman" w:cs="Times New Roman"/>
          <w:i/>
          <w:iCs/>
          <w:sz w:val="28"/>
          <w:szCs w:val="28"/>
        </w:rPr>
        <w:t>.</w:t>
      </w:r>
    </w:p>
    <w:p w14:paraId="52E00DE8"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 роли выделенных культур в этиологии и патогенезе маститов судили по наличию патогенных свойств изолятов. В качестве тестов использовали следующие методы: определение гемолитических свойств, определение </w:t>
      </w:r>
      <w:proofErr w:type="spellStart"/>
      <w:r>
        <w:rPr>
          <w:rFonts w:ascii="Times New Roman" w:eastAsia="Times New Roman" w:hAnsi="Times New Roman" w:cs="Times New Roman"/>
          <w:sz w:val="28"/>
          <w:szCs w:val="28"/>
        </w:rPr>
        <w:t>ДНКазы</w:t>
      </w:r>
      <w:proofErr w:type="spellEnd"/>
      <w:r>
        <w:rPr>
          <w:rFonts w:ascii="Times New Roman" w:eastAsia="Times New Roman" w:hAnsi="Times New Roman" w:cs="Times New Roman"/>
          <w:sz w:val="28"/>
          <w:szCs w:val="28"/>
        </w:rPr>
        <w:t xml:space="preserve"> и заражение лабораторных животных.</w:t>
      </w:r>
    </w:p>
    <w:p w14:paraId="78824E0D" w14:textId="77777777" w:rsidR="00E51C31" w:rsidRDefault="00E51C31">
      <w:pPr>
        <w:spacing w:line="240" w:lineRule="auto"/>
        <w:ind w:firstLine="709"/>
        <w:jc w:val="both"/>
        <w:rPr>
          <w:rFonts w:ascii="Times New Roman" w:eastAsia="Times New Roman" w:hAnsi="Times New Roman" w:cs="Times New Roman"/>
          <w:sz w:val="28"/>
          <w:szCs w:val="28"/>
        </w:rPr>
      </w:pPr>
    </w:p>
    <w:p w14:paraId="39F94195" w14:textId="77777777" w:rsidR="00E51C31" w:rsidRDefault="00000000">
      <w:pPr>
        <w:spacing w:line="240" w:lineRule="auto"/>
        <w:jc w:val="center"/>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lastRenderedPageBreak/>
        <w:t xml:space="preserve"> </w:t>
      </w:r>
      <w:r>
        <w:rPr>
          <w:rFonts w:ascii="Times New Roman" w:eastAsia="Times New Roman" w:hAnsi="Times New Roman" w:cs="Times New Roman"/>
          <w:i/>
          <w:iCs/>
          <w:noProof/>
          <w:sz w:val="28"/>
          <w:szCs w:val="28"/>
        </w:rPr>
        <w:drawing>
          <wp:inline distT="114300" distB="114300" distL="114300" distR="114300" wp14:anchorId="5E2E1D55" wp14:editId="5DCD41D3">
            <wp:extent cx="4385310" cy="2492347"/>
            <wp:effectExtent l="0" t="0" r="0" b="0"/>
            <wp:docPr id="1918289751"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99"/>
                    <a:srcRect/>
                    <a:stretch>
                      <a:fillRect/>
                    </a:stretch>
                  </pic:blipFill>
                  <pic:spPr>
                    <a:xfrm>
                      <a:off x="0" y="0"/>
                      <a:ext cx="4393772" cy="2497156"/>
                    </a:xfrm>
                    <a:prstGeom prst="rect">
                      <a:avLst/>
                    </a:prstGeom>
                    <a:ln/>
                  </pic:spPr>
                </pic:pic>
              </a:graphicData>
            </a:graphic>
          </wp:inline>
        </w:drawing>
      </w:r>
    </w:p>
    <w:p w14:paraId="2A55CA85" w14:textId="77777777" w:rsidR="00E51C31" w:rsidRDefault="00E51C31">
      <w:pPr>
        <w:spacing w:line="240" w:lineRule="auto"/>
        <w:ind w:firstLine="709"/>
        <w:jc w:val="center"/>
        <w:rPr>
          <w:rFonts w:ascii="Times New Roman" w:eastAsia="Times New Roman" w:hAnsi="Times New Roman" w:cs="Times New Roman"/>
          <w:i/>
          <w:iCs/>
          <w:sz w:val="28"/>
          <w:szCs w:val="28"/>
        </w:rPr>
      </w:pPr>
    </w:p>
    <w:p w14:paraId="38471E8B" w14:textId="77777777" w:rsidR="00E51C31" w:rsidRDefault="00000000" w:rsidP="0090596A">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9 – Распространение возбудителей, вызывающих мастит у коров</w:t>
      </w:r>
    </w:p>
    <w:p w14:paraId="1B6B8640" w14:textId="77777777" w:rsidR="00E51C31" w:rsidRDefault="00E51C31">
      <w:pPr>
        <w:spacing w:line="240" w:lineRule="auto"/>
        <w:ind w:firstLine="709"/>
        <w:jc w:val="both"/>
        <w:rPr>
          <w:rFonts w:ascii="Times New Roman" w:eastAsia="Times New Roman" w:hAnsi="Times New Roman" w:cs="Times New Roman"/>
          <w:sz w:val="28"/>
          <w:szCs w:val="28"/>
        </w:rPr>
      </w:pPr>
    </w:p>
    <w:p w14:paraId="070A113B"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Гемолизин является одним из важных факторов вирулентности. В группу гемолитических токсинов входят альфа-, бета-, гамма- и дельта-токсины, которые оказывают </w:t>
      </w:r>
      <w:proofErr w:type="spellStart"/>
      <w:r>
        <w:rPr>
          <w:rFonts w:ascii="Times New Roman" w:eastAsia="Times New Roman" w:hAnsi="Times New Roman" w:cs="Times New Roman"/>
          <w:sz w:val="28"/>
          <w:szCs w:val="28"/>
        </w:rPr>
        <w:t>цитолитическое</w:t>
      </w:r>
      <w:proofErr w:type="spellEnd"/>
      <w:r>
        <w:rPr>
          <w:rFonts w:ascii="Times New Roman" w:eastAsia="Times New Roman" w:hAnsi="Times New Roman" w:cs="Times New Roman"/>
          <w:sz w:val="28"/>
          <w:szCs w:val="28"/>
        </w:rPr>
        <w:t xml:space="preserve"> воздействие на разные клетки организма хозяина. Гемолизины стафилококков отличаются по биохимическим и антигенным свойствам, а также по способности </w:t>
      </w:r>
      <w:proofErr w:type="spellStart"/>
      <w:r>
        <w:rPr>
          <w:rFonts w:ascii="Times New Roman" w:eastAsia="Times New Roman" w:hAnsi="Times New Roman" w:cs="Times New Roman"/>
          <w:sz w:val="28"/>
          <w:szCs w:val="28"/>
        </w:rPr>
        <w:t>лизировать</w:t>
      </w:r>
      <w:proofErr w:type="spellEnd"/>
      <w:r>
        <w:rPr>
          <w:rFonts w:ascii="Times New Roman" w:eastAsia="Times New Roman" w:hAnsi="Times New Roman" w:cs="Times New Roman"/>
          <w:sz w:val="28"/>
          <w:szCs w:val="28"/>
        </w:rPr>
        <w:t xml:space="preserve"> эритроциты различных животных. Особую роль играет альфа-токсин, образующий поры в мембране клетки, результате чего снижается их активность и происходит лизис. Бета-гемолизин, в свою очередь, характеризуется обширной зоной неполного лизиса, представляет собой </w:t>
      </w:r>
      <w:proofErr w:type="spellStart"/>
      <w:r>
        <w:rPr>
          <w:rFonts w:ascii="Times New Roman" w:eastAsia="Times New Roman" w:hAnsi="Times New Roman" w:cs="Times New Roman"/>
          <w:sz w:val="28"/>
          <w:szCs w:val="28"/>
        </w:rPr>
        <w:t>сфингомиелиназу</w:t>
      </w:r>
      <w:proofErr w:type="spellEnd"/>
      <w:r>
        <w:rPr>
          <w:rFonts w:ascii="Times New Roman" w:eastAsia="Times New Roman" w:hAnsi="Times New Roman" w:cs="Times New Roman"/>
          <w:sz w:val="28"/>
          <w:szCs w:val="28"/>
        </w:rPr>
        <w:t xml:space="preserve">. Он разлагает </w:t>
      </w:r>
      <w:proofErr w:type="spellStart"/>
      <w:r>
        <w:rPr>
          <w:rFonts w:ascii="Times New Roman" w:eastAsia="Times New Roman" w:hAnsi="Times New Roman" w:cs="Times New Roman"/>
          <w:sz w:val="28"/>
          <w:szCs w:val="28"/>
        </w:rPr>
        <w:t>сфингомиелин</w:t>
      </w:r>
      <w:proofErr w:type="spellEnd"/>
      <w:r>
        <w:rPr>
          <w:rFonts w:ascii="Times New Roman" w:eastAsia="Times New Roman" w:hAnsi="Times New Roman" w:cs="Times New Roman"/>
          <w:sz w:val="28"/>
          <w:szCs w:val="28"/>
        </w:rPr>
        <w:t xml:space="preserve"> (компонент клеточных мембран - фосфолипиды), что способствует проникновению возбудителя в более глубокие ткани </w:t>
      </w:r>
      <w:hyperlink r:id="rId100">
        <w:r>
          <w:rPr>
            <w:rFonts w:ascii="Times New Roman" w:eastAsia="Times New Roman" w:hAnsi="Times New Roman" w:cs="Times New Roman"/>
            <w:sz w:val="28"/>
            <w:szCs w:val="28"/>
          </w:rPr>
          <w:t>[105]</w:t>
        </w:r>
      </w:hyperlink>
      <w:r>
        <w:rPr>
          <w:rFonts w:ascii="Times New Roman" w:eastAsia="Times New Roman" w:hAnsi="Times New Roman" w:cs="Times New Roman"/>
          <w:sz w:val="28"/>
          <w:szCs w:val="28"/>
        </w:rPr>
        <w:t xml:space="preserve">.  </w:t>
      </w:r>
    </w:p>
    <w:p w14:paraId="2843BEF4"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определения гемолитических свойств были сделаны посевы на кровяной агар, для определения </w:t>
      </w:r>
      <w:proofErr w:type="spellStart"/>
      <w:r>
        <w:rPr>
          <w:rFonts w:ascii="Times New Roman" w:eastAsia="Times New Roman" w:hAnsi="Times New Roman" w:cs="Times New Roman"/>
          <w:sz w:val="28"/>
          <w:szCs w:val="28"/>
        </w:rPr>
        <w:t>ДНКазы</w:t>
      </w:r>
      <w:proofErr w:type="spellEnd"/>
      <w:r>
        <w:rPr>
          <w:rFonts w:ascii="Times New Roman" w:eastAsia="Times New Roman" w:hAnsi="Times New Roman" w:cs="Times New Roman"/>
          <w:sz w:val="28"/>
          <w:szCs w:val="28"/>
        </w:rPr>
        <w:t xml:space="preserve"> использовали соответствующие среды и </w:t>
      </w:r>
      <w:proofErr w:type="spellStart"/>
      <w:r>
        <w:rPr>
          <w:rFonts w:ascii="Times New Roman" w:eastAsia="Times New Roman" w:hAnsi="Times New Roman" w:cs="Times New Roman"/>
          <w:sz w:val="28"/>
          <w:szCs w:val="28"/>
        </w:rPr>
        <w:t>толуидиновый</w:t>
      </w:r>
      <w:proofErr w:type="spellEnd"/>
      <w:r>
        <w:rPr>
          <w:rFonts w:ascii="Times New Roman" w:eastAsia="Times New Roman" w:hAnsi="Times New Roman" w:cs="Times New Roman"/>
          <w:sz w:val="28"/>
          <w:szCs w:val="28"/>
        </w:rPr>
        <w:t xml:space="preserve"> синий (</w:t>
      </w:r>
      <w:proofErr w:type="spellStart"/>
      <w:r>
        <w:rPr>
          <w:rFonts w:ascii="Times New Roman" w:eastAsia="Times New Roman" w:hAnsi="Times New Roman" w:cs="Times New Roman"/>
          <w:sz w:val="28"/>
          <w:szCs w:val="28"/>
        </w:rPr>
        <w:t>HiMedia</w:t>
      </w:r>
      <w:proofErr w:type="spellEnd"/>
      <w:r>
        <w:rPr>
          <w:rFonts w:ascii="Times New Roman" w:eastAsia="Times New Roman" w:hAnsi="Times New Roman" w:cs="Times New Roman"/>
          <w:sz w:val="28"/>
          <w:szCs w:val="28"/>
        </w:rPr>
        <w:t xml:space="preserve"> Laboratories, Индия).  Результаты отражены в таблице 5.</w:t>
      </w:r>
    </w:p>
    <w:p w14:paraId="4A016B29" w14:textId="3BA6D330"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Среди выделенных изолятов наибольшее количество изолятов, обладающих гемолитической активностью, являются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90,2%,</w:t>
      </w:r>
      <w:r>
        <w:rPr>
          <w:rFonts w:ascii="Times New Roman" w:eastAsia="Times New Roman" w:hAnsi="Times New Roman" w:cs="Times New Roman"/>
          <w:i/>
          <w:iCs/>
          <w:sz w:val="28"/>
          <w:szCs w:val="28"/>
        </w:rPr>
        <w:t xml:space="preserve"> S.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sz w:val="28"/>
          <w:szCs w:val="28"/>
        </w:rPr>
        <w:t xml:space="preserve"> 72,9% и </w:t>
      </w:r>
      <w:proofErr w:type="spellStart"/>
      <w:proofErr w:type="gramStart"/>
      <w:r>
        <w:rPr>
          <w:rFonts w:ascii="Times New Roman" w:eastAsia="Times New Roman" w:hAnsi="Times New Roman" w:cs="Times New Roman"/>
          <w:i/>
          <w:iCs/>
          <w:sz w:val="28"/>
          <w:szCs w:val="28"/>
        </w:rPr>
        <w:t>S.borealis</w:t>
      </w:r>
      <w:proofErr w:type="spellEnd"/>
      <w:proofErr w:type="gram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90%. Причем 22,6% </w:t>
      </w:r>
      <w:proofErr w:type="spellStart"/>
      <w:proofErr w:type="gramStart"/>
      <w:r>
        <w:rPr>
          <w:rFonts w:ascii="Times New Roman" w:eastAsia="Times New Roman" w:hAnsi="Times New Roman" w:cs="Times New Roman"/>
          <w:i/>
          <w:iCs/>
          <w:sz w:val="28"/>
          <w:szCs w:val="28"/>
        </w:rPr>
        <w:t>S.aureus</w:t>
      </w:r>
      <w:proofErr w:type="spellEnd"/>
      <w:proofErr w:type="gram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продуцировали α-гемолизин, 67,7% - β-гемолизин.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еpidermidis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альфа-гемолитической активностью обладали 41,6%, бета-гемолитической активностью – 31,2%.</w:t>
      </w:r>
    </w:p>
    <w:p w14:paraId="3378D98A" w14:textId="77777777" w:rsidR="00E51C31" w:rsidRDefault="00000000" w:rsidP="00D76AC7">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Эти показатели у </w:t>
      </w:r>
      <w:proofErr w:type="spellStart"/>
      <w:proofErr w:type="gramStart"/>
      <w:r>
        <w:rPr>
          <w:rFonts w:ascii="Times New Roman" w:eastAsia="Times New Roman" w:hAnsi="Times New Roman" w:cs="Times New Roman"/>
          <w:i/>
          <w:iCs/>
          <w:sz w:val="28"/>
          <w:szCs w:val="28"/>
        </w:rPr>
        <w:t>S.haemolyticus</w:t>
      </w:r>
      <w:proofErr w:type="spellEnd"/>
      <w:proofErr w:type="gramEnd"/>
      <w:r>
        <w:rPr>
          <w:rFonts w:ascii="Times New Roman" w:eastAsia="Times New Roman" w:hAnsi="Times New Roman" w:cs="Times New Roman"/>
          <w:sz w:val="28"/>
          <w:szCs w:val="28"/>
        </w:rPr>
        <w:t xml:space="preserve"> составили 26,8% и 61%, соответственно. Необходимо отметить, что для всех изолятов </w:t>
      </w:r>
      <w:r>
        <w:rPr>
          <w:rFonts w:ascii="Times New Roman" w:eastAsia="Times New Roman" w:hAnsi="Times New Roman" w:cs="Times New Roman"/>
          <w:i/>
          <w:iCs/>
          <w:sz w:val="28"/>
          <w:szCs w:val="28"/>
        </w:rPr>
        <w:t xml:space="preserve">E. </w:t>
      </w:r>
      <w:proofErr w:type="spellStart"/>
      <w:r>
        <w:rPr>
          <w:rFonts w:ascii="Times New Roman" w:eastAsia="Times New Roman" w:hAnsi="Times New Roman" w:cs="Times New Roman"/>
          <w:i/>
          <w:iCs/>
          <w:sz w:val="28"/>
          <w:szCs w:val="28"/>
        </w:rPr>
        <w:t>faecium</w:t>
      </w:r>
      <w:proofErr w:type="spellEnd"/>
      <w:r>
        <w:rPr>
          <w:rFonts w:ascii="Times New Roman" w:eastAsia="Times New Roman" w:hAnsi="Times New Roman" w:cs="Times New Roman"/>
          <w:sz w:val="28"/>
          <w:szCs w:val="28"/>
        </w:rPr>
        <w:t xml:space="preserve"> и </w:t>
      </w:r>
      <w:r>
        <w:rPr>
          <w:rFonts w:ascii="Times New Roman" w:eastAsia="Times New Roman" w:hAnsi="Times New Roman" w:cs="Times New Roman"/>
          <w:i/>
          <w:iCs/>
          <w:sz w:val="28"/>
          <w:szCs w:val="28"/>
        </w:rPr>
        <w:t xml:space="preserve">E. </w:t>
      </w:r>
      <w:proofErr w:type="spellStart"/>
      <w:r>
        <w:rPr>
          <w:rFonts w:ascii="Times New Roman" w:eastAsia="Times New Roman" w:hAnsi="Times New Roman" w:cs="Times New Roman"/>
          <w:i/>
          <w:iCs/>
          <w:sz w:val="28"/>
          <w:szCs w:val="28"/>
        </w:rPr>
        <w:t>durans</w:t>
      </w:r>
      <w:proofErr w:type="spellEnd"/>
      <w:r>
        <w:rPr>
          <w:rFonts w:ascii="Times New Roman" w:eastAsia="Times New Roman" w:hAnsi="Times New Roman" w:cs="Times New Roman"/>
          <w:sz w:val="28"/>
          <w:szCs w:val="28"/>
        </w:rPr>
        <w:t xml:space="preserve"> был характерен α-гемолиз. Из выделенных культур </w:t>
      </w:r>
      <w:proofErr w:type="spellStart"/>
      <w:proofErr w:type="gramStart"/>
      <w:r>
        <w:rPr>
          <w:rFonts w:ascii="Times New Roman" w:eastAsia="Times New Roman" w:hAnsi="Times New Roman" w:cs="Times New Roman"/>
          <w:i/>
          <w:iCs/>
          <w:sz w:val="28"/>
          <w:szCs w:val="28"/>
        </w:rPr>
        <w:t>E.coli</w:t>
      </w:r>
      <w:proofErr w:type="spellEnd"/>
      <w:proofErr w:type="gramEnd"/>
      <w:r>
        <w:rPr>
          <w:rFonts w:ascii="Times New Roman" w:eastAsia="Times New Roman" w:hAnsi="Times New Roman" w:cs="Times New Roman"/>
          <w:sz w:val="28"/>
          <w:szCs w:val="28"/>
        </w:rPr>
        <w:t xml:space="preserve"> по 2 изолята обладали альфа- и бета-гемолитической активностью.</w:t>
      </w:r>
    </w:p>
    <w:p w14:paraId="3E3E4E36" w14:textId="77777777" w:rsidR="00E51C31" w:rsidRDefault="00E51C31">
      <w:pPr>
        <w:spacing w:line="240" w:lineRule="auto"/>
        <w:jc w:val="both"/>
        <w:rPr>
          <w:rFonts w:ascii="Times New Roman" w:eastAsia="Times New Roman" w:hAnsi="Times New Roman" w:cs="Times New Roman"/>
          <w:sz w:val="28"/>
          <w:szCs w:val="28"/>
        </w:rPr>
      </w:pPr>
    </w:p>
    <w:p w14:paraId="774B479A" w14:textId="77777777" w:rsidR="00E51C3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Таблица 5 – Гемолитическая и ДНК-</w:t>
      </w:r>
      <w:proofErr w:type="spellStart"/>
      <w:r>
        <w:rPr>
          <w:rFonts w:ascii="Times New Roman" w:eastAsia="Times New Roman" w:hAnsi="Times New Roman" w:cs="Times New Roman"/>
          <w:sz w:val="28"/>
          <w:szCs w:val="28"/>
        </w:rPr>
        <w:t>азная</w:t>
      </w:r>
      <w:proofErr w:type="spellEnd"/>
      <w:r>
        <w:rPr>
          <w:rFonts w:ascii="Times New Roman" w:eastAsia="Times New Roman" w:hAnsi="Times New Roman" w:cs="Times New Roman"/>
          <w:sz w:val="28"/>
          <w:szCs w:val="28"/>
        </w:rPr>
        <w:t xml:space="preserve"> активность культур, изолированных при мастите </w:t>
      </w:r>
    </w:p>
    <w:p w14:paraId="1E06E4EB" w14:textId="77777777" w:rsidR="00E51C31" w:rsidRDefault="00E51C31">
      <w:pPr>
        <w:spacing w:line="240" w:lineRule="auto"/>
        <w:ind w:firstLine="709"/>
        <w:jc w:val="both"/>
        <w:rPr>
          <w:rFonts w:ascii="Times New Roman" w:eastAsia="Times New Roman" w:hAnsi="Times New Roman" w:cs="Times New Roman"/>
          <w:sz w:val="28"/>
          <w:szCs w:val="28"/>
        </w:rPr>
      </w:pPr>
    </w:p>
    <w:tbl>
      <w:tblPr>
        <w:tblStyle w:val="afffa"/>
        <w:tblW w:w="9308" w:type="dxa"/>
        <w:tblInd w:w="40" w:type="dxa"/>
        <w:tblBorders>
          <w:top w:val="nil"/>
          <w:left w:val="nil"/>
          <w:bottom w:val="nil"/>
          <w:right w:val="nil"/>
          <w:insideH w:val="nil"/>
          <w:insideV w:val="nil"/>
        </w:tblBorders>
        <w:tblLayout w:type="fixed"/>
        <w:tblLook w:val="0600" w:firstRow="0" w:lastRow="0" w:firstColumn="0" w:lastColumn="0" w:noHBand="1" w:noVBand="1"/>
      </w:tblPr>
      <w:tblGrid>
        <w:gridCol w:w="410"/>
        <w:gridCol w:w="1669"/>
        <w:gridCol w:w="1275"/>
        <w:gridCol w:w="1985"/>
        <w:gridCol w:w="1417"/>
        <w:gridCol w:w="1276"/>
        <w:gridCol w:w="1276"/>
      </w:tblGrid>
      <w:tr w:rsidR="00E51C31" w14:paraId="4E2E92FB" w14:textId="77777777" w:rsidTr="0051789F">
        <w:trPr>
          <w:trHeight w:val="221"/>
        </w:trPr>
        <w:tc>
          <w:tcPr>
            <w:tcW w:w="410" w:type="dxa"/>
            <w:vMerge w:val="restar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0988DC86"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669" w:type="dxa"/>
            <w:vMerge w:val="restart"/>
            <w:tcBorders>
              <w:top w:val="single" w:sz="6" w:space="0" w:color="000000"/>
              <w:left w:val="single" w:sz="6" w:space="0" w:color="CCCCCC"/>
              <w:bottom w:val="single" w:sz="6" w:space="0" w:color="000000"/>
              <w:right w:val="single" w:sz="4" w:space="0" w:color="000000"/>
            </w:tcBorders>
            <w:tcMar>
              <w:top w:w="0" w:type="dxa"/>
              <w:left w:w="40" w:type="dxa"/>
              <w:bottom w:w="0" w:type="dxa"/>
              <w:right w:w="40" w:type="dxa"/>
            </w:tcMar>
          </w:tcPr>
          <w:p w14:paraId="6280A94A"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Вид бактерий</w:t>
            </w:r>
          </w:p>
        </w:tc>
        <w:tc>
          <w:tcPr>
            <w:tcW w:w="1275" w:type="dxa"/>
            <w:vMerge w:val="restart"/>
            <w:tcBorders>
              <w:top w:val="single" w:sz="4" w:space="0" w:color="000000"/>
              <w:left w:val="single" w:sz="4" w:space="0" w:color="000000"/>
              <w:bottom w:val="single" w:sz="4" w:space="0" w:color="000000"/>
              <w:right w:val="single" w:sz="4" w:space="0" w:color="000000"/>
            </w:tcBorders>
          </w:tcPr>
          <w:p w14:paraId="7CEB66F4"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 изолятов</w:t>
            </w:r>
          </w:p>
        </w:tc>
        <w:tc>
          <w:tcPr>
            <w:tcW w:w="5954" w:type="dxa"/>
            <w:gridSpan w:val="4"/>
            <w:tcBorders>
              <w:top w:val="single" w:sz="4" w:space="0" w:color="000000"/>
              <w:left w:val="single" w:sz="4" w:space="0" w:color="000000"/>
              <w:bottom w:val="single" w:sz="4" w:space="0" w:color="000000"/>
              <w:right w:val="single" w:sz="4" w:space="0" w:color="000000"/>
            </w:tcBorders>
          </w:tcPr>
          <w:p w14:paraId="6DD98E22"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 том числе</w:t>
            </w:r>
          </w:p>
        </w:tc>
      </w:tr>
      <w:tr w:rsidR="00E51C31" w14:paraId="2791B6BB" w14:textId="77777777" w:rsidTr="0051789F">
        <w:trPr>
          <w:trHeight w:val="570"/>
        </w:trPr>
        <w:tc>
          <w:tcPr>
            <w:tcW w:w="410" w:type="dxa"/>
            <w:vMerge/>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6BC97EEC" w14:textId="77777777" w:rsidR="00E51C31" w:rsidRDefault="00E51C31">
            <w:pPr>
              <w:widowControl w:val="0"/>
              <w:pBdr>
                <w:top w:val="nil"/>
                <w:left w:val="nil"/>
                <w:bottom w:val="nil"/>
                <w:right w:val="nil"/>
                <w:between w:val="nil"/>
              </w:pBdr>
              <w:rPr>
                <w:rFonts w:ascii="Times New Roman" w:eastAsia="Times New Roman" w:hAnsi="Times New Roman" w:cs="Times New Roman"/>
                <w:sz w:val="24"/>
                <w:szCs w:val="24"/>
              </w:rPr>
            </w:pPr>
          </w:p>
        </w:tc>
        <w:tc>
          <w:tcPr>
            <w:tcW w:w="1669" w:type="dxa"/>
            <w:vMerge/>
            <w:tcBorders>
              <w:top w:val="single" w:sz="6" w:space="0" w:color="000000"/>
              <w:left w:val="single" w:sz="6" w:space="0" w:color="CCCCCC"/>
              <w:bottom w:val="single" w:sz="6" w:space="0" w:color="000000"/>
              <w:right w:val="single" w:sz="4" w:space="0" w:color="000000"/>
            </w:tcBorders>
            <w:tcMar>
              <w:top w:w="0" w:type="dxa"/>
              <w:left w:w="40" w:type="dxa"/>
              <w:bottom w:w="0" w:type="dxa"/>
              <w:right w:w="40" w:type="dxa"/>
            </w:tcMar>
          </w:tcPr>
          <w:p w14:paraId="2C171879" w14:textId="77777777" w:rsidR="00E51C31" w:rsidRDefault="00E51C31">
            <w:pPr>
              <w:widowControl w:val="0"/>
              <w:pBdr>
                <w:top w:val="nil"/>
                <w:left w:val="nil"/>
                <w:bottom w:val="nil"/>
                <w:right w:val="nil"/>
                <w:between w:val="nil"/>
              </w:pBdr>
              <w:rPr>
                <w:rFonts w:ascii="Times New Roman" w:eastAsia="Times New Roman" w:hAnsi="Times New Roman" w:cs="Times New Roman"/>
                <w:sz w:val="24"/>
                <w:szCs w:val="24"/>
              </w:rPr>
            </w:pPr>
          </w:p>
        </w:tc>
        <w:tc>
          <w:tcPr>
            <w:tcW w:w="1275" w:type="dxa"/>
            <w:vMerge/>
            <w:tcBorders>
              <w:top w:val="single" w:sz="4" w:space="0" w:color="000000"/>
              <w:left w:val="single" w:sz="4" w:space="0" w:color="000000"/>
              <w:bottom w:val="single" w:sz="4" w:space="0" w:color="000000"/>
              <w:right w:val="single" w:sz="4" w:space="0" w:color="000000"/>
            </w:tcBorders>
          </w:tcPr>
          <w:p w14:paraId="0D12B3A6" w14:textId="77777777" w:rsidR="00E51C31" w:rsidRDefault="00E51C31">
            <w:pPr>
              <w:widowControl w:val="0"/>
              <w:pBdr>
                <w:top w:val="nil"/>
                <w:left w:val="nil"/>
                <w:bottom w:val="nil"/>
                <w:right w:val="nil"/>
                <w:between w:val="nil"/>
              </w:pBdr>
              <w:rPr>
                <w:rFonts w:ascii="Times New Roman" w:eastAsia="Times New Roman" w:hAnsi="Times New Roman" w:cs="Times New Roman"/>
                <w:sz w:val="24"/>
                <w:szCs w:val="24"/>
              </w:rPr>
            </w:pPr>
          </w:p>
        </w:tc>
        <w:tc>
          <w:tcPr>
            <w:tcW w:w="1985" w:type="dxa"/>
            <w:tcBorders>
              <w:top w:val="single" w:sz="4" w:space="0" w:color="000000"/>
              <w:left w:val="single" w:sz="4" w:space="0" w:color="000000"/>
              <w:bottom w:val="single" w:sz="4" w:space="0" w:color="000000"/>
              <w:right w:val="single" w:sz="4" w:space="0" w:color="000000"/>
            </w:tcBorders>
          </w:tcPr>
          <w:p w14:paraId="2182AB0B"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Гемолитическая активность</w:t>
            </w:r>
          </w:p>
        </w:tc>
        <w:tc>
          <w:tcPr>
            <w:tcW w:w="141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2CE88044"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альфа гемолиз,</w:t>
            </w:r>
          </w:p>
          <w:p w14:paraId="6E8D7E2D" w14:textId="25DF32B3"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sidR="009C5BD2">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52E7D82" w14:textId="2C032E72"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бета </w:t>
            </w:r>
            <w:r w:rsidR="009C5BD2">
              <w:rPr>
                <w:rFonts w:ascii="Times New Roman" w:eastAsia="Times New Roman" w:hAnsi="Times New Roman" w:cs="Times New Roman"/>
                <w:sz w:val="24"/>
                <w:szCs w:val="24"/>
              </w:rPr>
              <w:t xml:space="preserve">гемолиз, </w:t>
            </w:r>
            <w:r w:rsidR="009C5BD2">
              <w:rPr>
                <w:rFonts w:ascii="Times New Roman" w:eastAsia="Times New Roman" w:hAnsi="Times New Roman" w:cs="Times New Roman"/>
                <w:sz w:val="24"/>
                <w:szCs w:val="24"/>
                <w:lang w:val="ru-RU"/>
              </w:rPr>
              <w:t xml:space="preserve">n </w:t>
            </w:r>
            <w:r>
              <w:rPr>
                <w:rFonts w:ascii="Times New Roman" w:eastAsia="Times New Roman" w:hAnsi="Times New Roman" w:cs="Times New Roman"/>
                <w:sz w:val="24"/>
                <w:szCs w:val="24"/>
              </w:rPr>
              <w:t>(</w:t>
            </w:r>
            <w:r w:rsidR="009C5BD2">
              <w:rPr>
                <w:rFonts w:ascii="Times New Roman" w:eastAsia="Times New Roman" w:hAnsi="Times New Roman" w:cs="Times New Roman"/>
                <w:sz w:val="24"/>
                <w:szCs w:val="24"/>
              </w:rPr>
              <w:t xml:space="preserve">%)  </w:t>
            </w:r>
          </w:p>
        </w:tc>
        <w:tc>
          <w:tcPr>
            <w:tcW w:w="1276" w:type="dxa"/>
            <w:tcBorders>
              <w:top w:val="single" w:sz="4" w:space="0" w:color="000000"/>
              <w:left w:val="single" w:sz="4" w:space="0" w:color="000000"/>
              <w:bottom w:val="single" w:sz="6" w:space="0" w:color="000000"/>
              <w:right w:val="single" w:sz="6" w:space="0" w:color="000000"/>
            </w:tcBorders>
            <w:tcMar>
              <w:top w:w="100" w:type="dxa"/>
              <w:left w:w="100" w:type="dxa"/>
              <w:bottom w:w="100" w:type="dxa"/>
              <w:right w:w="100" w:type="dxa"/>
            </w:tcMar>
          </w:tcPr>
          <w:p w14:paraId="2391B321" w14:textId="5AC98BCB" w:rsidR="00E51C31" w:rsidRDefault="00000000">
            <w:pPr>
              <w:widowControl w:val="0"/>
              <w:spacing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ДНКаза</w:t>
            </w:r>
            <w:proofErr w:type="spellEnd"/>
            <w:r>
              <w:rPr>
                <w:rFonts w:ascii="Times New Roman" w:eastAsia="Times New Roman" w:hAnsi="Times New Roman" w:cs="Times New Roman"/>
                <w:sz w:val="24"/>
                <w:szCs w:val="24"/>
              </w:rPr>
              <w:t>, n</w:t>
            </w:r>
            <w:r w:rsidR="009C5BD2">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w:t>
            </w:r>
          </w:p>
        </w:tc>
      </w:tr>
      <w:tr w:rsidR="00E51C31" w14:paraId="28E374F0" w14:textId="77777777" w:rsidTr="0051789F">
        <w:trPr>
          <w:trHeight w:val="315"/>
        </w:trPr>
        <w:tc>
          <w:tcPr>
            <w:tcW w:w="4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1C1BF130"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69" w:type="dxa"/>
            <w:tcBorders>
              <w:top w:val="single" w:sz="6" w:space="0" w:color="CCCCCC"/>
              <w:left w:val="single" w:sz="6" w:space="0" w:color="CCCCCC"/>
              <w:bottom w:val="single" w:sz="6" w:space="0" w:color="000000"/>
              <w:right w:val="single" w:sz="4" w:space="0" w:color="000000"/>
            </w:tcBorders>
            <w:tcMar>
              <w:top w:w="0" w:type="dxa"/>
              <w:left w:w="40" w:type="dxa"/>
              <w:bottom w:w="0" w:type="dxa"/>
              <w:right w:w="40" w:type="dxa"/>
            </w:tcMar>
            <w:vAlign w:val="bottom"/>
          </w:tcPr>
          <w:p w14:paraId="77007C53"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aureus</w:t>
            </w:r>
            <w:proofErr w:type="spellEnd"/>
          </w:p>
        </w:tc>
        <w:tc>
          <w:tcPr>
            <w:tcW w:w="1275" w:type="dxa"/>
            <w:tcBorders>
              <w:top w:val="single" w:sz="4" w:space="0" w:color="000000"/>
              <w:left w:val="single" w:sz="4" w:space="0" w:color="000000"/>
              <w:bottom w:val="single" w:sz="4" w:space="0" w:color="000000"/>
              <w:right w:val="single" w:sz="4" w:space="0" w:color="000000"/>
            </w:tcBorders>
            <w:vAlign w:val="bottom"/>
          </w:tcPr>
          <w:p w14:paraId="68AE7DB4"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133</w:t>
            </w:r>
          </w:p>
        </w:tc>
        <w:tc>
          <w:tcPr>
            <w:tcW w:w="1985" w:type="dxa"/>
            <w:tcBorders>
              <w:top w:val="single" w:sz="4" w:space="0" w:color="000000"/>
              <w:left w:val="single" w:sz="4" w:space="0" w:color="000000"/>
              <w:bottom w:val="single" w:sz="4" w:space="0" w:color="000000"/>
              <w:right w:val="single" w:sz="4" w:space="0" w:color="000000"/>
            </w:tcBorders>
          </w:tcPr>
          <w:p w14:paraId="09193E7B"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90 (90,2)</w:t>
            </w:r>
          </w:p>
        </w:tc>
        <w:tc>
          <w:tcPr>
            <w:tcW w:w="141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287EB13A"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30(22,6)</w:t>
            </w:r>
          </w:p>
        </w:tc>
        <w:tc>
          <w:tcPr>
            <w:tcW w:w="127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F61CEEC"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90(67,7)</w:t>
            </w:r>
          </w:p>
        </w:tc>
        <w:tc>
          <w:tcPr>
            <w:tcW w:w="1276" w:type="dxa"/>
            <w:tcBorders>
              <w:top w:val="single" w:sz="6" w:space="0" w:color="CCCCCC"/>
              <w:left w:val="single" w:sz="4" w:space="0" w:color="000000"/>
              <w:bottom w:val="single" w:sz="6" w:space="0" w:color="000000"/>
              <w:right w:val="single" w:sz="6" w:space="0" w:color="000000"/>
            </w:tcBorders>
            <w:tcMar>
              <w:top w:w="0" w:type="dxa"/>
              <w:left w:w="40" w:type="dxa"/>
              <w:bottom w:w="0" w:type="dxa"/>
              <w:right w:w="40" w:type="dxa"/>
            </w:tcMar>
            <w:vAlign w:val="bottom"/>
          </w:tcPr>
          <w:p w14:paraId="064BE6D7"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97 (72,9)</w:t>
            </w:r>
          </w:p>
        </w:tc>
      </w:tr>
      <w:tr w:rsidR="00E51C31" w14:paraId="7CFD4BAA" w14:textId="77777777" w:rsidTr="0051789F">
        <w:trPr>
          <w:trHeight w:val="315"/>
        </w:trPr>
        <w:tc>
          <w:tcPr>
            <w:tcW w:w="4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3909E2D2"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669" w:type="dxa"/>
            <w:tcBorders>
              <w:top w:val="single" w:sz="6" w:space="0" w:color="CCCCCC"/>
              <w:left w:val="single" w:sz="6" w:space="0" w:color="CCCCCC"/>
              <w:bottom w:val="single" w:sz="6" w:space="0" w:color="000000"/>
              <w:right w:val="single" w:sz="4" w:space="0" w:color="000000"/>
            </w:tcBorders>
            <w:tcMar>
              <w:top w:w="0" w:type="dxa"/>
              <w:left w:w="40" w:type="dxa"/>
              <w:bottom w:w="0" w:type="dxa"/>
              <w:right w:w="40" w:type="dxa"/>
            </w:tcMar>
            <w:vAlign w:val="bottom"/>
          </w:tcPr>
          <w:p w14:paraId="4B4F5EA4"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epidermidis</w:t>
            </w:r>
            <w:proofErr w:type="spellEnd"/>
          </w:p>
        </w:tc>
        <w:tc>
          <w:tcPr>
            <w:tcW w:w="1275" w:type="dxa"/>
            <w:tcBorders>
              <w:top w:val="single" w:sz="4" w:space="0" w:color="000000"/>
              <w:left w:val="single" w:sz="4" w:space="0" w:color="000000"/>
              <w:bottom w:val="single" w:sz="4" w:space="0" w:color="000000"/>
              <w:right w:val="single" w:sz="4" w:space="0" w:color="000000"/>
            </w:tcBorders>
            <w:vAlign w:val="bottom"/>
          </w:tcPr>
          <w:p w14:paraId="3EEE96F0"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w:t>
            </w:r>
          </w:p>
        </w:tc>
        <w:tc>
          <w:tcPr>
            <w:tcW w:w="1985" w:type="dxa"/>
            <w:tcBorders>
              <w:top w:val="single" w:sz="4" w:space="0" w:color="000000"/>
              <w:left w:val="single" w:sz="4" w:space="0" w:color="000000"/>
              <w:bottom w:val="single" w:sz="4" w:space="0" w:color="000000"/>
              <w:right w:val="single" w:sz="4" w:space="0" w:color="000000"/>
            </w:tcBorders>
          </w:tcPr>
          <w:p w14:paraId="62215B76"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35(72,9)</w:t>
            </w:r>
          </w:p>
        </w:tc>
        <w:tc>
          <w:tcPr>
            <w:tcW w:w="141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34BEBBBF"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20(41,6)</w:t>
            </w:r>
          </w:p>
        </w:tc>
        <w:tc>
          <w:tcPr>
            <w:tcW w:w="127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4356E39"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15(31,3)</w:t>
            </w:r>
          </w:p>
        </w:tc>
        <w:tc>
          <w:tcPr>
            <w:tcW w:w="1276" w:type="dxa"/>
            <w:tcBorders>
              <w:top w:val="single" w:sz="6" w:space="0" w:color="CCCCCC"/>
              <w:left w:val="single" w:sz="4" w:space="0" w:color="000000"/>
              <w:bottom w:val="single" w:sz="6" w:space="0" w:color="000000"/>
              <w:right w:val="single" w:sz="6" w:space="0" w:color="000000"/>
            </w:tcBorders>
            <w:tcMar>
              <w:top w:w="0" w:type="dxa"/>
              <w:left w:w="40" w:type="dxa"/>
              <w:bottom w:w="0" w:type="dxa"/>
              <w:right w:w="40" w:type="dxa"/>
            </w:tcMar>
            <w:vAlign w:val="bottom"/>
          </w:tcPr>
          <w:p w14:paraId="60D24065"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8(16,6)</w:t>
            </w:r>
          </w:p>
        </w:tc>
      </w:tr>
      <w:tr w:rsidR="00E51C31" w14:paraId="74423951" w14:textId="77777777" w:rsidTr="0051789F">
        <w:trPr>
          <w:trHeight w:val="315"/>
        </w:trPr>
        <w:tc>
          <w:tcPr>
            <w:tcW w:w="4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1C4CA4F5"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669" w:type="dxa"/>
            <w:tcBorders>
              <w:top w:val="single" w:sz="6" w:space="0" w:color="CCCCCC"/>
              <w:left w:val="single" w:sz="6" w:space="0" w:color="CCCCCC"/>
              <w:bottom w:val="single" w:sz="6" w:space="0" w:color="000000"/>
              <w:right w:val="single" w:sz="4" w:space="0" w:color="000000"/>
            </w:tcBorders>
            <w:tcMar>
              <w:top w:w="0" w:type="dxa"/>
              <w:left w:w="40" w:type="dxa"/>
              <w:bottom w:w="0" w:type="dxa"/>
              <w:right w:w="40" w:type="dxa"/>
            </w:tcMar>
            <w:vAlign w:val="bottom"/>
          </w:tcPr>
          <w:p w14:paraId="43610992"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haemolyticus</w:t>
            </w:r>
            <w:proofErr w:type="spellEnd"/>
          </w:p>
        </w:tc>
        <w:tc>
          <w:tcPr>
            <w:tcW w:w="1275" w:type="dxa"/>
            <w:tcBorders>
              <w:top w:val="single" w:sz="4" w:space="0" w:color="000000"/>
              <w:left w:val="single" w:sz="4" w:space="0" w:color="000000"/>
              <w:bottom w:val="single" w:sz="4" w:space="0" w:color="000000"/>
              <w:right w:val="single" w:sz="4" w:space="0" w:color="000000"/>
            </w:tcBorders>
            <w:vAlign w:val="bottom"/>
          </w:tcPr>
          <w:p w14:paraId="7CB8F336"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c>
          <w:tcPr>
            <w:tcW w:w="1985" w:type="dxa"/>
            <w:tcBorders>
              <w:top w:val="single" w:sz="4" w:space="0" w:color="000000"/>
              <w:left w:val="single" w:sz="4" w:space="0" w:color="000000"/>
              <w:bottom w:val="single" w:sz="4" w:space="0" w:color="000000"/>
              <w:right w:val="single" w:sz="4" w:space="0" w:color="000000"/>
            </w:tcBorders>
          </w:tcPr>
          <w:p w14:paraId="5E576244"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36(87,8)</w:t>
            </w:r>
          </w:p>
        </w:tc>
        <w:tc>
          <w:tcPr>
            <w:tcW w:w="141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5961AA16"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11(26,8)</w:t>
            </w:r>
          </w:p>
        </w:tc>
        <w:tc>
          <w:tcPr>
            <w:tcW w:w="127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2C6F09A"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25(61)</w:t>
            </w:r>
          </w:p>
        </w:tc>
        <w:tc>
          <w:tcPr>
            <w:tcW w:w="1276" w:type="dxa"/>
            <w:tcBorders>
              <w:top w:val="single" w:sz="6" w:space="0" w:color="CCCCCC"/>
              <w:left w:val="single" w:sz="4" w:space="0" w:color="000000"/>
              <w:bottom w:val="single" w:sz="6" w:space="0" w:color="000000"/>
              <w:right w:val="single" w:sz="6" w:space="0" w:color="000000"/>
            </w:tcBorders>
            <w:tcMar>
              <w:top w:w="0" w:type="dxa"/>
              <w:left w:w="40" w:type="dxa"/>
              <w:bottom w:w="0" w:type="dxa"/>
              <w:right w:w="40" w:type="dxa"/>
            </w:tcMar>
            <w:vAlign w:val="bottom"/>
          </w:tcPr>
          <w:p w14:paraId="7508F8EB"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6(14,6)</w:t>
            </w:r>
          </w:p>
        </w:tc>
      </w:tr>
      <w:tr w:rsidR="00E51C31" w14:paraId="2D4BFE13" w14:textId="77777777" w:rsidTr="0051789F">
        <w:trPr>
          <w:trHeight w:val="315"/>
        </w:trPr>
        <w:tc>
          <w:tcPr>
            <w:tcW w:w="4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2B9DD27C"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669" w:type="dxa"/>
            <w:tcBorders>
              <w:top w:val="single" w:sz="6" w:space="0" w:color="CCCCCC"/>
              <w:left w:val="single" w:sz="6" w:space="0" w:color="CCCCCC"/>
              <w:bottom w:val="single" w:sz="6" w:space="0" w:color="000000"/>
              <w:right w:val="single" w:sz="4" w:space="0" w:color="000000"/>
            </w:tcBorders>
            <w:tcMar>
              <w:top w:w="0" w:type="dxa"/>
              <w:left w:w="40" w:type="dxa"/>
              <w:bottom w:w="0" w:type="dxa"/>
              <w:right w:w="40" w:type="dxa"/>
            </w:tcMar>
            <w:vAlign w:val="bottom"/>
          </w:tcPr>
          <w:p w14:paraId="60A0B4D7"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borealis</w:t>
            </w:r>
            <w:proofErr w:type="spellEnd"/>
          </w:p>
        </w:tc>
        <w:tc>
          <w:tcPr>
            <w:tcW w:w="1275" w:type="dxa"/>
            <w:tcBorders>
              <w:top w:val="single" w:sz="4" w:space="0" w:color="000000"/>
              <w:left w:val="single" w:sz="4" w:space="0" w:color="000000"/>
              <w:bottom w:val="single" w:sz="4" w:space="0" w:color="000000"/>
              <w:right w:val="single" w:sz="4" w:space="0" w:color="000000"/>
            </w:tcBorders>
            <w:vAlign w:val="bottom"/>
          </w:tcPr>
          <w:p w14:paraId="10467520"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985" w:type="dxa"/>
            <w:tcBorders>
              <w:top w:val="single" w:sz="4" w:space="0" w:color="000000"/>
              <w:left w:val="single" w:sz="4" w:space="0" w:color="000000"/>
              <w:bottom w:val="single" w:sz="4" w:space="0" w:color="000000"/>
              <w:right w:val="single" w:sz="4" w:space="0" w:color="000000"/>
            </w:tcBorders>
          </w:tcPr>
          <w:p w14:paraId="7A07F801"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9(90)</w:t>
            </w:r>
          </w:p>
        </w:tc>
        <w:tc>
          <w:tcPr>
            <w:tcW w:w="141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EC24516"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7(70)</w:t>
            </w:r>
          </w:p>
        </w:tc>
        <w:tc>
          <w:tcPr>
            <w:tcW w:w="127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DE12719"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2(20)</w:t>
            </w:r>
          </w:p>
        </w:tc>
        <w:tc>
          <w:tcPr>
            <w:tcW w:w="1276" w:type="dxa"/>
            <w:tcBorders>
              <w:top w:val="single" w:sz="6" w:space="0" w:color="CCCCCC"/>
              <w:left w:val="single" w:sz="4" w:space="0" w:color="000000"/>
              <w:bottom w:val="single" w:sz="6" w:space="0" w:color="000000"/>
              <w:right w:val="single" w:sz="6" w:space="0" w:color="000000"/>
            </w:tcBorders>
            <w:tcMar>
              <w:top w:w="0" w:type="dxa"/>
              <w:left w:w="40" w:type="dxa"/>
              <w:bottom w:w="0" w:type="dxa"/>
              <w:right w:w="40" w:type="dxa"/>
            </w:tcMar>
            <w:vAlign w:val="bottom"/>
          </w:tcPr>
          <w:p w14:paraId="61A5B635"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E51C31" w14:paraId="0E67F3EA" w14:textId="77777777" w:rsidTr="0051789F">
        <w:trPr>
          <w:trHeight w:val="315"/>
        </w:trPr>
        <w:tc>
          <w:tcPr>
            <w:tcW w:w="4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575EEB2E"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669" w:type="dxa"/>
            <w:tcBorders>
              <w:top w:val="single" w:sz="6" w:space="0" w:color="CCCCCC"/>
              <w:left w:val="single" w:sz="6" w:space="0" w:color="CCCCCC"/>
              <w:bottom w:val="single" w:sz="6" w:space="0" w:color="000000"/>
              <w:right w:val="single" w:sz="4" w:space="0" w:color="000000"/>
            </w:tcBorders>
            <w:tcMar>
              <w:top w:w="0" w:type="dxa"/>
              <w:left w:w="40" w:type="dxa"/>
              <w:bottom w:w="0" w:type="dxa"/>
              <w:right w:w="40" w:type="dxa"/>
            </w:tcMar>
            <w:vAlign w:val="bottom"/>
          </w:tcPr>
          <w:p w14:paraId="6F711A1A" w14:textId="77777777" w:rsidR="00E51C31" w:rsidRDefault="00000000">
            <w:pPr>
              <w:widowControl w:val="0"/>
              <w:spacing w:line="240" w:lineRule="auto"/>
              <w:jc w:val="both"/>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i/>
                <w:iCs/>
                <w:sz w:val="24"/>
                <w:szCs w:val="24"/>
              </w:rPr>
              <w:t>E.coli</w:t>
            </w:r>
            <w:proofErr w:type="spellEnd"/>
            <w:proofErr w:type="gramEnd"/>
          </w:p>
        </w:tc>
        <w:tc>
          <w:tcPr>
            <w:tcW w:w="1275" w:type="dxa"/>
            <w:tcBorders>
              <w:top w:val="single" w:sz="4" w:space="0" w:color="000000"/>
              <w:left w:val="single" w:sz="4" w:space="0" w:color="000000"/>
              <w:bottom w:val="single" w:sz="4" w:space="0" w:color="000000"/>
              <w:right w:val="single" w:sz="4" w:space="0" w:color="000000"/>
            </w:tcBorders>
            <w:vAlign w:val="bottom"/>
          </w:tcPr>
          <w:p w14:paraId="610341D7"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985" w:type="dxa"/>
            <w:tcBorders>
              <w:top w:val="single" w:sz="4" w:space="0" w:color="000000"/>
              <w:left w:val="single" w:sz="4" w:space="0" w:color="000000"/>
              <w:bottom w:val="single" w:sz="4" w:space="0" w:color="000000"/>
              <w:right w:val="single" w:sz="4" w:space="0" w:color="000000"/>
            </w:tcBorders>
          </w:tcPr>
          <w:p w14:paraId="5501D29C"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2(28,6)</w:t>
            </w:r>
          </w:p>
        </w:tc>
        <w:tc>
          <w:tcPr>
            <w:tcW w:w="141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1F98E07"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2(28,6)</w:t>
            </w:r>
          </w:p>
        </w:tc>
        <w:tc>
          <w:tcPr>
            <w:tcW w:w="127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DCA76D7"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276" w:type="dxa"/>
            <w:tcBorders>
              <w:top w:val="single" w:sz="6" w:space="0" w:color="CCCCCC"/>
              <w:left w:val="single" w:sz="4" w:space="0" w:color="000000"/>
              <w:bottom w:val="single" w:sz="6" w:space="0" w:color="000000"/>
              <w:right w:val="single" w:sz="6" w:space="0" w:color="000000"/>
            </w:tcBorders>
            <w:tcMar>
              <w:top w:w="0" w:type="dxa"/>
              <w:left w:w="40" w:type="dxa"/>
              <w:bottom w:w="0" w:type="dxa"/>
              <w:right w:w="40" w:type="dxa"/>
            </w:tcMar>
            <w:vAlign w:val="bottom"/>
          </w:tcPr>
          <w:p w14:paraId="7B3DD6D7"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E51C31" w14:paraId="2DCCFEBE" w14:textId="77777777" w:rsidTr="0051789F">
        <w:trPr>
          <w:trHeight w:val="315"/>
        </w:trPr>
        <w:tc>
          <w:tcPr>
            <w:tcW w:w="4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45050A96"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669" w:type="dxa"/>
            <w:tcBorders>
              <w:top w:val="single" w:sz="6" w:space="0" w:color="CCCCCC"/>
              <w:left w:val="single" w:sz="6" w:space="0" w:color="CCCCCC"/>
              <w:bottom w:val="single" w:sz="6" w:space="0" w:color="000000"/>
              <w:right w:val="single" w:sz="4" w:space="0" w:color="000000"/>
            </w:tcBorders>
            <w:tcMar>
              <w:top w:w="0" w:type="dxa"/>
              <w:left w:w="40" w:type="dxa"/>
              <w:bottom w:w="0" w:type="dxa"/>
              <w:right w:w="40" w:type="dxa"/>
            </w:tcMar>
            <w:vAlign w:val="bottom"/>
          </w:tcPr>
          <w:p w14:paraId="6D73E745"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E. </w:t>
            </w:r>
            <w:proofErr w:type="spellStart"/>
            <w:r>
              <w:rPr>
                <w:rFonts w:ascii="Times New Roman" w:eastAsia="Times New Roman" w:hAnsi="Times New Roman" w:cs="Times New Roman"/>
                <w:i/>
                <w:iCs/>
                <w:sz w:val="24"/>
                <w:szCs w:val="24"/>
              </w:rPr>
              <w:t>faecium</w:t>
            </w:r>
            <w:proofErr w:type="spellEnd"/>
          </w:p>
        </w:tc>
        <w:tc>
          <w:tcPr>
            <w:tcW w:w="1275" w:type="dxa"/>
            <w:tcBorders>
              <w:top w:val="single" w:sz="4" w:space="0" w:color="000000"/>
              <w:left w:val="single" w:sz="4" w:space="0" w:color="000000"/>
              <w:bottom w:val="single" w:sz="4" w:space="0" w:color="000000"/>
              <w:right w:val="single" w:sz="4" w:space="0" w:color="000000"/>
            </w:tcBorders>
            <w:vAlign w:val="bottom"/>
          </w:tcPr>
          <w:p w14:paraId="127C268C"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985" w:type="dxa"/>
            <w:tcBorders>
              <w:top w:val="single" w:sz="4" w:space="0" w:color="000000"/>
              <w:left w:val="single" w:sz="4" w:space="0" w:color="000000"/>
              <w:bottom w:val="single" w:sz="4" w:space="0" w:color="000000"/>
              <w:right w:val="single" w:sz="4" w:space="0" w:color="000000"/>
            </w:tcBorders>
          </w:tcPr>
          <w:p w14:paraId="3FDF92AA"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3(60)</w:t>
            </w:r>
          </w:p>
        </w:tc>
        <w:tc>
          <w:tcPr>
            <w:tcW w:w="141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7F0A5A5F"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 (60)</w:t>
            </w:r>
          </w:p>
        </w:tc>
        <w:tc>
          <w:tcPr>
            <w:tcW w:w="127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B39EDD1"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276" w:type="dxa"/>
            <w:tcBorders>
              <w:top w:val="single" w:sz="6" w:space="0" w:color="CCCCCC"/>
              <w:left w:val="single" w:sz="4" w:space="0" w:color="000000"/>
              <w:bottom w:val="single" w:sz="6" w:space="0" w:color="000000"/>
              <w:right w:val="single" w:sz="6" w:space="0" w:color="000000"/>
            </w:tcBorders>
            <w:tcMar>
              <w:top w:w="0" w:type="dxa"/>
              <w:left w:w="40" w:type="dxa"/>
              <w:bottom w:w="0" w:type="dxa"/>
              <w:right w:w="40" w:type="dxa"/>
            </w:tcMar>
            <w:vAlign w:val="bottom"/>
          </w:tcPr>
          <w:p w14:paraId="086535C8"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E51C31" w14:paraId="7E5FF32F" w14:textId="77777777" w:rsidTr="0051789F">
        <w:trPr>
          <w:trHeight w:val="315"/>
        </w:trPr>
        <w:tc>
          <w:tcPr>
            <w:tcW w:w="4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2C5584A2"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669" w:type="dxa"/>
            <w:tcBorders>
              <w:top w:val="single" w:sz="6" w:space="0" w:color="CCCCCC"/>
              <w:left w:val="single" w:sz="6" w:space="0" w:color="CCCCCC"/>
              <w:bottom w:val="single" w:sz="6" w:space="0" w:color="000000"/>
              <w:right w:val="single" w:sz="4" w:space="0" w:color="000000"/>
            </w:tcBorders>
            <w:tcMar>
              <w:top w:w="0" w:type="dxa"/>
              <w:left w:w="40" w:type="dxa"/>
              <w:bottom w:w="0" w:type="dxa"/>
              <w:right w:w="40" w:type="dxa"/>
            </w:tcMar>
            <w:vAlign w:val="bottom"/>
          </w:tcPr>
          <w:p w14:paraId="67CE0ADF"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E. </w:t>
            </w:r>
            <w:proofErr w:type="spellStart"/>
            <w:r>
              <w:rPr>
                <w:rFonts w:ascii="Times New Roman" w:eastAsia="Times New Roman" w:hAnsi="Times New Roman" w:cs="Times New Roman"/>
                <w:i/>
                <w:iCs/>
                <w:sz w:val="24"/>
                <w:szCs w:val="24"/>
              </w:rPr>
              <w:t>durans</w:t>
            </w:r>
            <w:proofErr w:type="spellEnd"/>
          </w:p>
        </w:tc>
        <w:tc>
          <w:tcPr>
            <w:tcW w:w="1275" w:type="dxa"/>
            <w:tcBorders>
              <w:top w:val="single" w:sz="4" w:space="0" w:color="000000"/>
              <w:left w:val="single" w:sz="4" w:space="0" w:color="000000"/>
              <w:bottom w:val="single" w:sz="4" w:space="0" w:color="000000"/>
              <w:right w:val="single" w:sz="4" w:space="0" w:color="000000"/>
            </w:tcBorders>
            <w:vAlign w:val="bottom"/>
          </w:tcPr>
          <w:p w14:paraId="66840CEA"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985" w:type="dxa"/>
            <w:tcBorders>
              <w:top w:val="single" w:sz="4" w:space="0" w:color="000000"/>
              <w:left w:val="single" w:sz="4" w:space="0" w:color="000000"/>
              <w:bottom w:val="single" w:sz="4" w:space="0" w:color="000000"/>
              <w:right w:val="single" w:sz="4" w:space="0" w:color="000000"/>
            </w:tcBorders>
          </w:tcPr>
          <w:p w14:paraId="72F0492B"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w:t>
            </w:r>
          </w:p>
        </w:tc>
        <w:tc>
          <w:tcPr>
            <w:tcW w:w="141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0733E080"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2(100)</w:t>
            </w:r>
          </w:p>
        </w:tc>
        <w:tc>
          <w:tcPr>
            <w:tcW w:w="127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6C3834F0"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276" w:type="dxa"/>
            <w:tcBorders>
              <w:top w:val="single" w:sz="6" w:space="0" w:color="CCCCCC"/>
              <w:left w:val="single" w:sz="4" w:space="0" w:color="000000"/>
              <w:bottom w:val="single" w:sz="6" w:space="0" w:color="000000"/>
              <w:right w:val="single" w:sz="6" w:space="0" w:color="000000"/>
            </w:tcBorders>
            <w:tcMar>
              <w:top w:w="0" w:type="dxa"/>
              <w:left w:w="40" w:type="dxa"/>
              <w:bottom w:w="0" w:type="dxa"/>
              <w:right w:w="40" w:type="dxa"/>
            </w:tcMar>
            <w:vAlign w:val="bottom"/>
          </w:tcPr>
          <w:p w14:paraId="4353BBFF"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14:paraId="42015234" w14:textId="77777777" w:rsidR="00E51C31" w:rsidRDefault="00E51C31">
      <w:pPr>
        <w:spacing w:line="240" w:lineRule="auto"/>
        <w:ind w:firstLine="709"/>
        <w:jc w:val="both"/>
        <w:rPr>
          <w:rFonts w:ascii="Times New Roman" w:eastAsia="Times New Roman" w:hAnsi="Times New Roman" w:cs="Times New Roman"/>
          <w:sz w:val="28"/>
          <w:szCs w:val="28"/>
        </w:rPr>
      </w:pPr>
    </w:p>
    <w:p w14:paraId="47BB5F98"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рисунке</w:t>
      </w:r>
      <w:r w:rsidR="00D76AC7">
        <w:rPr>
          <w:rFonts w:ascii="Times New Roman" w:eastAsia="Times New Roman" w:hAnsi="Times New Roman" w:cs="Times New Roman"/>
          <w:sz w:val="28"/>
          <w:szCs w:val="28"/>
          <w:lang w:val="ru-RU"/>
        </w:rPr>
        <w:t xml:space="preserve"> 10</w:t>
      </w:r>
      <w:r>
        <w:rPr>
          <w:rFonts w:ascii="Times New Roman" w:eastAsia="Times New Roman" w:hAnsi="Times New Roman" w:cs="Times New Roman"/>
          <w:sz w:val="28"/>
          <w:szCs w:val="28"/>
        </w:rPr>
        <w:t xml:space="preserve"> представлены колонии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демонстрирующие различную способность к гемолизу. </w:t>
      </w:r>
    </w:p>
    <w:p w14:paraId="7A4F27BA" w14:textId="77777777" w:rsidR="00E51C31" w:rsidRDefault="00E51C31">
      <w:pPr>
        <w:spacing w:line="240" w:lineRule="auto"/>
        <w:jc w:val="both"/>
        <w:rPr>
          <w:rFonts w:ascii="Times New Roman" w:eastAsia="Times New Roman" w:hAnsi="Times New Roman" w:cs="Times New Roman"/>
          <w:sz w:val="28"/>
          <w:szCs w:val="28"/>
        </w:rPr>
      </w:pPr>
    </w:p>
    <w:p w14:paraId="49B3FEC9" w14:textId="79187E53" w:rsidR="00E51C31" w:rsidRDefault="00522CDF">
      <w:pPr>
        <w:spacing w:line="240" w:lineRule="auto"/>
        <w:ind w:firstLine="709"/>
        <w:jc w:val="center"/>
        <w:rPr>
          <w:rFonts w:ascii="Times New Roman" w:eastAsia="Times New Roman" w:hAnsi="Times New Roman" w:cs="Times New Roman"/>
          <w:i/>
          <w:iCs/>
          <w:sz w:val="28"/>
          <w:szCs w:val="28"/>
        </w:rPr>
      </w:pPr>
      <w:r>
        <w:rPr>
          <w:noProof/>
        </w:rPr>
        <mc:AlternateContent>
          <mc:Choice Requires="wps">
            <w:drawing>
              <wp:anchor distT="0" distB="0" distL="114300" distR="114300" simplePos="0" relativeHeight="251659264" behindDoc="0" locked="0" layoutInCell="1" hidden="0" allowOverlap="1" wp14:anchorId="223C98F2" wp14:editId="59819931">
                <wp:simplePos x="0" y="0"/>
                <wp:positionH relativeFrom="column">
                  <wp:posOffset>3547110</wp:posOffset>
                </wp:positionH>
                <wp:positionV relativeFrom="paragraph">
                  <wp:posOffset>59690</wp:posOffset>
                </wp:positionV>
                <wp:extent cx="1000125" cy="443534"/>
                <wp:effectExtent l="0" t="0" r="0" b="0"/>
                <wp:wrapNone/>
                <wp:docPr id="1918289714" name="Прямоугольник 1918289714"/>
                <wp:cNvGraphicFramePr/>
                <a:graphic xmlns:a="http://schemas.openxmlformats.org/drawingml/2006/main">
                  <a:graphicData uri="http://schemas.microsoft.com/office/word/2010/wordprocessingShape">
                    <wps:wsp>
                      <wps:cNvSpPr/>
                      <wps:spPr>
                        <a:xfrm>
                          <a:off x="0" y="0"/>
                          <a:ext cx="1000125" cy="443534"/>
                        </a:xfrm>
                        <a:prstGeom prst="rect">
                          <a:avLst/>
                        </a:prstGeom>
                        <a:noFill/>
                        <a:ln>
                          <a:noFill/>
                        </a:ln>
                      </wps:spPr>
                      <wps:txbx>
                        <w:txbxContent>
                          <w:p w14:paraId="70216991" w14:textId="77777777" w:rsidR="00E51C31" w:rsidRPr="0009067E" w:rsidRDefault="00000000">
                            <w:pPr>
                              <w:spacing w:line="275" w:lineRule="auto"/>
                              <w:textDirection w:val="btLr"/>
                              <w:rPr>
                                <w:b/>
                                <w:bCs/>
                                <w:color w:val="FFFFFF" w:themeColor="background1"/>
                              </w:rPr>
                            </w:pPr>
                            <w:r w:rsidRPr="0009067E">
                              <w:rPr>
                                <w:rFonts w:ascii="Times New Roman" w:eastAsia="Times New Roman" w:hAnsi="Times New Roman" w:cs="Times New Roman"/>
                                <w:b/>
                                <w:bCs/>
                                <w:color w:val="FFFFFF" w:themeColor="background1"/>
                              </w:rPr>
                              <w:t>2</w:t>
                            </w:r>
                          </w:p>
                        </w:txbxContent>
                      </wps:txbx>
                      <wps:bodyPr spcFirstLastPara="1" wrap="square" lIns="91425" tIns="45700" rIns="91425" bIns="45700" anchor="t" anchorCtr="0">
                        <a:noAutofit/>
                      </wps:bodyPr>
                    </wps:wsp>
                  </a:graphicData>
                </a:graphic>
              </wp:anchor>
            </w:drawing>
          </mc:Choice>
          <mc:Fallback>
            <w:pict>
              <v:rect w14:anchorId="223C98F2" id="Прямоугольник 1918289714" o:spid="_x0000_s1026" style="position:absolute;left:0;text-align:left;margin-left:279.3pt;margin-top:4.7pt;width:78.75pt;height:34.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" filled="f" stroked="f">
                <v:textbox inset="2.53958mm,1.2694mm,2.53958mm,1.2694mm">
                  <w:txbxContent>
                    <w:p w14:paraId="70216991" w14:textId="77777777" w:rsidR="00E51C31" w:rsidRPr="0009067E" w:rsidRDefault="00000000">
                      <w:pPr>
                        <w:spacing w:line="275" w:lineRule="auto"/>
                        <w:textDirection w:val="btLr"/>
                        <w:rPr>
                          <w:b/>
                          <w:bCs/>
                          <w:color w:val="FFFFFF" w:themeColor="background1"/>
                        </w:rPr>
                      </w:pPr>
                      <w:r w:rsidRPr="0009067E">
                        <w:rPr>
                          <w:rFonts w:ascii="Times New Roman" w:eastAsia="Times New Roman" w:hAnsi="Times New Roman" w:cs="Times New Roman"/>
                          <w:b/>
                          <w:bCs/>
                          <w:color w:val="FFFFFF" w:themeColor="background1"/>
                        </w:rPr>
                        <w:t>2</w:t>
                      </w:r>
                    </w:p>
                  </w:txbxContent>
                </v:textbox>
              </v:rect>
            </w:pict>
          </mc:Fallback>
        </mc:AlternateContent>
      </w:r>
      <w:r w:rsidR="00D76AC7">
        <w:rPr>
          <w:noProof/>
        </w:rPr>
        <mc:AlternateContent>
          <mc:Choice Requires="wps">
            <w:drawing>
              <wp:anchor distT="0" distB="0" distL="114300" distR="114300" simplePos="0" relativeHeight="251658240" behindDoc="0" locked="0" layoutInCell="1" hidden="0" allowOverlap="1" wp14:anchorId="63CDDF8D" wp14:editId="6C061C8E">
                <wp:simplePos x="0" y="0"/>
                <wp:positionH relativeFrom="column">
                  <wp:posOffset>1093723</wp:posOffset>
                </wp:positionH>
                <wp:positionV relativeFrom="paragraph">
                  <wp:posOffset>62350</wp:posOffset>
                </wp:positionV>
                <wp:extent cx="422694" cy="405130"/>
                <wp:effectExtent l="0" t="0" r="0" b="0"/>
                <wp:wrapNone/>
                <wp:docPr id="1918289715" name="Прямоугольник 1918289715"/>
                <wp:cNvGraphicFramePr/>
                <a:graphic xmlns:a="http://schemas.openxmlformats.org/drawingml/2006/main">
                  <a:graphicData uri="http://schemas.microsoft.com/office/word/2010/wordprocessingShape">
                    <wps:wsp>
                      <wps:cNvSpPr/>
                      <wps:spPr>
                        <a:xfrm>
                          <a:off x="0" y="0"/>
                          <a:ext cx="422694" cy="405130"/>
                        </a:xfrm>
                        <a:prstGeom prst="rect">
                          <a:avLst/>
                        </a:prstGeom>
                        <a:noFill/>
                        <a:ln>
                          <a:noFill/>
                        </a:ln>
                      </wps:spPr>
                      <wps:txbx>
                        <w:txbxContent>
                          <w:p w14:paraId="34B263FC" w14:textId="77777777" w:rsidR="00E51C31" w:rsidRPr="0009067E" w:rsidRDefault="00000000">
                            <w:pPr>
                              <w:spacing w:line="275" w:lineRule="auto"/>
                              <w:textDirection w:val="btLr"/>
                              <w:rPr>
                                <w:b/>
                                <w:bCs/>
                                <w:color w:val="FFFFFF" w:themeColor="background1"/>
                              </w:rPr>
                            </w:pPr>
                            <w:r w:rsidRPr="0009067E">
                              <w:rPr>
                                <w:rFonts w:ascii="Times New Roman" w:eastAsia="Times New Roman" w:hAnsi="Times New Roman" w:cs="Times New Roman"/>
                                <w:b/>
                                <w:bCs/>
                                <w:color w:val="FFFFFF" w:themeColor="background1"/>
                              </w:rPr>
                              <w:t>1</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3CDDF8D" id="Прямоугольник 1918289715" o:spid="_x0000_s1027" style="position:absolute;left:0;text-align:left;margin-left:86.1pt;margin-top:4.9pt;width:33.3pt;height:31.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" filled="f" stroked="f">
                <v:textbox inset="2.53958mm,1.2694mm,2.53958mm,1.2694mm">
                  <w:txbxContent>
                    <w:p w14:paraId="34B263FC" w14:textId="77777777" w:rsidR="00E51C31" w:rsidRPr="0009067E" w:rsidRDefault="00000000">
                      <w:pPr>
                        <w:spacing w:line="275" w:lineRule="auto"/>
                        <w:textDirection w:val="btLr"/>
                        <w:rPr>
                          <w:b/>
                          <w:bCs/>
                          <w:color w:val="FFFFFF" w:themeColor="background1"/>
                        </w:rPr>
                      </w:pPr>
                      <w:r w:rsidRPr="0009067E">
                        <w:rPr>
                          <w:rFonts w:ascii="Times New Roman" w:eastAsia="Times New Roman" w:hAnsi="Times New Roman" w:cs="Times New Roman"/>
                          <w:b/>
                          <w:bCs/>
                          <w:color w:val="FFFFFF" w:themeColor="background1"/>
                        </w:rPr>
                        <w:t>1</w:t>
                      </w:r>
                    </w:p>
                  </w:txbxContent>
                </v:textbox>
              </v:rect>
            </w:pict>
          </mc:Fallback>
        </mc:AlternateContent>
      </w:r>
      <w:r w:rsidR="00D76AC7">
        <w:rPr>
          <w:rFonts w:ascii="Times New Roman" w:eastAsia="Times New Roman" w:hAnsi="Times New Roman" w:cs="Times New Roman"/>
          <w:i/>
          <w:iCs/>
          <w:noProof/>
          <w:sz w:val="28"/>
          <w:szCs w:val="28"/>
        </w:rPr>
        <w:drawing>
          <wp:inline distT="114300" distB="114300" distL="114300" distR="114300" wp14:anchorId="418268D9" wp14:editId="096B074C">
            <wp:extent cx="2573655" cy="1914525"/>
            <wp:effectExtent l="0" t="0" r="0" b="9525"/>
            <wp:docPr id="1918289752" name="image39.jpg"/>
            <wp:cNvGraphicFramePr/>
            <a:graphic xmlns:a="http://schemas.openxmlformats.org/drawingml/2006/main">
              <a:graphicData uri="http://schemas.openxmlformats.org/drawingml/2006/picture">
                <pic:pic xmlns:pic="http://schemas.openxmlformats.org/drawingml/2006/picture">
                  <pic:nvPicPr>
                    <pic:cNvPr id="0" name="image39.jpg"/>
                    <pic:cNvPicPr preferRelativeResize="0"/>
                  </pic:nvPicPr>
                  <pic:blipFill>
                    <a:blip r:embed="rId101"/>
                    <a:srcRect l="11690" t="30662" b="23224"/>
                    <a:stretch>
                      <a:fillRect/>
                    </a:stretch>
                  </pic:blipFill>
                  <pic:spPr>
                    <a:xfrm>
                      <a:off x="0" y="0"/>
                      <a:ext cx="2633861" cy="1959312"/>
                    </a:xfrm>
                    <a:prstGeom prst="rect">
                      <a:avLst/>
                    </a:prstGeom>
                    <a:ln/>
                  </pic:spPr>
                </pic:pic>
              </a:graphicData>
            </a:graphic>
          </wp:inline>
        </w:drawing>
      </w:r>
      <w:r w:rsidR="00D76AC7">
        <w:rPr>
          <w:rFonts w:ascii="Times New Roman" w:eastAsia="Times New Roman" w:hAnsi="Times New Roman" w:cs="Times New Roman"/>
          <w:i/>
          <w:iCs/>
          <w:noProof/>
          <w:sz w:val="28"/>
          <w:szCs w:val="28"/>
        </w:rPr>
        <w:drawing>
          <wp:inline distT="114300" distB="114300" distL="114300" distR="114300" wp14:anchorId="064E1450" wp14:editId="04E6EBE3">
            <wp:extent cx="2047875" cy="1914525"/>
            <wp:effectExtent l="0" t="0" r="9525" b="9525"/>
            <wp:docPr id="1918289754" name="image36.jpg"/>
            <wp:cNvGraphicFramePr/>
            <a:graphic xmlns:a="http://schemas.openxmlformats.org/drawingml/2006/main">
              <a:graphicData uri="http://schemas.openxmlformats.org/drawingml/2006/picture">
                <pic:pic xmlns:pic="http://schemas.openxmlformats.org/drawingml/2006/picture">
                  <pic:nvPicPr>
                    <pic:cNvPr id="0" name="image36.jpg"/>
                    <pic:cNvPicPr preferRelativeResize="0"/>
                  </pic:nvPicPr>
                  <pic:blipFill>
                    <a:blip r:embed="rId102"/>
                    <a:srcRect l="43355" t="22297" r="6828" b="28762"/>
                    <a:stretch>
                      <a:fillRect/>
                    </a:stretch>
                  </pic:blipFill>
                  <pic:spPr>
                    <a:xfrm>
                      <a:off x="0" y="0"/>
                      <a:ext cx="2071361" cy="1936482"/>
                    </a:xfrm>
                    <a:prstGeom prst="rect">
                      <a:avLst/>
                    </a:prstGeom>
                    <a:ln/>
                  </pic:spPr>
                </pic:pic>
              </a:graphicData>
            </a:graphic>
          </wp:inline>
        </w:drawing>
      </w:r>
    </w:p>
    <w:p w14:paraId="1942345F" w14:textId="77777777" w:rsidR="00E51C31" w:rsidRDefault="00E51C31">
      <w:pPr>
        <w:spacing w:line="240" w:lineRule="auto"/>
        <w:ind w:firstLine="709"/>
        <w:jc w:val="center"/>
        <w:rPr>
          <w:rFonts w:ascii="Times New Roman" w:eastAsia="Times New Roman" w:hAnsi="Times New Roman" w:cs="Times New Roman"/>
          <w:i/>
          <w:iCs/>
          <w:sz w:val="28"/>
          <w:szCs w:val="28"/>
        </w:rPr>
      </w:pPr>
    </w:p>
    <w:p w14:paraId="1BDFE1B4" w14:textId="77777777" w:rsidR="00E51C31" w:rsidRDefault="0000000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Рисунок 10 – Гемолитическая активность штаммов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на кровяном агаре (1 - </w:t>
      </w:r>
      <w:r>
        <w:rPr>
          <w:rFonts w:ascii="Times New Roman" w:eastAsia="Times New Roman" w:hAnsi="Times New Roman" w:cs="Times New Roman"/>
          <w:i/>
          <w:iCs/>
          <w:sz w:val="28"/>
          <w:szCs w:val="28"/>
        </w:rPr>
        <w:t>β-гемолиз</w:t>
      </w:r>
      <w:r>
        <w:rPr>
          <w:rFonts w:ascii="Times New Roman" w:eastAsia="Times New Roman" w:hAnsi="Times New Roman" w:cs="Times New Roman"/>
          <w:sz w:val="28"/>
          <w:szCs w:val="28"/>
        </w:rPr>
        <w:t xml:space="preserve">, 2 - </w:t>
      </w:r>
      <w:r>
        <w:rPr>
          <w:rFonts w:ascii="Times New Roman" w:eastAsia="Times New Roman" w:hAnsi="Times New Roman" w:cs="Times New Roman"/>
          <w:i/>
          <w:iCs/>
          <w:sz w:val="28"/>
          <w:szCs w:val="28"/>
        </w:rPr>
        <w:t>α-гемолиз</w:t>
      </w:r>
      <w:r>
        <w:rPr>
          <w:rFonts w:ascii="Times New Roman" w:eastAsia="Times New Roman" w:hAnsi="Times New Roman" w:cs="Times New Roman"/>
          <w:sz w:val="28"/>
          <w:szCs w:val="28"/>
        </w:rPr>
        <w:t>)</w:t>
      </w:r>
    </w:p>
    <w:p w14:paraId="76E26AEA" w14:textId="77777777" w:rsidR="00D76AC7" w:rsidRDefault="00D76AC7">
      <w:pPr>
        <w:spacing w:line="240" w:lineRule="auto"/>
        <w:jc w:val="center"/>
        <w:rPr>
          <w:rFonts w:ascii="Times New Roman" w:eastAsia="Times New Roman" w:hAnsi="Times New Roman" w:cs="Times New Roman"/>
          <w:i/>
          <w:iCs/>
          <w:sz w:val="28"/>
          <w:szCs w:val="28"/>
        </w:rPr>
      </w:pPr>
    </w:p>
    <w:p w14:paraId="672C7982" w14:textId="77777777" w:rsidR="00E51C31" w:rsidRDefault="00D76AC7" w:rsidP="00D76AC7">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Вариант 1 характеризуется развитием выраженного β-гемолиза, при котором вокруг колоний формируется прозрачная зона полного разрушения эритроцитов. Вариант 2 отражает проявление α-гемолиза, сопровождающегося частичным разрушением эритроцитов и образованием зеленоватого оттенка в зоне роста. Данные особенности гемолитической </w:t>
      </w:r>
      <w:r>
        <w:rPr>
          <w:rFonts w:ascii="Times New Roman" w:eastAsia="Times New Roman" w:hAnsi="Times New Roman" w:cs="Times New Roman"/>
          <w:sz w:val="28"/>
          <w:szCs w:val="28"/>
        </w:rPr>
        <w:lastRenderedPageBreak/>
        <w:t>активности позволяют дифференцировать штаммы и учитывать их патогенный потенциал.</w:t>
      </w:r>
    </w:p>
    <w:p w14:paraId="303E5CA6" w14:textId="1FA84AC1"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ДНК-аза </w:t>
      </w:r>
      <w:r w:rsidR="00083FD2">
        <w:rPr>
          <w:rFonts w:ascii="Times New Roman" w:eastAsia="Times New Roman" w:hAnsi="Times New Roman" w:cs="Times New Roman"/>
          <w:sz w:val="28"/>
          <w:szCs w:val="28"/>
        </w:rPr>
        <w:t xml:space="preserve">– </w:t>
      </w:r>
      <w:r w:rsidR="00D76AC7">
        <w:rPr>
          <w:rFonts w:ascii="Times New Roman" w:eastAsia="Times New Roman" w:hAnsi="Times New Roman" w:cs="Times New Roman"/>
          <w:sz w:val="28"/>
          <w:szCs w:val="28"/>
        </w:rPr>
        <w:t>это</w:t>
      </w:r>
      <w:r>
        <w:rPr>
          <w:rFonts w:ascii="Times New Roman" w:eastAsia="Times New Roman" w:hAnsi="Times New Roman" w:cs="Times New Roman"/>
          <w:sz w:val="28"/>
          <w:szCs w:val="28"/>
        </w:rPr>
        <w:t xml:space="preserve"> фермент, который гидролизует молекулу ДНК, разрезая фосфодиэфирные связи между нуклеотидами в ДНК. Тест на </w:t>
      </w:r>
      <w:proofErr w:type="spellStart"/>
      <w:r>
        <w:rPr>
          <w:rFonts w:ascii="Times New Roman" w:eastAsia="Times New Roman" w:hAnsi="Times New Roman" w:cs="Times New Roman"/>
          <w:sz w:val="28"/>
          <w:szCs w:val="28"/>
        </w:rPr>
        <w:t>ДНКазу</w:t>
      </w:r>
      <w:proofErr w:type="spellEnd"/>
      <w:r>
        <w:rPr>
          <w:rFonts w:ascii="Times New Roman" w:eastAsia="Times New Roman" w:hAnsi="Times New Roman" w:cs="Times New Roman"/>
          <w:sz w:val="28"/>
          <w:szCs w:val="28"/>
        </w:rPr>
        <w:t xml:space="preserve"> традиционно учитывается как вспомогательный признак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аureus</w:t>
      </w:r>
      <w:proofErr w:type="spellEnd"/>
      <w:r>
        <w:rPr>
          <w:rFonts w:ascii="Times New Roman" w:eastAsia="Times New Roman" w:hAnsi="Times New Roman" w:cs="Times New Roman"/>
          <w:sz w:val="28"/>
          <w:szCs w:val="28"/>
        </w:rPr>
        <w:t>. Метод определения активности дезоксирибонуклеазы (</w:t>
      </w:r>
      <w:proofErr w:type="spellStart"/>
      <w:r>
        <w:rPr>
          <w:rFonts w:ascii="Times New Roman" w:eastAsia="Times New Roman" w:hAnsi="Times New Roman" w:cs="Times New Roman"/>
          <w:sz w:val="28"/>
          <w:szCs w:val="28"/>
        </w:rPr>
        <w:t>ДНКазы</w:t>
      </w:r>
      <w:proofErr w:type="spellEnd"/>
      <w:r>
        <w:rPr>
          <w:rFonts w:ascii="Times New Roman" w:eastAsia="Times New Roman" w:hAnsi="Times New Roman" w:cs="Times New Roman"/>
          <w:sz w:val="28"/>
          <w:szCs w:val="28"/>
        </w:rPr>
        <w:t>) стафилококков, которая разрушает ДНК в питательной среде</w:t>
      </w:r>
      <w:r w:rsidR="00522CDF">
        <w:rPr>
          <w:rFonts w:ascii="Times New Roman" w:eastAsia="Times New Roman" w:hAnsi="Times New Roman" w:cs="Times New Roman"/>
          <w:sz w:val="28"/>
          <w:szCs w:val="28"/>
          <w:lang w:val="ru-RU"/>
        </w:rPr>
        <w:t xml:space="preserve"> (Рисунок 11)</w:t>
      </w:r>
      <w:r>
        <w:rPr>
          <w:rFonts w:ascii="Times New Roman" w:eastAsia="Times New Roman" w:hAnsi="Times New Roman" w:cs="Times New Roman"/>
          <w:sz w:val="28"/>
          <w:szCs w:val="28"/>
        </w:rPr>
        <w:t xml:space="preserve">. Стафилококки, производящие </w:t>
      </w:r>
      <w:proofErr w:type="spellStart"/>
      <w:r>
        <w:rPr>
          <w:rFonts w:ascii="Times New Roman" w:eastAsia="Times New Roman" w:hAnsi="Times New Roman" w:cs="Times New Roman"/>
          <w:sz w:val="28"/>
          <w:szCs w:val="28"/>
        </w:rPr>
        <w:t>ДНКазу</w:t>
      </w:r>
      <w:proofErr w:type="spellEnd"/>
      <w:r>
        <w:rPr>
          <w:rFonts w:ascii="Times New Roman" w:eastAsia="Times New Roman" w:hAnsi="Times New Roman" w:cs="Times New Roman"/>
          <w:sz w:val="28"/>
          <w:szCs w:val="28"/>
        </w:rPr>
        <w:t xml:space="preserve">, образуют розовый ореол вокруг колонии, так как </w:t>
      </w:r>
      <w:proofErr w:type="spellStart"/>
      <w:r>
        <w:rPr>
          <w:rFonts w:ascii="Times New Roman" w:eastAsia="Times New Roman" w:hAnsi="Times New Roman" w:cs="Times New Roman"/>
          <w:sz w:val="28"/>
          <w:szCs w:val="28"/>
        </w:rPr>
        <w:t>толуидиновый</w:t>
      </w:r>
      <w:proofErr w:type="spellEnd"/>
      <w:r>
        <w:rPr>
          <w:rFonts w:ascii="Times New Roman" w:eastAsia="Times New Roman" w:hAnsi="Times New Roman" w:cs="Times New Roman"/>
          <w:sz w:val="28"/>
          <w:szCs w:val="28"/>
        </w:rPr>
        <w:t xml:space="preserve"> синий меняет цвет в присутствии </w:t>
      </w:r>
      <w:proofErr w:type="spellStart"/>
      <w:r>
        <w:rPr>
          <w:rFonts w:ascii="Times New Roman" w:eastAsia="Times New Roman" w:hAnsi="Times New Roman" w:cs="Times New Roman"/>
          <w:sz w:val="28"/>
          <w:szCs w:val="28"/>
        </w:rPr>
        <w:t>деполимеризованной</w:t>
      </w:r>
      <w:proofErr w:type="spellEnd"/>
      <w:r>
        <w:rPr>
          <w:rFonts w:ascii="Times New Roman" w:eastAsia="Times New Roman" w:hAnsi="Times New Roman" w:cs="Times New Roman"/>
          <w:sz w:val="28"/>
          <w:szCs w:val="28"/>
        </w:rPr>
        <w:t xml:space="preserve"> ДНК, в то время как остальная среда остается синей. Вместе с тем, многочисленные исследования демонстрируют выявление </w:t>
      </w:r>
      <w:proofErr w:type="spellStart"/>
      <w:r>
        <w:rPr>
          <w:rFonts w:ascii="Times New Roman" w:eastAsia="Times New Roman" w:hAnsi="Times New Roman" w:cs="Times New Roman"/>
          <w:sz w:val="28"/>
          <w:szCs w:val="28"/>
        </w:rPr>
        <w:t>ДНКазы</w:t>
      </w:r>
      <w:proofErr w:type="spellEnd"/>
      <w:r>
        <w:rPr>
          <w:rFonts w:ascii="Times New Roman" w:eastAsia="Times New Roman" w:hAnsi="Times New Roman" w:cs="Times New Roman"/>
          <w:sz w:val="28"/>
          <w:szCs w:val="28"/>
        </w:rPr>
        <w:t xml:space="preserve"> и у отдельных </w:t>
      </w:r>
      <w:proofErr w:type="spellStart"/>
      <w:r>
        <w:rPr>
          <w:rFonts w:ascii="Times New Roman" w:eastAsia="Times New Roman" w:hAnsi="Times New Roman" w:cs="Times New Roman"/>
          <w:sz w:val="28"/>
          <w:szCs w:val="28"/>
        </w:rPr>
        <w:t>коагулазо</w:t>
      </w:r>
      <w:proofErr w:type="spellEnd"/>
      <w:r>
        <w:rPr>
          <w:rFonts w:ascii="Times New Roman" w:eastAsia="Times New Roman" w:hAnsi="Times New Roman" w:cs="Times New Roman"/>
          <w:sz w:val="28"/>
          <w:szCs w:val="28"/>
        </w:rPr>
        <w:t>-отрицательных стафилококков, что снижает специфичность данного теста.</w:t>
      </w:r>
    </w:p>
    <w:p w14:paraId="63751FC6"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Среди выделенных стафилококков ДНК-</w:t>
      </w:r>
      <w:proofErr w:type="spellStart"/>
      <w:r>
        <w:rPr>
          <w:rFonts w:ascii="Times New Roman" w:eastAsia="Times New Roman" w:hAnsi="Times New Roman" w:cs="Times New Roman"/>
          <w:sz w:val="28"/>
          <w:szCs w:val="28"/>
        </w:rPr>
        <w:t>азную</w:t>
      </w:r>
      <w:proofErr w:type="spellEnd"/>
      <w:r>
        <w:rPr>
          <w:rFonts w:ascii="Times New Roman" w:eastAsia="Times New Roman" w:hAnsi="Times New Roman" w:cs="Times New Roman"/>
          <w:sz w:val="28"/>
          <w:szCs w:val="28"/>
        </w:rPr>
        <w:t xml:space="preserve"> активность проявили </w:t>
      </w:r>
      <w:r>
        <w:rPr>
          <w:rFonts w:ascii="Times New Roman" w:eastAsia="Times New Roman" w:hAnsi="Times New Roman" w:cs="Times New Roman"/>
          <w:i/>
          <w:iCs/>
          <w:sz w:val="28"/>
          <w:szCs w:val="28"/>
        </w:rPr>
        <w:t xml:space="preserve">72,9% 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16,7% S.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i/>
          <w:iCs/>
          <w:sz w:val="28"/>
          <w:szCs w:val="28"/>
        </w:rPr>
        <w:t xml:space="preserve"> и 14,6% S. </w:t>
      </w:r>
      <w:proofErr w:type="spellStart"/>
      <w:r>
        <w:rPr>
          <w:rFonts w:ascii="Times New Roman" w:eastAsia="Times New Roman" w:hAnsi="Times New Roman" w:cs="Times New Roman"/>
          <w:i/>
          <w:iCs/>
          <w:sz w:val="28"/>
          <w:szCs w:val="28"/>
        </w:rPr>
        <w:t>haemolyticus</w:t>
      </w:r>
      <w:proofErr w:type="spellEnd"/>
      <w:r>
        <w:rPr>
          <w:rFonts w:ascii="Times New Roman" w:eastAsia="Times New Roman" w:hAnsi="Times New Roman" w:cs="Times New Roman"/>
          <w:i/>
          <w:iCs/>
          <w:sz w:val="28"/>
          <w:szCs w:val="28"/>
        </w:rPr>
        <w:t xml:space="preserve">. </w:t>
      </w:r>
    </w:p>
    <w:p w14:paraId="1F50D61C" w14:textId="77777777" w:rsidR="00E51C31" w:rsidRDefault="00E51C31">
      <w:pPr>
        <w:spacing w:line="240" w:lineRule="auto"/>
        <w:ind w:firstLine="709"/>
        <w:jc w:val="both"/>
        <w:rPr>
          <w:rFonts w:ascii="Times New Roman" w:eastAsia="Times New Roman" w:hAnsi="Times New Roman" w:cs="Times New Roman"/>
          <w:sz w:val="28"/>
          <w:szCs w:val="28"/>
        </w:rPr>
      </w:pPr>
    </w:p>
    <w:p w14:paraId="7B32A837" w14:textId="77777777" w:rsidR="00E51C31" w:rsidRDefault="0000000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46272354" wp14:editId="214EAEA9">
            <wp:extent cx="2907030" cy="2381250"/>
            <wp:effectExtent l="0" t="0" r="7620" b="0"/>
            <wp:docPr id="1918289755" name="image37.jpg"/>
            <wp:cNvGraphicFramePr/>
            <a:graphic xmlns:a="http://schemas.openxmlformats.org/drawingml/2006/main">
              <a:graphicData uri="http://schemas.openxmlformats.org/drawingml/2006/picture">
                <pic:pic xmlns:pic="http://schemas.openxmlformats.org/drawingml/2006/picture">
                  <pic:nvPicPr>
                    <pic:cNvPr id="0" name="image37.jpg"/>
                    <pic:cNvPicPr preferRelativeResize="0"/>
                  </pic:nvPicPr>
                  <pic:blipFill>
                    <a:blip r:embed="rId103"/>
                    <a:srcRect/>
                    <a:stretch>
                      <a:fillRect/>
                    </a:stretch>
                  </pic:blipFill>
                  <pic:spPr>
                    <a:xfrm>
                      <a:off x="0" y="0"/>
                      <a:ext cx="2930766" cy="2400693"/>
                    </a:xfrm>
                    <a:prstGeom prst="rect">
                      <a:avLst/>
                    </a:prstGeom>
                    <a:ln/>
                  </pic:spPr>
                </pic:pic>
              </a:graphicData>
            </a:graphic>
          </wp:inline>
        </w:drawing>
      </w:r>
    </w:p>
    <w:p w14:paraId="616C4116" w14:textId="77777777" w:rsidR="00E51C31" w:rsidRDefault="00E51C31">
      <w:pPr>
        <w:spacing w:line="240" w:lineRule="auto"/>
        <w:ind w:firstLine="709"/>
        <w:jc w:val="center"/>
        <w:rPr>
          <w:rFonts w:ascii="Times New Roman" w:eastAsia="Times New Roman" w:hAnsi="Times New Roman" w:cs="Times New Roman"/>
          <w:sz w:val="28"/>
          <w:szCs w:val="28"/>
        </w:rPr>
      </w:pPr>
    </w:p>
    <w:p w14:paraId="1109D39E" w14:textId="77777777" w:rsidR="00E51C31" w:rsidRDefault="0000000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11 – Результаты ДНК-</w:t>
      </w:r>
      <w:proofErr w:type="spellStart"/>
      <w:r>
        <w:rPr>
          <w:rFonts w:ascii="Times New Roman" w:eastAsia="Times New Roman" w:hAnsi="Times New Roman" w:cs="Times New Roman"/>
          <w:sz w:val="28"/>
          <w:szCs w:val="28"/>
        </w:rPr>
        <w:t>азного</w:t>
      </w:r>
      <w:proofErr w:type="spellEnd"/>
      <w:r>
        <w:rPr>
          <w:rFonts w:ascii="Times New Roman" w:eastAsia="Times New Roman" w:hAnsi="Times New Roman" w:cs="Times New Roman"/>
          <w:sz w:val="28"/>
          <w:szCs w:val="28"/>
        </w:rPr>
        <w:t xml:space="preserve"> теста на агаре с </w:t>
      </w:r>
      <w:proofErr w:type="spellStart"/>
      <w:r>
        <w:rPr>
          <w:rFonts w:ascii="Times New Roman" w:eastAsia="Times New Roman" w:hAnsi="Times New Roman" w:cs="Times New Roman"/>
          <w:sz w:val="28"/>
          <w:szCs w:val="28"/>
        </w:rPr>
        <w:t>толуидиновым</w:t>
      </w:r>
      <w:proofErr w:type="spellEnd"/>
      <w:r>
        <w:rPr>
          <w:rFonts w:ascii="Times New Roman" w:eastAsia="Times New Roman" w:hAnsi="Times New Roman" w:cs="Times New Roman"/>
          <w:sz w:val="28"/>
          <w:szCs w:val="28"/>
        </w:rPr>
        <w:t xml:space="preserve"> синим: положительные реакции у различных штаммов стафилококков</w:t>
      </w:r>
    </w:p>
    <w:p w14:paraId="41081A15" w14:textId="77777777" w:rsidR="00E51C31" w:rsidRDefault="00E51C31">
      <w:pPr>
        <w:spacing w:line="240" w:lineRule="auto"/>
        <w:ind w:firstLine="709"/>
        <w:jc w:val="center"/>
        <w:rPr>
          <w:rFonts w:ascii="Times New Roman" w:eastAsia="Times New Roman" w:hAnsi="Times New Roman" w:cs="Times New Roman"/>
          <w:sz w:val="28"/>
          <w:szCs w:val="28"/>
        </w:rPr>
      </w:pPr>
    </w:p>
    <w:p w14:paraId="6EDD6E9E"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Этиологический спектр возбудителей мастита является неоднородным и изменчивым: он варьирует не только в зависимости от клинической или субклинической формы заболевания, но также может существенно различаться при различных стадиях течения процесса, условиях содержания животных, уровне зоогигиены и используемых профилактических мероприятий. Таким образом, при разных формах мастита состав возбудителей может быть представлен различными видами микроорганизмов, отличающихся по своей вирулентности и устойчивости к антимикробным препаратам.</w:t>
      </w:r>
    </w:p>
    <w:p w14:paraId="3FE99F2E" w14:textId="77777777" w:rsidR="00E51C31" w:rsidRDefault="00E51C31">
      <w:pPr>
        <w:spacing w:line="240" w:lineRule="auto"/>
        <w:jc w:val="both"/>
        <w:rPr>
          <w:rFonts w:ascii="Times New Roman" w:eastAsia="Times New Roman" w:hAnsi="Times New Roman" w:cs="Times New Roman"/>
          <w:sz w:val="28"/>
          <w:szCs w:val="28"/>
          <w:lang w:val="ru-RU"/>
        </w:rPr>
      </w:pPr>
    </w:p>
    <w:p w14:paraId="1A090338" w14:textId="77777777" w:rsidR="00522CDF" w:rsidRDefault="00522CDF">
      <w:pPr>
        <w:spacing w:line="240" w:lineRule="auto"/>
        <w:jc w:val="both"/>
        <w:rPr>
          <w:rFonts w:ascii="Times New Roman" w:eastAsia="Times New Roman" w:hAnsi="Times New Roman" w:cs="Times New Roman"/>
          <w:sz w:val="28"/>
          <w:szCs w:val="28"/>
          <w:lang w:val="ru-RU"/>
        </w:rPr>
      </w:pPr>
    </w:p>
    <w:p w14:paraId="008C8440" w14:textId="77777777" w:rsidR="00E51C31" w:rsidRDefault="00000000">
      <w:pPr>
        <w:spacing w:line="24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lastRenderedPageBreak/>
        <w:t xml:space="preserve">Таблица 6 – Распределение изолятов при клиническом и субклиническом мастите коров </w:t>
      </w:r>
    </w:p>
    <w:p w14:paraId="3A216162" w14:textId="77777777" w:rsidR="00522CDF" w:rsidRPr="00522CDF" w:rsidRDefault="00522CDF">
      <w:pPr>
        <w:spacing w:line="240" w:lineRule="auto"/>
        <w:jc w:val="both"/>
        <w:rPr>
          <w:rFonts w:ascii="Times New Roman" w:eastAsia="Times New Roman" w:hAnsi="Times New Roman" w:cs="Times New Roman"/>
          <w:sz w:val="28"/>
          <w:szCs w:val="28"/>
          <w:lang w:val="ru-RU"/>
        </w:rPr>
      </w:pPr>
    </w:p>
    <w:tbl>
      <w:tblPr>
        <w:tblStyle w:val="afffb"/>
        <w:tblW w:w="9106"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019"/>
        <w:gridCol w:w="1417"/>
        <w:gridCol w:w="1559"/>
        <w:gridCol w:w="1985"/>
        <w:gridCol w:w="2126"/>
      </w:tblGrid>
      <w:tr w:rsidR="00522CDF" w14:paraId="66CF7DFF" w14:textId="77777777" w:rsidTr="00AA0227">
        <w:trPr>
          <w:trHeight w:val="411"/>
        </w:trPr>
        <w:tc>
          <w:tcPr>
            <w:tcW w:w="2019" w:type="dxa"/>
            <w:tcMar>
              <w:top w:w="0" w:type="dxa"/>
              <w:left w:w="100" w:type="dxa"/>
              <w:bottom w:w="0" w:type="dxa"/>
              <w:right w:w="100" w:type="dxa"/>
            </w:tcMar>
          </w:tcPr>
          <w:p w14:paraId="07B3B3BD" w14:textId="2EFA63EC" w:rsidR="00522CDF" w:rsidRDefault="00522CDF" w:rsidP="00303436">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Ф</w:t>
            </w:r>
            <w:proofErr w:type="spellStart"/>
            <w:r>
              <w:rPr>
                <w:rFonts w:ascii="Times New Roman" w:eastAsia="Times New Roman" w:hAnsi="Times New Roman" w:cs="Times New Roman"/>
                <w:sz w:val="24"/>
                <w:szCs w:val="24"/>
              </w:rPr>
              <w:t>орма</w:t>
            </w:r>
            <w:proofErr w:type="spellEnd"/>
            <w:r>
              <w:rPr>
                <w:rFonts w:ascii="Times New Roman" w:eastAsia="Times New Roman" w:hAnsi="Times New Roman" w:cs="Times New Roman"/>
                <w:sz w:val="24"/>
                <w:szCs w:val="24"/>
              </w:rPr>
              <w:t xml:space="preserve"> мастита</w:t>
            </w:r>
          </w:p>
        </w:tc>
        <w:tc>
          <w:tcPr>
            <w:tcW w:w="1417" w:type="dxa"/>
            <w:tcMar>
              <w:top w:w="0" w:type="dxa"/>
              <w:left w:w="100" w:type="dxa"/>
              <w:bottom w:w="0" w:type="dxa"/>
              <w:right w:w="100" w:type="dxa"/>
            </w:tcMar>
          </w:tcPr>
          <w:p w14:paraId="1402FDDB" w14:textId="77777777" w:rsidR="00522CDF" w:rsidRDefault="00522CDF" w:rsidP="00303436">
            <w:pPr>
              <w:spacing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aureus</w:t>
            </w:r>
            <w:proofErr w:type="spellEnd"/>
            <w:r>
              <w:rPr>
                <w:rFonts w:ascii="Times New Roman" w:eastAsia="Times New Roman" w:hAnsi="Times New Roman" w:cs="Times New Roman"/>
                <w:i/>
                <w:iCs/>
                <w:sz w:val="24"/>
                <w:szCs w:val="24"/>
              </w:rPr>
              <w:t>, %</w:t>
            </w:r>
          </w:p>
        </w:tc>
        <w:tc>
          <w:tcPr>
            <w:tcW w:w="1559" w:type="dxa"/>
            <w:tcMar>
              <w:top w:w="0" w:type="dxa"/>
              <w:left w:w="100" w:type="dxa"/>
              <w:bottom w:w="0" w:type="dxa"/>
              <w:right w:w="100" w:type="dxa"/>
            </w:tcMar>
          </w:tcPr>
          <w:p w14:paraId="51D163C5" w14:textId="77777777" w:rsidR="00522CDF" w:rsidRDefault="00522CDF" w:rsidP="00303436">
            <w:pPr>
              <w:spacing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MRSA, %</w:t>
            </w:r>
          </w:p>
        </w:tc>
        <w:tc>
          <w:tcPr>
            <w:tcW w:w="1985" w:type="dxa"/>
            <w:tcMar>
              <w:top w:w="0" w:type="dxa"/>
              <w:left w:w="100" w:type="dxa"/>
              <w:bottom w:w="0" w:type="dxa"/>
              <w:right w:w="100" w:type="dxa"/>
            </w:tcMar>
          </w:tcPr>
          <w:p w14:paraId="68ED52A8" w14:textId="77777777" w:rsidR="00522CDF" w:rsidRDefault="00522CDF" w:rsidP="00303436">
            <w:pPr>
              <w:spacing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еpidermidis</w:t>
            </w:r>
            <w:proofErr w:type="spellEnd"/>
            <w:r>
              <w:rPr>
                <w:rFonts w:ascii="Times New Roman" w:eastAsia="Times New Roman" w:hAnsi="Times New Roman" w:cs="Times New Roman"/>
                <w:i/>
                <w:iCs/>
                <w:sz w:val="24"/>
                <w:szCs w:val="24"/>
              </w:rPr>
              <w:t>,</w:t>
            </w:r>
            <w:r>
              <w:rPr>
                <w:rFonts w:ascii="Times New Roman" w:eastAsia="Times New Roman" w:hAnsi="Times New Roman" w:cs="Times New Roman"/>
                <w:i/>
                <w:iCs/>
                <w:sz w:val="24"/>
                <w:szCs w:val="24"/>
                <w:lang w:val="ru-RU"/>
              </w:rPr>
              <w:t xml:space="preserve"> </w:t>
            </w:r>
            <w:r>
              <w:rPr>
                <w:rFonts w:ascii="Times New Roman" w:eastAsia="Times New Roman" w:hAnsi="Times New Roman" w:cs="Times New Roman"/>
                <w:i/>
                <w:iCs/>
                <w:sz w:val="24"/>
                <w:szCs w:val="24"/>
              </w:rPr>
              <w:t>%</w:t>
            </w:r>
          </w:p>
        </w:tc>
        <w:tc>
          <w:tcPr>
            <w:tcW w:w="2126" w:type="dxa"/>
            <w:tcMar>
              <w:top w:w="0" w:type="dxa"/>
              <w:left w:w="100" w:type="dxa"/>
              <w:bottom w:w="0" w:type="dxa"/>
              <w:right w:w="100" w:type="dxa"/>
            </w:tcMar>
          </w:tcPr>
          <w:p w14:paraId="7388EBEB" w14:textId="77777777" w:rsidR="00522CDF" w:rsidRDefault="00522CDF" w:rsidP="00303436">
            <w:pPr>
              <w:spacing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haemolyticus</w:t>
            </w:r>
            <w:proofErr w:type="spellEnd"/>
            <w:r>
              <w:rPr>
                <w:rFonts w:ascii="Times New Roman" w:eastAsia="Times New Roman" w:hAnsi="Times New Roman" w:cs="Times New Roman"/>
                <w:i/>
                <w:iCs/>
                <w:sz w:val="24"/>
                <w:szCs w:val="24"/>
              </w:rPr>
              <w:t>,</w:t>
            </w:r>
            <w:r>
              <w:rPr>
                <w:rFonts w:ascii="Times New Roman" w:eastAsia="Times New Roman" w:hAnsi="Times New Roman" w:cs="Times New Roman"/>
                <w:i/>
                <w:iCs/>
                <w:sz w:val="24"/>
                <w:szCs w:val="24"/>
                <w:lang w:val="ru-RU"/>
              </w:rPr>
              <w:t xml:space="preserve"> </w:t>
            </w:r>
            <w:r>
              <w:rPr>
                <w:rFonts w:ascii="Times New Roman" w:eastAsia="Times New Roman" w:hAnsi="Times New Roman" w:cs="Times New Roman"/>
                <w:i/>
                <w:iCs/>
                <w:sz w:val="24"/>
                <w:szCs w:val="24"/>
              </w:rPr>
              <w:t>%</w:t>
            </w:r>
          </w:p>
        </w:tc>
      </w:tr>
      <w:tr w:rsidR="00522CDF" w14:paraId="549F3CEB" w14:textId="77777777" w:rsidTr="00AA0227">
        <w:trPr>
          <w:trHeight w:val="390"/>
        </w:trPr>
        <w:tc>
          <w:tcPr>
            <w:tcW w:w="2019" w:type="dxa"/>
            <w:tcMar>
              <w:top w:w="0" w:type="dxa"/>
              <w:left w:w="100" w:type="dxa"/>
              <w:bottom w:w="0" w:type="dxa"/>
              <w:right w:w="100" w:type="dxa"/>
            </w:tcMar>
          </w:tcPr>
          <w:p w14:paraId="41218191" w14:textId="77777777" w:rsidR="00522CDF" w:rsidRDefault="00522CDF" w:rsidP="00303436">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Клиническая </w:t>
            </w:r>
          </w:p>
        </w:tc>
        <w:tc>
          <w:tcPr>
            <w:tcW w:w="1417" w:type="dxa"/>
            <w:tcMar>
              <w:top w:w="0" w:type="dxa"/>
              <w:left w:w="100" w:type="dxa"/>
              <w:bottom w:w="0" w:type="dxa"/>
              <w:right w:w="100" w:type="dxa"/>
            </w:tcMar>
          </w:tcPr>
          <w:p w14:paraId="3D748107" w14:textId="77777777" w:rsidR="00522CDF" w:rsidRDefault="00522CDF" w:rsidP="00303436">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72,3(68/94)</w:t>
            </w:r>
          </w:p>
        </w:tc>
        <w:tc>
          <w:tcPr>
            <w:tcW w:w="1559" w:type="dxa"/>
            <w:tcMar>
              <w:top w:w="0" w:type="dxa"/>
              <w:left w:w="100" w:type="dxa"/>
              <w:bottom w:w="0" w:type="dxa"/>
              <w:right w:w="100" w:type="dxa"/>
            </w:tcMar>
          </w:tcPr>
          <w:p w14:paraId="3986ABDB" w14:textId="77777777" w:rsidR="00522CDF" w:rsidRDefault="00522CDF" w:rsidP="00303436">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83,3 (25/30)</w:t>
            </w:r>
          </w:p>
        </w:tc>
        <w:tc>
          <w:tcPr>
            <w:tcW w:w="1985" w:type="dxa"/>
            <w:tcMar>
              <w:top w:w="0" w:type="dxa"/>
              <w:left w:w="100" w:type="dxa"/>
              <w:bottom w:w="0" w:type="dxa"/>
              <w:right w:w="100" w:type="dxa"/>
            </w:tcMar>
          </w:tcPr>
          <w:p w14:paraId="7E7BC0E1" w14:textId="77777777" w:rsidR="00522CDF" w:rsidRDefault="00522CDF" w:rsidP="00303436">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19,4 (7/36)</w:t>
            </w:r>
          </w:p>
        </w:tc>
        <w:tc>
          <w:tcPr>
            <w:tcW w:w="2126" w:type="dxa"/>
            <w:tcMar>
              <w:top w:w="0" w:type="dxa"/>
              <w:left w:w="100" w:type="dxa"/>
              <w:bottom w:w="0" w:type="dxa"/>
              <w:right w:w="100" w:type="dxa"/>
            </w:tcMar>
          </w:tcPr>
          <w:p w14:paraId="6CA36D26" w14:textId="77777777" w:rsidR="00522CDF" w:rsidRDefault="00522CDF" w:rsidP="00303436">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30,8 (8/26)</w:t>
            </w:r>
          </w:p>
        </w:tc>
      </w:tr>
      <w:tr w:rsidR="00522CDF" w14:paraId="581EC1B7" w14:textId="77777777" w:rsidTr="00AA0227">
        <w:trPr>
          <w:trHeight w:val="512"/>
        </w:trPr>
        <w:tc>
          <w:tcPr>
            <w:tcW w:w="2019" w:type="dxa"/>
            <w:tcMar>
              <w:top w:w="0" w:type="dxa"/>
              <w:left w:w="100" w:type="dxa"/>
              <w:bottom w:w="0" w:type="dxa"/>
              <w:right w:w="100" w:type="dxa"/>
            </w:tcMar>
          </w:tcPr>
          <w:p w14:paraId="7BF0F5C9" w14:textId="77777777" w:rsidR="00522CDF" w:rsidRDefault="00522CDF" w:rsidP="00303436">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Субклиническая</w:t>
            </w:r>
          </w:p>
        </w:tc>
        <w:tc>
          <w:tcPr>
            <w:tcW w:w="1417" w:type="dxa"/>
            <w:tcMar>
              <w:top w:w="0" w:type="dxa"/>
              <w:left w:w="100" w:type="dxa"/>
              <w:bottom w:w="0" w:type="dxa"/>
              <w:right w:w="100" w:type="dxa"/>
            </w:tcMar>
          </w:tcPr>
          <w:p w14:paraId="661207DE" w14:textId="77777777" w:rsidR="00522CDF" w:rsidRDefault="00522CDF" w:rsidP="00303436">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27,7(26/94)</w:t>
            </w:r>
          </w:p>
        </w:tc>
        <w:tc>
          <w:tcPr>
            <w:tcW w:w="1559" w:type="dxa"/>
            <w:tcMar>
              <w:top w:w="0" w:type="dxa"/>
              <w:left w:w="100" w:type="dxa"/>
              <w:bottom w:w="0" w:type="dxa"/>
              <w:right w:w="100" w:type="dxa"/>
            </w:tcMar>
          </w:tcPr>
          <w:p w14:paraId="5CC4C68F" w14:textId="77777777" w:rsidR="00522CDF" w:rsidRDefault="00522CDF" w:rsidP="00303436">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16,7 (5/30)</w:t>
            </w:r>
          </w:p>
        </w:tc>
        <w:tc>
          <w:tcPr>
            <w:tcW w:w="1985" w:type="dxa"/>
            <w:tcMar>
              <w:top w:w="0" w:type="dxa"/>
              <w:left w:w="100" w:type="dxa"/>
              <w:bottom w:w="0" w:type="dxa"/>
              <w:right w:w="100" w:type="dxa"/>
            </w:tcMar>
          </w:tcPr>
          <w:p w14:paraId="04023FE8" w14:textId="77777777" w:rsidR="00522CDF" w:rsidRDefault="00522CDF" w:rsidP="00303436">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80,6 (29/36)</w:t>
            </w:r>
          </w:p>
        </w:tc>
        <w:tc>
          <w:tcPr>
            <w:tcW w:w="2126" w:type="dxa"/>
            <w:tcMar>
              <w:top w:w="0" w:type="dxa"/>
              <w:left w:w="100" w:type="dxa"/>
              <w:bottom w:w="0" w:type="dxa"/>
              <w:right w:w="100" w:type="dxa"/>
            </w:tcMar>
          </w:tcPr>
          <w:p w14:paraId="655A6698" w14:textId="77777777" w:rsidR="00522CDF" w:rsidRDefault="00522CDF" w:rsidP="00303436">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65,4(18/26)</w:t>
            </w:r>
          </w:p>
        </w:tc>
      </w:tr>
    </w:tbl>
    <w:p w14:paraId="39915CC2" w14:textId="77777777" w:rsidR="00004CCF" w:rsidRPr="00522CDF" w:rsidRDefault="00004CCF">
      <w:pPr>
        <w:spacing w:line="240" w:lineRule="auto"/>
        <w:ind w:firstLine="709"/>
        <w:jc w:val="both"/>
        <w:rPr>
          <w:rFonts w:ascii="Times New Roman" w:eastAsia="Times New Roman" w:hAnsi="Times New Roman" w:cs="Times New Roman"/>
          <w:sz w:val="28"/>
          <w:szCs w:val="28"/>
          <w:lang w:val="ru-RU"/>
        </w:rPr>
      </w:pPr>
    </w:p>
    <w:p w14:paraId="18A058C5"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результатам бактериологических исследований установлено, что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и MRSA</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метициллинрезистентный</w:t>
      </w:r>
      <w:proofErr w:type="spellEnd"/>
      <w:r>
        <w:rPr>
          <w:rFonts w:ascii="Times New Roman" w:eastAsia="Times New Roman" w:hAnsi="Times New Roman" w:cs="Times New Roman"/>
          <w:sz w:val="28"/>
          <w:szCs w:val="28"/>
        </w:rPr>
        <w:t xml:space="preserve"> </w:t>
      </w:r>
      <w:proofErr w:type="spellStart"/>
      <w:proofErr w:type="gramStart"/>
      <w:r>
        <w:rPr>
          <w:rFonts w:ascii="Times New Roman" w:eastAsia="Times New Roman" w:hAnsi="Times New Roman" w:cs="Times New Roman"/>
          <w:i/>
          <w:iCs/>
          <w:sz w:val="28"/>
          <w:szCs w:val="28"/>
        </w:rPr>
        <w:t>S.aureus</w:t>
      </w:r>
      <w:proofErr w:type="spellEnd"/>
      <w:proofErr w:type="gram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чаще выделяются при клиническом мастите коров, тогда как при субклиническом мастите изолируются </w:t>
      </w:r>
      <w:proofErr w:type="spellStart"/>
      <w:r>
        <w:rPr>
          <w:rFonts w:ascii="Times New Roman" w:eastAsia="Times New Roman" w:hAnsi="Times New Roman" w:cs="Times New Roman"/>
          <w:sz w:val="28"/>
          <w:szCs w:val="28"/>
        </w:rPr>
        <w:t>коагулазанегативные</w:t>
      </w:r>
      <w:proofErr w:type="spellEnd"/>
      <w:r>
        <w:rPr>
          <w:rFonts w:ascii="Times New Roman" w:eastAsia="Times New Roman" w:hAnsi="Times New Roman" w:cs="Times New Roman"/>
          <w:sz w:val="28"/>
          <w:szCs w:val="28"/>
        </w:rPr>
        <w:t xml:space="preserve"> стафилококки.</w:t>
      </w:r>
    </w:p>
    <w:p w14:paraId="5A7A2C52" w14:textId="77BA02DA"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клиническом мастите выделено 83 штамма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из них 25 штаммов были определены как </w:t>
      </w:r>
      <w:r>
        <w:rPr>
          <w:rFonts w:ascii="Times New Roman" w:eastAsia="Times New Roman" w:hAnsi="Times New Roman" w:cs="Times New Roman"/>
          <w:i/>
          <w:iCs/>
          <w:sz w:val="28"/>
          <w:szCs w:val="28"/>
        </w:rPr>
        <w:t xml:space="preserve">MRSA. </w:t>
      </w:r>
      <w:r>
        <w:rPr>
          <w:rFonts w:ascii="Times New Roman" w:eastAsia="Times New Roman" w:hAnsi="Times New Roman" w:cs="Times New Roman"/>
          <w:sz w:val="28"/>
          <w:szCs w:val="28"/>
        </w:rPr>
        <w:t xml:space="preserve">В случаях субклинического мастита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и</w:t>
      </w:r>
      <w:r>
        <w:rPr>
          <w:rFonts w:ascii="Times New Roman" w:eastAsia="Times New Roman" w:hAnsi="Times New Roman" w:cs="Times New Roman"/>
          <w:i/>
          <w:iCs/>
          <w:sz w:val="28"/>
          <w:szCs w:val="28"/>
        </w:rPr>
        <w:t xml:space="preserve"> MRSA</w:t>
      </w:r>
      <w:r>
        <w:rPr>
          <w:rFonts w:ascii="Times New Roman" w:eastAsia="Times New Roman" w:hAnsi="Times New Roman" w:cs="Times New Roman"/>
          <w:sz w:val="28"/>
          <w:szCs w:val="28"/>
        </w:rPr>
        <w:t xml:space="preserve"> выделялись в меньшей степени </w:t>
      </w:r>
      <w:r w:rsidR="00083FD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27,7 % и 16,7%, соответственно. Также значительную роль в клиническом мастите играет </w:t>
      </w:r>
      <w:proofErr w:type="spellStart"/>
      <w:proofErr w:type="gramStart"/>
      <w:r>
        <w:rPr>
          <w:rFonts w:ascii="Times New Roman" w:eastAsia="Times New Roman" w:hAnsi="Times New Roman" w:cs="Times New Roman"/>
          <w:i/>
          <w:iCs/>
          <w:sz w:val="28"/>
          <w:szCs w:val="28"/>
        </w:rPr>
        <w:t>S.haemolyticus</w:t>
      </w:r>
      <w:proofErr w:type="spellEnd"/>
      <w:proofErr w:type="gram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(30,8 </w:t>
      </w:r>
      <w:r>
        <w:rPr>
          <w:rFonts w:ascii="Times New Roman" w:eastAsia="Times New Roman" w:hAnsi="Times New Roman" w:cs="Times New Roman"/>
          <w:i/>
          <w:iCs/>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еpidermidis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при клиническом мастите встречался в меньшей степени (7 штаммов).  При субклиническом мастите из проб молока больше выделялись S.</w:t>
      </w:r>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еpidermidis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80,6%) и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haemolyticus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65,4%). 26 изолятов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и 5 штаммов </w:t>
      </w:r>
      <w:r>
        <w:rPr>
          <w:rFonts w:ascii="Times New Roman" w:eastAsia="Times New Roman" w:hAnsi="Times New Roman" w:cs="Times New Roman"/>
          <w:i/>
          <w:iCs/>
          <w:sz w:val="28"/>
          <w:szCs w:val="28"/>
        </w:rPr>
        <w:t>MRSA</w:t>
      </w:r>
      <w:r>
        <w:rPr>
          <w:rFonts w:ascii="Times New Roman" w:eastAsia="Times New Roman" w:hAnsi="Times New Roman" w:cs="Times New Roman"/>
          <w:sz w:val="28"/>
          <w:szCs w:val="28"/>
        </w:rPr>
        <w:t xml:space="preserve"> выделили из положительных проб молока при субклиническом мастите. </w:t>
      </w:r>
    </w:p>
    <w:p w14:paraId="1C032CD1"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Также нами было проведено исследование этиологии субклинического мастита в небольших хозяйствах Алматинской области. В ходе исследования мы обнаружили что в небольших хозяйствах в этиологии субклинического мастита могут преобладать так называемые бактерии окружающей среды.</w:t>
      </w:r>
    </w:p>
    <w:p w14:paraId="40DB1E66" w14:textId="11816F80" w:rsidR="00E51C31" w:rsidRDefault="00000000">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Субклинический мастит </w:t>
      </w:r>
      <w:r w:rsidR="00083FD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это форма мастита, которая проходит без видимых изменений внешнего вида молока или вымени, но снижается выработка молока, увеличивается количество соматических клеток, в секрете присутствуют патогенные микроорганизмы и изменяется состав молока </w:t>
      </w:r>
      <w:hyperlink r:id="rId104">
        <w:r>
          <w:rPr>
            <w:rFonts w:ascii="Times New Roman" w:eastAsia="Times New Roman" w:hAnsi="Times New Roman" w:cs="Times New Roman"/>
            <w:sz w:val="28"/>
            <w:szCs w:val="28"/>
          </w:rPr>
          <w:t>[106]</w:t>
        </w:r>
      </w:hyperlink>
      <w:r>
        <w:rPr>
          <w:rFonts w:ascii="Times New Roman" w:eastAsia="Times New Roman" w:hAnsi="Times New Roman" w:cs="Times New Roman"/>
          <w:sz w:val="28"/>
          <w:szCs w:val="28"/>
        </w:rPr>
        <w:t xml:space="preserve">. Субклинический мастит приносит в три раза больше производственных потерь, чем клинический мастит, то есть является причиной 60-70% от общего объема экономического ущерба, обусловленного всеми видами мастита инфекционной природы </w:t>
      </w:r>
      <w:hyperlink r:id="rId105">
        <w:r>
          <w:rPr>
            <w:rFonts w:ascii="Times New Roman" w:eastAsia="Times New Roman" w:hAnsi="Times New Roman" w:cs="Times New Roman"/>
            <w:sz w:val="28"/>
            <w:szCs w:val="28"/>
          </w:rPr>
          <w:t>[85</w:t>
        </w:r>
        <w:r w:rsidR="0090596A">
          <w:rPr>
            <w:rFonts w:ascii="Times New Roman" w:eastAsia="Times New Roman" w:hAnsi="Times New Roman" w:cs="Times New Roman"/>
            <w:sz w:val="28"/>
            <w:szCs w:val="28"/>
            <w:lang w:val="ru-RU"/>
          </w:rPr>
          <w:t>, стр. 6</w:t>
        </w:r>
        <w:r>
          <w:rPr>
            <w:rFonts w:ascii="Times New Roman" w:eastAsia="Times New Roman" w:hAnsi="Times New Roman" w:cs="Times New Roman"/>
            <w:sz w:val="28"/>
            <w:szCs w:val="28"/>
          </w:rPr>
          <w:t>]</w:t>
        </w:r>
      </w:hyperlink>
      <w:r>
        <w:rPr>
          <w:rFonts w:ascii="Times New Roman" w:eastAsia="Times New Roman" w:hAnsi="Times New Roman" w:cs="Times New Roman"/>
          <w:sz w:val="28"/>
          <w:szCs w:val="28"/>
        </w:rPr>
        <w:t xml:space="preserve">. </w:t>
      </w:r>
    </w:p>
    <w:p w14:paraId="312A0C0B" w14:textId="13463086" w:rsidR="00E51C31" w:rsidRDefault="00000000">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исследованиях, проведенных в неблагополучных районах Казахстана по маститу коров, были выявлены такие микроорганизмы как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albus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citreus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Str</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аgalactiae</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Str</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uberis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Streptococcus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pneumoniae</w:t>
      </w:r>
      <w:proofErr w:type="spellEnd"/>
      <w:r>
        <w:rPr>
          <w:rFonts w:ascii="Times New Roman" w:eastAsia="Times New Roman" w:hAnsi="Times New Roman" w:cs="Times New Roman"/>
          <w:i/>
          <w:iCs/>
          <w:sz w:val="28"/>
          <w:szCs w:val="28"/>
        </w:rPr>
        <w:t>, E</w:t>
      </w:r>
      <w:r w:rsidR="000F323F">
        <w:rPr>
          <w:rFonts w:ascii="Times New Roman" w:eastAsia="Times New Roman" w:hAnsi="Times New Roman" w:cs="Times New Roman"/>
          <w:i/>
          <w:iCs/>
          <w:sz w:val="28"/>
          <w:szCs w:val="28"/>
          <w:lang w:val="ru-RU"/>
        </w:rPr>
        <w:t>.</w:t>
      </w:r>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coli</w:t>
      </w:r>
      <w:proofErr w:type="spellEnd"/>
      <w:r>
        <w:rPr>
          <w:rFonts w:ascii="Times New Roman" w:eastAsia="Times New Roman" w:hAnsi="Times New Roman" w:cs="Times New Roman"/>
          <w:i/>
          <w:iCs/>
          <w:sz w:val="28"/>
          <w:szCs w:val="28"/>
        </w:rPr>
        <w:t>,</w:t>
      </w:r>
      <w:r>
        <w:rPr>
          <w:rFonts w:ascii="Times New Roman" w:eastAsia="Times New Roman" w:hAnsi="Times New Roman" w:cs="Times New Roman"/>
          <w:sz w:val="28"/>
          <w:szCs w:val="28"/>
        </w:rPr>
        <w:t xml:space="preserve"> а также </w:t>
      </w:r>
      <w:proofErr w:type="spellStart"/>
      <w:r>
        <w:rPr>
          <w:rFonts w:ascii="Times New Roman" w:eastAsia="Times New Roman" w:hAnsi="Times New Roman" w:cs="Times New Roman"/>
          <w:i/>
          <w:iCs/>
          <w:sz w:val="28"/>
          <w:szCs w:val="28"/>
        </w:rPr>
        <w:t>Klebsiella</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pneumonia</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i/>
          <w:iCs/>
          <w:sz w:val="28"/>
          <w:szCs w:val="28"/>
        </w:rPr>
        <w:t>Mycoplasma</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pneumoniae</w:t>
      </w:r>
      <w:proofErr w:type="spellEnd"/>
      <w:r>
        <w:rPr>
          <w:rFonts w:ascii="Times New Roman" w:eastAsia="Times New Roman" w:hAnsi="Times New Roman" w:cs="Times New Roman"/>
          <w:i/>
          <w:iCs/>
          <w:sz w:val="28"/>
          <w:szCs w:val="28"/>
        </w:rPr>
        <w:t xml:space="preserve"> </w:t>
      </w:r>
      <w:hyperlink r:id="rId106">
        <w:r>
          <w:rPr>
            <w:rFonts w:ascii="Times New Roman" w:eastAsia="Times New Roman" w:hAnsi="Times New Roman" w:cs="Times New Roman"/>
            <w:sz w:val="28"/>
            <w:szCs w:val="28"/>
          </w:rPr>
          <w:t>[107, 108]</w:t>
        </w:r>
      </w:hyperlink>
      <w:r>
        <w:rPr>
          <w:rFonts w:ascii="Times New Roman" w:eastAsia="Times New Roman" w:hAnsi="Times New Roman" w:cs="Times New Roman"/>
          <w:sz w:val="28"/>
          <w:szCs w:val="28"/>
        </w:rPr>
        <w:t xml:space="preserve">. </w:t>
      </w:r>
    </w:p>
    <w:p w14:paraId="351CC56F"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результате исследования проб молока выделены следующие штаммы: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haemolyticus</w:t>
      </w:r>
      <w:proofErr w:type="spellEnd"/>
      <w:r>
        <w:rPr>
          <w:rFonts w:ascii="Times New Roman" w:eastAsia="Times New Roman" w:hAnsi="Times New Roman" w:cs="Times New Roman"/>
          <w:i/>
          <w:iCs/>
          <w:sz w:val="28"/>
          <w:szCs w:val="28"/>
        </w:rPr>
        <w:t xml:space="preserve">, S.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i/>
          <w:iCs/>
          <w:sz w:val="28"/>
          <w:szCs w:val="28"/>
        </w:rPr>
        <w:t xml:space="preserve">, 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w:t>
      </w:r>
      <w:proofErr w:type="spellStart"/>
      <w:proofErr w:type="gramStart"/>
      <w:r>
        <w:rPr>
          <w:rFonts w:ascii="Times New Roman" w:eastAsia="Times New Roman" w:hAnsi="Times New Roman" w:cs="Times New Roman"/>
          <w:i/>
          <w:iCs/>
          <w:sz w:val="28"/>
          <w:szCs w:val="28"/>
        </w:rPr>
        <w:t>E.coli</w:t>
      </w:r>
      <w:proofErr w:type="spellEnd"/>
      <w:proofErr w:type="gramEnd"/>
      <w:r>
        <w:rPr>
          <w:rFonts w:ascii="Times New Roman" w:eastAsia="Times New Roman" w:hAnsi="Times New Roman" w:cs="Times New Roman"/>
          <w:i/>
          <w:iCs/>
          <w:sz w:val="28"/>
          <w:szCs w:val="28"/>
        </w:rPr>
        <w:t xml:space="preserve">, E. </w:t>
      </w:r>
      <w:proofErr w:type="spellStart"/>
      <w:r>
        <w:rPr>
          <w:rFonts w:ascii="Times New Roman" w:eastAsia="Times New Roman" w:hAnsi="Times New Roman" w:cs="Times New Roman"/>
          <w:i/>
          <w:iCs/>
          <w:sz w:val="28"/>
          <w:szCs w:val="28"/>
        </w:rPr>
        <w:t>faecium</w:t>
      </w:r>
      <w:proofErr w:type="spellEnd"/>
      <w:r>
        <w:rPr>
          <w:rFonts w:ascii="Times New Roman" w:eastAsia="Times New Roman" w:hAnsi="Times New Roman" w:cs="Times New Roman"/>
          <w:i/>
          <w:iCs/>
          <w:sz w:val="28"/>
          <w:szCs w:val="28"/>
        </w:rPr>
        <w:t xml:space="preserve">, E. </w:t>
      </w:r>
      <w:proofErr w:type="spellStart"/>
      <w:r w:rsidRPr="00522CDF">
        <w:rPr>
          <w:rFonts w:ascii="Times New Roman" w:eastAsia="Times New Roman" w:hAnsi="Times New Roman" w:cs="Times New Roman"/>
          <w:i/>
          <w:iCs/>
          <w:sz w:val="28"/>
          <w:szCs w:val="28"/>
        </w:rPr>
        <w:t>Durans</w:t>
      </w:r>
      <w:proofErr w:type="spellEnd"/>
      <w:r w:rsidRPr="00522CDF">
        <w:rPr>
          <w:rFonts w:ascii="Times New Roman" w:eastAsia="Times New Roman" w:hAnsi="Times New Roman" w:cs="Times New Roman"/>
          <w:sz w:val="28"/>
          <w:szCs w:val="28"/>
        </w:rPr>
        <w:t xml:space="preserve"> (Рисунок 12)</w:t>
      </w:r>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Среди выделенных штаммов преобладали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haemolyticus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и</w:t>
      </w:r>
      <w:r>
        <w:rPr>
          <w:rFonts w:ascii="Times New Roman" w:eastAsia="Times New Roman" w:hAnsi="Times New Roman" w:cs="Times New Roman"/>
          <w:i/>
          <w:iCs/>
          <w:sz w:val="28"/>
          <w:szCs w:val="28"/>
        </w:rPr>
        <w:t xml:space="preserve"> S.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sz w:val="28"/>
          <w:szCs w:val="28"/>
        </w:rPr>
        <w:t>Коагулазонегативные</w:t>
      </w:r>
      <w:proofErr w:type="spellEnd"/>
      <w:r>
        <w:rPr>
          <w:rFonts w:ascii="Times New Roman" w:eastAsia="Times New Roman" w:hAnsi="Times New Roman" w:cs="Times New Roman"/>
          <w:sz w:val="28"/>
          <w:szCs w:val="28"/>
        </w:rPr>
        <w:t xml:space="preserve"> стафилококки (</w:t>
      </w:r>
      <w:proofErr w:type="spellStart"/>
      <w:r>
        <w:rPr>
          <w:rFonts w:ascii="Times New Roman" w:eastAsia="Times New Roman" w:hAnsi="Times New Roman" w:cs="Times New Roman"/>
          <w:i/>
          <w:iCs/>
          <w:sz w:val="28"/>
          <w:szCs w:val="28"/>
        </w:rPr>
        <w:t>CoNS</w:t>
      </w:r>
      <w:proofErr w:type="spellEnd"/>
      <w:r>
        <w:rPr>
          <w:rFonts w:ascii="Times New Roman" w:eastAsia="Times New Roman" w:hAnsi="Times New Roman" w:cs="Times New Roman"/>
          <w:sz w:val="28"/>
          <w:szCs w:val="28"/>
        </w:rPr>
        <w:t xml:space="preserve">) в последние время все чаще </w:t>
      </w:r>
      <w:r>
        <w:rPr>
          <w:rFonts w:ascii="Times New Roman" w:eastAsia="Times New Roman" w:hAnsi="Times New Roman" w:cs="Times New Roman"/>
          <w:sz w:val="28"/>
          <w:szCs w:val="28"/>
        </w:rPr>
        <w:lastRenderedPageBreak/>
        <w:t xml:space="preserve">признаются этиологическими патогенами, связанными с маститом коров </w:t>
      </w:r>
      <w:hyperlink r:id="rId107">
        <w:r>
          <w:rPr>
            <w:rFonts w:ascii="Times New Roman" w:eastAsia="Times New Roman" w:hAnsi="Times New Roman" w:cs="Times New Roman"/>
            <w:sz w:val="28"/>
            <w:szCs w:val="28"/>
          </w:rPr>
          <w:t>[109]</w:t>
        </w:r>
      </w:hyperlink>
      <w:r>
        <w:rPr>
          <w:rFonts w:ascii="Times New Roman" w:eastAsia="Times New Roman" w:hAnsi="Times New Roman" w:cs="Times New Roman"/>
          <w:sz w:val="28"/>
          <w:szCs w:val="28"/>
        </w:rPr>
        <w:t>.</w:t>
      </w:r>
    </w:p>
    <w:p w14:paraId="2BCEF916"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был обнаружен 19% среди выделенных изолятов. Среди </w:t>
      </w:r>
      <w:proofErr w:type="spellStart"/>
      <w:r>
        <w:rPr>
          <w:rFonts w:ascii="Times New Roman" w:eastAsia="Times New Roman" w:hAnsi="Times New Roman" w:cs="Times New Roman"/>
          <w:sz w:val="28"/>
          <w:szCs w:val="28"/>
        </w:rPr>
        <w:t>энтеробактерий</w:t>
      </w:r>
      <w:proofErr w:type="spellEnd"/>
      <w:r>
        <w:rPr>
          <w:rFonts w:ascii="Times New Roman" w:eastAsia="Times New Roman" w:hAnsi="Times New Roman" w:cs="Times New Roman"/>
          <w:sz w:val="28"/>
          <w:szCs w:val="28"/>
        </w:rPr>
        <w:t xml:space="preserve"> были обнаружены </w:t>
      </w:r>
      <w:proofErr w:type="spellStart"/>
      <w:proofErr w:type="gramStart"/>
      <w:r>
        <w:rPr>
          <w:rFonts w:ascii="Times New Roman" w:eastAsia="Times New Roman" w:hAnsi="Times New Roman" w:cs="Times New Roman"/>
          <w:i/>
          <w:iCs/>
          <w:sz w:val="28"/>
          <w:szCs w:val="28"/>
        </w:rPr>
        <w:t>E.coli</w:t>
      </w:r>
      <w:proofErr w:type="spellEnd"/>
      <w:proofErr w:type="gram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и в меньшей степени были выделены энтерококки.</w:t>
      </w:r>
    </w:p>
    <w:p w14:paraId="3E367897" w14:textId="77777777" w:rsidR="00E51C31" w:rsidRDefault="00E51C31">
      <w:pPr>
        <w:spacing w:line="240" w:lineRule="auto"/>
        <w:ind w:firstLine="709"/>
        <w:jc w:val="both"/>
        <w:rPr>
          <w:rFonts w:ascii="Times New Roman" w:eastAsia="Times New Roman" w:hAnsi="Times New Roman" w:cs="Times New Roman"/>
          <w:sz w:val="28"/>
          <w:szCs w:val="28"/>
        </w:rPr>
      </w:pPr>
    </w:p>
    <w:p w14:paraId="4ABD0A27" w14:textId="77777777" w:rsidR="00E51C31" w:rsidRDefault="0000000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5016A4E7" wp14:editId="09BBECA2">
            <wp:extent cx="4807369" cy="2597543"/>
            <wp:effectExtent l="0" t="0" r="0" b="6350"/>
            <wp:docPr id="1918289756"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108"/>
                    <a:srcRect/>
                    <a:stretch>
                      <a:fillRect/>
                    </a:stretch>
                  </pic:blipFill>
                  <pic:spPr>
                    <a:xfrm>
                      <a:off x="0" y="0"/>
                      <a:ext cx="4848502" cy="2619768"/>
                    </a:xfrm>
                    <a:prstGeom prst="rect">
                      <a:avLst/>
                    </a:prstGeom>
                    <a:ln/>
                  </pic:spPr>
                </pic:pic>
              </a:graphicData>
            </a:graphic>
          </wp:inline>
        </w:drawing>
      </w:r>
    </w:p>
    <w:p w14:paraId="513B5714" w14:textId="77777777" w:rsidR="00E51C31" w:rsidRDefault="00E51C31">
      <w:pPr>
        <w:spacing w:line="240" w:lineRule="auto"/>
        <w:ind w:firstLine="709"/>
        <w:jc w:val="both"/>
        <w:rPr>
          <w:rFonts w:ascii="Times New Roman" w:eastAsia="Times New Roman" w:hAnsi="Times New Roman" w:cs="Times New Roman"/>
          <w:sz w:val="28"/>
          <w:szCs w:val="28"/>
        </w:rPr>
      </w:pPr>
    </w:p>
    <w:p w14:paraId="6C887D18" w14:textId="77777777" w:rsidR="00E51C31" w:rsidRDefault="0000000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12 – Видовой состав и соотношение бактерий, выделенных при субклиническом мастите</w:t>
      </w:r>
    </w:p>
    <w:p w14:paraId="4B33F1F6" w14:textId="77777777" w:rsidR="00E51C31" w:rsidRDefault="00E51C31">
      <w:pPr>
        <w:spacing w:line="240" w:lineRule="auto"/>
        <w:jc w:val="center"/>
        <w:rPr>
          <w:rFonts w:ascii="Times New Roman" w:eastAsia="Times New Roman" w:hAnsi="Times New Roman" w:cs="Times New Roman"/>
          <w:sz w:val="28"/>
          <w:szCs w:val="28"/>
        </w:rPr>
      </w:pPr>
    </w:p>
    <w:p w14:paraId="3F22E64D" w14:textId="77777777" w:rsidR="0009067E" w:rsidRDefault="00000000" w:rsidP="0009067E">
      <w:pPr>
        <w:spacing w:line="24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Связь гемолитической и ДНК-</w:t>
      </w:r>
      <w:proofErr w:type="spellStart"/>
      <w:r>
        <w:rPr>
          <w:rFonts w:ascii="Times New Roman" w:eastAsia="Times New Roman" w:hAnsi="Times New Roman" w:cs="Times New Roman"/>
          <w:sz w:val="28"/>
          <w:szCs w:val="28"/>
        </w:rPr>
        <w:t>азной</w:t>
      </w:r>
      <w:proofErr w:type="spellEnd"/>
      <w:r>
        <w:rPr>
          <w:rFonts w:ascii="Times New Roman" w:eastAsia="Times New Roman" w:hAnsi="Times New Roman" w:cs="Times New Roman"/>
          <w:sz w:val="28"/>
          <w:szCs w:val="28"/>
        </w:rPr>
        <w:t xml:space="preserve"> активности стафилококков с их патогенностью обусловлена тем, что данные ферменты выступают ключевыми факторами вирулентности, определяющими способность микроорганизмов вызывать инфекционный процесс. Гемолитическая активность приводит к разрушению эритроцитов и высвобождению питательных веществ, необходимых для роста бактерий, тогда как ДНК-</w:t>
      </w:r>
      <w:proofErr w:type="spellStart"/>
      <w:r>
        <w:rPr>
          <w:rFonts w:ascii="Times New Roman" w:eastAsia="Times New Roman" w:hAnsi="Times New Roman" w:cs="Times New Roman"/>
          <w:sz w:val="28"/>
          <w:szCs w:val="28"/>
        </w:rPr>
        <w:t>азная</w:t>
      </w:r>
      <w:proofErr w:type="spellEnd"/>
      <w:r>
        <w:rPr>
          <w:rFonts w:ascii="Times New Roman" w:eastAsia="Times New Roman" w:hAnsi="Times New Roman" w:cs="Times New Roman"/>
          <w:sz w:val="28"/>
          <w:szCs w:val="28"/>
        </w:rPr>
        <w:t xml:space="preserve"> активность способствует расщеплению внеклеточной ДНК, снижая эффективность иммунного ответа хозяина и облегчая диссеминацию возбудителя в тканях. Совокупное действие этих факторов выражается в развитии патологических реакций и повреждений тканей животных. </w:t>
      </w:r>
    </w:p>
    <w:p w14:paraId="22FF6635" w14:textId="0139B9A0" w:rsidR="0009067E" w:rsidRPr="0009067E" w:rsidRDefault="0009067E" w:rsidP="0009067E">
      <w:pPr>
        <w:spacing w:line="24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С</w:t>
      </w:r>
      <w:r w:rsidRPr="0009067E">
        <w:rPr>
          <w:rFonts w:ascii="Times New Roman" w:eastAsia="Times New Roman" w:hAnsi="Times New Roman" w:cs="Times New Roman"/>
          <w:sz w:val="28"/>
          <w:szCs w:val="28"/>
        </w:rPr>
        <w:t xml:space="preserve"> целью экспериментального подтверждения патогенных свойств выделенных и идентифицированных культур, для дальнейших исследований были отобраны четыре штамма </w:t>
      </w:r>
      <w:proofErr w:type="spellStart"/>
      <w:r w:rsidRPr="0009067E">
        <w:rPr>
          <w:rFonts w:ascii="Times New Roman" w:eastAsia="Times New Roman" w:hAnsi="Times New Roman" w:cs="Times New Roman"/>
          <w:i/>
          <w:iCs/>
          <w:sz w:val="28"/>
          <w:szCs w:val="28"/>
        </w:rPr>
        <w:t>Staphylococcus</w:t>
      </w:r>
      <w:proofErr w:type="spellEnd"/>
      <w:r w:rsidRPr="0009067E">
        <w:rPr>
          <w:rFonts w:ascii="Times New Roman" w:eastAsia="Times New Roman" w:hAnsi="Times New Roman" w:cs="Times New Roman"/>
          <w:i/>
          <w:iCs/>
          <w:sz w:val="28"/>
          <w:szCs w:val="28"/>
        </w:rPr>
        <w:t xml:space="preserve"> </w:t>
      </w:r>
      <w:proofErr w:type="spellStart"/>
      <w:r w:rsidRPr="0009067E">
        <w:rPr>
          <w:rFonts w:ascii="Times New Roman" w:eastAsia="Times New Roman" w:hAnsi="Times New Roman" w:cs="Times New Roman"/>
          <w:i/>
          <w:iCs/>
          <w:sz w:val="28"/>
          <w:szCs w:val="28"/>
        </w:rPr>
        <w:t>aureus</w:t>
      </w:r>
      <w:proofErr w:type="spellEnd"/>
      <w:r w:rsidRPr="0009067E">
        <w:rPr>
          <w:rFonts w:ascii="Times New Roman" w:eastAsia="Times New Roman" w:hAnsi="Times New Roman" w:cs="Times New Roman"/>
          <w:i/>
          <w:iCs/>
          <w:sz w:val="28"/>
          <w:szCs w:val="28"/>
        </w:rPr>
        <w:t xml:space="preserve"> (S. aureus-К4, S. aureus-К43, S. aureus-К105, S. aureus-К84),</w:t>
      </w:r>
      <w:r w:rsidRPr="0009067E">
        <w:rPr>
          <w:rFonts w:ascii="Times New Roman" w:eastAsia="Times New Roman" w:hAnsi="Times New Roman" w:cs="Times New Roman"/>
          <w:sz w:val="28"/>
          <w:szCs w:val="28"/>
        </w:rPr>
        <w:t xml:space="preserve"> различающиеся по степени выраженности гемолитической и </w:t>
      </w:r>
      <w:bookmarkStart w:id="7" w:name="_Hlk219291926"/>
      <w:r w:rsidRPr="0009067E">
        <w:rPr>
          <w:rFonts w:ascii="Times New Roman" w:eastAsia="Times New Roman" w:hAnsi="Times New Roman" w:cs="Times New Roman"/>
          <w:sz w:val="28"/>
          <w:szCs w:val="28"/>
        </w:rPr>
        <w:t>ДНК-</w:t>
      </w:r>
      <w:proofErr w:type="spellStart"/>
      <w:r w:rsidRPr="0009067E">
        <w:rPr>
          <w:rFonts w:ascii="Times New Roman" w:eastAsia="Times New Roman" w:hAnsi="Times New Roman" w:cs="Times New Roman"/>
          <w:sz w:val="28"/>
          <w:szCs w:val="28"/>
        </w:rPr>
        <w:t>азной</w:t>
      </w:r>
      <w:proofErr w:type="spellEnd"/>
      <w:r w:rsidRPr="0009067E">
        <w:rPr>
          <w:rFonts w:ascii="Times New Roman" w:eastAsia="Times New Roman" w:hAnsi="Times New Roman" w:cs="Times New Roman"/>
          <w:sz w:val="28"/>
          <w:szCs w:val="28"/>
        </w:rPr>
        <w:t xml:space="preserve"> </w:t>
      </w:r>
      <w:bookmarkEnd w:id="7"/>
      <w:r w:rsidRPr="0009067E">
        <w:rPr>
          <w:rFonts w:ascii="Times New Roman" w:eastAsia="Times New Roman" w:hAnsi="Times New Roman" w:cs="Times New Roman"/>
          <w:sz w:val="28"/>
          <w:szCs w:val="28"/>
        </w:rPr>
        <w:t xml:space="preserve">активности. Выбор указанных штаммов был обусловлен необходимостью оценки вариабельности факторов вирулентности, ассоциированных с патогенностью возбудителя, и их потенциального влияния на течение маститного процесса. Характеристика фенотипических признаков данных изолятов, отражающая различия в </w:t>
      </w:r>
      <w:r w:rsidRPr="0009067E">
        <w:rPr>
          <w:rFonts w:ascii="Times New Roman" w:eastAsia="Times New Roman" w:hAnsi="Times New Roman" w:cs="Times New Roman"/>
          <w:sz w:val="28"/>
          <w:szCs w:val="28"/>
        </w:rPr>
        <w:lastRenderedPageBreak/>
        <w:t>проявлении гемолитической и ДНК-</w:t>
      </w:r>
      <w:proofErr w:type="spellStart"/>
      <w:r w:rsidRPr="0009067E">
        <w:rPr>
          <w:rFonts w:ascii="Times New Roman" w:eastAsia="Times New Roman" w:hAnsi="Times New Roman" w:cs="Times New Roman"/>
          <w:sz w:val="28"/>
          <w:szCs w:val="28"/>
        </w:rPr>
        <w:t>азной</w:t>
      </w:r>
      <w:proofErr w:type="spellEnd"/>
      <w:r w:rsidRPr="0009067E">
        <w:rPr>
          <w:rFonts w:ascii="Times New Roman" w:eastAsia="Times New Roman" w:hAnsi="Times New Roman" w:cs="Times New Roman"/>
          <w:sz w:val="28"/>
          <w:szCs w:val="28"/>
        </w:rPr>
        <w:t xml:space="preserve"> активности, представлена в таблице 7.</w:t>
      </w:r>
    </w:p>
    <w:p w14:paraId="276AA3DD" w14:textId="77777777" w:rsidR="0009067E" w:rsidRDefault="0009067E">
      <w:pPr>
        <w:spacing w:line="240" w:lineRule="auto"/>
        <w:jc w:val="both"/>
        <w:rPr>
          <w:rFonts w:ascii="Times New Roman" w:eastAsia="Times New Roman" w:hAnsi="Times New Roman" w:cs="Times New Roman"/>
          <w:sz w:val="28"/>
          <w:szCs w:val="28"/>
          <w:lang w:val="ru-RU"/>
        </w:rPr>
      </w:pPr>
    </w:p>
    <w:p w14:paraId="56B6EA05" w14:textId="77777777" w:rsidR="00E51C3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7 – Профиль α/β-гемолиза и ДНК-</w:t>
      </w:r>
      <w:proofErr w:type="spellStart"/>
      <w:r>
        <w:rPr>
          <w:rFonts w:ascii="Times New Roman" w:eastAsia="Times New Roman" w:hAnsi="Times New Roman" w:cs="Times New Roman"/>
          <w:sz w:val="28"/>
          <w:szCs w:val="28"/>
        </w:rPr>
        <w:t>азной</w:t>
      </w:r>
      <w:proofErr w:type="spellEnd"/>
      <w:r>
        <w:rPr>
          <w:rFonts w:ascii="Times New Roman" w:eastAsia="Times New Roman" w:hAnsi="Times New Roman" w:cs="Times New Roman"/>
          <w:sz w:val="28"/>
          <w:szCs w:val="28"/>
        </w:rPr>
        <w:t xml:space="preserve"> активности выделенных штаммов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аureus</w:t>
      </w:r>
      <w:proofErr w:type="spellEnd"/>
    </w:p>
    <w:p w14:paraId="423CA2C6" w14:textId="77777777" w:rsidR="00E51C31" w:rsidRDefault="00E51C31">
      <w:pPr>
        <w:spacing w:line="240" w:lineRule="auto"/>
        <w:ind w:firstLine="709"/>
        <w:jc w:val="both"/>
        <w:rPr>
          <w:rFonts w:ascii="Times New Roman" w:eastAsia="Times New Roman" w:hAnsi="Times New Roman" w:cs="Times New Roman"/>
          <w:sz w:val="28"/>
          <w:szCs w:val="28"/>
        </w:rPr>
      </w:pPr>
    </w:p>
    <w:tbl>
      <w:tblPr>
        <w:tblStyle w:val="afffc"/>
        <w:tblW w:w="9169"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531"/>
        <w:gridCol w:w="2256"/>
        <w:gridCol w:w="1985"/>
        <w:gridCol w:w="1843"/>
        <w:gridCol w:w="2554"/>
      </w:tblGrid>
      <w:tr w:rsidR="00E51C31" w14:paraId="3B787437" w14:textId="77777777" w:rsidTr="00963AED">
        <w:trPr>
          <w:trHeight w:val="345"/>
        </w:trPr>
        <w:tc>
          <w:tcPr>
            <w:tcW w:w="531" w:type="dxa"/>
            <w:tcMar>
              <w:top w:w="0" w:type="dxa"/>
              <w:left w:w="40" w:type="dxa"/>
              <w:bottom w:w="0" w:type="dxa"/>
              <w:right w:w="40" w:type="dxa"/>
            </w:tcMar>
          </w:tcPr>
          <w:p w14:paraId="2B3D616B"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256" w:type="dxa"/>
            <w:tcMar>
              <w:top w:w="0" w:type="dxa"/>
              <w:left w:w="40" w:type="dxa"/>
              <w:bottom w:w="0" w:type="dxa"/>
              <w:right w:w="40" w:type="dxa"/>
            </w:tcMar>
          </w:tcPr>
          <w:p w14:paraId="6CCF1764"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Штамм</w:t>
            </w:r>
          </w:p>
        </w:tc>
        <w:tc>
          <w:tcPr>
            <w:tcW w:w="1985" w:type="dxa"/>
            <w:tcMar>
              <w:top w:w="0" w:type="dxa"/>
              <w:left w:w="40" w:type="dxa"/>
              <w:bottom w:w="0" w:type="dxa"/>
              <w:right w:w="40" w:type="dxa"/>
            </w:tcMar>
          </w:tcPr>
          <w:p w14:paraId="5FC14925"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
                <w:iCs/>
                <w:sz w:val="24"/>
                <w:szCs w:val="24"/>
              </w:rPr>
              <w:t>α-гемолиз</w:t>
            </w:r>
          </w:p>
        </w:tc>
        <w:tc>
          <w:tcPr>
            <w:tcW w:w="1843" w:type="dxa"/>
            <w:tcMar>
              <w:top w:w="0" w:type="dxa"/>
              <w:left w:w="40" w:type="dxa"/>
              <w:bottom w:w="0" w:type="dxa"/>
              <w:right w:w="40" w:type="dxa"/>
            </w:tcMar>
          </w:tcPr>
          <w:p w14:paraId="151FE6FD"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
                <w:iCs/>
                <w:sz w:val="24"/>
                <w:szCs w:val="24"/>
              </w:rPr>
              <w:t>β-гемолиз</w:t>
            </w:r>
          </w:p>
        </w:tc>
        <w:tc>
          <w:tcPr>
            <w:tcW w:w="2554" w:type="dxa"/>
            <w:tcMar>
              <w:top w:w="0" w:type="dxa"/>
              <w:left w:w="40" w:type="dxa"/>
              <w:bottom w:w="0" w:type="dxa"/>
              <w:right w:w="40" w:type="dxa"/>
            </w:tcMar>
          </w:tcPr>
          <w:p w14:paraId="03ED2386"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ДНК-аза/зона изменения цвета среды</w:t>
            </w:r>
          </w:p>
        </w:tc>
      </w:tr>
      <w:tr w:rsidR="00E51C31" w14:paraId="1FDD3C79" w14:textId="77777777" w:rsidTr="00963AED">
        <w:trPr>
          <w:trHeight w:val="255"/>
        </w:trPr>
        <w:tc>
          <w:tcPr>
            <w:tcW w:w="531" w:type="dxa"/>
            <w:tcMar>
              <w:top w:w="100" w:type="dxa"/>
              <w:left w:w="100" w:type="dxa"/>
              <w:bottom w:w="100" w:type="dxa"/>
              <w:right w:w="100" w:type="dxa"/>
            </w:tcMar>
          </w:tcPr>
          <w:p w14:paraId="170F4616" w14:textId="77777777" w:rsidR="00E51C3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256" w:type="dxa"/>
            <w:tcMar>
              <w:top w:w="100" w:type="dxa"/>
              <w:left w:w="100" w:type="dxa"/>
              <w:bottom w:w="100" w:type="dxa"/>
              <w:right w:w="100" w:type="dxa"/>
            </w:tcMar>
          </w:tcPr>
          <w:p w14:paraId="4000873E" w14:textId="77777777" w:rsidR="00E51C31" w:rsidRDefault="00000000">
            <w:pPr>
              <w:widowControl w:val="0"/>
              <w:spacing w:line="240" w:lineRule="auto"/>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i/>
                <w:iCs/>
                <w:sz w:val="24"/>
                <w:szCs w:val="24"/>
              </w:rPr>
              <w:t>S.aureus</w:t>
            </w:r>
            <w:proofErr w:type="spellEnd"/>
            <w:proofErr w:type="gramEnd"/>
            <w:r>
              <w:rPr>
                <w:rFonts w:ascii="Times New Roman" w:eastAsia="Times New Roman" w:hAnsi="Times New Roman" w:cs="Times New Roman"/>
                <w:i/>
                <w:iCs/>
                <w:sz w:val="24"/>
                <w:szCs w:val="24"/>
              </w:rPr>
              <w:t xml:space="preserve"> -К4</w:t>
            </w:r>
          </w:p>
        </w:tc>
        <w:tc>
          <w:tcPr>
            <w:tcW w:w="1985" w:type="dxa"/>
            <w:tcMar>
              <w:top w:w="100" w:type="dxa"/>
              <w:left w:w="100" w:type="dxa"/>
              <w:bottom w:w="100" w:type="dxa"/>
              <w:right w:w="100" w:type="dxa"/>
            </w:tcMar>
          </w:tcPr>
          <w:p w14:paraId="6F5139C6"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843" w:type="dxa"/>
            <w:tcMar>
              <w:top w:w="100" w:type="dxa"/>
              <w:left w:w="100" w:type="dxa"/>
              <w:bottom w:w="100" w:type="dxa"/>
              <w:right w:w="100" w:type="dxa"/>
            </w:tcMar>
          </w:tcPr>
          <w:p w14:paraId="1A22627C"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554" w:type="dxa"/>
            <w:tcMar>
              <w:top w:w="100" w:type="dxa"/>
              <w:left w:w="100" w:type="dxa"/>
              <w:bottom w:w="100" w:type="dxa"/>
              <w:right w:w="100" w:type="dxa"/>
            </w:tcMar>
          </w:tcPr>
          <w:p w14:paraId="3428E4C6"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+/слабо выраженно</w:t>
            </w:r>
          </w:p>
        </w:tc>
      </w:tr>
      <w:tr w:rsidR="00E51C31" w14:paraId="44086017" w14:textId="77777777" w:rsidTr="00963AED">
        <w:trPr>
          <w:trHeight w:val="135"/>
        </w:trPr>
        <w:tc>
          <w:tcPr>
            <w:tcW w:w="531" w:type="dxa"/>
            <w:tcMar>
              <w:top w:w="100" w:type="dxa"/>
              <w:left w:w="100" w:type="dxa"/>
              <w:bottom w:w="100" w:type="dxa"/>
              <w:right w:w="100" w:type="dxa"/>
            </w:tcMar>
          </w:tcPr>
          <w:p w14:paraId="0565BECF" w14:textId="77777777" w:rsidR="00E51C3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256" w:type="dxa"/>
            <w:tcMar>
              <w:top w:w="100" w:type="dxa"/>
              <w:left w:w="100" w:type="dxa"/>
              <w:bottom w:w="100" w:type="dxa"/>
              <w:right w:w="100" w:type="dxa"/>
            </w:tcMar>
          </w:tcPr>
          <w:p w14:paraId="2B55BE4D" w14:textId="77777777" w:rsidR="00E51C31" w:rsidRDefault="00000000">
            <w:pPr>
              <w:widowControl w:val="0"/>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 aureus-К43</w:t>
            </w:r>
          </w:p>
        </w:tc>
        <w:tc>
          <w:tcPr>
            <w:tcW w:w="1985" w:type="dxa"/>
            <w:tcMar>
              <w:top w:w="100" w:type="dxa"/>
              <w:left w:w="100" w:type="dxa"/>
              <w:bottom w:w="100" w:type="dxa"/>
              <w:right w:w="100" w:type="dxa"/>
            </w:tcMar>
          </w:tcPr>
          <w:p w14:paraId="1372652B"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843" w:type="dxa"/>
            <w:tcMar>
              <w:top w:w="100" w:type="dxa"/>
              <w:left w:w="100" w:type="dxa"/>
              <w:bottom w:w="100" w:type="dxa"/>
              <w:right w:w="100" w:type="dxa"/>
            </w:tcMar>
          </w:tcPr>
          <w:p w14:paraId="269FEA41"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554" w:type="dxa"/>
            <w:tcMar>
              <w:top w:w="100" w:type="dxa"/>
              <w:left w:w="100" w:type="dxa"/>
              <w:bottom w:w="100" w:type="dxa"/>
              <w:right w:w="100" w:type="dxa"/>
            </w:tcMar>
          </w:tcPr>
          <w:p w14:paraId="5FEA8BF7"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выраженно</w:t>
            </w:r>
          </w:p>
        </w:tc>
      </w:tr>
      <w:tr w:rsidR="00E51C31" w14:paraId="2483F9C4" w14:textId="77777777" w:rsidTr="00963AED">
        <w:trPr>
          <w:trHeight w:val="313"/>
        </w:trPr>
        <w:tc>
          <w:tcPr>
            <w:tcW w:w="531" w:type="dxa"/>
            <w:tcMar>
              <w:top w:w="100" w:type="dxa"/>
              <w:left w:w="100" w:type="dxa"/>
              <w:bottom w:w="100" w:type="dxa"/>
              <w:right w:w="100" w:type="dxa"/>
            </w:tcMar>
          </w:tcPr>
          <w:p w14:paraId="105B38A3" w14:textId="77777777" w:rsidR="00E51C3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256" w:type="dxa"/>
            <w:tcMar>
              <w:top w:w="100" w:type="dxa"/>
              <w:left w:w="100" w:type="dxa"/>
              <w:bottom w:w="100" w:type="dxa"/>
              <w:right w:w="100" w:type="dxa"/>
            </w:tcMar>
          </w:tcPr>
          <w:p w14:paraId="1698765F" w14:textId="77777777" w:rsidR="00E51C31" w:rsidRDefault="00000000">
            <w:pPr>
              <w:widowControl w:val="0"/>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aureus</w:t>
            </w:r>
            <w:proofErr w:type="spellEnd"/>
            <w:r>
              <w:rPr>
                <w:rFonts w:ascii="Times New Roman" w:eastAsia="Times New Roman" w:hAnsi="Times New Roman" w:cs="Times New Roman"/>
                <w:i/>
                <w:iCs/>
                <w:sz w:val="24"/>
                <w:szCs w:val="24"/>
              </w:rPr>
              <w:t xml:space="preserve"> -К105</w:t>
            </w:r>
          </w:p>
        </w:tc>
        <w:tc>
          <w:tcPr>
            <w:tcW w:w="1985" w:type="dxa"/>
            <w:tcMar>
              <w:top w:w="100" w:type="dxa"/>
              <w:left w:w="100" w:type="dxa"/>
              <w:bottom w:w="100" w:type="dxa"/>
              <w:right w:w="100" w:type="dxa"/>
            </w:tcMar>
          </w:tcPr>
          <w:p w14:paraId="7201D3FB"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843" w:type="dxa"/>
            <w:tcMar>
              <w:top w:w="100" w:type="dxa"/>
              <w:left w:w="100" w:type="dxa"/>
              <w:bottom w:w="100" w:type="dxa"/>
              <w:right w:w="100" w:type="dxa"/>
            </w:tcMar>
          </w:tcPr>
          <w:p w14:paraId="4B2E2A3C"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554" w:type="dxa"/>
            <w:tcMar>
              <w:top w:w="100" w:type="dxa"/>
              <w:left w:w="100" w:type="dxa"/>
              <w:bottom w:w="100" w:type="dxa"/>
              <w:right w:w="100" w:type="dxa"/>
            </w:tcMar>
          </w:tcPr>
          <w:p w14:paraId="451728C5"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выраженно</w:t>
            </w:r>
          </w:p>
        </w:tc>
      </w:tr>
      <w:tr w:rsidR="00E51C31" w14:paraId="4C9D073E" w14:textId="77777777" w:rsidTr="00963AED">
        <w:trPr>
          <w:trHeight w:val="206"/>
        </w:trPr>
        <w:tc>
          <w:tcPr>
            <w:tcW w:w="531" w:type="dxa"/>
            <w:tcMar>
              <w:top w:w="100" w:type="dxa"/>
              <w:left w:w="100" w:type="dxa"/>
              <w:bottom w:w="100" w:type="dxa"/>
              <w:right w:w="100" w:type="dxa"/>
            </w:tcMar>
          </w:tcPr>
          <w:p w14:paraId="761192C4" w14:textId="77777777" w:rsidR="00E51C31"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256" w:type="dxa"/>
            <w:tcMar>
              <w:top w:w="100" w:type="dxa"/>
              <w:left w:w="100" w:type="dxa"/>
              <w:bottom w:w="100" w:type="dxa"/>
              <w:right w:w="100" w:type="dxa"/>
            </w:tcMar>
          </w:tcPr>
          <w:p w14:paraId="1B385CBF" w14:textId="77777777" w:rsidR="00E51C31" w:rsidRDefault="00000000">
            <w:pPr>
              <w:widowControl w:val="0"/>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aureus</w:t>
            </w:r>
            <w:proofErr w:type="spellEnd"/>
            <w:r>
              <w:rPr>
                <w:rFonts w:ascii="Times New Roman" w:eastAsia="Times New Roman" w:hAnsi="Times New Roman" w:cs="Times New Roman"/>
                <w:i/>
                <w:iCs/>
                <w:sz w:val="24"/>
                <w:szCs w:val="24"/>
              </w:rPr>
              <w:t xml:space="preserve"> -К84</w:t>
            </w:r>
          </w:p>
        </w:tc>
        <w:tc>
          <w:tcPr>
            <w:tcW w:w="1985" w:type="dxa"/>
            <w:tcMar>
              <w:top w:w="100" w:type="dxa"/>
              <w:left w:w="100" w:type="dxa"/>
              <w:bottom w:w="100" w:type="dxa"/>
              <w:right w:w="100" w:type="dxa"/>
            </w:tcMar>
          </w:tcPr>
          <w:p w14:paraId="5C4AC24F"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843" w:type="dxa"/>
            <w:tcMar>
              <w:top w:w="100" w:type="dxa"/>
              <w:left w:w="100" w:type="dxa"/>
              <w:bottom w:w="100" w:type="dxa"/>
              <w:right w:w="100" w:type="dxa"/>
            </w:tcMar>
          </w:tcPr>
          <w:p w14:paraId="3B0D3002"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554" w:type="dxa"/>
            <w:tcMar>
              <w:top w:w="100" w:type="dxa"/>
              <w:left w:w="100" w:type="dxa"/>
              <w:bottom w:w="100" w:type="dxa"/>
              <w:right w:w="100" w:type="dxa"/>
            </w:tcMar>
          </w:tcPr>
          <w:p w14:paraId="03F7985E"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выраженно</w:t>
            </w:r>
          </w:p>
        </w:tc>
      </w:tr>
    </w:tbl>
    <w:p w14:paraId="3F2BBF19" w14:textId="77777777" w:rsidR="00E51C31" w:rsidRDefault="00E51C31">
      <w:pPr>
        <w:spacing w:line="240" w:lineRule="auto"/>
        <w:jc w:val="both"/>
        <w:rPr>
          <w:rFonts w:ascii="Times New Roman" w:eastAsia="Times New Roman" w:hAnsi="Times New Roman" w:cs="Times New Roman"/>
          <w:sz w:val="28"/>
          <w:szCs w:val="28"/>
        </w:rPr>
      </w:pPr>
    </w:p>
    <w:p w14:paraId="4CBEC2EF" w14:textId="77777777" w:rsidR="00E51C31" w:rsidRDefault="00000000">
      <w:pPr>
        <w:spacing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sz w:val="28"/>
          <w:szCs w:val="28"/>
        </w:rPr>
        <w:t>Биопробу проводили на белых мышах путем внутрибрюшинного введения взвеси бактериальных культур, в дозах 10</w:t>
      </w:r>
      <w:r>
        <w:rPr>
          <w:rFonts w:ascii="Times New Roman" w:eastAsia="Times New Roman" w:hAnsi="Times New Roman" w:cs="Times New Roman"/>
          <w:sz w:val="28"/>
          <w:szCs w:val="28"/>
          <w:vertAlign w:val="superscript"/>
        </w:rPr>
        <w:t>3</w:t>
      </w:r>
      <w:r>
        <w:rPr>
          <w:rFonts w:ascii="Times New Roman" w:eastAsia="Times New Roman" w:hAnsi="Times New Roman" w:cs="Times New Roman"/>
          <w:sz w:val="28"/>
          <w:szCs w:val="28"/>
        </w:rPr>
        <w:t>,</w:t>
      </w:r>
      <w:r>
        <w:rPr>
          <w:rFonts w:ascii="Times New Roman" w:eastAsia="Times New Roman" w:hAnsi="Times New Roman" w:cs="Times New Roman"/>
          <w:sz w:val="28"/>
          <w:szCs w:val="28"/>
          <w:vertAlign w:val="superscript"/>
        </w:rPr>
        <w:t xml:space="preserve"> </w:t>
      </w:r>
      <w:r>
        <w:rPr>
          <w:rFonts w:ascii="Times New Roman" w:eastAsia="Times New Roman" w:hAnsi="Times New Roman" w:cs="Times New Roman"/>
          <w:sz w:val="28"/>
          <w:szCs w:val="28"/>
        </w:rPr>
        <w:t>10</w:t>
      </w:r>
      <w:r>
        <w:rPr>
          <w:rFonts w:ascii="Times New Roman" w:eastAsia="Times New Roman" w:hAnsi="Times New Roman" w:cs="Times New Roman"/>
          <w:sz w:val="28"/>
          <w:szCs w:val="28"/>
          <w:vertAlign w:val="superscript"/>
        </w:rPr>
        <w:t>5</w:t>
      </w:r>
      <w:r>
        <w:rPr>
          <w:rFonts w:ascii="Times New Roman" w:eastAsia="Times New Roman" w:hAnsi="Times New Roman" w:cs="Times New Roman"/>
          <w:sz w:val="28"/>
          <w:szCs w:val="28"/>
        </w:rPr>
        <w:t>,10</w:t>
      </w:r>
      <w:r>
        <w:rPr>
          <w:rFonts w:ascii="Times New Roman" w:eastAsia="Times New Roman" w:hAnsi="Times New Roman" w:cs="Times New Roman"/>
          <w:sz w:val="28"/>
          <w:szCs w:val="28"/>
          <w:vertAlign w:val="superscript"/>
        </w:rPr>
        <w:t xml:space="preserve">7 </w:t>
      </w:r>
      <w:r>
        <w:rPr>
          <w:rFonts w:ascii="Times New Roman" w:eastAsia="Times New Roman" w:hAnsi="Times New Roman" w:cs="Times New Roman"/>
          <w:sz w:val="28"/>
          <w:szCs w:val="28"/>
        </w:rPr>
        <w:t xml:space="preserve">КОЕ. За лабораторными животными вели наблюдение в течение 12 дней. Результаты исследования показаны в таблице 8, 9, 10. </w:t>
      </w:r>
    </w:p>
    <w:p w14:paraId="02121662" w14:textId="03DAC8B1" w:rsidR="0009067E" w:rsidRDefault="00000000">
      <w:pPr>
        <w:spacing w:line="24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xml:space="preserve">После экспериментального заражения павших животных подвергали патологоанатомическому вскрытию. При вскрытии были обнаружены следующие изменения: в подкожной клетчатке были обнаружены точечные кровоизлияния и гиперемии, в грудной полости лёгкие тёмно-красного цвета, неравномерно окрашены, спавшиеся, с множественными </w:t>
      </w:r>
      <w:proofErr w:type="spellStart"/>
      <w:r>
        <w:rPr>
          <w:rFonts w:ascii="Times New Roman" w:eastAsia="Times New Roman" w:hAnsi="Times New Roman" w:cs="Times New Roman"/>
          <w:sz w:val="28"/>
          <w:szCs w:val="28"/>
        </w:rPr>
        <w:t>петехиальными</w:t>
      </w:r>
      <w:proofErr w:type="spellEnd"/>
      <w:r>
        <w:rPr>
          <w:rFonts w:ascii="Times New Roman" w:eastAsia="Times New Roman" w:hAnsi="Times New Roman" w:cs="Times New Roman"/>
          <w:sz w:val="28"/>
          <w:szCs w:val="28"/>
        </w:rPr>
        <w:t xml:space="preserve"> кровоизлияниями (Рисунок 13). </w:t>
      </w:r>
    </w:p>
    <w:p w14:paraId="0F18C36D" w14:textId="77777777" w:rsidR="0009067E" w:rsidRPr="0009067E" w:rsidRDefault="0009067E">
      <w:pPr>
        <w:spacing w:line="240" w:lineRule="auto"/>
        <w:ind w:firstLine="709"/>
        <w:jc w:val="both"/>
        <w:rPr>
          <w:rFonts w:ascii="Times New Roman" w:eastAsia="Times New Roman" w:hAnsi="Times New Roman" w:cs="Times New Roman"/>
          <w:sz w:val="28"/>
          <w:szCs w:val="28"/>
          <w:lang w:val="ru-RU"/>
        </w:rPr>
      </w:pPr>
    </w:p>
    <w:p w14:paraId="74B22806" w14:textId="38192C20" w:rsidR="0009067E" w:rsidRDefault="0009067E" w:rsidP="0009067E">
      <w:pPr>
        <w:spacing w:line="240" w:lineRule="auto"/>
        <w:ind w:firstLine="709"/>
        <w:jc w:val="center"/>
        <w:rPr>
          <w:rFonts w:ascii="Times New Roman" w:eastAsia="Times New Roman" w:hAnsi="Times New Roman" w:cs="Times New Roman"/>
          <w:sz w:val="28"/>
          <w:szCs w:val="28"/>
          <w:lang w:val="ru-RU"/>
        </w:rPr>
      </w:pPr>
      <w:r>
        <w:rPr>
          <w:rFonts w:ascii="Times New Roman" w:eastAsia="Times New Roman" w:hAnsi="Times New Roman" w:cs="Times New Roman"/>
          <w:noProof/>
          <w:sz w:val="28"/>
          <w:szCs w:val="28"/>
          <w:lang w:val="ru-RU"/>
        </w:rPr>
        <w:drawing>
          <wp:inline distT="0" distB="0" distL="0" distR="0" wp14:anchorId="7696CE9A" wp14:editId="0A52C8A8">
            <wp:extent cx="2846070" cy="175597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898266" cy="1788176"/>
                    </a:xfrm>
                    <a:prstGeom prst="rect">
                      <a:avLst/>
                    </a:prstGeom>
                    <a:noFill/>
                  </pic:spPr>
                </pic:pic>
              </a:graphicData>
            </a:graphic>
          </wp:inline>
        </w:drawing>
      </w:r>
    </w:p>
    <w:p w14:paraId="7A0DB9B7" w14:textId="77777777" w:rsidR="0009067E" w:rsidRDefault="0009067E" w:rsidP="0009067E">
      <w:pPr>
        <w:spacing w:line="240" w:lineRule="auto"/>
        <w:ind w:firstLine="709"/>
        <w:jc w:val="center"/>
        <w:rPr>
          <w:rFonts w:ascii="Times New Roman" w:eastAsia="Times New Roman" w:hAnsi="Times New Roman" w:cs="Times New Roman"/>
          <w:sz w:val="28"/>
          <w:szCs w:val="28"/>
          <w:lang w:val="ru-RU"/>
        </w:rPr>
      </w:pPr>
    </w:p>
    <w:p w14:paraId="7CB451BC" w14:textId="77777777" w:rsidR="0009067E" w:rsidRDefault="0009067E" w:rsidP="0009067E">
      <w:pPr>
        <w:spacing w:line="240" w:lineRule="auto"/>
        <w:jc w:val="center"/>
        <w:rPr>
          <w:rFonts w:ascii="Times New Roman" w:eastAsia="Times New Roman" w:hAnsi="Times New Roman" w:cs="Times New Roman"/>
          <w:i/>
          <w:iCs/>
          <w:sz w:val="28"/>
          <w:szCs w:val="28"/>
        </w:rPr>
      </w:pPr>
      <w:r>
        <w:rPr>
          <w:rFonts w:ascii="Times New Roman" w:eastAsia="Times New Roman" w:hAnsi="Times New Roman" w:cs="Times New Roman"/>
          <w:sz w:val="28"/>
          <w:szCs w:val="28"/>
        </w:rPr>
        <w:t xml:space="preserve">Рисунок 13 – Патологоанатомическое исследование белой мыши после заражения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aureus</w:t>
      </w:r>
      <w:proofErr w:type="spellEnd"/>
    </w:p>
    <w:p w14:paraId="2CB08D70" w14:textId="77777777" w:rsidR="0009067E" w:rsidRDefault="0009067E" w:rsidP="0009067E">
      <w:pPr>
        <w:spacing w:line="240" w:lineRule="auto"/>
        <w:jc w:val="center"/>
        <w:rPr>
          <w:rFonts w:ascii="Times New Roman" w:eastAsia="Times New Roman" w:hAnsi="Times New Roman" w:cs="Times New Roman"/>
          <w:sz w:val="28"/>
          <w:szCs w:val="28"/>
        </w:rPr>
      </w:pPr>
    </w:p>
    <w:p w14:paraId="4D491AFF" w14:textId="1E92D56A"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Характерны признаки застойной гиперемии, отёка и геморрагической пневмонии. Сердце дряблой консистенции, миокард тёмно-бурого оттенка; камеры сердца полнокровные, что указывает на развитие дистрофических </w:t>
      </w:r>
      <w:r>
        <w:rPr>
          <w:rFonts w:ascii="Times New Roman" w:eastAsia="Times New Roman" w:hAnsi="Times New Roman" w:cs="Times New Roman"/>
          <w:sz w:val="28"/>
          <w:szCs w:val="28"/>
        </w:rPr>
        <w:lastRenderedPageBreak/>
        <w:t>процессов. Печень увеличена, дряблой консистенции, окраска варьировала от тёмно-красной до буро-красной. Отмечались признаки венозного застоя и паренхиматозной дистрофии. Селезёнка значительно увеличена, резко полнокровная, тёмно-фиолетового цвета, что характерно для септического процесса и свидетельствует об активации иммунной системы. Желудочно-кишечный тракт представлен вздутыми кишечными петлями; сосуды брыжейки резко полнокровные. Слизистая оболочка кишечника с признаками катарального и местами геморрагического воспаления, что соответствует картине энтерита.</w:t>
      </w:r>
    </w:p>
    <w:p w14:paraId="089D901E"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асептических условиях выполняли отбор патологического материала: фрагменты печени, селезёнки, почек, сердца и лёгких, а также мазки-тампоны из брюшной полости (перитонеальный экссудат). Отобранный материал незамедлительно высевали на питательные среды, и инкубировали при 37°C в течение 24–48 ч. Полученные культуры консервировали.</w:t>
      </w:r>
    </w:p>
    <w:p w14:paraId="1FAE7C75" w14:textId="77777777" w:rsidR="00E51C31" w:rsidRDefault="00E51C31">
      <w:pPr>
        <w:spacing w:line="240" w:lineRule="auto"/>
        <w:ind w:firstLine="709"/>
        <w:jc w:val="both"/>
        <w:rPr>
          <w:rFonts w:ascii="Times New Roman" w:eastAsia="Times New Roman" w:hAnsi="Times New Roman" w:cs="Times New Roman"/>
          <w:sz w:val="28"/>
          <w:szCs w:val="28"/>
        </w:rPr>
      </w:pPr>
    </w:p>
    <w:p w14:paraId="7F5A8244" w14:textId="77777777" w:rsidR="00E51C31" w:rsidRDefault="00000000">
      <w:pPr>
        <w:spacing w:line="240" w:lineRule="auto"/>
        <w:jc w:val="both"/>
        <w:rPr>
          <w:rFonts w:ascii="Times New Roman" w:eastAsia="Times New Roman" w:hAnsi="Times New Roman" w:cs="Times New Roman"/>
          <w:i/>
          <w:iCs/>
          <w:sz w:val="28"/>
          <w:szCs w:val="28"/>
        </w:rPr>
      </w:pPr>
      <w:r>
        <w:rPr>
          <w:rFonts w:ascii="Times New Roman" w:eastAsia="Times New Roman" w:hAnsi="Times New Roman" w:cs="Times New Roman"/>
          <w:sz w:val="28"/>
          <w:szCs w:val="28"/>
        </w:rPr>
        <w:t xml:space="preserve">Таблица 8 – Оценка вирулентности штаммов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при внутрибрюшинном заражении белых мышей</w:t>
      </w:r>
    </w:p>
    <w:p w14:paraId="4E44776B" w14:textId="77777777" w:rsidR="00E51C31" w:rsidRDefault="00E51C31">
      <w:pPr>
        <w:spacing w:line="240" w:lineRule="auto"/>
        <w:ind w:firstLine="709"/>
        <w:jc w:val="both"/>
        <w:rPr>
          <w:rFonts w:ascii="Times New Roman" w:eastAsia="Times New Roman" w:hAnsi="Times New Roman" w:cs="Times New Roman"/>
          <w:i/>
          <w:iCs/>
          <w:sz w:val="28"/>
          <w:szCs w:val="28"/>
        </w:rPr>
      </w:pPr>
    </w:p>
    <w:tbl>
      <w:tblPr>
        <w:tblStyle w:val="afffd"/>
        <w:tblW w:w="9351" w:type="dxa"/>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600" w:firstRow="0" w:lastRow="0" w:firstColumn="0" w:lastColumn="0" w:noHBand="1" w:noVBand="1"/>
      </w:tblPr>
      <w:tblGrid>
        <w:gridCol w:w="562"/>
        <w:gridCol w:w="2410"/>
        <w:gridCol w:w="1134"/>
        <w:gridCol w:w="1134"/>
        <w:gridCol w:w="1559"/>
        <w:gridCol w:w="851"/>
        <w:gridCol w:w="850"/>
        <w:gridCol w:w="851"/>
      </w:tblGrid>
      <w:tr w:rsidR="00E51C31" w14:paraId="75C73877" w14:textId="77777777" w:rsidTr="008A5A4A">
        <w:trPr>
          <w:trHeight w:val="345"/>
        </w:trPr>
        <w:tc>
          <w:tcPr>
            <w:tcW w:w="562" w:type="dxa"/>
            <w:vMerge w:val="restart"/>
            <w:tcBorders>
              <w:right w:val="single" w:sz="4" w:space="0" w:color="auto"/>
            </w:tcBorders>
          </w:tcPr>
          <w:p w14:paraId="33A6225B"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410" w:type="dxa"/>
            <w:vMerge w:val="restart"/>
            <w:tcBorders>
              <w:top w:val="single" w:sz="4" w:space="0" w:color="auto"/>
              <w:left w:val="single" w:sz="4" w:space="0" w:color="auto"/>
              <w:bottom w:val="single" w:sz="4" w:space="0" w:color="auto"/>
              <w:right w:val="single" w:sz="4" w:space="0" w:color="auto"/>
            </w:tcBorders>
            <w:vAlign w:val="center"/>
          </w:tcPr>
          <w:p w14:paraId="0780D8C6" w14:textId="77777777" w:rsidR="00E51C31" w:rsidRDefault="00000000" w:rsidP="00A92B1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Штамм</w:t>
            </w:r>
          </w:p>
        </w:tc>
        <w:tc>
          <w:tcPr>
            <w:tcW w:w="1134" w:type="dxa"/>
            <w:vMerge w:val="restart"/>
            <w:tcBorders>
              <w:top w:val="single" w:sz="4" w:space="0" w:color="auto"/>
              <w:left w:val="single" w:sz="4" w:space="0" w:color="auto"/>
              <w:bottom w:val="single" w:sz="4" w:space="0" w:color="auto"/>
              <w:right w:val="single" w:sz="4" w:space="0" w:color="auto"/>
            </w:tcBorders>
            <w:textDirection w:val="btLr"/>
            <w:vAlign w:val="center"/>
          </w:tcPr>
          <w:p w14:paraId="7508E3FE" w14:textId="77777777" w:rsidR="00E51C31" w:rsidRDefault="00000000" w:rsidP="00A92B13">
            <w:pPr>
              <w:widowControl w:val="0"/>
              <w:ind w:left="113"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Число животных в группе, n</w:t>
            </w:r>
          </w:p>
        </w:tc>
        <w:tc>
          <w:tcPr>
            <w:tcW w:w="1134" w:type="dxa"/>
            <w:vMerge w:val="restart"/>
            <w:tcBorders>
              <w:top w:val="single" w:sz="4" w:space="0" w:color="auto"/>
              <w:left w:val="single" w:sz="4" w:space="0" w:color="auto"/>
              <w:bottom w:val="single" w:sz="4" w:space="0" w:color="auto"/>
              <w:right w:val="single" w:sz="4" w:space="0" w:color="auto"/>
            </w:tcBorders>
            <w:textDirection w:val="btLr"/>
            <w:vAlign w:val="center"/>
          </w:tcPr>
          <w:p w14:paraId="711F6CB9" w14:textId="77777777" w:rsidR="00E51C31" w:rsidRDefault="00000000" w:rsidP="00A92B13">
            <w:pPr>
              <w:widowControl w:val="0"/>
              <w:ind w:left="113"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Доза заражения, КОЕ</w:t>
            </w:r>
          </w:p>
        </w:tc>
        <w:tc>
          <w:tcPr>
            <w:tcW w:w="1559" w:type="dxa"/>
            <w:vMerge w:val="restart"/>
            <w:tcBorders>
              <w:top w:val="single" w:sz="4" w:space="0" w:color="auto"/>
              <w:left w:val="single" w:sz="4" w:space="0" w:color="auto"/>
              <w:bottom w:val="single" w:sz="4" w:space="0" w:color="auto"/>
              <w:right w:val="single" w:sz="4" w:space="0" w:color="auto"/>
            </w:tcBorders>
            <w:textDirection w:val="btLr"/>
            <w:vAlign w:val="center"/>
          </w:tcPr>
          <w:p w14:paraId="5D9AF329" w14:textId="77777777" w:rsidR="00E51C31" w:rsidRDefault="00000000" w:rsidP="00A92B13">
            <w:pPr>
              <w:widowControl w:val="0"/>
              <w:ind w:left="113"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Метод введения</w:t>
            </w:r>
          </w:p>
        </w:tc>
        <w:tc>
          <w:tcPr>
            <w:tcW w:w="2552" w:type="dxa"/>
            <w:gridSpan w:val="3"/>
            <w:tcBorders>
              <w:top w:val="single" w:sz="4" w:space="0" w:color="auto"/>
              <w:left w:val="single" w:sz="4" w:space="0" w:color="auto"/>
              <w:bottom w:val="single" w:sz="4" w:space="0" w:color="auto"/>
              <w:right w:val="single" w:sz="4" w:space="0" w:color="auto"/>
            </w:tcBorders>
          </w:tcPr>
          <w:p w14:paraId="1C6F52C6"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Результаты</w:t>
            </w:r>
          </w:p>
        </w:tc>
      </w:tr>
      <w:tr w:rsidR="00E51C31" w14:paraId="5C234517" w14:textId="77777777" w:rsidTr="008A5A4A">
        <w:trPr>
          <w:cantSplit/>
          <w:trHeight w:val="1801"/>
        </w:trPr>
        <w:tc>
          <w:tcPr>
            <w:tcW w:w="562" w:type="dxa"/>
            <w:vMerge/>
            <w:tcBorders>
              <w:right w:val="single" w:sz="4" w:space="0" w:color="auto"/>
            </w:tcBorders>
          </w:tcPr>
          <w:p w14:paraId="76CE1275" w14:textId="77777777" w:rsidR="00E51C31" w:rsidRDefault="00E51C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410" w:type="dxa"/>
            <w:vMerge/>
            <w:tcBorders>
              <w:top w:val="single" w:sz="4" w:space="0" w:color="auto"/>
              <w:left w:val="single" w:sz="4" w:space="0" w:color="auto"/>
              <w:bottom w:val="single" w:sz="4" w:space="0" w:color="auto"/>
              <w:right w:val="single" w:sz="4" w:space="0" w:color="auto"/>
            </w:tcBorders>
          </w:tcPr>
          <w:p w14:paraId="5AA6FBA1" w14:textId="77777777" w:rsidR="00E51C31" w:rsidRDefault="00E51C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14:paraId="53102355" w14:textId="77777777" w:rsidR="00E51C31" w:rsidRDefault="00E51C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14:paraId="2D285789" w14:textId="77777777" w:rsidR="00E51C31" w:rsidRDefault="00E51C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tcPr>
          <w:p w14:paraId="7FB2EC92" w14:textId="77777777" w:rsidR="00E51C31" w:rsidRDefault="00E51C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14:paraId="0E2A9A06" w14:textId="77777777" w:rsidR="00E51C31" w:rsidRDefault="00000000" w:rsidP="00A92B13">
            <w:pPr>
              <w:widowControl w:val="0"/>
              <w:ind w:left="113"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пало, n</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14:paraId="13638AC2" w14:textId="77777777" w:rsidR="00E51C31" w:rsidRDefault="00000000" w:rsidP="00A92B13">
            <w:pPr>
              <w:widowControl w:val="0"/>
              <w:ind w:left="113"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выжило, n</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14:paraId="6CCEFF41" w14:textId="77777777" w:rsidR="00E51C31" w:rsidRDefault="00000000" w:rsidP="00A92B13">
            <w:pPr>
              <w:widowControl w:val="0"/>
              <w:ind w:left="113"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выживаемость, %</w:t>
            </w:r>
          </w:p>
        </w:tc>
      </w:tr>
      <w:tr w:rsidR="00E51C31" w14:paraId="1AC98BC4" w14:textId="77777777" w:rsidTr="008A5A4A">
        <w:trPr>
          <w:trHeight w:val="345"/>
        </w:trPr>
        <w:tc>
          <w:tcPr>
            <w:tcW w:w="562" w:type="dxa"/>
            <w:vMerge w:val="restart"/>
            <w:tcBorders>
              <w:right w:val="single" w:sz="4" w:space="0" w:color="auto"/>
            </w:tcBorders>
          </w:tcPr>
          <w:p w14:paraId="501E7386"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410" w:type="dxa"/>
            <w:vMerge w:val="restart"/>
            <w:tcBorders>
              <w:top w:val="single" w:sz="4" w:space="0" w:color="auto"/>
              <w:left w:val="single" w:sz="4" w:space="0" w:color="auto"/>
              <w:bottom w:val="single" w:sz="4" w:space="0" w:color="auto"/>
              <w:right w:val="single" w:sz="4" w:space="0" w:color="auto"/>
            </w:tcBorders>
          </w:tcPr>
          <w:p w14:paraId="3B42B24C" w14:textId="77777777" w:rsidR="00E51C31" w:rsidRDefault="00000000" w:rsidP="00A92B13">
            <w:pPr>
              <w:widowControl w:val="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i/>
                <w:iCs/>
                <w:sz w:val="24"/>
                <w:szCs w:val="24"/>
              </w:rPr>
              <w:t>S.aureus</w:t>
            </w:r>
            <w:proofErr w:type="spellEnd"/>
            <w:proofErr w:type="gramEnd"/>
            <w:r>
              <w:rPr>
                <w:rFonts w:ascii="Times New Roman" w:eastAsia="Times New Roman" w:hAnsi="Times New Roman" w:cs="Times New Roman"/>
                <w:i/>
                <w:iCs/>
                <w:sz w:val="24"/>
                <w:szCs w:val="24"/>
              </w:rPr>
              <w:t xml:space="preserve"> -К4</w:t>
            </w:r>
          </w:p>
          <w:p w14:paraId="08BEE68E" w14:textId="77777777" w:rsidR="00E51C31" w:rsidRDefault="00E51C31" w:rsidP="00A92B13">
            <w:pPr>
              <w:widowControl w:val="0"/>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E9F7A01"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tcPr>
          <w:p w14:paraId="6718367A"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Pr>
                <w:rFonts w:ascii="Times New Roman" w:eastAsia="Times New Roman" w:hAnsi="Times New Roman" w:cs="Times New Roman"/>
                <w:sz w:val="24"/>
                <w:szCs w:val="24"/>
                <w:vertAlign w:val="superscript"/>
              </w:rPr>
              <w:t>3</w:t>
            </w:r>
          </w:p>
        </w:tc>
        <w:tc>
          <w:tcPr>
            <w:tcW w:w="1559" w:type="dxa"/>
            <w:tcBorders>
              <w:top w:val="single" w:sz="4" w:space="0" w:color="auto"/>
              <w:left w:val="single" w:sz="4" w:space="0" w:color="auto"/>
              <w:bottom w:val="single" w:sz="4" w:space="0" w:color="auto"/>
              <w:right w:val="single" w:sz="4" w:space="0" w:color="auto"/>
            </w:tcBorders>
          </w:tcPr>
          <w:p w14:paraId="26EED66A"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внутри-</w:t>
            </w:r>
            <w:proofErr w:type="spellStart"/>
            <w:r>
              <w:rPr>
                <w:rFonts w:ascii="Times New Roman" w:eastAsia="Times New Roman" w:hAnsi="Times New Roman" w:cs="Times New Roman"/>
                <w:sz w:val="24"/>
                <w:szCs w:val="24"/>
              </w:rPr>
              <w:t>брюшинно</w:t>
            </w:r>
            <w:proofErr w:type="spellEnd"/>
          </w:p>
        </w:tc>
        <w:tc>
          <w:tcPr>
            <w:tcW w:w="851" w:type="dxa"/>
            <w:tcBorders>
              <w:top w:val="single" w:sz="4" w:space="0" w:color="auto"/>
              <w:left w:val="single" w:sz="4" w:space="0" w:color="auto"/>
              <w:bottom w:val="single" w:sz="4" w:space="0" w:color="auto"/>
              <w:right w:val="single" w:sz="4" w:space="0" w:color="auto"/>
            </w:tcBorders>
          </w:tcPr>
          <w:p w14:paraId="33A47028"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50" w:type="dxa"/>
            <w:tcBorders>
              <w:top w:val="single" w:sz="4" w:space="0" w:color="auto"/>
              <w:left w:val="single" w:sz="4" w:space="0" w:color="auto"/>
              <w:bottom w:val="single" w:sz="4" w:space="0" w:color="auto"/>
              <w:right w:val="single" w:sz="4" w:space="0" w:color="auto"/>
            </w:tcBorders>
          </w:tcPr>
          <w:p w14:paraId="466F8B98"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tcPr>
          <w:p w14:paraId="404B109F"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r>
      <w:tr w:rsidR="00E51C31" w14:paraId="41780EB9" w14:textId="77777777" w:rsidTr="008A5A4A">
        <w:trPr>
          <w:trHeight w:val="239"/>
        </w:trPr>
        <w:tc>
          <w:tcPr>
            <w:tcW w:w="562" w:type="dxa"/>
            <w:vMerge/>
            <w:tcBorders>
              <w:right w:val="single" w:sz="4" w:space="0" w:color="auto"/>
            </w:tcBorders>
          </w:tcPr>
          <w:p w14:paraId="4103962D" w14:textId="77777777" w:rsidR="00E51C31" w:rsidRDefault="00E51C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410" w:type="dxa"/>
            <w:vMerge/>
            <w:tcBorders>
              <w:top w:val="single" w:sz="4" w:space="0" w:color="auto"/>
              <w:left w:val="single" w:sz="4" w:space="0" w:color="auto"/>
              <w:bottom w:val="single" w:sz="4" w:space="0" w:color="auto"/>
              <w:right w:val="single" w:sz="4" w:space="0" w:color="auto"/>
            </w:tcBorders>
          </w:tcPr>
          <w:p w14:paraId="41A50A20" w14:textId="77777777" w:rsidR="00E51C31" w:rsidRDefault="00E51C31" w:rsidP="00A92B13">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38235EE"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tcPr>
          <w:p w14:paraId="655BD02A"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Pr>
                <w:rFonts w:ascii="Times New Roman" w:eastAsia="Times New Roman" w:hAnsi="Times New Roman" w:cs="Times New Roman"/>
                <w:sz w:val="24"/>
                <w:szCs w:val="24"/>
                <w:vertAlign w:val="superscript"/>
              </w:rPr>
              <w:t>5</w:t>
            </w:r>
          </w:p>
        </w:tc>
        <w:tc>
          <w:tcPr>
            <w:tcW w:w="1559" w:type="dxa"/>
            <w:tcBorders>
              <w:top w:val="single" w:sz="4" w:space="0" w:color="auto"/>
              <w:left w:val="single" w:sz="4" w:space="0" w:color="auto"/>
              <w:bottom w:val="single" w:sz="4" w:space="0" w:color="auto"/>
              <w:right w:val="single" w:sz="4" w:space="0" w:color="auto"/>
            </w:tcBorders>
          </w:tcPr>
          <w:p w14:paraId="0E4DB9E5"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tcPr>
          <w:p w14:paraId="56E1497A"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850" w:type="dxa"/>
            <w:tcBorders>
              <w:top w:val="single" w:sz="4" w:space="0" w:color="auto"/>
              <w:left w:val="single" w:sz="4" w:space="0" w:color="auto"/>
              <w:bottom w:val="single" w:sz="4" w:space="0" w:color="auto"/>
              <w:right w:val="single" w:sz="4" w:space="0" w:color="auto"/>
            </w:tcBorders>
          </w:tcPr>
          <w:p w14:paraId="1BCCAB82"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tcPr>
          <w:p w14:paraId="15DC5A12"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E51C31" w14:paraId="72FFCD91" w14:textId="77777777" w:rsidTr="008A5A4A">
        <w:trPr>
          <w:trHeight w:val="345"/>
        </w:trPr>
        <w:tc>
          <w:tcPr>
            <w:tcW w:w="562" w:type="dxa"/>
            <w:vMerge/>
            <w:tcBorders>
              <w:right w:val="single" w:sz="4" w:space="0" w:color="auto"/>
            </w:tcBorders>
          </w:tcPr>
          <w:p w14:paraId="35D9B32A" w14:textId="77777777" w:rsidR="00E51C31" w:rsidRDefault="00E51C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410" w:type="dxa"/>
            <w:vMerge/>
            <w:tcBorders>
              <w:top w:val="single" w:sz="4" w:space="0" w:color="auto"/>
              <w:left w:val="single" w:sz="4" w:space="0" w:color="auto"/>
              <w:bottom w:val="single" w:sz="4" w:space="0" w:color="auto"/>
              <w:right w:val="single" w:sz="4" w:space="0" w:color="auto"/>
            </w:tcBorders>
          </w:tcPr>
          <w:p w14:paraId="7BBB1192" w14:textId="77777777" w:rsidR="00E51C31" w:rsidRDefault="00E51C31" w:rsidP="00A92B13">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29DFA89"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tcPr>
          <w:p w14:paraId="11A13436"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Pr>
                <w:rFonts w:ascii="Times New Roman" w:eastAsia="Times New Roman" w:hAnsi="Times New Roman" w:cs="Times New Roman"/>
                <w:sz w:val="24"/>
                <w:szCs w:val="24"/>
                <w:vertAlign w:val="superscript"/>
              </w:rPr>
              <w:t>7</w:t>
            </w:r>
          </w:p>
        </w:tc>
        <w:tc>
          <w:tcPr>
            <w:tcW w:w="1559" w:type="dxa"/>
            <w:tcBorders>
              <w:top w:val="single" w:sz="4" w:space="0" w:color="auto"/>
              <w:left w:val="single" w:sz="4" w:space="0" w:color="auto"/>
              <w:bottom w:val="single" w:sz="4" w:space="0" w:color="auto"/>
              <w:right w:val="single" w:sz="4" w:space="0" w:color="auto"/>
            </w:tcBorders>
          </w:tcPr>
          <w:p w14:paraId="705CB84E"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tcPr>
          <w:p w14:paraId="30178D7C"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850" w:type="dxa"/>
            <w:tcBorders>
              <w:top w:val="single" w:sz="4" w:space="0" w:color="auto"/>
              <w:left w:val="single" w:sz="4" w:space="0" w:color="auto"/>
              <w:bottom w:val="single" w:sz="4" w:space="0" w:color="auto"/>
              <w:right w:val="single" w:sz="4" w:space="0" w:color="auto"/>
            </w:tcBorders>
          </w:tcPr>
          <w:p w14:paraId="129B9F59"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tcPr>
          <w:p w14:paraId="773CCFE0"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E51C31" w14:paraId="39899CB6" w14:textId="77777777" w:rsidTr="008A5A4A">
        <w:trPr>
          <w:trHeight w:val="345"/>
        </w:trPr>
        <w:tc>
          <w:tcPr>
            <w:tcW w:w="562" w:type="dxa"/>
            <w:vMerge w:val="restart"/>
            <w:tcBorders>
              <w:right w:val="single" w:sz="4" w:space="0" w:color="auto"/>
            </w:tcBorders>
          </w:tcPr>
          <w:p w14:paraId="5A7E23FE"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410" w:type="dxa"/>
            <w:vMerge w:val="restart"/>
            <w:tcBorders>
              <w:top w:val="single" w:sz="4" w:space="0" w:color="auto"/>
              <w:left w:val="single" w:sz="4" w:space="0" w:color="auto"/>
              <w:bottom w:val="single" w:sz="4" w:space="0" w:color="auto"/>
              <w:right w:val="single" w:sz="4" w:space="0" w:color="auto"/>
            </w:tcBorders>
          </w:tcPr>
          <w:p w14:paraId="3437ABE7" w14:textId="77777777" w:rsidR="00E51C31" w:rsidRDefault="00000000" w:rsidP="00A92B13">
            <w:pPr>
              <w:widowControl w:val="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S. aureus-К43</w:t>
            </w:r>
          </w:p>
        </w:tc>
        <w:tc>
          <w:tcPr>
            <w:tcW w:w="1134" w:type="dxa"/>
            <w:tcBorders>
              <w:top w:val="single" w:sz="4" w:space="0" w:color="auto"/>
              <w:left w:val="single" w:sz="4" w:space="0" w:color="auto"/>
              <w:bottom w:val="single" w:sz="4" w:space="0" w:color="auto"/>
              <w:right w:val="single" w:sz="4" w:space="0" w:color="auto"/>
            </w:tcBorders>
          </w:tcPr>
          <w:p w14:paraId="56CA9495"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tcPr>
          <w:p w14:paraId="34B305E6"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Pr>
                <w:rFonts w:ascii="Times New Roman" w:eastAsia="Times New Roman" w:hAnsi="Times New Roman" w:cs="Times New Roman"/>
                <w:sz w:val="24"/>
                <w:szCs w:val="24"/>
                <w:vertAlign w:val="superscript"/>
              </w:rPr>
              <w:t>3</w:t>
            </w:r>
          </w:p>
        </w:tc>
        <w:tc>
          <w:tcPr>
            <w:tcW w:w="1559" w:type="dxa"/>
            <w:tcBorders>
              <w:top w:val="single" w:sz="4" w:space="0" w:color="auto"/>
              <w:left w:val="single" w:sz="4" w:space="0" w:color="auto"/>
              <w:bottom w:val="single" w:sz="4" w:space="0" w:color="auto"/>
              <w:right w:val="single" w:sz="4" w:space="0" w:color="auto"/>
            </w:tcBorders>
          </w:tcPr>
          <w:p w14:paraId="52F6265D"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tcPr>
          <w:p w14:paraId="482AA782"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50" w:type="dxa"/>
            <w:tcBorders>
              <w:top w:val="single" w:sz="4" w:space="0" w:color="auto"/>
              <w:left w:val="single" w:sz="4" w:space="0" w:color="auto"/>
              <w:bottom w:val="single" w:sz="4" w:space="0" w:color="auto"/>
              <w:right w:val="single" w:sz="4" w:space="0" w:color="auto"/>
            </w:tcBorders>
          </w:tcPr>
          <w:p w14:paraId="27690B62"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tcPr>
          <w:p w14:paraId="03E66A53"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r>
      <w:tr w:rsidR="00E51C31" w14:paraId="3CB6CB8E" w14:textId="77777777" w:rsidTr="008A5A4A">
        <w:trPr>
          <w:trHeight w:val="345"/>
        </w:trPr>
        <w:tc>
          <w:tcPr>
            <w:tcW w:w="562" w:type="dxa"/>
            <w:vMerge/>
            <w:tcBorders>
              <w:right w:val="single" w:sz="4" w:space="0" w:color="auto"/>
            </w:tcBorders>
          </w:tcPr>
          <w:p w14:paraId="6F4DD28C" w14:textId="77777777" w:rsidR="00E51C31" w:rsidRDefault="00E51C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410" w:type="dxa"/>
            <w:vMerge/>
            <w:tcBorders>
              <w:top w:val="single" w:sz="4" w:space="0" w:color="auto"/>
              <w:left w:val="single" w:sz="4" w:space="0" w:color="auto"/>
              <w:bottom w:val="single" w:sz="4" w:space="0" w:color="auto"/>
              <w:right w:val="single" w:sz="4" w:space="0" w:color="auto"/>
            </w:tcBorders>
          </w:tcPr>
          <w:p w14:paraId="17933C4C" w14:textId="77777777" w:rsidR="00E51C31" w:rsidRDefault="00E51C31" w:rsidP="00A92B13">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67CF79F"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tcPr>
          <w:p w14:paraId="0334313C"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Pr>
                <w:rFonts w:ascii="Times New Roman" w:eastAsia="Times New Roman" w:hAnsi="Times New Roman" w:cs="Times New Roman"/>
                <w:sz w:val="24"/>
                <w:szCs w:val="24"/>
                <w:vertAlign w:val="superscript"/>
              </w:rPr>
              <w:t>5</w:t>
            </w:r>
          </w:p>
        </w:tc>
        <w:tc>
          <w:tcPr>
            <w:tcW w:w="1559" w:type="dxa"/>
            <w:tcBorders>
              <w:top w:val="single" w:sz="4" w:space="0" w:color="auto"/>
              <w:left w:val="single" w:sz="4" w:space="0" w:color="auto"/>
              <w:bottom w:val="single" w:sz="4" w:space="0" w:color="auto"/>
              <w:right w:val="single" w:sz="4" w:space="0" w:color="auto"/>
            </w:tcBorders>
          </w:tcPr>
          <w:p w14:paraId="04516D31"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tcPr>
          <w:p w14:paraId="42D6B297"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850" w:type="dxa"/>
            <w:tcBorders>
              <w:top w:val="single" w:sz="4" w:space="0" w:color="auto"/>
              <w:left w:val="single" w:sz="4" w:space="0" w:color="auto"/>
              <w:bottom w:val="single" w:sz="4" w:space="0" w:color="auto"/>
              <w:right w:val="single" w:sz="4" w:space="0" w:color="auto"/>
            </w:tcBorders>
          </w:tcPr>
          <w:p w14:paraId="418E27C3"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tcPr>
          <w:p w14:paraId="05983F08"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E51C31" w14:paraId="6D8D0350" w14:textId="77777777" w:rsidTr="008A5A4A">
        <w:trPr>
          <w:trHeight w:val="345"/>
        </w:trPr>
        <w:tc>
          <w:tcPr>
            <w:tcW w:w="562" w:type="dxa"/>
            <w:vMerge/>
            <w:tcBorders>
              <w:right w:val="single" w:sz="4" w:space="0" w:color="auto"/>
            </w:tcBorders>
          </w:tcPr>
          <w:p w14:paraId="4BABE286" w14:textId="77777777" w:rsidR="00E51C31" w:rsidRDefault="00E51C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410" w:type="dxa"/>
            <w:vMerge/>
            <w:tcBorders>
              <w:top w:val="single" w:sz="4" w:space="0" w:color="auto"/>
              <w:left w:val="single" w:sz="4" w:space="0" w:color="auto"/>
              <w:bottom w:val="single" w:sz="4" w:space="0" w:color="auto"/>
              <w:right w:val="single" w:sz="4" w:space="0" w:color="auto"/>
            </w:tcBorders>
          </w:tcPr>
          <w:p w14:paraId="1C1E03A7" w14:textId="77777777" w:rsidR="00E51C31" w:rsidRDefault="00E51C31" w:rsidP="00A92B13">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67ED065"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tcPr>
          <w:p w14:paraId="0A0D8B69"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Pr>
                <w:rFonts w:ascii="Times New Roman" w:eastAsia="Times New Roman" w:hAnsi="Times New Roman" w:cs="Times New Roman"/>
                <w:sz w:val="24"/>
                <w:szCs w:val="24"/>
                <w:vertAlign w:val="superscript"/>
              </w:rPr>
              <w:t>7</w:t>
            </w:r>
          </w:p>
        </w:tc>
        <w:tc>
          <w:tcPr>
            <w:tcW w:w="1559" w:type="dxa"/>
            <w:tcBorders>
              <w:top w:val="single" w:sz="4" w:space="0" w:color="auto"/>
              <w:left w:val="single" w:sz="4" w:space="0" w:color="auto"/>
              <w:bottom w:val="single" w:sz="4" w:space="0" w:color="auto"/>
              <w:right w:val="single" w:sz="4" w:space="0" w:color="auto"/>
            </w:tcBorders>
          </w:tcPr>
          <w:p w14:paraId="44A9F105"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tcPr>
          <w:p w14:paraId="4690174C"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850" w:type="dxa"/>
            <w:tcBorders>
              <w:top w:val="single" w:sz="4" w:space="0" w:color="auto"/>
              <w:left w:val="single" w:sz="4" w:space="0" w:color="auto"/>
              <w:bottom w:val="single" w:sz="4" w:space="0" w:color="auto"/>
              <w:right w:val="single" w:sz="4" w:space="0" w:color="auto"/>
            </w:tcBorders>
          </w:tcPr>
          <w:p w14:paraId="20DA8738"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tcPr>
          <w:p w14:paraId="7A822331"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E51C31" w14:paraId="513E628F" w14:textId="77777777" w:rsidTr="008A5A4A">
        <w:trPr>
          <w:trHeight w:val="345"/>
        </w:trPr>
        <w:tc>
          <w:tcPr>
            <w:tcW w:w="562" w:type="dxa"/>
            <w:vMerge w:val="restart"/>
            <w:tcBorders>
              <w:right w:val="single" w:sz="4" w:space="0" w:color="auto"/>
            </w:tcBorders>
          </w:tcPr>
          <w:p w14:paraId="55C4FF49"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410" w:type="dxa"/>
            <w:vMerge w:val="restart"/>
            <w:tcBorders>
              <w:top w:val="single" w:sz="4" w:space="0" w:color="auto"/>
              <w:left w:val="single" w:sz="4" w:space="0" w:color="auto"/>
              <w:bottom w:val="single" w:sz="4" w:space="0" w:color="auto"/>
              <w:right w:val="single" w:sz="4" w:space="0" w:color="auto"/>
            </w:tcBorders>
          </w:tcPr>
          <w:p w14:paraId="01826AAA" w14:textId="77777777" w:rsidR="00E51C31" w:rsidRDefault="00000000" w:rsidP="00A92B13">
            <w:pPr>
              <w:widowControl w:val="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aureus</w:t>
            </w:r>
            <w:proofErr w:type="spellEnd"/>
            <w:r>
              <w:rPr>
                <w:rFonts w:ascii="Times New Roman" w:eastAsia="Times New Roman" w:hAnsi="Times New Roman" w:cs="Times New Roman"/>
                <w:i/>
                <w:iCs/>
                <w:sz w:val="24"/>
                <w:szCs w:val="24"/>
              </w:rPr>
              <w:t xml:space="preserve"> -К105</w:t>
            </w:r>
          </w:p>
        </w:tc>
        <w:tc>
          <w:tcPr>
            <w:tcW w:w="1134" w:type="dxa"/>
            <w:tcBorders>
              <w:top w:val="single" w:sz="4" w:space="0" w:color="auto"/>
              <w:left w:val="single" w:sz="4" w:space="0" w:color="auto"/>
              <w:bottom w:val="single" w:sz="4" w:space="0" w:color="auto"/>
              <w:right w:val="single" w:sz="4" w:space="0" w:color="auto"/>
            </w:tcBorders>
          </w:tcPr>
          <w:p w14:paraId="0342B8C1"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tcPr>
          <w:p w14:paraId="31B6720C"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Pr>
                <w:rFonts w:ascii="Times New Roman" w:eastAsia="Times New Roman" w:hAnsi="Times New Roman" w:cs="Times New Roman"/>
                <w:sz w:val="24"/>
                <w:szCs w:val="24"/>
                <w:vertAlign w:val="superscript"/>
              </w:rPr>
              <w:t>3</w:t>
            </w:r>
          </w:p>
        </w:tc>
        <w:tc>
          <w:tcPr>
            <w:tcW w:w="1559" w:type="dxa"/>
            <w:tcBorders>
              <w:top w:val="single" w:sz="4" w:space="0" w:color="auto"/>
              <w:left w:val="single" w:sz="4" w:space="0" w:color="auto"/>
              <w:bottom w:val="single" w:sz="4" w:space="0" w:color="auto"/>
              <w:right w:val="single" w:sz="4" w:space="0" w:color="auto"/>
            </w:tcBorders>
          </w:tcPr>
          <w:p w14:paraId="3F420299"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tcPr>
          <w:p w14:paraId="626A76AB"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29576081"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14:paraId="181DFB4C"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E51C31" w14:paraId="7BE34F86" w14:textId="77777777" w:rsidTr="008A5A4A">
        <w:trPr>
          <w:trHeight w:val="345"/>
        </w:trPr>
        <w:tc>
          <w:tcPr>
            <w:tcW w:w="562" w:type="dxa"/>
            <w:vMerge/>
            <w:tcBorders>
              <w:right w:val="single" w:sz="4" w:space="0" w:color="auto"/>
            </w:tcBorders>
          </w:tcPr>
          <w:p w14:paraId="6157DA85" w14:textId="77777777" w:rsidR="00E51C31" w:rsidRDefault="00E51C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410" w:type="dxa"/>
            <w:vMerge/>
            <w:tcBorders>
              <w:top w:val="single" w:sz="4" w:space="0" w:color="auto"/>
              <w:left w:val="single" w:sz="4" w:space="0" w:color="auto"/>
              <w:bottom w:val="single" w:sz="4" w:space="0" w:color="auto"/>
              <w:right w:val="single" w:sz="4" w:space="0" w:color="auto"/>
            </w:tcBorders>
          </w:tcPr>
          <w:p w14:paraId="0267009A" w14:textId="77777777" w:rsidR="00E51C31" w:rsidRDefault="00E51C31" w:rsidP="00A92B13">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48ED715"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tcPr>
          <w:p w14:paraId="36DE10E1"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Pr>
                <w:rFonts w:ascii="Times New Roman" w:eastAsia="Times New Roman" w:hAnsi="Times New Roman" w:cs="Times New Roman"/>
                <w:sz w:val="24"/>
                <w:szCs w:val="24"/>
                <w:vertAlign w:val="superscript"/>
              </w:rPr>
              <w:t>5</w:t>
            </w:r>
          </w:p>
        </w:tc>
        <w:tc>
          <w:tcPr>
            <w:tcW w:w="1559" w:type="dxa"/>
            <w:tcBorders>
              <w:top w:val="single" w:sz="4" w:space="0" w:color="auto"/>
              <w:left w:val="single" w:sz="4" w:space="0" w:color="auto"/>
              <w:bottom w:val="single" w:sz="4" w:space="0" w:color="auto"/>
              <w:right w:val="single" w:sz="4" w:space="0" w:color="auto"/>
            </w:tcBorders>
          </w:tcPr>
          <w:p w14:paraId="003A66D4"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tcPr>
          <w:p w14:paraId="5B877362"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850" w:type="dxa"/>
            <w:tcBorders>
              <w:top w:val="single" w:sz="4" w:space="0" w:color="auto"/>
              <w:left w:val="single" w:sz="4" w:space="0" w:color="auto"/>
              <w:bottom w:val="single" w:sz="4" w:space="0" w:color="auto"/>
              <w:right w:val="single" w:sz="4" w:space="0" w:color="auto"/>
            </w:tcBorders>
          </w:tcPr>
          <w:p w14:paraId="7662626C"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tcPr>
          <w:p w14:paraId="3766C012"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E51C31" w14:paraId="2D6EC402" w14:textId="77777777" w:rsidTr="008A5A4A">
        <w:trPr>
          <w:trHeight w:val="345"/>
        </w:trPr>
        <w:tc>
          <w:tcPr>
            <w:tcW w:w="562" w:type="dxa"/>
            <w:vMerge/>
            <w:tcBorders>
              <w:right w:val="single" w:sz="4" w:space="0" w:color="auto"/>
            </w:tcBorders>
          </w:tcPr>
          <w:p w14:paraId="5A6EB17A" w14:textId="77777777" w:rsidR="00E51C31" w:rsidRDefault="00E51C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410" w:type="dxa"/>
            <w:vMerge/>
            <w:tcBorders>
              <w:top w:val="single" w:sz="4" w:space="0" w:color="auto"/>
              <w:left w:val="single" w:sz="4" w:space="0" w:color="auto"/>
              <w:bottom w:val="single" w:sz="4" w:space="0" w:color="auto"/>
              <w:right w:val="single" w:sz="4" w:space="0" w:color="auto"/>
            </w:tcBorders>
          </w:tcPr>
          <w:p w14:paraId="639B8171" w14:textId="77777777" w:rsidR="00E51C31" w:rsidRDefault="00E51C31" w:rsidP="00A92B13">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FC1AA02"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tcPr>
          <w:p w14:paraId="23A40664"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Pr>
                <w:rFonts w:ascii="Times New Roman" w:eastAsia="Times New Roman" w:hAnsi="Times New Roman" w:cs="Times New Roman"/>
                <w:sz w:val="24"/>
                <w:szCs w:val="24"/>
                <w:vertAlign w:val="superscript"/>
              </w:rPr>
              <w:t>7</w:t>
            </w:r>
          </w:p>
        </w:tc>
        <w:tc>
          <w:tcPr>
            <w:tcW w:w="1559" w:type="dxa"/>
            <w:tcBorders>
              <w:top w:val="single" w:sz="4" w:space="0" w:color="auto"/>
              <w:left w:val="single" w:sz="4" w:space="0" w:color="auto"/>
              <w:bottom w:val="single" w:sz="4" w:space="0" w:color="auto"/>
              <w:right w:val="single" w:sz="4" w:space="0" w:color="auto"/>
            </w:tcBorders>
          </w:tcPr>
          <w:p w14:paraId="6695E0E0"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tcPr>
          <w:p w14:paraId="1EE0D435"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850" w:type="dxa"/>
            <w:tcBorders>
              <w:top w:val="single" w:sz="4" w:space="0" w:color="auto"/>
              <w:left w:val="single" w:sz="4" w:space="0" w:color="auto"/>
              <w:bottom w:val="single" w:sz="4" w:space="0" w:color="auto"/>
              <w:right w:val="single" w:sz="4" w:space="0" w:color="auto"/>
            </w:tcBorders>
          </w:tcPr>
          <w:p w14:paraId="3239BF22"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tcPr>
          <w:p w14:paraId="6C6658EF"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E51C31" w14:paraId="399C011D" w14:textId="77777777" w:rsidTr="008A5A4A">
        <w:trPr>
          <w:trHeight w:val="345"/>
        </w:trPr>
        <w:tc>
          <w:tcPr>
            <w:tcW w:w="562" w:type="dxa"/>
            <w:vMerge w:val="restart"/>
            <w:tcBorders>
              <w:right w:val="single" w:sz="4" w:space="0" w:color="auto"/>
            </w:tcBorders>
          </w:tcPr>
          <w:p w14:paraId="0D624BE2"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410" w:type="dxa"/>
            <w:vMerge w:val="restart"/>
            <w:tcBorders>
              <w:top w:val="single" w:sz="4" w:space="0" w:color="auto"/>
              <w:left w:val="single" w:sz="4" w:space="0" w:color="auto"/>
              <w:bottom w:val="single" w:sz="4" w:space="0" w:color="auto"/>
              <w:right w:val="single" w:sz="4" w:space="0" w:color="auto"/>
            </w:tcBorders>
          </w:tcPr>
          <w:p w14:paraId="0F05D7B3" w14:textId="77777777" w:rsidR="00E51C31" w:rsidRDefault="00000000" w:rsidP="00A92B13">
            <w:pPr>
              <w:widowControl w:val="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aureus</w:t>
            </w:r>
            <w:proofErr w:type="spellEnd"/>
            <w:r>
              <w:rPr>
                <w:rFonts w:ascii="Times New Roman" w:eastAsia="Times New Roman" w:hAnsi="Times New Roman" w:cs="Times New Roman"/>
                <w:i/>
                <w:iCs/>
                <w:sz w:val="24"/>
                <w:szCs w:val="24"/>
              </w:rPr>
              <w:t xml:space="preserve"> -К84</w:t>
            </w:r>
          </w:p>
        </w:tc>
        <w:tc>
          <w:tcPr>
            <w:tcW w:w="1134" w:type="dxa"/>
            <w:tcBorders>
              <w:top w:val="single" w:sz="4" w:space="0" w:color="auto"/>
              <w:left w:val="single" w:sz="4" w:space="0" w:color="auto"/>
              <w:bottom w:val="single" w:sz="4" w:space="0" w:color="auto"/>
              <w:right w:val="single" w:sz="4" w:space="0" w:color="auto"/>
            </w:tcBorders>
          </w:tcPr>
          <w:p w14:paraId="6E30A326"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tcPr>
          <w:p w14:paraId="5AEFE0B0"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Pr>
                <w:rFonts w:ascii="Times New Roman" w:eastAsia="Times New Roman" w:hAnsi="Times New Roman" w:cs="Times New Roman"/>
                <w:sz w:val="24"/>
                <w:szCs w:val="24"/>
                <w:vertAlign w:val="superscript"/>
              </w:rPr>
              <w:t>3</w:t>
            </w:r>
          </w:p>
        </w:tc>
        <w:tc>
          <w:tcPr>
            <w:tcW w:w="1559" w:type="dxa"/>
            <w:tcBorders>
              <w:top w:val="single" w:sz="4" w:space="0" w:color="auto"/>
              <w:left w:val="single" w:sz="4" w:space="0" w:color="auto"/>
              <w:bottom w:val="single" w:sz="4" w:space="0" w:color="auto"/>
              <w:right w:val="single" w:sz="4" w:space="0" w:color="auto"/>
            </w:tcBorders>
          </w:tcPr>
          <w:p w14:paraId="3F8BB1C1"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tcPr>
          <w:p w14:paraId="6D2F0F94"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850" w:type="dxa"/>
            <w:tcBorders>
              <w:top w:val="single" w:sz="4" w:space="0" w:color="auto"/>
              <w:left w:val="single" w:sz="4" w:space="0" w:color="auto"/>
              <w:bottom w:val="single" w:sz="4" w:space="0" w:color="auto"/>
              <w:right w:val="single" w:sz="4" w:space="0" w:color="auto"/>
            </w:tcBorders>
          </w:tcPr>
          <w:p w14:paraId="41759222"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tcPr>
          <w:p w14:paraId="5673F572"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E51C31" w14:paraId="69EF4395" w14:textId="77777777" w:rsidTr="008A5A4A">
        <w:trPr>
          <w:trHeight w:val="345"/>
        </w:trPr>
        <w:tc>
          <w:tcPr>
            <w:tcW w:w="562" w:type="dxa"/>
            <w:vMerge/>
            <w:tcBorders>
              <w:right w:val="single" w:sz="4" w:space="0" w:color="auto"/>
            </w:tcBorders>
          </w:tcPr>
          <w:p w14:paraId="30E38230" w14:textId="77777777" w:rsidR="00E51C31" w:rsidRDefault="00E51C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410" w:type="dxa"/>
            <w:vMerge/>
            <w:tcBorders>
              <w:top w:val="single" w:sz="4" w:space="0" w:color="auto"/>
              <w:left w:val="single" w:sz="4" w:space="0" w:color="auto"/>
              <w:bottom w:val="single" w:sz="4" w:space="0" w:color="auto"/>
              <w:right w:val="single" w:sz="4" w:space="0" w:color="auto"/>
            </w:tcBorders>
          </w:tcPr>
          <w:p w14:paraId="23063E4F" w14:textId="77777777" w:rsidR="00E51C31" w:rsidRDefault="00E51C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191327E"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tcPr>
          <w:p w14:paraId="7A4AE4C9"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Pr>
                <w:rFonts w:ascii="Times New Roman" w:eastAsia="Times New Roman" w:hAnsi="Times New Roman" w:cs="Times New Roman"/>
                <w:sz w:val="24"/>
                <w:szCs w:val="24"/>
                <w:vertAlign w:val="superscript"/>
              </w:rPr>
              <w:t>5</w:t>
            </w:r>
          </w:p>
        </w:tc>
        <w:tc>
          <w:tcPr>
            <w:tcW w:w="1559" w:type="dxa"/>
            <w:tcBorders>
              <w:top w:val="single" w:sz="4" w:space="0" w:color="auto"/>
              <w:left w:val="single" w:sz="4" w:space="0" w:color="auto"/>
              <w:bottom w:val="single" w:sz="4" w:space="0" w:color="auto"/>
              <w:right w:val="single" w:sz="4" w:space="0" w:color="auto"/>
            </w:tcBorders>
          </w:tcPr>
          <w:p w14:paraId="2637EB22"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tcPr>
          <w:p w14:paraId="4A44316C"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850" w:type="dxa"/>
            <w:tcBorders>
              <w:top w:val="single" w:sz="4" w:space="0" w:color="auto"/>
              <w:left w:val="single" w:sz="4" w:space="0" w:color="auto"/>
              <w:bottom w:val="single" w:sz="4" w:space="0" w:color="auto"/>
              <w:right w:val="single" w:sz="4" w:space="0" w:color="auto"/>
            </w:tcBorders>
          </w:tcPr>
          <w:p w14:paraId="3528CD4F"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tcPr>
          <w:p w14:paraId="795917B4"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E51C31" w14:paraId="18F74A6F" w14:textId="77777777" w:rsidTr="008A5A4A">
        <w:trPr>
          <w:trHeight w:val="345"/>
        </w:trPr>
        <w:tc>
          <w:tcPr>
            <w:tcW w:w="562" w:type="dxa"/>
            <w:vMerge/>
            <w:tcBorders>
              <w:right w:val="single" w:sz="4" w:space="0" w:color="auto"/>
            </w:tcBorders>
          </w:tcPr>
          <w:p w14:paraId="1B009A40" w14:textId="77777777" w:rsidR="00E51C31" w:rsidRDefault="00E51C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410" w:type="dxa"/>
            <w:vMerge/>
            <w:tcBorders>
              <w:top w:val="single" w:sz="4" w:space="0" w:color="auto"/>
              <w:left w:val="single" w:sz="4" w:space="0" w:color="auto"/>
              <w:bottom w:val="single" w:sz="4" w:space="0" w:color="auto"/>
              <w:right w:val="single" w:sz="4" w:space="0" w:color="auto"/>
            </w:tcBorders>
          </w:tcPr>
          <w:p w14:paraId="012A4B0B" w14:textId="77777777" w:rsidR="00E51C31" w:rsidRDefault="00E51C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E8D848A"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tcPr>
          <w:p w14:paraId="26228E08"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Pr>
                <w:rFonts w:ascii="Times New Roman" w:eastAsia="Times New Roman" w:hAnsi="Times New Roman" w:cs="Times New Roman"/>
                <w:sz w:val="24"/>
                <w:szCs w:val="24"/>
                <w:vertAlign w:val="superscript"/>
              </w:rPr>
              <w:t>7</w:t>
            </w:r>
          </w:p>
        </w:tc>
        <w:tc>
          <w:tcPr>
            <w:tcW w:w="1559" w:type="dxa"/>
            <w:tcBorders>
              <w:top w:val="single" w:sz="4" w:space="0" w:color="auto"/>
              <w:left w:val="single" w:sz="4" w:space="0" w:color="auto"/>
              <w:bottom w:val="single" w:sz="4" w:space="0" w:color="auto"/>
              <w:right w:val="single" w:sz="4" w:space="0" w:color="auto"/>
            </w:tcBorders>
          </w:tcPr>
          <w:p w14:paraId="16AF9D6E"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tcPr>
          <w:p w14:paraId="6A37343D"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850" w:type="dxa"/>
            <w:tcBorders>
              <w:top w:val="single" w:sz="4" w:space="0" w:color="auto"/>
              <w:left w:val="single" w:sz="4" w:space="0" w:color="auto"/>
              <w:bottom w:val="single" w:sz="4" w:space="0" w:color="auto"/>
              <w:right w:val="single" w:sz="4" w:space="0" w:color="auto"/>
            </w:tcBorders>
          </w:tcPr>
          <w:p w14:paraId="62DBF99A"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tcPr>
          <w:p w14:paraId="2C0362F0"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14:paraId="264180AA" w14:textId="77777777" w:rsidR="000F323F" w:rsidRDefault="000F323F" w:rsidP="000F323F">
      <w:pPr>
        <w:spacing w:line="240" w:lineRule="auto"/>
        <w:ind w:firstLine="720"/>
        <w:jc w:val="both"/>
        <w:rPr>
          <w:rFonts w:ascii="Times New Roman" w:eastAsia="Times New Roman" w:hAnsi="Times New Roman" w:cs="Times New Roman"/>
          <w:sz w:val="28"/>
          <w:szCs w:val="28"/>
        </w:rPr>
      </w:pPr>
    </w:p>
    <w:p w14:paraId="35AED1EF" w14:textId="25220C60" w:rsidR="00E51C31" w:rsidRDefault="00000000" w:rsidP="000F323F">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Согласно данным таблицы 8, штаммы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-К105 и 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-К84 </w:t>
      </w:r>
      <w:r>
        <w:rPr>
          <w:rFonts w:ascii="Times New Roman" w:eastAsia="Times New Roman" w:hAnsi="Times New Roman" w:cs="Times New Roman"/>
          <w:sz w:val="28"/>
          <w:szCs w:val="28"/>
        </w:rPr>
        <w:t xml:space="preserve">являются высоковирулентными, так как вызвали гибель 100% животных, </w:t>
      </w:r>
      <w:r>
        <w:rPr>
          <w:rFonts w:ascii="Times New Roman" w:eastAsia="Times New Roman" w:hAnsi="Times New Roman" w:cs="Times New Roman"/>
          <w:sz w:val="28"/>
          <w:szCs w:val="28"/>
        </w:rPr>
        <w:lastRenderedPageBreak/>
        <w:t xml:space="preserve">взятых в эксперимент. Тогда как при заражении белых мышей культурой </w:t>
      </w:r>
      <w:r>
        <w:rPr>
          <w:rFonts w:ascii="Times New Roman" w:eastAsia="Times New Roman" w:hAnsi="Times New Roman" w:cs="Times New Roman"/>
          <w:i/>
          <w:iCs/>
          <w:sz w:val="28"/>
          <w:szCs w:val="28"/>
        </w:rPr>
        <w:t xml:space="preserve">S. aureus-К43 </w:t>
      </w:r>
      <w:r>
        <w:rPr>
          <w:rFonts w:ascii="Times New Roman" w:eastAsia="Times New Roman" w:hAnsi="Times New Roman" w:cs="Times New Roman"/>
          <w:sz w:val="28"/>
          <w:szCs w:val="28"/>
        </w:rPr>
        <w:t xml:space="preserve">выжили 40%, </w:t>
      </w:r>
      <w:proofErr w:type="spellStart"/>
      <w:proofErr w:type="gramStart"/>
      <w:r>
        <w:rPr>
          <w:rFonts w:ascii="Times New Roman" w:eastAsia="Times New Roman" w:hAnsi="Times New Roman" w:cs="Times New Roman"/>
          <w:i/>
          <w:iCs/>
          <w:sz w:val="28"/>
          <w:szCs w:val="28"/>
        </w:rPr>
        <w:t>S.aureus</w:t>
      </w:r>
      <w:proofErr w:type="spellEnd"/>
      <w:proofErr w:type="gramEnd"/>
      <w:r>
        <w:rPr>
          <w:rFonts w:ascii="Times New Roman" w:eastAsia="Times New Roman" w:hAnsi="Times New Roman" w:cs="Times New Roman"/>
          <w:i/>
          <w:iCs/>
          <w:sz w:val="28"/>
          <w:szCs w:val="28"/>
        </w:rPr>
        <w:t xml:space="preserve"> -К4 – 60% </w:t>
      </w:r>
      <w:r>
        <w:rPr>
          <w:rFonts w:ascii="Times New Roman" w:eastAsia="Times New Roman" w:hAnsi="Times New Roman" w:cs="Times New Roman"/>
          <w:sz w:val="28"/>
          <w:szCs w:val="28"/>
        </w:rPr>
        <w:t>лабораторных животных.</w:t>
      </w:r>
    </w:p>
    <w:p w14:paraId="0EB88289" w14:textId="4E550088"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Патогенность стафилококков является результатом </w:t>
      </w:r>
      <w:proofErr w:type="spellStart"/>
      <w:r>
        <w:rPr>
          <w:rFonts w:ascii="Times New Roman" w:eastAsia="Times New Roman" w:hAnsi="Times New Roman" w:cs="Times New Roman"/>
          <w:sz w:val="28"/>
          <w:szCs w:val="28"/>
        </w:rPr>
        <w:t>скоординированнои</w:t>
      </w:r>
      <w:proofErr w:type="spellEnd"/>
      <w:r>
        <w:rPr>
          <w:rFonts w:ascii="Times New Roman" w:eastAsia="Times New Roman" w:hAnsi="Times New Roman" w:cs="Times New Roman"/>
          <w:sz w:val="28"/>
          <w:szCs w:val="28"/>
        </w:rPr>
        <w:t xml:space="preserve">̆ деятельности выделяемых ими нескольких токсинов и ферментов, а также большого количества белков на </w:t>
      </w:r>
      <w:proofErr w:type="spellStart"/>
      <w:r>
        <w:rPr>
          <w:rFonts w:ascii="Times New Roman" w:eastAsia="Times New Roman" w:hAnsi="Times New Roman" w:cs="Times New Roman"/>
          <w:sz w:val="28"/>
          <w:szCs w:val="28"/>
        </w:rPr>
        <w:t>бактериальнои</w:t>
      </w:r>
      <w:proofErr w:type="spellEnd"/>
      <w:r>
        <w:rPr>
          <w:rFonts w:ascii="Times New Roman" w:eastAsia="Times New Roman" w:hAnsi="Times New Roman" w:cs="Times New Roman"/>
          <w:sz w:val="28"/>
          <w:szCs w:val="28"/>
        </w:rPr>
        <w:t xml:space="preserve">̆ оболочки, которые связывают внеклеточные матричные и плазменные белки организма. Обращает на себя внимание, что </w:t>
      </w:r>
      <w:r w:rsidR="0017183C">
        <w:rPr>
          <w:rFonts w:ascii="Times New Roman" w:eastAsia="Times New Roman" w:hAnsi="Times New Roman" w:cs="Times New Roman"/>
          <w:sz w:val="28"/>
          <w:szCs w:val="28"/>
        </w:rPr>
        <w:t>действие</w:t>
      </w:r>
      <w:r>
        <w:rPr>
          <w:rFonts w:ascii="Times New Roman" w:eastAsia="Times New Roman" w:hAnsi="Times New Roman" w:cs="Times New Roman"/>
          <w:sz w:val="28"/>
          <w:szCs w:val="28"/>
        </w:rPr>
        <w:t xml:space="preserve"> этих факторов является экологическим показателем, и для его проявления на макроуровне изолят с </w:t>
      </w:r>
      <w:r w:rsidR="0017183C">
        <w:rPr>
          <w:rFonts w:ascii="Times New Roman" w:eastAsia="Times New Roman" w:hAnsi="Times New Roman" w:cs="Times New Roman"/>
          <w:sz w:val="28"/>
          <w:szCs w:val="28"/>
        </w:rPr>
        <w:t>большой</w:t>
      </w:r>
      <w:r w:rsidR="0017183C" w:rsidRPr="0017183C">
        <w:rPr>
          <w:rFonts w:ascii="Times New Roman" w:eastAsia="Times New Roman" w:hAnsi="Times New Roman" w:cs="Times New Roman"/>
          <w:sz w:val="28"/>
          <w:szCs w:val="28"/>
          <w:lang w:val="ru-RU"/>
        </w:rPr>
        <w:t xml:space="preserve"> </w:t>
      </w:r>
      <w:r w:rsidR="0017183C">
        <w:rPr>
          <w:rFonts w:ascii="Times New Roman" w:eastAsia="Times New Roman" w:hAnsi="Times New Roman" w:cs="Times New Roman"/>
          <w:sz w:val="28"/>
          <w:szCs w:val="28"/>
        </w:rPr>
        <w:t>долей</w:t>
      </w:r>
      <w:r w:rsidR="0017183C" w:rsidRPr="0017183C">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 xml:space="preserve">вероятности будет экспрессировать все факторы патогенности </w:t>
      </w:r>
      <w:hyperlink r:id="rId110">
        <w:r>
          <w:rPr>
            <w:rFonts w:ascii="Times New Roman" w:eastAsia="Times New Roman" w:hAnsi="Times New Roman" w:cs="Times New Roman"/>
            <w:sz w:val="28"/>
            <w:szCs w:val="28"/>
          </w:rPr>
          <w:t>[110]</w:t>
        </w:r>
      </w:hyperlink>
      <w:r>
        <w:rPr>
          <w:rFonts w:ascii="Times New Roman" w:eastAsia="Times New Roman" w:hAnsi="Times New Roman" w:cs="Times New Roman"/>
          <w:sz w:val="28"/>
          <w:szCs w:val="28"/>
        </w:rPr>
        <w:t>.</w:t>
      </w:r>
    </w:p>
    <w:p w14:paraId="57748AE6"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Среди исследованных штаммов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были выбраны 3 штамма, которые обладали гемолитической и ДНК-</w:t>
      </w:r>
      <w:proofErr w:type="spellStart"/>
      <w:r>
        <w:rPr>
          <w:rFonts w:ascii="Times New Roman" w:eastAsia="Times New Roman" w:hAnsi="Times New Roman" w:cs="Times New Roman"/>
          <w:sz w:val="28"/>
          <w:szCs w:val="28"/>
        </w:rPr>
        <w:t>азной</w:t>
      </w:r>
      <w:proofErr w:type="spellEnd"/>
      <w:r>
        <w:rPr>
          <w:rFonts w:ascii="Times New Roman" w:eastAsia="Times New Roman" w:hAnsi="Times New Roman" w:cs="Times New Roman"/>
          <w:sz w:val="28"/>
          <w:szCs w:val="28"/>
        </w:rPr>
        <w:t xml:space="preserve"> активностью: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еpidermidis</w:t>
      </w:r>
      <w:proofErr w:type="spellEnd"/>
      <w:r>
        <w:rPr>
          <w:rFonts w:ascii="Times New Roman" w:eastAsia="Times New Roman" w:hAnsi="Times New Roman" w:cs="Times New Roman"/>
          <w:i/>
          <w:iCs/>
          <w:sz w:val="28"/>
          <w:szCs w:val="28"/>
        </w:rPr>
        <w:t xml:space="preserve"> - 8, S.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i/>
          <w:iCs/>
          <w:sz w:val="28"/>
          <w:szCs w:val="28"/>
        </w:rPr>
        <w:t xml:space="preserve">- 27, S.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i/>
          <w:iCs/>
          <w:sz w:val="28"/>
          <w:szCs w:val="28"/>
        </w:rPr>
        <w:t>- 34.</w:t>
      </w:r>
      <w:r>
        <w:rPr>
          <w:rFonts w:ascii="Times New Roman" w:eastAsia="Times New Roman" w:hAnsi="Times New Roman" w:cs="Times New Roman"/>
          <w:sz w:val="28"/>
          <w:szCs w:val="28"/>
        </w:rPr>
        <w:t xml:space="preserve"> Результаты представлены в таблице 9.</w:t>
      </w:r>
    </w:p>
    <w:p w14:paraId="5CCD687F" w14:textId="77777777" w:rsidR="006E2708" w:rsidRDefault="006E2708">
      <w:pPr>
        <w:spacing w:line="240" w:lineRule="auto"/>
        <w:jc w:val="both"/>
        <w:rPr>
          <w:rFonts w:ascii="Times New Roman" w:eastAsia="Times New Roman" w:hAnsi="Times New Roman" w:cs="Times New Roman"/>
          <w:sz w:val="28"/>
          <w:szCs w:val="28"/>
        </w:rPr>
      </w:pPr>
    </w:p>
    <w:p w14:paraId="5720486E" w14:textId="3487E79E" w:rsidR="00E51C3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Таблица 9 – Оценка вирулентности штаммов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sz w:val="28"/>
          <w:szCs w:val="28"/>
        </w:rPr>
        <w:t xml:space="preserve"> при внутрибрюшинном заражении белых мышей</w:t>
      </w:r>
    </w:p>
    <w:p w14:paraId="0C8781C6" w14:textId="77777777" w:rsidR="00E51C31" w:rsidRDefault="00E51C31">
      <w:pPr>
        <w:spacing w:line="240" w:lineRule="auto"/>
        <w:ind w:firstLine="709"/>
        <w:jc w:val="both"/>
        <w:rPr>
          <w:rFonts w:ascii="Times New Roman" w:eastAsia="Times New Roman" w:hAnsi="Times New Roman" w:cs="Times New Roman"/>
          <w:sz w:val="28"/>
          <w:szCs w:val="28"/>
        </w:rPr>
      </w:pPr>
    </w:p>
    <w:tbl>
      <w:tblPr>
        <w:tblStyle w:val="afffe"/>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567"/>
        <w:gridCol w:w="2410"/>
        <w:gridCol w:w="1701"/>
        <w:gridCol w:w="1276"/>
        <w:gridCol w:w="992"/>
        <w:gridCol w:w="709"/>
        <w:gridCol w:w="850"/>
        <w:gridCol w:w="851"/>
      </w:tblGrid>
      <w:tr w:rsidR="00A67D1E" w14:paraId="769E8F25" w14:textId="77777777" w:rsidTr="00AA0227">
        <w:trPr>
          <w:trHeight w:val="345"/>
        </w:trPr>
        <w:tc>
          <w:tcPr>
            <w:tcW w:w="567" w:type="dxa"/>
            <w:vMerge w:val="restart"/>
          </w:tcPr>
          <w:p w14:paraId="458A4C4A" w14:textId="77777777" w:rsidR="00A67D1E" w:rsidRDefault="00A67D1E" w:rsidP="00A67D1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410" w:type="dxa"/>
            <w:vMerge w:val="restart"/>
            <w:vAlign w:val="center"/>
          </w:tcPr>
          <w:p w14:paraId="659D9809" w14:textId="77777777" w:rsidR="00A67D1E" w:rsidRDefault="00A67D1E" w:rsidP="00A92B1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Штамм</w:t>
            </w:r>
          </w:p>
        </w:tc>
        <w:tc>
          <w:tcPr>
            <w:tcW w:w="1701" w:type="dxa"/>
            <w:vMerge w:val="restart"/>
            <w:textDirection w:val="btLr"/>
            <w:vAlign w:val="center"/>
          </w:tcPr>
          <w:p w14:paraId="69DE7359" w14:textId="77777777" w:rsidR="00A67D1E" w:rsidRDefault="00A67D1E" w:rsidP="00A67D1E">
            <w:pPr>
              <w:widowControl w:val="0"/>
              <w:ind w:left="113"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Число животных в группе, n</w:t>
            </w:r>
          </w:p>
        </w:tc>
        <w:tc>
          <w:tcPr>
            <w:tcW w:w="1276" w:type="dxa"/>
            <w:vMerge w:val="restart"/>
            <w:textDirection w:val="btLr"/>
            <w:vAlign w:val="center"/>
          </w:tcPr>
          <w:p w14:paraId="15FC149F" w14:textId="7DBAC869" w:rsidR="00A67D1E" w:rsidRDefault="00A67D1E" w:rsidP="00A67D1E">
            <w:pPr>
              <w:widowControl w:val="0"/>
              <w:ind w:left="113"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Доза заражения, КОЕ</w:t>
            </w:r>
          </w:p>
        </w:tc>
        <w:tc>
          <w:tcPr>
            <w:tcW w:w="992" w:type="dxa"/>
            <w:vMerge w:val="restart"/>
            <w:textDirection w:val="btLr"/>
            <w:vAlign w:val="center"/>
          </w:tcPr>
          <w:p w14:paraId="02AFD1D6" w14:textId="75562C13" w:rsidR="00A67D1E" w:rsidRDefault="00A67D1E" w:rsidP="00A67D1E">
            <w:pPr>
              <w:widowControl w:val="0"/>
              <w:ind w:left="113"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Метод введения</w:t>
            </w:r>
          </w:p>
        </w:tc>
        <w:tc>
          <w:tcPr>
            <w:tcW w:w="2410" w:type="dxa"/>
            <w:gridSpan w:val="3"/>
            <w:vAlign w:val="center"/>
          </w:tcPr>
          <w:p w14:paraId="2E11A974" w14:textId="77777777" w:rsidR="00A67D1E" w:rsidRDefault="00A67D1E" w:rsidP="00A67D1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результаты</w:t>
            </w:r>
          </w:p>
        </w:tc>
      </w:tr>
      <w:tr w:rsidR="00A67D1E" w14:paraId="6D9688D5" w14:textId="77777777" w:rsidTr="00AA0227">
        <w:trPr>
          <w:cantSplit/>
          <w:trHeight w:val="1842"/>
        </w:trPr>
        <w:tc>
          <w:tcPr>
            <w:tcW w:w="567" w:type="dxa"/>
            <w:vMerge/>
          </w:tcPr>
          <w:p w14:paraId="3BE684A3" w14:textId="77777777" w:rsidR="00E51C31" w:rsidRDefault="00E51C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410" w:type="dxa"/>
            <w:vMerge/>
          </w:tcPr>
          <w:p w14:paraId="157B4758" w14:textId="77777777" w:rsidR="00E51C31" w:rsidRDefault="00E51C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01" w:type="dxa"/>
            <w:vMerge/>
            <w:vAlign w:val="center"/>
          </w:tcPr>
          <w:p w14:paraId="356CC48D" w14:textId="77777777" w:rsidR="00E51C31" w:rsidRDefault="00E51C31" w:rsidP="00A67D1E">
            <w:pPr>
              <w:widowControl w:val="0"/>
              <w:pBdr>
                <w:top w:val="nil"/>
                <w:left w:val="nil"/>
                <w:bottom w:val="nil"/>
                <w:right w:val="nil"/>
                <w:between w:val="nil"/>
              </w:pBdr>
              <w:spacing w:line="276" w:lineRule="auto"/>
              <w:jc w:val="center"/>
              <w:rPr>
                <w:rFonts w:ascii="Times New Roman" w:eastAsia="Times New Roman" w:hAnsi="Times New Roman" w:cs="Times New Roman"/>
                <w:sz w:val="24"/>
                <w:szCs w:val="24"/>
              </w:rPr>
            </w:pPr>
          </w:p>
        </w:tc>
        <w:tc>
          <w:tcPr>
            <w:tcW w:w="1276" w:type="dxa"/>
            <w:vMerge/>
            <w:vAlign w:val="center"/>
          </w:tcPr>
          <w:p w14:paraId="28BD16F0" w14:textId="77777777" w:rsidR="00E51C31" w:rsidRDefault="00E51C31" w:rsidP="00A67D1E">
            <w:pPr>
              <w:widowControl w:val="0"/>
              <w:pBdr>
                <w:top w:val="nil"/>
                <w:left w:val="nil"/>
                <w:bottom w:val="nil"/>
                <w:right w:val="nil"/>
                <w:between w:val="nil"/>
              </w:pBdr>
              <w:spacing w:line="276" w:lineRule="auto"/>
              <w:jc w:val="center"/>
              <w:rPr>
                <w:rFonts w:ascii="Times New Roman" w:eastAsia="Times New Roman" w:hAnsi="Times New Roman" w:cs="Times New Roman"/>
                <w:sz w:val="24"/>
                <w:szCs w:val="24"/>
              </w:rPr>
            </w:pPr>
          </w:p>
        </w:tc>
        <w:tc>
          <w:tcPr>
            <w:tcW w:w="992" w:type="dxa"/>
            <w:vMerge/>
            <w:vAlign w:val="center"/>
          </w:tcPr>
          <w:p w14:paraId="7925B420" w14:textId="77777777" w:rsidR="00E51C31" w:rsidRDefault="00E51C31" w:rsidP="00A67D1E">
            <w:pPr>
              <w:widowControl w:val="0"/>
              <w:pBdr>
                <w:top w:val="nil"/>
                <w:left w:val="nil"/>
                <w:bottom w:val="nil"/>
                <w:right w:val="nil"/>
                <w:between w:val="nil"/>
              </w:pBdr>
              <w:spacing w:line="276" w:lineRule="auto"/>
              <w:jc w:val="center"/>
              <w:rPr>
                <w:rFonts w:ascii="Times New Roman" w:eastAsia="Times New Roman" w:hAnsi="Times New Roman" w:cs="Times New Roman"/>
                <w:sz w:val="24"/>
                <w:szCs w:val="24"/>
              </w:rPr>
            </w:pPr>
          </w:p>
        </w:tc>
        <w:tc>
          <w:tcPr>
            <w:tcW w:w="709" w:type="dxa"/>
            <w:textDirection w:val="btLr"/>
            <w:vAlign w:val="center"/>
          </w:tcPr>
          <w:p w14:paraId="367C1FA5" w14:textId="3F147161" w:rsidR="00E51C31" w:rsidRDefault="00A67D1E" w:rsidP="00A67D1E">
            <w:pPr>
              <w:widowControl w:val="0"/>
              <w:ind w:left="113"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Пал</w:t>
            </w:r>
            <w:r>
              <w:rPr>
                <w:rFonts w:ascii="Times New Roman" w:eastAsia="Times New Roman" w:hAnsi="Times New Roman" w:cs="Times New Roman"/>
                <w:sz w:val="24"/>
                <w:szCs w:val="24"/>
                <w:lang w:val="ru-RU"/>
              </w:rPr>
              <w:t>о,</w:t>
            </w:r>
            <w:r>
              <w:rPr>
                <w:rFonts w:ascii="Times New Roman" w:eastAsia="Times New Roman" w:hAnsi="Times New Roman" w:cs="Times New Roman"/>
                <w:sz w:val="24"/>
                <w:szCs w:val="24"/>
              </w:rPr>
              <w:t xml:space="preserve"> n</w:t>
            </w:r>
          </w:p>
        </w:tc>
        <w:tc>
          <w:tcPr>
            <w:tcW w:w="850" w:type="dxa"/>
            <w:textDirection w:val="btLr"/>
            <w:vAlign w:val="center"/>
          </w:tcPr>
          <w:p w14:paraId="52D6C5B2" w14:textId="73876BA7" w:rsidR="00E51C31" w:rsidRDefault="00A67D1E" w:rsidP="00A67D1E">
            <w:pPr>
              <w:widowControl w:val="0"/>
              <w:ind w:left="113"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Выжило</w:t>
            </w:r>
            <w:r>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rPr>
              <w:t xml:space="preserve"> n</w:t>
            </w:r>
          </w:p>
        </w:tc>
        <w:tc>
          <w:tcPr>
            <w:tcW w:w="851" w:type="dxa"/>
            <w:textDirection w:val="btLr"/>
            <w:vAlign w:val="center"/>
          </w:tcPr>
          <w:p w14:paraId="146B25D1" w14:textId="77777777" w:rsidR="00E51C31" w:rsidRDefault="00000000" w:rsidP="00A67D1E">
            <w:pPr>
              <w:widowControl w:val="0"/>
              <w:ind w:left="113"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выживаемость, %</w:t>
            </w:r>
          </w:p>
        </w:tc>
      </w:tr>
      <w:tr w:rsidR="00A67D1E" w14:paraId="4EC6C9EB" w14:textId="77777777" w:rsidTr="00AA0227">
        <w:trPr>
          <w:trHeight w:val="345"/>
        </w:trPr>
        <w:tc>
          <w:tcPr>
            <w:tcW w:w="567" w:type="dxa"/>
            <w:vMerge w:val="restart"/>
          </w:tcPr>
          <w:p w14:paraId="430C3F47"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410" w:type="dxa"/>
            <w:vMerge w:val="restart"/>
            <w:vAlign w:val="center"/>
          </w:tcPr>
          <w:p w14:paraId="47E44FD9"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epidermidis</w:t>
            </w:r>
            <w:proofErr w:type="spellEnd"/>
            <w:r>
              <w:rPr>
                <w:rFonts w:ascii="Times New Roman" w:eastAsia="Times New Roman" w:hAnsi="Times New Roman" w:cs="Times New Roman"/>
                <w:i/>
                <w:iCs/>
                <w:sz w:val="24"/>
                <w:szCs w:val="24"/>
              </w:rPr>
              <w:t>- 8</w:t>
            </w:r>
          </w:p>
        </w:tc>
        <w:tc>
          <w:tcPr>
            <w:tcW w:w="1701" w:type="dxa"/>
          </w:tcPr>
          <w:p w14:paraId="1CD8157F"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276" w:type="dxa"/>
          </w:tcPr>
          <w:p w14:paraId="28BD5E90"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Pr>
                <w:rFonts w:ascii="Times New Roman" w:eastAsia="Times New Roman" w:hAnsi="Times New Roman" w:cs="Times New Roman"/>
                <w:sz w:val="24"/>
                <w:szCs w:val="24"/>
                <w:vertAlign w:val="superscript"/>
              </w:rPr>
              <w:t>3</w:t>
            </w:r>
          </w:p>
        </w:tc>
        <w:tc>
          <w:tcPr>
            <w:tcW w:w="992" w:type="dxa"/>
          </w:tcPr>
          <w:p w14:paraId="03E18159"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w:t>
            </w:r>
            <w:proofErr w:type="spellStart"/>
            <w:r>
              <w:rPr>
                <w:rFonts w:ascii="Times New Roman" w:eastAsia="Times New Roman" w:hAnsi="Times New Roman" w:cs="Times New Roman"/>
                <w:sz w:val="24"/>
                <w:szCs w:val="24"/>
              </w:rPr>
              <w:t>бр</w:t>
            </w:r>
            <w:proofErr w:type="spellEnd"/>
          </w:p>
        </w:tc>
        <w:tc>
          <w:tcPr>
            <w:tcW w:w="709" w:type="dxa"/>
          </w:tcPr>
          <w:p w14:paraId="7D2BEE4C"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0" w:type="dxa"/>
          </w:tcPr>
          <w:p w14:paraId="1961D7F1"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851" w:type="dxa"/>
          </w:tcPr>
          <w:p w14:paraId="59A5F577"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r>
      <w:tr w:rsidR="00A67D1E" w14:paraId="3541ADD2" w14:textId="77777777" w:rsidTr="00AA0227">
        <w:trPr>
          <w:trHeight w:val="345"/>
        </w:trPr>
        <w:tc>
          <w:tcPr>
            <w:tcW w:w="567" w:type="dxa"/>
            <w:vMerge/>
          </w:tcPr>
          <w:p w14:paraId="3B3D2798" w14:textId="77777777" w:rsidR="00E51C31" w:rsidRDefault="00E51C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410" w:type="dxa"/>
            <w:vMerge/>
            <w:vAlign w:val="center"/>
          </w:tcPr>
          <w:p w14:paraId="3424C949" w14:textId="77777777" w:rsidR="00E51C31" w:rsidRDefault="00E51C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01" w:type="dxa"/>
          </w:tcPr>
          <w:p w14:paraId="024AD1E9"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276" w:type="dxa"/>
          </w:tcPr>
          <w:p w14:paraId="0B6389B3"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Pr>
                <w:rFonts w:ascii="Times New Roman" w:eastAsia="Times New Roman" w:hAnsi="Times New Roman" w:cs="Times New Roman"/>
                <w:sz w:val="24"/>
                <w:szCs w:val="24"/>
                <w:vertAlign w:val="superscript"/>
              </w:rPr>
              <w:t>5</w:t>
            </w:r>
          </w:p>
        </w:tc>
        <w:tc>
          <w:tcPr>
            <w:tcW w:w="992" w:type="dxa"/>
          </w:tcPr>
          <w:p w14:paraId="04A65866"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09" w:type="dxa"/>
          </w:tcPr>
          <w:p w14:paraId="7C99E648"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850" w:type="dxa"/>
          </w:tcPr>
          <w:p w14:paraId="372453AB"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tcPr>
          <w:p w14:paraId="07AA8F22"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A67D1E" w14:paraId="3B22552E" w14:textId="77777777" w:rsidTr="00AA0227">
        <w:trPr>
          <w:trHeight w:val="345"/>
        </w:trPr>
        <w:tc>
          <w:tcPr>
            <w:tcW w:w="567" w:type="dxa"/>
            <w:vMerge/>
          </w:tcPr>
          <w:p w14:paraId="33B61A0C" w14:textId="77777777" w:rsidR="00E51C31" w:rsidRDefault="00E51C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410" w:type="dxa"/>
            <w:vMerge/>
            <w:vAlign w:val="center"/>
          </w:tcPr>
          <w:p w14:paraId="6C120025" w14:textId="77777777" w:rsidR="00E51C31" w:rsidRDefault="00E51C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01" w:type="dxa"/>
          </w:tcPr>
          <w:p w14:paraId="099C77B7"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276" w:type="dxa"/>
          </w:tcPr>
          <w:p w14:paraId="52A96D17"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Pr>
                <w:rFonts w:ascii="Times New Roman" w:eastAsia="Times New Roman" w:hAnsi="Times New Roman" w:cs="Times New Roman"/>
                <w:sz w:val="24"/>
                <w:szCs w:val="24"/>
                <w:vertAlign w:val="superscript"/>
              </w:rPr>
              <w:t>7</w:t>
            </w:r>
          </w:p>
        </w:tc>
        <w:tc>
          <w:tcPr>
            <w:tcW w:w="992" w:type="dxa"/>
          </w:tcPr>
          <w:p w14:paraId="48CADB61"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09" w:type="dxa"/>
          </w:tcPr>
          <w:p w14:paraId="294EF1C8"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850" w:type="dxa"/>
          </w:tcPr>
          <w:p w14:paraId="549E3B74"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tcPr>
          <w:p w14:paraId="555BBB03"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A67D1E" w14:paraId="197D141A" w14:textId="77777777" w:rsidTr="00AA0227">
        <w:trPr>
          <w:trHeight w:val="345"/>
        </w:trPr>
        <w:tc>
          <w:tcPr>
            <w:tcW w:w="567" w:type="dxa"/>
            <w:vMerge w:val="restart"/>
          </w:tcPr>
          <w:p w14:paraId="2F2A9F8D"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410" w:type="dxa"/>
            <w:vMerge w:val="restart"/>
            <w:vAlign w:val="center"/>
          </w:tcPr>
          <w:p w14:paraId="1137B5E6"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epidermidis</w:t>
            </w:r>
            <w:proofErr w:type="spellEnd"/>
            <w:r>
              <w:rPr>
                <w:rFonts w:ascii="Times New Roman" w:eastAsia="Times New Roman" w:hAnsi="Times New Roman" w:cs="Times New Roman"/>
                <w:i/>
                <w:iCs/>
                <w:sz w:val="24"/>
                <w:szCs w:val="24"/>
              </w:rPr>
              <w:t>- 27</w:t>
            </w:r>
          </w:p>
        </w:tc>
        <w:tc>
          <w:tcPr>
            <w:tcW w:w="1701" w:type="dxa"/>
          </w:tcPr>
          <w:p w14:paraId="2149EB95"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276" w:type="dxa"/>
          </w:tcPr>
          <w:p w14:paraId="2BDF815B"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Pr>
                <w:rFonts w:ascii="Times New Roman" w:eastAsia="Times New Roman" w:hAnsi="Times New Roman" w:cs="Times New Roman"/>
                <w:sz w:val="24"/>
                <w:szCs w:val="24"/>
                <w:vertAlign w:val="superscript"/>
              </w:rPr>
              <w:t>3</w:t>
            </w:r>
          </w:p>
        </w:tc>
        <w:tc>
          <w:tcPr>
            <w:tcW w:w="992" w:type="dxa"/>
          </w:tcPr>
          <w:p w14:paraId="38724BD0"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09" w:type="dxa"/>
          </w:tcPr>
          <w:p w14:paraId="13D3368B"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0" w:type="dxa"/>
          </w:tcPr>
          <w:p w14:paraId="28E02D04"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851" w:type="dxa"/>
          </w:tcPr>
          <w:p w14:paraId="3B2BC6F9"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r>
      <w:tr w:rsidR="00A67D1E" w14:paraId="39E45751" w14:textId="77777777" w:rsidTr="00AA0227">
        <w:trPr>
          <w:trHeight w:val="345"/>
        </w:trPr>
        <w:tc>
          <w:tcPr>
            <w:tcW w:w="567" w:type="dxa"/>
            <w:vMerge/>
          </w:tcPr>
          <w:p w14:paraId="6E78F485" w14:textId="77777777" w:rsidR="00E51C31" w:rsidRDefault="00E51C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410" w:type="dxa"/>
            <w:vMerge/>
            <w:vAlign w:val="center"/>
          </w:tcPr>
          <w:p w14:paraId="314992AB" w14:textId="77777777" w:rsidR="00E51C31" w:rsidRDefault="00E51C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01" w:type="dxa"/>
          </w:tcPr>
          <w:p w14:paraId="6E8C89CD"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276" w:type="dxa"/>
          </w:tcPr>
          <w:p w14:paraId="208F7BF4"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Pr>
                <w:rFonts w:ascii="Times New Roman" w:eastAsia="Times New Roman" w:hAnsi="Times New Roman" w:cs="Times New Roman"/>
                <w:sz w:val="24"/>
                <w:szCs w:val="24"/>
                <w:vertAlign w:val="superscript"/>
              </w:rPr>
              <w:t>5</w:t>
            </w:r>
          </w:p>
        </w:tc>
        <w:tc>
          <w:tcPr>
            <w:tcW w:w="992" w:type="dxa"/>
          </w:tcPr>
          <w:p w14:paraId="3B930A7F"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09" w:type="dxa"/>
          </w:tcPr>
          <w:p w14:paraId="13066F39"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850" w:type="dxa"/>
          </w:tcPr>
          <w:p w14:paraId="78E5A350"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tcPr>
          <w:p w14:paraId="1CB72A74"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A67D1E" w14:paraId="261E924B" w14:textId="77777777" w:rsidTr="00AA0227">
        <w:trPr>
          <w:trHeight w:val="345"/>
        </w:trPr>
        <w:tc>
          <w:tcPr>
            <w:tcW w:w="567" w:type="dxa"/>
            <w:vMerge/>
          </w:tcPr>
          <w:p w14:paraId="07F69A97" w14:textId="77777777" w:rsidR="00E51C31" w:rsidRDefault="00E51C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410" w:type="dxa"/>
            <w:vMerge/>
            <w:vAlign w:val="center"/>
          </w:tcPr>
          <w:p w14:paraId="1A95565E" w14:textId="77777777" w:rsidR="00E51C31" w:rsidRDefault="00E51C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01" w:type="dxa"/>
          </w:tcPr>
          <w:p w14:paraId="6E1F20DF"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276" w:type="dxa"/>
          </w:tcPr>
          <w:p w14:paraId="3B3D0B37"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Pr>
                <w:rFonts w:ascii="Times New Roman" w:eastAsia="Times New Roman" w:hAnsi="Times New Roman" w:cs="Times New Roman"/>
                <w:sz w:val="24"/>
                <w:szCs w:val="24"/>
                <w:vertAlign w:val="superscript"/>
              </w:rPr>
              <w:t>7</w:t>
            </w:r>
          </w:p>
        </w:tc>
        <w:tc>
          <w:tcPr>
            <w:tcW w:w="992" w:type="dxa"/>
          </w:tcPr>
          <w:p w14:paraId="2FE40EBB"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09" w:type="dxa"/>
          </w:tcPr>
          <w:p w14:paraId="5B15D5ED"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850" w:type="dxa"/>
          </w:tcPr>
          <w:p w14:paraId="6FBCD590"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tcPr>
          <w:p w14:paraId="3A59E7CE"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A67D1E" w14:paraId="0FBBACFE" w14:textId="77777777" w:rsidTr="00AA0227">
        <w:trPr>
          <w:trHeight w:val="345"/>
        </w:trPr>
        <w:tc>
          <w:tcPr>
            <w:tcW w:w="567" w:type="dxa"/>
            <w:vMerge w:val="restart"/>
          </w:tcPr>
          <w:p w14:paraId="7DDF1385"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410" w:type="dxa"/>
            <w:vMerge w:val="restart"/>
            <w:vAlign w:val="center"/>
          </w:tcPr>
          <w:p w14:paraId="71FCD212"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epidermidis</w:t>
            </w:r>
            <w:proofErr w:type="spellEnd"/>
            <w:r>
              <w:rPr>
                <w:rFonts w:ascii="Times New Roman" w:eastAsia="Times New Roman" w:hAnsi="Times New Roman" w:cs="Times New Roman"/>
                <w:i/>
                <w:iCs/>
                <w:sz w:val="24"/>
                <w:szCs w:val="24"/>
              </w:rPr>
              <w:t xml:space="preserve"> - 34</w:t>
            </w:r>
          </w:p>
        </w:tc>
        <w:tc>
          <w:tcPr>
            <w:tcW w:w="1701" w:type="dxa"/>
          </w:tcPr>
          <w:p w14:paraId="0B13E704"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276" w:type="dxa"/>
          </w:tcPr>
          <w:p w14:paraId="15923C47"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Pr>
                <w:rFonts w:ascii="Times New Roman" w:eastAsia="Times New Roman" w:hAnsi="Times New Roman" w:cs="Times New Roman"/>
                <w:sz w:val="24"/>
                <w:szCs w:val="24"/>
                <w:vertAlign w:val="superscript"/>
              </w:rPr>
              <w:t>3</w:t>
            </w:r>
          </w:p>
        </w:tc>
        <w:tc>
          <w:tcPr>
            <w:tcW w:w="992" w:type="dxa"/>
          </w:tcPr>
          <w:p w14:paraId="261F2FA2"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09" w:type="dxa"/>
          </w:tcPr>
          <w:p w14:paraId="15732A67"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50" w:type="dxa"/>
          </w:tcPr>
          <w:p w14:paraId="7E2E6F01"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51" w:type="dxa"/>
          </w:tcPr>
          <w:p w14:paraId="56658567"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r>
      <w:tr w:rsidR="00A67D1E" w14:paraId="4CBDFE0D" w14:textId="77777777" w:rsidTr="00AA0227">
        <w:trPr>
          <w:trHeight w:val="345"/>
        </w:trPr>
        <w:tc>
          <w:tcPr>
            <w:tcW w:w="567" w:type="dxa"/>
            <w:vMerge/>
          </w:tcPr>
          <w:p w14:paraId="2DE84752" w14:textId="77777777" w:rsidR="00E51C31" w:rsidRDefault="00E51C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410" w:type="dxa"/>
            <w:vMerge/>
            <w:vAlign w:val="center"/>
          </w:tcPr>
          <w:p w14:paraId="4304CD5C" w14:textId="77777777" w:rsidR="00E51C31" w:rsidRDefault="00E51C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01" w:type="dxa"/>
          </w:tcPr>
          <w:p w14:paraId="2A472195"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276" w:type="dxa"/>
          </w:tcPr>
          <w:p w14:paraId="05E01ED5"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Pr>
                <w:rFonts w:ascii="Times New Roman" w:eastAsia="Times New Roman" w:hAnsi="Times New Roman" w:cs="Times New Roman"/>
                <w:sz w:val="24"/>
                <w:szCs w:val="24"/>
                <w:vertAlign w:val="superscript"/>
              </w:rPr>
              <w:t>5</w:t>
            </w:r>
          </w:p>
        </w:tc>
        <w:tc>
          <w:tcPr>
            <w:tcW w:w="992" w:type="dxa"/>
          </w:tcPr>
          <w:p w14:paraId="020B92B8"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09" w:type="dxa"/>
          </w:tcPr>
          <w:p w14:paraId="11085F4F"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850" w:type="dxa"/>
          </w:tcPr>
          <w:p w14:paraId="093D119A"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tcPr>
          <w:p w14:paraId="06D8F865"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A67D1E" w14:paraId="0D637C76" w14:textId="77777777" w:rsidTr="00AA0227">
        <w:trPr>
          <w:trHeight w:val="345"/>
        </w:trPr>
        <w:tc>
          <w:tcPr>
            <w:tcW w:w="567" w:type="dxa"/>
            <w:vMerge/>
          </w:tcPr>
          <w:p w14:paraId="2FC81DE1" w14:textId="77777777" w:rsidR="00E51C31" w:rsidRDefault="00E51C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410" w:type="dxa"/>
            <w:vMerge/>
            <w:vAlign w:val="center"/>
          </w:tcPr>
          <w:p w14:paraId="2B2EFC75" w14:textId="77777777" w:rsidR="00E51C31" w:rsidRDefault="00E51C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01" w:type="dxa"/>
          </w:tcPr>
          <w:p w14:paraId="4497E56D"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276" w:type="dxa"/>
          </w:tcPr>
          <w:p w14:paraId="12496709"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Pr>
                <w:rFonts w:ascii="Times New Roman" w:eastAsia="Times New Roman" w:hAnsi="Times New Roman" w:cs="Times New Roman"/>
                <w:sz w:val="24"/>
                <w:szCs w:val="24"/>
                <w:vertAlign w:val="superscript"/>
              </w:rPr>
              <w:t>7</w:t>
            </w:r>
          </w:p>
        </w:tc>
        <w:tc>
          <w:tcPr>
            <w:tcW w:w="992" w:type="dxa"/>
          </w:tcPr>
          <w:p w14:paraId="25026EFB"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09" w:type="dxa"/>
          </w:tcPr>
          <w:p w14:paraId="69685B30"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850" w:type="dxa"/>
          </w:tcPr>
          <w:p w14:paraId="637F2FA1"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tcPr>
          <w:p w14:paraId="2153229C"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14:paraId="4D3B81FB" w14:textId="77777777" w:rsidR="006E2708" w:rsidRDefault="006E2708" w:rsidP="000F323F">
      <w:pPr>
        <w:spacing w:line="240" w:lineRule="auto"/>
        <w:ind w:firstLine="720"/>
        <w:jc w:val="both"/>
        <w:rPr>
          <w:rFonts w:ascii="Times New Roman" w:eastAsia="Times New Roman" w:hAnsi="Times New Roman" w:cs="Times New Roman"/>
          <w:sz w:val="28"/>
          <w:szCs w:val="28"/>
        </w:rPr>
      </w:pPr>
    </w:p>
    <w:p w14:paraId="4D77BF87" w14:textId="05FB89B8" w:rsidR="006E2708" w:rsidRDefault="006E2708" w:rsidP="006E2708">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патологоанатомическом исследовании лабораторных мышей, инфицированных штаммом </w:t>
      </w:r>
      <w:proofErr w:type="spellStart"/>
      <w:r w:rsidRPr="0017183C">
        <w:rPr>
          <w:rFonts w:ascii="Times New Roman" w:eastAsia="Times New Roman" w:hAnsi="Times New Roman" w:cs="Times New Roman"/>
          <w:i/>
          <w:iCs/>
          <w:sz w:val="28"/>
          <w:szCs w:val="28"/>
        </w:rPr>
        <w:t>Staphylococcus</w:t>
      </w:r>
      <w:proofErr w:type="spellEnd"/>
      <w:r w:rsidRPr="0017183C">
        <w:rPr>
          <w:rFonts w:ascii="Times New Roman" w:eastAsia="Times New Roman" w:hAnsi="Times New Roman" w:cs="Times New Roman"/>
          <w:i/>
          <w:iCs/>
          <w:sz w:val="28"/>
          <w:szCs w:val="28"/>
        </w:rPr>
        <w:t xml:space="preserve"> </w:t>
      </w:r>
      <w:proofErr w:type="spellStart"/>
      <w:r w:rsidRPr="0017183C">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sz w:val="28"/>
          <w:szCs w:val="28"/>
        </w:rPr>
        <w:t xml:space="preserve">, установлены следующие изменения. В грудной полости лёгкие были спавшимися, тёмно-красного цвета, с очагами застойной гиперемии. На отдельных участках были заметны катарально-геморрагические воспаления. Сердце дряблой консистенции, тёмно-бурого оттенка; камеры полнокровные, миокард с признаками дистрофии. Печень увеличена, дряблой консистенции, окрашена </w:t>
      </w:r>
      <w:r>
        <w:rPr>
          <w:rFonts w:ascii="Times New Roman" w:eastAsia="Times New Roman" w:hAnsi="Times New Roman" w:cs="Times New Roman"/>
          <w:sz w:val="28"/>
          <w:szCs w:val="28"/>
        </w:rPr>
        <w:lastRenderedPageBreak/>
        <w:t>в буро-красный цвет. Отмечались явления венозного застоя и паренхиматозной дистрофии.</w:t>
      </w:r>
    </w:p>
    <w:p w14:paraId="741B17D3" w14:textId="4F2EB0A5" w:rsidR="00E51C31" w:rsidRDefault="00000000" w:rsidP="000F323F">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Селезёнка умеренно увеличена, тёмно-красного цвета, полнокровная, однако степень спленомегалии была выражена слабее, чем при заражении </w:t>
      </w:r>
      <w:proofErr w:type="spellStart"/>
      <w:proofErr w:type="gramStart"/>
      <w:r>
        <w:rPr>
          <w:rFonts w:ascii="Times New Roman" w:eastAsia="Times New Roman" w:hAnsi="Times New Roman" w:cs="Times New Roman"/>
          <w:i/>
          <w:iCs/>
          <w:sz w:val="28"/>
          <w:szCs w:val="28"/>
        </w:rPr>
        <w:t>S.aureus</w:t>
      </w:r>
      <w:proofErr w:type="spellEnd"/>
      <w:proofErr w:type="gramEnd"/>
      <w:r>
        <w:rPr>
          <w:rFonts w:ascii="Times New Roman" w:eastAsia="Times New Roman" w:hAnsi="Times New Roman" w:cs="Times New Roman"/>
          <w:i/>
          <w:iCs/>
          <w:sz w:val="28"/>
          <w:szCs w:val="28"/>
        </w:rPr>
        <w:t>.</w:t>
      </w:r>
      <w:r>
        <w:rPr>
          <w:rFonts w:ascii="Times New Roman" w:eastAsia="Times New Roman" w:hAnsi="Times New Roman" w:cs="Times New Roman"/>
          <w:sz w:val="28"/>
          <w:szCs w:val="28"/>
        </w:rPr>
        <w:t xml:space="preserve"> Кишечные петли умеренно вздуты, сосуды брыжейки резко полнокровные. Слизистая оболочка кишечника с признаками катарального воспаления, что указывает на развитие энтерита. Таким образом, заражение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sz w:val="28"/>
          <w:szCs w:val="28"/>
        </w:rPr>
        <w:t xml:space="preserve"> вызывало развитие септического процесса умеренной выраженности, проявляющегося полнокровием и застойными явлениями во внутренних органах, дистрофическими изменениями печени и миокарда, умеренной спленомегалией, а также катаральным энтеритом. В целом выявленные изменения были менее выраженными, чем при инфекции, вызванной высокопатогенными штаммами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p>
    <w:p w14:paraId="4E6DE912"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Среди исследованных штаммов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haemolyticus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были выбраны 3 штамма, которые обладали гемолитической и ДНК-</w:t>
      </w:r>
      <w:proofErr w:type="spellStart"/>
      <w:r>
        <w:rPr>
          <w:rFonts w:ascii="Times New Roman" w:eastAsia="Times New Roman" w:hAnsi="Times New Roman" w:cs="Times New Roman"/>
          <w:sz w:val="28"/>
          <w:szCs w:val="28"/>
        </w:rPr>
        <w:t>азной</w:t>
      </w:r>
      <w:proofErr w:type="spellEnd"/>
      <w:r>
        <w:rPr>
          <w:rFonts w:ascii="Times New Roman" w:eastAsia="Times New Roman" w:hAnsi="Times New Roman" w:cs="Times New Roman"/>
          <w:sz w:val="28"/>
          <w:szCs w:val="28"/>
        </w:rPr>
        <w:t xml:space="preserve"> активностью: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haemolyticus</w:t>
      </w:r>
      <w:proofErr w:type="spellEnd"/>
      <w:r>
        <w:rPr>
          <w:rFonts w:ascii="Times New Roman" w:eastAsia="Times New Roman" w:hAnsi="Times New Roman" w:cs="Times New Roman"/>
          <w:i/>
          <w:iCs/>
          <w:sz w:val="28"/>
          <w:szCs w:val="28"/>
        </w:rPr>
        <w:t xml:space="preserve"> - 9, S. </w:t>
      </w:r>
      <w:proofErr w:type="spellStart"/>
      <w:r>
        <w:rPr>
          <w:rFonts w:ascii="Times New Roman" w:eastAsia="Times New Roman" w:hAnsi="Times New Roman" w:cs="Times New Roman"/>
          <w:i/>
          <w:iCs/>
          <w:sz w:val="28"/>
          <w:szCs w:val="28"/>
        </w:rPr>
        <w:t>haemolyticus</w:t>
      </w:r>
      <w:proofErr w:type="spellEnd"/>
      <w:r>
        <w:rPr>
          <w:rFonts w:ascii="Times New Roman" w:eastAsia="Times New Roman" w:hAnsi="Times New Roman" w:cs="Times New Roman"/>
          <w:i/>
          <w:iCs/>
          <w:sz w:val="28"/>
          <w:szCs w:val="28"/>
        </w:rPr>
        <w:t xml:space="preserve">- 16, S. </w:t>
      </w:r>
      <w:proofErr w:type="spellStart"/>
      <w:r>
        <w:rPr>
          <w:rFonts w:ascii="Times New Roman" w:eastAsia="Times New Roman" w:hAnsi="Times New Roman" w:cs="Times New Roman"/>
          <w:i/>
          <w:iCs/>
          <w:sz w:val="28"/>
          <w:szCs w:val="28"/>
        </w:rPr>
        <w:t>haemolyticus</w:t>
      </w:r>
      <w:proofErr w:type="spellEnd"/>
      <w:r>
        <w:rPr>
          <w:rFonts w:ascii="Times New Roman" w:eastAsia="Times New Roman" w:hAnsi="Times New Roman" w:cs="Times New Roman"/>
          <w:i/>
          <w:iCs/>
          <w:sz w:val="28"/>
          <w:szCs w:val="28"/>
        </w:rPr>
        <w:t>- 29.</w:t>
      </w:r>
      <w:r>
        <w:rPr>
          <w:rFonts w:ascii="Times New Roman" w:eastAsia="Times New Roman" w:hAnsi="Times New Roman" w:cs="Times New Roman"/>
          <w:sz w:val="28"/>
          <w:szCs w:val="28"/>
        </w:rPr>
        <w:t xml:space="preserve"> Результаты представлены в таблице 10.</w:t>
      </w:r>
    </w:p>
    <w:p w14:paraId="1F320EB4" w14:textId="77777777" w:rsidR="00F356F4" w:rsidRDefault="00F356F4">
      <w:pPr>
        <w:spacing w:line="240" w:lineRule="auto"/>
        <w:ind w:firstLine="709"/>
        <w:jc w:val="both"/>
        <w:rPr>
          <w:rFonts w:ascii="Times New Roman" w:eastAsia="Times New Roman" w:hAnsi="Times New Roman" w:cs="Times New Roman"/>
          <w:sz w:val="28"/>
          <w:szCs w:val="28"/>
        </w:rPr>
      </w:pPr>
    </w:p>
    <w:p w14:paraId="0887715A" w14:textId="77777777" w:rsidR="00E51C3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Таблица 10 – Оценка вирулентности штаммов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haemolyticus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при внутрибрюшинном заражении белых мышей</w:t>
      </w:r>
    </w:p>
    <w:p w14:paraId="4F14450A" w14:textId="77777777" w:rsidR="00E51C31" w:rsidRDefault="00E51C31">
      <w:pPr>
        <w:spacing w:line="240" w:lineRule="auto"/>
        <w:ind w:firstLine="709"/>
        <w:jc w:val="both"/>
        <w:rPr>
          <w:rFonts w:ascii="Times New Roman" w:eastAsia="Times New Roman" w:hAnsi="Times New Roman" w:cs="Times New Roman"/>
          <w:sz w:val="28"/>
          <w:szCs w:val="28"/>
        </w:rPr>
      </w:pPr>
    </w:p>
    <w:tbl>
      <w:tblPr>
        <w:tblStyle w:val="affff"/>
        <w:tblW w:w="935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562"/>
        <w:gridCol w:w="2694"/>
        <w:gridCol w:w="1275"/>
        <w:gridCol w:w="1134"/>
        <w:gridCol w:w="1134"/>
        <w:gridCol w:w="851"/>
        <w:gridCol w:w="850"/>
        <w:gridCol w:w="851"/>
      </w:tblGrid>
      <w:tr w:rsidR="00A67D1E" w14:paraId="00E7B2F2" w14:textId="77777777" w:rsidTr="00AA0227">
        <w:trPr>
          <w:trHeight w:val="345"/>
        </w:trPr>
        <w:tc>
          <w:tcPr>
            <w:tcW w:w="562" w:type="dxa"/>
            <w:vMerge w:val="restart"/>
          </w:tcPr>
          <w:p w14:paraId="57A96513" w14:textId="4B2DB6FE" w:rsidR="00A67D1E" w:rsidRDefault="00A67D1E" w:rsidP="00A67D1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694" w:type="dxa"/>
            <w:vMerge w:val="restart"/>
            <w:vAlign w:val="center"/>
          </w:tcPr>
          <w:p w14:paraId="18977EF1" w14:textId="1DDB57B3" w:rsidR="00A67D1E" w:rsidRDefault="00A67D1E" w:rsidP="00A92B1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Штамм</w:t>
            </w:r>
          </w:p>
        </w:tc>
        <w:tc>
          <w:tcPr>
            <w:tcW w:w="1275" w:type="dxa"/>
            <w:vMerge w:val="restart"/>
            <w:textDirection w:val="btLr"/>
            <w:vAlign w:val="center"/>
          </w:tcPr>
          <w:p w14:paraId="06EDB2C1" w14:textId="1FA145BC" w:rsidR="00A67D1E" w:rsidRDefault="00A67D1E" w:rsidP="00A67D1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Число животных в группе, n</w:t>
            </w:r>
          </w:p>
        </w:tc>
        <w:tc>
          <w:tcPr>
            <w:tcW w:w="1134" w:type="dxa"/>
            <w:vMerge w:val="restart"/>
            <w:textDirection w:val="btLr"/>
            <w:vAlign w:val="center"/>
          </w:tcPr>
          <w:p w14:paraId="67EF495D" w14:textId="6F5C6EAC" w:rsidR="00A67D1E" w:rsidRDefault="00A67D1E" w:rsidP="00A67D1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Доза заражения, КОЕ</w:t>
            </w:r>
          </w:p>
        </w:tc>
        <w:tc>
          <w:tcPr>
            <w:tcW w:w="1134" w:type="dxa"/>
            <w:vMerge w:val="restart"/>
            <w:textDirection w:val="btLr"/>
            <w:vAlign w:val="center"/>
          </w:tcPr>
          <w:p w14:paraId="61DE57EA" w14:textId="782A4087" w:rsidR="00A67D1E" w:rsidRDefault="00A67D1E" w:rsidP="00A67D1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Метод введения</w:t>
            </w:r>
          </w:p>
        </w:tc>
        <w:tc>
          <w:tcPr>
            <w:tcW w:w="2552" w:type="dxa"/>
            <w:gridSpan w:val="3"/>
            <w:vAlign w:val="center"/>
          </w:tcPr>
          <w:p w14:paraId="29DF91C3" w14:textId="2CA7F078" w:rsidR="00A67D1E" w:rsidRDefault="00A67D1E" w:rsidP="00A67D1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результаты</w:t>
            </w:r>
          </w:p>
        </w:tc>
      </w:tr>
      <w:tr w:rsidR="00A67D1E" w14:paraId="35814B73" w14:textId="77777777" w:rsidTr="00AA0227">
        <w:trPr>
          <w:cantSplit/>
          <w:trHeight w:val="1833"/>
        </w:trPr>
        <w:tc>
          <w:tcPr>
            <w:tcW w:w="562" w:type="dxa"/>
            <w:vMerge/>
          </w:tcPr>
          <w:p w14:paraId="53C89DDE" w14:textId="77777777" w:rsidR="00A67D1E" w:rsidRDefault="00A67D1E" w:rsidP="00A67D1E">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694" w:type="dxa"/>
            <w:vMerge/>
          </w:tcPr>
          <w:p w14:paraId="525D3114" w14:textId="77777777" w:rsidR="00A67D1E" w:rsidRDefault="00A67D1E" w:rsidP="00A67D1E">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vMerge/>
            <w:vAlign w:val="center"/>
          </w:tcPr>
          <w:p w14:paraId="5C30B2FE" w14:textId="77777777" w:rsidR="00A67D1E" w:rsidRDefault="00A67D1E" w:rsidP="00A67D1E">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134" w:type="dxa"/>
            <w:vMerge/>
            <w:vAlign w:val="center"/>
          </w:tcPr>
          <w:p w14:paraId="534F953C" w14:textId="77777777" w:rsidR="00A67D1E" w:rsidRDefault="00A67D1E" w:rsidP="00A67D1E">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134" w:type="dxa"/>
            <w:vMerge/>
            <w:vAlign w:val="center"/>
          </w:tcPr>
          <w:p w14:paraId="2F1D0C45" w14:textId="77777777" w:rsidR="00A67D1E" w:rsidRDefault="00A67D1E" w:rsidP="00A67D1E">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1" w:type="dxa"/>
            <w:textDirection w:val="btLr"/>
            <w:vAlign w:val="center"/>
          </w:tcPr>
          <w:p w14:paraId="086C7502" w14:textId="2308FB5F" w:rsidR="00A67D1E" w:rsidRDefault="00A67D1E" w:rsidP="00A67D1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Пал</w:t>
            </w:r>
            <w:r>
              <w:rPr>
                <w:rFonts w:ascii="Times New Roman" w:eastAsia="Times New Roman" w:hAnsi="Times New Roman" w:cs="Times New Roman"/>
                <w:sz w:val="24"/>
                <w:szCs w:val="24"/>
                <w:lang w:val="ru-RU"/>
              </w:rPr>
              <w:t>о,</w:t>
            </w:r>
            <w:r>
              <w:rPr>
                <w:rFonts w:ascii="Times New Roman" w:eastAsia="Times New Roman" w:hAnsi="Times New Roman" w:cs="Times New Roman"/>
                <w:sz w:val="24"/>
                <w:szCs w:val="24"/>
              </w:rPr>
              <w:t xml:space="preserve"> n</w:t>
            </w:r>
          </w:p>
        </w:tc>
        <w:tc>
          <w:tcPr>
            <w:tcW w:w="850" w:type="dxa"/>
            <w:textDirection w:val="btLr"/>
          </w:tcPr>
          <w:p w14:paraId="43D17B35" w14:textId="2E7C50DE" w:rsidR="00A67D1E" w:rsidRDefault="00A67D1E" w:rsidP="00A67D1E">
            <w:pPr>
              <w:widowControl w:val="0"/>
              <w:ind w:left="113"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Выжило</w:t>
            </w:r>
            <w:r>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n</w:t>
            </w:r>
          </w:p>
        </w:tc>
        <w:tc>
          <w:tcPr>
            <w:tcW w:w="851" w:type="dxa"/>
            <w:textDirection w:val="btLr"/>
          </w:tcPr>
          <w:p w14:paraId="567083E8" w14:textId="77777777" w:rsidR="00A67D1E" w:rsidRDefault="00A67D1E" w:rsidP="00A67D1E">
            <w:pPr>
              <w:widowControl w:val="0"/>
              <w:ind w:left="113"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выживаемость, %</w:t>
            </w:r>
          </w:p>
        </w:tc>
      </w:tr>
      <w:tr w:rsidR="00E51C31" w14:paraId="493C1D62" w14:textId="77777777" w:rsidTr="00AA0227">
        <w:trPr>
          <w:trHeight w:val="345"/>
        </w:trPr>
        <w:tc>
          <w:tcPr>
            <w:tcW w:w="562" w:type="dxa"/>
            <w:vMerge w:val="restart"/>
          </w:tcPr>
          <w:p w14:paraId="3C385165"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694" w:type="dxa"/>
            <w:vMerge w:val="restart"/>
          </w:tcPr>
          <w:p w14:paraId="6695D9A1" w14:textId="3AA645B1" w:rsidR="00E51C31" w:rsidRDefault="00000000" w:rsidP="00A67D1E">
            <w:pPr>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haemolyticus</w:t>
            </w:r>
            <w:proofErr w:type="spellEnd"/>
            <w:r>
              <w:rPr>
                <w:rFonts w:ascii="Times New Roman" w:eastAsia="Times New Roman" w:hAnsi="Times New Roman" w:cs="Times New Roman"/>
                <w:i/>
                <w:iCs/>
                <w:sz w:val="24"/>
                <w:szCs w:val="24"/>
              </w:rPr>
              <w:t xml:space="preserve"> 9</w:t>
            </w:r>
          </w:p>
        </w:tc>
        <w:tc>
          <w:tcPr>
            <w:tcW w:w="1275" w:type="dxa"/>
          </w:tcPr>
          <w:p w14:paraId="1DCAD9F8"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134" w:type="dxa"/>
          </w:tcPr>
          <w:p w14:paraId="0A18C8D4"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Pr>
                <w:rFonts w:ascii="Times New Roman" w:eastAsia="Times New Roman" w:hAnsi="Times New Roman" w:cs="Times New Roman"/>
                <w:sz w:val="24"/>
                <w:szCs w:val="24"/>
                <w:vertAlign w:val="superscript"/>
              </w:rPr>
              <w:t>3</w:t>
            </w:r>
          </w:p>
        </w:tc>
        <w:tc>
          <w:tcPr>
            <w:tcW w:w="1134" w:type="dxa"/>
          </w:tcPr>
          <w:p w14:paraId="73DD164C"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w:t>
            </w:r>
            <w:proofErr w:type="spellStart"/>
            <w:r>
              <w:rPr>
                <w:rFonts w:ascii="Times New Roman" w:eastAsia="Times New Roman" w:hAnsi="Times New Roman" w:cs="Times New Roman"/>
                <w:sz w:val="24"/>
                <w:szCs w:val="24"/>
              </w:rPr>
              <w:t>бр</w:t>
            </w:r>
            <w:proofErr w:type="spellEnd"/>
          </w:p>
        </w:tc>
        <w:tc>
          <w:tcPr>
            <w:tcW w:w="851" w:type="dxa"/>
          </w:tcPr>
          <w:p w14:paraId="03AD650A"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0" w:type="dxa"/>
          </w:tcPr>
          <w:p w14:paraId="2E09D4AD"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851" w:type="dxa"/>
          </w:tcPr>
          <w:p w14:paraId="4A30B27C"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r>
      <w:tr w:rsidR="00E51C31" w14:paraId="4DC2300A" w14:textId="77777777" w:rsidTr="00AA0227">
        <w:trPr>
          <w:trHeight w:val="345"/>
        </w:trPr>
        <w:tc>
          <w:tcPr>
            <w:tcW w:w="562" w:type="dxa"/>
            <w:vMerge/>
          </w:tcPr>
          <w:p w14:paraId="22400661" w14:textId="77777777" w:rsidR="00E51C31" w:rsidRDefault="00E51C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694" w:type="dxa"/>
            <w:vMerge/>
          </w:tcPr>
          <w:p w14:paraId="0D417F8C" w14:textId="77777777" w:rsidR="00E51C31" w:rsidRDefault="00E51C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tcPr>
          <w:p w14:paraId="24C6DC34"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134" w:type="dxa"/>
          </w:tcPr>
          <w:p w14:paraId="7BFA6F29"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Pr>
                <w:rFonts w:ascii="Times New Roman" w:eastAsia="Times New Roman" w:hAnsi="Times New Roman" w:cs="Times New Roman"/>
                <w:sz w:val="24"/>
                <w:szCs w:val="24"/>
                <w:vertAlign w:val="superscript"/>
              </w:rPr>
              <w:t>5</w:t>
            </w:r>
          </w:p>
        </w:tc>
        <w:tc>
          <w:tcPr>
            <w:tcW w:w="1134" w:type="dxa"/>
          </w:tcPr>
          <w:p w14:paraId="5187618B"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tcPr>
          <w:p w14:paraId="51B5EFAE"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850" w:type="dxa"/>
          </w:tcPr>
          <w:p w14:paraId="4BB8CC6A"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tcPr>
          <w:p w14:paraId="0B86CF0F"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E51C31" w14:paraId="2D4A4573" w14:textId="77777777" w:rsidTr="00AA0227">
        <w:trPr>
          <w:trHeight w:val="345"/>
        </w:trPr>
        <w:tc>
          <w:tcPr>
            <w:tcW w:w="562" w:type="dxa"/>
            <w:vMerge/>
          </w:tcPr>
          <w:p w14:paraId="2DB9D550" w14:textId="77777777" w:rsidR="00E51C31" w:rsidRDefault="00E51C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694" w:type="dxa"/>
            <w:vMerge/>
          </w:tcPr>
          <w:p w14:paraId="4D392432" w14:textId="77777777" w:rsidR="00E51C31" w:rsidRDefault="00E51C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tcPr>
          <w:p w14:paraId="242E6C9B"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134" w:type="dxa"/>
          </w:tcPr>
          <w:p w14:paraId="24093301"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Pr>
                <w:rFonts w:ascii="Times New Roman" w:eastAsia="Times New Roman" w:hAnsi="Times New Roman" w:cs="Times New Roman"/>
                <w:sz w:val="24"/>
                <w:szCs w:val="24"/>
                <w:vertAlign w:val="superscript"/>
              </w:rPr>
              <w:t>7</w:t>
            </w:r>
          </w:p>
        </w:tc>
        <w:tc>
          <w:tcPr>
            <w:tcW w:w="1134" w:type="dxa"/>
          </w:tcPr>
          <w:p w14:paraId="0FF665CA"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tcPr>
          <w:p w14:paraId="7AABA13D"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850" w:type="dxa"/>
          </w:tcPr>
          <w:p w14:paraId="25559D78"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tcPr>
          <w:p w14:paraId="6086C541"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E51C31" w14:paraId="709B114C" w14:textId="77777777" w:rsidTr="00AA0227">
        <w:trPr>
          <w:trHeight w:val="345"/>
        </w:trPr>
        <w:tc>
          <w:tcPr>
            <w:tcW w:w="562" w:type="dxa"/>
            <w:vMerge w:val="restart"/>
          </w:tcPr>
          <w:p w14:paraId="155729C4"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694" w:type="dxa"/>
            <w:vMerge w:val="restart"/>
          </w:tcPr>
          <w:p w14:paraId="4BEA07A3" w14:textId="77777777" w:rsidR="00E51C31" w:rsidRDefault="00000000" w:rsidP="00A67D1E">
            <w:pPr>
              <w:widowControl w:val="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haemolyticus</w:t>
            </w:r>
            <w:proofErr w:type="spellEnd"/>
            <w:r>
              <w:rPr>
                <w:rFonts w:ascii="Times New Roman" w:eastAsia="Times New Roman" w:hAnsi="Times New Roman" w:cs="Times New Roman"/>
                <w:i/>
                <w:iCs/>
                <w:sz w:val="24"/>
                <w:szCs w:val="24"/>
              </w:rPr>
              <w:t xml:space="preserve"> 16</w:t>
            </w:r>
          </w:p>
        </w:tc>
        <w:tc>
          <w:tcPr>
            <w:tcW w:w="1275" w:type="dxa"/>
          </w:tcPr>
          <w:p w14:paraId="6C33E456"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134" w:type="dxa"/>
          </w:tcPr>
          <w:p w14:paraId="1DCB9534"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Pr>
                <w:rFonts w:ascii="Times New Roman" w:eastAsia="Times New Roman" w:hAnsi="Times New Roman" w:cs="Times New Roman"/>
                <w:sz w:val="24"/>
                <w:szCs w:val="24"/>
                <w:vertAlign w:val="superscript"/>
              </w:rPr>
              <w:t>3</w:t>
            </w:r>
          </w:p>
        </w:tc>
        <w:tc>
          <w:tcPr>
            <w:tcW w:w="1134" w:type="dxa"/>
          </w:tcPr>
          <w:p w14:paraId="2627BD31"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tcPr>
          <w:p w14:paraId="5D91B759"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50" w:type="dxa"/>
          </w:tcPr>
          <w:p w14:paraId="3A33B42A"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51" w:type="dxa"/>
          </w:tcPr>
          <w:p w14:paraId="6C937922"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r>
      <w:tr w:rsidR="00E51C31" w14:paraId="6A1B2F64" w14:textId="77777777" w:rsidTr="00AA0227">
        <w:trPr>
          <w:trHeight w:val="345"/>
        </w:trPr>
        <w:tc>
          <w:tcPr>
            <w:tcW w:w="562" w:type="dxa"/>
            <w:vMerge/>
          </w:tcPr>
          <w:p w14:paraId="07F38BDF" w14:textId="77777777" w:rsidR="00E51C31" w:rsidRDefault="00E51C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694" w:type="dxa"/>
            <w:vMerge/>
          </w:tcPr>
          <w:p w14:paraId="254995D9" w14:textId="77777777" w:rsidR="00E51C31" w:rsidRDefault="00E51C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tcPr>
          <w:p w14:paraId="13066347"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134" w:type="dxa"/>
          </w:tcPr>
          <w:p w14:paraId="771B4C2B"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Pr>
                <w:rFonts w:ascii="Times New Roman" w:eastAsia="Times New Roman" w:hAnsi="Times New Roman" w:cs="Times New Roman"/>
                <w:sz w:val="24"/>
                <w:szCs w:val="24"/>
                <w:vertAlign w:val="superscript"/>
              </w:rPr>
              <w:t>5</w:t>
            </w:r>
          </w:p>
        </w:tc>
        <w:tc>
          <w:tcPr>
            <w:tcW w:w="1134" w:type="dxa"/>
          </w:tcPr>
          <w:p w14:paraId="6D46025B"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tcPr>
          <w:p w14:paraId="31D55D1D"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850" w:type="dxa"/>
          </w:tcPr>
          <w:p w14:paraId="6161E558"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tcPr>
          <w:p w14:paraId="03A84993"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E51C31" w14:paraId="0927CED8" w14:textId="77777777" w:rsidTr="00AA0227">
        <w:trPr>
          <w:trHeight w:val="345"/>
        </w:trPr>
        <w:tc>
          <w:tcPr>
            <w:tcW w:w="562" w:type="dxa"/>
            <w:vMerge/>
          </w:tcPr>
          <w:p w14:paraId="2FF608DD" w14:textId="77777777" w:rsidR="00E51C31" w:rsidRDefault="00E51C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694" w:type="dxa"/>
            <w:vMerge/>
          </w:tcPr>
          <w:p w14:paraId="0CBED197" w14:textId="77777777" w:rsidR="00E51C31" w:rsidRDefault="00E51C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tcPr>
          <w:p w14:paraId="0F7B5664"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134" w:type="dxa"/>
          </w:tcPr>
          <w:p w14:paraId="09ADE737"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Pr>
                <w:rFonts w:ascii="Times New Roman" w:eastAsia="Times New Roman" w:hAnsi="Times New Roman" w:cs="Times New Roman"/>
                <w:sz w:val="24"/>
                <w:szCs w:val="24"/>
                <w:vertAlign w:val="superscript"/>
              </w:rPr>
              <w:t>7</w:t>
            </w:r>
          </w:p>
        </w:tc>
        <w:tc>
          <w:tcPr>
            <w:tcW w:w="1134" w:type="dxa"/>
          </w:tcPr>
          <w:p w14:paraId="6F8BD4E3"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tcPr>
          <w:p w14:paraId="6272F33C"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850" w:type="dxa"/>
          </w:tcPr>
          <w:p w14:paraId="6EEA3EDA"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tcPr>
          <w:p w14:paraId="2B7A2D47"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E51C31" w14:paraId="012D4057" w14:textId="77777777" w:rsidTr="00AA0227">
        <w:trPr>
          <w:trHeight w:val="345"/>
        </w:trPr>
        <w:tc>
          <w:tcPr>
            <w:tcW w:w="562" w:type="dxa"/>
            <w:vMerge w:val="restart"/>
          </w:tcPr>
          <w:p w14:paraId="5736E3F9"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694" w:type="dxa"/>
            <w:vMerge w:val="restart"/>
          </w:tcPr>
          <w:p w14:paraId="6FD4A770" w14:textId="15F867F7" w:rsidR="00E51C31" w:rsidRDefault="00000000" w:rsidP="00A67D1E">
            <w:pPr>
              <w:widowControl w:val="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haemolyticus</w:t>
            </w:r>
            <w:proofErr w:type="spellEnd"/>
            <w:r>
              <w:rPr>
                <w:rFonts w:ascii="Times New Roman" w:eastAsia="Times New Roman" w:hAnsi="Times New Roman" w:cs="Times New Roman"/>
                <w:i/>
                <w:iCs/>
                <w:sz w:val="24"/>
                <w:szCs w:val="24"/>
              </w:rPr>
              <w:t xml:space="preserve"> 29</w:t>
            </w:r>
          </w:p>
        </w:tc>
        <w:tc>
          <w:tcPr>
            <w:tcW w:w="1275" w:type="dxa"/>
          </w:tcPr>
          <w:p w14:paraId="4C2867AD"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134" w:type="dxa"/>
          </w:tcPr>
          <w:p w14:paraId="451E3895"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Pr>
                <w:rFonts w:ascii="Times New Roman" w:eastAsia="Times New Roman" w:hAnsi="Times New Roman" w:cs="Times New Roman"/>
                <w:sz w:val="24"/>
                <w:szCs w:val="24"/>
                <w:vertAlign w:val="superscript"/>
              </w:rPr>
              <w:t>3</w:t>
            </w:r>
          </w:p>
        </w:tc>
        <w:tc>
          <w:tcPr>
            <w:tcW w:w="1134" w:type="dxa"/>
          </w:tcPr>
          <w:p w14:paraId="336D72B6"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tcPr>
          <w:p w14:paraId="08D68E02"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50" w:type="dxa"/>
          </w:tcPr>
          <w:p w14:paraId="2A1286B2"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51" w:type="dxa"/>
          </w:tcPr>
          <w:p w14:paraId="23C61556"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r>
      <w:tr w:rsidR="00E51C31" w14:paraId="6C537BD2" w14:textId="77777777" w:rsidTr="00AA0227">
        <w:trPr>
          <w:trHeight w:val="345"/>
        </w:trPr>
        <w:tc>
          <w:tcPr>
            <w:tcW w:w="562" w:type="dxa"/>
            <w:vMerge/>
          </w:tcPr>
          <w:p w14:paraId="4009F0A5" w14:textId="77777777" w:rsidR="00E51C31" w:rsidRDefault="00E51C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694" w:type="dxa"/>
            <w:vMerge/>
          </w:tcPr>
          <w:p w14:paraId="5861B5C5" w14:textId="77777777" w:rsidR="00E51C31" w:rsidRDefault="00E51C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tcPr>
          <w:p w14:paraId="378724FA"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134" w:type="dxa"/>
          </w:tcPr>
          <w:p w14:paraId="56A25F90"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Pr>
                <w:rFonts w:ascii="Times New Roman" w:eastAsia="Times New Roman" w:hAnsi="Times New Roman" w:cs="Times New Roman"/>
                <w:sz w:val="24"/>
                <w:szCs w:val="24"/>
                <w:vertAlign w:val="superscript"/>
              </w:rPr>
              <w:t>5</w:t>
            </w:r>
          </w:p>
        </w:tc>
        <w:tc>
          <w:tcPr>
            <w:tcW w:w="1134" w:type="dxa"/>
          </w:tcPr>
          <w:p w14:paraId="2E3901DD"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tcPr>
          <w:p w14:paraId="5C093A00"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850" w:type="dxa"/>
          </w:tcPr>
          <w:p w14:paraId="6902ED1C"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tcPr>
          <w:p w14:paraId="304F4694"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E51C31" w14:paraId="578F991C" w14:textId="77777777" w:rsidTr="00AA0227">
        <w:trPr>
          <w:trHeight w:val="345"/>
        </w:trPr>
        <w:tc>
          <w:tcPr>
            <w:tcW w:w="562" w:type="dxa"/>
            <w:vMerge/>
          </w:tcPr>
          <w:p w14:paraId="59C2223F" w14:textId="77777777" w:rsidR="00E51C31" w:rsidRDefault="00E51C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694" w:type="dxa"/>
            <w:vMerge/>
          </w:tcPr>
          <w:p w14:paraId="07A8A794" w14:textId="77777777" w:rsidR="00E51C31" w:rsidRDefault="00E51C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tcPr>
          <w:p w14:paraId="6C318053"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134" w:type="dxa"/>
          </w:tcPr>
          <w:p w14:paraId="4214ECC2"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Pr>
                <w:rFonts w:ascii="Times New Roman" w:eastAsia="Times New Roman" w:hAnsi="Times New Roman" w:cs="Times New Roman"/>
                <w:sz w:val="24"/>
                <w:szCs w:val="24"/>
                <w:vertAlign w:val="superscript"/>
              </w:rPr>
              <w:t>7</w:t>
            </w:r>
          </w:p>
        </w:tc>
        <w:tc>
          <w:tcPr>
            <w:tcW w:w="1134" w:type="dxa"/>
          </w:tcPr>
          <w:p w14:paraId="37CBAB04"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tcPr>
          <w:p w14:paraId="1B6C7872"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850" w:type="dxa"/>
          </w:tcPr>
          <w:p w14:paraId="2B556589"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1" w:type="dxa"/>
          </w:tcPr>
          <w:p w14:paraId="0625147C"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14:paraId="3AF1ACA0" w14:textId="77777777" w:rsidR="00E51C31" w:rsidRDefault="00E51C31">
      <w:pPr>
        <w:spacing w:line="240" w:lineRule="auto"/>
        <w:ind w:firstLine="709"/>
        <w:jc w:val="both"/>
        <w:rPr>
          <w:rFonts w:ascii="Times New Roman" w:eastAsia="Times New Roman" w:hAnsi="Times New Roman" w:cs="Times New Roman"/>
          <w:sz w:val="28"/>
          <w:szCs w:val="28"/>
        </w:rPr>
      </w:pPr>
    </w:p>
    <w:p w14:paraId="42A57A98" w14:textId="458F1C00" w:rsidR="00F356F4" w:rsidRDefault="00F356F4" w:rsidP="00F356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таблице 10 представлена оценка вирулентности трёх штаммов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haemolyticus</w:t>
      </w:r>
      <w:proofErr w:type="spellEnd"/>
      <w:r>
        <w:rPr>
          <w:rFonts w:ascii="Times New Roman" w:eastAsia="Times New Roman" w:hAnsi="Times New Roman" w:cs="Times New Roman"/>
          <w:sz w:val="28"/>
          <w:szCs w:val="28"/>
        </w:rPr>
        <w:t xml:space="preserve"> (№ 9, 16, 29) при внутрибрюшинном заражении белых мышей. При дозе 10³ КОЕ выживаемость составила 80% для штамма № </w:t>
      </w:r>
      <w:r>
        <w:rPr>
          <w:rFonts w:ascii="Times New Roman" w:eastAsia="Times New Roman" w:hAnsi="Times New Roman" w:cs="Times New Roman"/>
          <w:sz w:val="28"/>
          <w:szCs w:val="28"/>
        </w:rPr>
        <w:lastRenderedPageBreak/>
        <w:t>9 выживаемость 80% и 40% для штаммов № 16 и № 29 (2/5 пало; выживаемость 60%). При дозах 10⁵ и 10⁷ КОЕ во всех группах отмечена 100% летальность. При вскрытии были выявлены изменения, характерные для развития септического процесса средней выраженности: застойная гиперемия лёгких, полнокровие сердца и печени, паренхиматозная дистрофия печени, умеренная спленомегалия и катаральный энтерит.</w:t>
      </w:r>
    </w:p>
    <w:p w14:paraId="02744337" w14:textId="5EFAE9DB" w:rsidR="00F356F4" w:rsidRPr="00F356F4" w:rsidRDefault="00F356F4" w:rsidP="00F356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результате исследований установлено, что при маститах коров основными возбудителями являются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(54,5%),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sz w:val="28"/>
          <w:szCs w:val="28"/>
        </w:rPr>
        <w:t xml:space="preserve"> (19,7%) и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haemolyticus</w:t>
      </w:r>
      <w:proofErr w:type="spellEnd"/>
      <w:r>
        <w:rPr>
          <w:rFonts w:ascii="Times New Roman" w:eastAsia="Times New Roman" w:hAnsi="Times New Roman" w:cs="Times New Roman"/>
          <w:sz w:val="28"/>
          <w:szCs w:val="28"/>
        </w:rPr>
        <w:t xml:space="preserve"> (16,8%), реже выделялись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borealis</w:t>
      </w:r>
      <w:proofErr w:type="spellEnd"/>
      <w:r>
        <w:rPr>
          <w:rFonts w:ascii="Times New Roman" w:eastAsia="Times New Roman" w:hAnsi="Times New Roman" w:cs="Times New Roman"/>
          <w:sz w:val="28"/>
          <w:szCs w:val="28"/>
        </w:rPr>
        <w:t xml:space="preserve"> (4,1%), </w:t>
      </w:r>
      <w:r w:rsidRPr="00EB1653">
        <w:rPr>
          <w:rFonts w:ascii="Times New Roman" w:eastAsia="Times New Roman" w:hAnsi="Times New Roman" w:cs="Times New Roman"/>
          <w:i/>
          <w:iCs/>
          <w:sz w:val="28"/>
          <w:szCs w:val="28"/>
        </w:rPr>
        <w:t xml:space="preserve">E. </w:t>
      </w:r>
      <w:proofErr w:type="spellStart"/>
      <w:r w:rsidRPr="00EB1653">
        <w:rPr>
          <w:rFonts w:ascii="Times New Roman" w:eastAsia="Times New Roman" w:hAnsi="Times New Roman" w:cs="Times New Roman"/>
          <w:i/>
          <w:iCs/>
          <w:sz w:val="28"/>
          <w:szCs w:val="28"/>
        </w:rPr>
        <w:t>coli</w:t>
      </w:r>
      <w:proofErr w:type="spellEnd"/>
      <w:r>
        <w:rPr>
          <w:rFonts w:ascii="Times New Roman" w:eastAsia="Times New Roman" w:hAnsi="Times New Roman" w:cs="Times New Roman"/>
          <w:sz w:val="28"/>
          <w:szCs w:val="28"/>
        </w:rPr>
        <w:t xml:space="preserve"> (2,9%), </w:t>
      </w:r>
      <w:r>
        <w:rPr>
          <w:rFonts w:ascii="Times New Roman" w:eastAsia="Times New Roman" w:hAnsi="Times New Roman" w:cs="Times New Roman"/>
          <w:i/>
          <w:iCs/>
          <w:sz w:val="28"/>
          <w:szCs w:val="28"/>
        </w:rPr>
        <w:t xml:space="preserve">E. </w:t>
      </w:r>
      <w:proofErr w:type="spellStart"/>
      <w:r>
        <w:rPr>
          <w:rFonts w:ascii="Times New Roman" w:eastAsia="Times New Roman" w:hAnsi="Times New Roman" w:cs="Times New Roman"/>
          <w:i/>
          <w:iCs/>
          <w:sz w:val="28"/>
          <w:szCs w:val="28"/>
        </w:rPr>
        <w:t>faecium</w:t>
      </w:r>
      <w:proofErr w:type="spellEnd"/>
      <w:r>
        <w:rPr>
          <w:rFonts w:ascii="Times New Roman" w:eastAsia="Times New Roman" w:hAnsi="Times New Roman" w:cs="Times New Roman"/>
          <w:sz w:val="28"/>
          <w:szCs w:val="28"/>
        </w:rPr>
        <w:t xml:space="preserve"> (2,0%) и </w:t>
      </w:r>
      <w:r>
        <w:rPr>
          <w:rFonts w:ascii="Times New Roman" w:eastAsia="Times New Roman" w:hAnsi="Times New Roman" w:cs="Times New Roman"/>
          <w:i/>
          <w:iCs/>
          <w:sz w:val="28"/>
          <w:szCs w:val="28"/>
        </w:rPr>
        <w:t xml:space="preserve">E. </w:t>
      </w:r>
      <w:proofErr w:type="spellStart"/>
      <w:r>
        <w:rPr>
          <w:rFonts w:ascii="Times New Roman" w:eastAsia="Times New Roman" w:hAnsi="Times New Roman" w:cs="Times New Roman"/>
          <w:i/>
          <w:iCs/>
          <w:sz w:val="28"/>
          <w:szCs w:val="28"/>
        </w:rPr>
        <w:t>durans</w:t>
      </w:r>
      <w:proofErr w:type="spellEnd"/>
      <w:r>
        <w:rPr>
          <w:rFonts w:ascii="Times New Roman" w:eastAsia="Times New Roman" w:hAnsi="Times New Roman" w:cs="Times New Roman"/>
          <w:sz w:val="28"/>
          <w:szCs w:val="28"/>
        </w:rPr>
        <w:t xml:space="preserve"> (1,6%).</w:t>
      </w:r>
      <w:r>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 xml:space="preserve">Наибольшую гемолитическую активность проявили изоляты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(90,2%) и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borealis</w:t>
      </w:r>
      <w:proofErr w:type="spellEnd"/>
      <w:r>
        <w:rPr>
          <w:rFonts w:ascii="Times New Roman" w:eastAsia="Times New Roman" w:hAnsi="Times New Roman" w:cs="Times New Roman"/>
          <w:sz w:val="28"/>
          <w:szCs w:val="28"/>
        </w:rPr>
        <w:t xml:space="preserve"> (90%), а также часть штаммов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haemolyticus</w:t>
      </w:r>
      <w:proofErr w:type="spellEnd"/>
      <w:r>
        <w:rPr>
          <w:rFonts w:ascii="Times New Roman" w:eastAsia="Times New Roman" w:hAnsi="Times New Roman" w:cs="Times New Roman"/>
          <w:sz w:val="28"/>
          <w:szCs w:val="28"/>
        </w:rPr>
        <w:t xml:space="preserve"> (87,8%) и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sz w:val="28"/>
          <w:szCs w:val="28"/>
        </w:rPr>
        <w:t xml:space="preserve"> (72,9%). ДНК-</w:t>
      </w:r>
      <w:proofErr w:type="spellStart"/>
      <w:r>
        <w:rPr>
          <w:rFonts w:ascii="Times New Roman" w:eastAsia="Times New Roman" w:hAnsi="Times New Roman" w:cs="Times New Roman"/>
          <w:sz w:val="28"/>
          <w:szCs w:val="28"/>
        </w:rPr>
        <w:t>азная</w:t>
      </w:r>
      <w:proofErr w:type="spellEnd"/>
      <w:r>
        <w:rPr>
          <w:rFonts w:ascii="Times New Roman" w:eastAsia="Times New Roman" w:hAnsi="Times New Roman" w:cs="Times New Roman"/>
          <w:sz w:val="28"/>
          <w:szCs w:val="28"/>
        </w:rPr>
        <w:t xml:space="preserve"> активность наиболее часто выявлялась у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(72,9%), тогда как у </w:t>
      </w:r>
      <w:proofErr w:type="spellStart"/>
      <w:r>
        <w:rPr>
          <w:rFonts w:ascii="Times New Roman" w:eastAsia="Times New Roman" w:hAnsi="Times New Roman" w:cs="Times New Roman"/>
          <w:sz w:val="28"/>
          <w:szCs w:val="28"/>
        </w:rPr>
        <w:t>коагулазонегативных</w:t>
      </w:r>
      <w:proofErr w:type="spellEnd"/>
      <w:r>
        <w:rPr>
          <w:rFonts w:ascii="Times New Roman" w:eastAsia="Times New Roman" w:hAnsi="Times New Roman" w:cs="Times New Roman"/>
          <w:sz w:val="28"/>
          <w:szCs w:val="28"/>
        </w:rPr>
        <w:t xml:space="preserve"> стафилококков этот показатель был значительно ниже.</w:t>
      </w:r>
      <w:r w:rsidRPr="00F356F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При клиническом мастите чаще выделялись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и MRSA-штаммы (83,3%), а также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haemolyticus</w:t>
      </w:r>
      <w:proofErr w:type="spellEnd"/>
      <w:r>
        <w:rPr>
          <w:rFonts w:ascii="Times New Roman" w:eastAsia="Times New Roman" w:hAnsi="Times New Roman" w:cs="Times New Roman"/>
          <w:sz w:val="28"/>
          <w:szCs w:val="28"/>
        </w:rPr>
        <w:t xml:space="preserve"> (30,8%), тогда как при субклинической форме преобладали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sz w:val="28"/>
          <w:szCs w:val="28"/>
        </w:rPr>
        <w:t xml:space="preserve"> (80,6%) и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haemolyticus</w:t>
      </w:r>
      <w:proofErr w:type="spellEnd"/>
      <w:r>
        <w:rPr>
          <w:rFonts w:ascii="Times New Roman" w:eastAsia="Times New Roman" w:hAnsi="Times New Roman" w:cs="Times New Roman"/>
          <w:sz w:val="28"/>
          <w:szCs w:val="28"/>
        </w:rPr>
        <w:t xml:space="preserve"> (65,4%).</w:t>
      </w:r>
    </w:p>
    <w:p w14:paraId="64784DB7" w14:textId="5A9432F8" w:rsidR="00E51C31" w:rsidRDefault="00000000">
      <w:pPr>
        <w:spacing w:line="240" w:lineRule="auto"/>
        <w:ind w:firstLine="709"/>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Биопробы</w:t>
      </w:r>
      <w:proofErr w:type="spellEnd"/>
      <w:r>
        <w:rPr>
          <w:rFonts w:ascii="Times New Roman" w:eastAsia="Times New Roman" w:hAnsi="Times New Roman" w:cs="Times New Roman"/>
          <w:sz w:val="28"/>
          <w:szCs w:val="28"/>
        </w:rPr>
        <w:t xml:space="preserve"> на белых мышах показали высокую вирулентность штаммов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К105 и К84 (100% летальность), в то время как отдельные изоляты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sz w:val="28"/>
          <w:szCs w:val="28"/>
        </w:rPr>
        <w:t xml:space="preserve"> и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haemolyticus</w:t>
      </w:r>
      <w:proofErr w:type="spellEnd"/>
      <w:r>
        <w:rPr>
          <w:rFonts w:ascii="Times New Roman" w:eastAsia="Times New Roman" w:hAnsi="Times New Roman" w:cs="Times New Roman"/>
          <w:sz w:val="28"/>
          <w:szCs w:val="28"/>
        </w:rPr>
        <w:t xml:space="preserve"> вызывали септические изменения умеренной выраженности.</w:t>
      </w:r>
    </w:p>
    <w:p w14:paraId="764A4C47"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3.2.1 Видовой состав и фенотипическая характеристика возбудителей маститов овец </w:t>
      </w:r>
    </w:p>
    <w:p w14:paraId="1B5D4817"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Возбудителями субклинического и клинического мастита могут быть многие патогены, но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spp</w:t>
      </w:r>
      <w:proofErr w:type="spellEnd"/>
      <w:r>
        <w:rPr>
          <w:rFonts w:ascii="Times New Roman" w:eastAsia="Times New Roman" w:hAnsi="Times New Roman" w:cs="Times New Roman"/>
          <w:sz w:val="28"/>
          <w:szCs w:val="28"/>
        </w:rPr>
        <w:t xml:space="preserve">. являются наиболее часто диагностируемыми возбудителями мастита у овец. Исследование проведенные в стадах молочного производства показали, что в 70% случаев были выделены стафилококки </w:t>
      </w:r>
      <w:hyperlink r:id="rId111">
        <w:r>
          <w:rPr>
            <w:rFonts w:ascii="Times New Roman" w:eastAsia="Times New Roman" w:hAnsi="Times New Roman" w:cs="Times New Roman"/>
            <w:sz w:val="28"/>
            <w:szCs w:val="28"/>
          </w:rPr>
          <w:t>[111, 112</w:t>
        </w:r>
      </w:hyperlink>
      <w:hyperlink r:id="rId112">
        <w:r>
          <w:rPr>
            <w:rFonts w:ascii="Times New Roman" w:eastAsia="Times New Roman" w:hAnsi="Times New Roman" w:cs="Times New Roman"/>
          </w:rPr>
          <w:t>]</w:t>
        </w:r>
      </w:hyperlink>
      <w:r>
        <w:rPr>
          <w:rFonts w:ascii="Times New Roman" w:eastAsia="Times New Roman" w:hAnsi="Times New Roman" w:cs="Times New Roman"/>
          <w:sz w:val="28"/>
          <w:szCs w:val="28"/>
        </w:rPr>
        <w:t xml:space="preserve">.  Другие патогены, такие как </w:t>
      </w:r>
      <w:proofErr w:type="spellStart"/>
      <w:r>
        <w:rPr>
          <w:rFonts w:ascii="Times New Roman" w:eastAsia="Times New Roman" w:hAnsi="Times New Roman" w:cs="Times New Roman"/>
          <w:i/>
          <w:iCs/>
          <w:sz w:val="28"/>
          <w:szCs w:val="28"/>
        </w:rPr>
        <w:t>Streptococcus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spp</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Enterobacteriaceae</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Pseudomonas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aeruginosa</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Mannheimia</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haemolytica</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Corynebacteria</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и грибы, могут вызывать мастит у мелких жвачных животных, но частота обнаружения немного ниже </w:t>
      </w:r>
      <w:hyperlink r:id="rId113">
        <w:r>
          <w:rPr>
            <w:rFonts w:ascii="Times New Roman" w:eastAsia="Times New Roman" w:hAnsi="Times New Roman" w:cs="Times New Roman"/>
            <w:sz w:val="28"/>
            <w:szCs w:val="28"/>
          </w:rPr>
          <w:t>[113]</w:t>
        </w:r>
      </w:hyperlink>
      <w:r>
        <w:rPr>
          <w:rFonts w:ascii="Times New Roman" w:eastAsia="Times New Roman" w:hAnsi="Times New Roman" w:cs="Times New Roman"/>
          <w:sz w:val="28"/>
          <w:szCs w:val="28"/>
        </w:rPr>
        <w:t>.</w:t>
      </w:r>
    </w:p>
    <w:p w14:paraId="3A5A57D0" w14:textId="77777777" w:rsidR="00F356F4" w:rsidRDefault="00000000" w:rsidP="00F356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определения и изучения этиологической природы мастита у овец был проведён бактериологический анализ всех проб молока, полученных от овец с клиническими и субклиническими формами мастита. </w:t>
      </w:r>
    </w:p>
    <w:p w14:paraId="518CC12C" w14:textId="77777777" w:rsidR="00F356F4" w:rsidRPr="00A67D1E" w:rsidRDefault="00F356F4" w:rsidP="00F356F4">
      <w:pPr>
        <w:spacing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sz w:val="28"/>
          <w:szCs w:val="28"/>
        </w:rPr>
        <w:t xml:space="preserve">В ходе исследования были исследованы 132 пробы молока и выделены 176 изолятов.  Было доказано, что в этиология мастита играют важную роль следующие бактерии: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коагулаза</w:t>
      </w:r>
      <w:proofErr w:type="spellEnd"/>
      <w:r>
        <w:rPr>
          <w:rFonts w:ascii="Times New Roman" w:eastAsia="Times New Roman" w:hAnsi="Times New Roman" w:cs="Times New Roman"/>
          <w:i/>
          <w:iCs/>
          <w:sz w:val="28"/>
          <w:szCs w:val="28"/>
        </w:rPr>
        <w:t xml:space="preserve"> отрицательные стафилококки и E. </w:t>
      </w:r>
      <w:proofErr w:type="spellStart"/>
      <w:r>
        <w:rPr>
          <w:rFonts w:ascii="Times New Roman" w:eastAsia="Times New Roman" w:hAnsi="Times New Roman" w:cs="Times New Roman"/>
          <w:i/>
          <w:iCs/>
          <w:sz w:val="28"/>
          <w:szCs w:val="28"/>
        </w:rPr>
        <w:t>coli</w:t>
      </w:r>
      <w:proofErr w:type="spellEnd"/>
      <w:r>
        <w:rPr>
          <w:rFonts w:ascii="Times New Roman" w:eastAsia="Times New Roman" w:hAnsi="Times New Roman" w:cs="Times New Roman"/>
          <w:i/>
          <w:iCs/>
          <w:sz w:val="28"/>
          <w:szCs w:val="28"/>
        </w:rPr>
        <w:t>.</w:t>
      </w:r>
    </w:p>
    <w:p w14:paraId="4592BFDC" w14:textId="77777777" w:rsidR="00F356F4" w:rsidRDefault="00F356F4" w:rsidP="00F356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Как видно из таблицы 11 больше всего было выделено </w:t>
      </w:r>
      <w:proofErr w:type="spellStart"/>
      <w:r>
        <w:rPr>
          <w:rFonts w:ascii="Times New Roman" w:eastAsia="Times New Roman" w:hAnsi="Times New Roman" w:cs="Times New Roman"/>
          <w:sz w:val="28"/>
          <w:szCs w:val="28"/>
        </w:rPr>
        <w:t>CoNS</w:t>
      </w:r>
      <w:proofErr w:type="spellEnd"/>
      <w:r>
        <w:rPr>
          <w:rFonts w:ascii="Times New Roman" w:eastAsia="Times New Roman" w:hAnsi="Times New Roman" w:cs="Times New Roman"/>
          <w:sz w:val="28"/>
          <w:szCs w:val="28"/>
        </w:rPr>
        <w:t xml:space="preserve"> что составило 59,7%, на втором месте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21,6%, немного меньше было выделено </w:t>
      </w:r>
      <w:r>
        <w:rPr>
          <w:rFonts w:ascii="Times New Roman" w:eastAsia="Times New Roman" w:hAnsi="Times New Roman" w:cs="Times New Roman"/>
          <w:i/>
          <w:iCs/>
          <w:sz w:val="28"/>
          <w:szCs w:val="28"/>
        </w:rPr>
        <w:t xml:space="preserve">E. </w:t>
      </w:r>
      <w:proofErr w:type="spellStart"/>
      <w:r>
        <w:rPr>
          <w:rFonts w:ascii="Times New Roman" w:eastAsia="Times New Roman" w:hAnsi="Times New Roman" w:cs="Times New Roman"/>
          <w:i/>
          <w:iCs/>
          <w:sz w:val="28"/>
          <w:szCs w:val="28"/>
        </w:rPr>
        <w:t>coli</w:t>
      </w:r>
      <w:proofErr w:type="spellEnd"/>
      <w:r>
        <w:rPr>
          <w:rFonts w:ascii="Times New Roman" w:eastAsia="Times New Roman" w:hAnsi="Times New Roman" w:cs="Times New Roman"/>
          <w:i/>
          <w:iCs/>
          <w:sz w:val="28"/>
          <w:szCs w:val="28"/>
        </w:rPr>
        <w:t xml:space="preserve"> 18,8 %. </w:t>
      </w:r>
    </w:p>
    <w:p w14:paraId="4ADE69C7" w14:textId="77777777" w:rsidR="00F356F4" w:rsidRDefault="00F356F4" w:rsidP="00F356F4">
      <w:pPr>
        <w:spacing w:line="240" w:lineRule="auto"/>
        <w:ind w:firstLine="709"/>
        <w:jc w:val="both"/>
        <w:rPr>
          <w:rFonts w:ascii="Times New Roman" w:eastAsia="Times New Roman" w:hAnsi="Times New Roman" w:cs="Times New Roman"/>
          <w:sz w:val="28"/>
          <w:szCs w:val="28"/>
        </w:rPr>
      </w:pPr>
    </w:p>
    <w:p w14:paraId="4C1154BF" w14:textId="77777777" w:rsidR="00F356F4" w:rsidRDefault="00F356F4">
      <w:pPr>
        <w:spacing w:line="240" w:lineRule="auto"/>
        <w:jc w:val="both"/>
        <w:rPr>
          <w:rFonts w:ascii="Times New Roman" w:eastAsia="Times New Roman" w:hAnsi="Times New Roman" w:cs="Times New Roman"/>
          <w:i/>
          <w:iCs/>
          <w:sz w:val="28"/>
          <w:szCs w:val="28"/>
        </w:rPr>
      </w:pPr>
    </w:p>
    <w:p w14:paraId="32BC52F0" w14:textId="008BD495" w:rsidR="00E51C31" w:rsidRPr="00CE09DA" w:rsidRDefault="00000000">
      <w:pPr>
        <w:spacing w:line="24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Таблица 11 – Видовой состав и соотношение бактерий выделенных при клиническом и субклиническом мастите овец</w:t>
      </w:r>
    </w:p>
    <w:p w14:paraId="7DC68957" w14:textId="77777777" w:rsidR="00E51C31" w:rsidRDefault="00E51C31">
      <w:pPr>
        <w:spacing w:line="240" w:lineRule="auto"/>
        <w:ind w:firstLine="709"/>
        <w:jc w:val="both"/>
        <w:rPr>
          <w:rFonts w:ascii="Times New Roman" w:eastAsia="Times New Roman" w:hAnsi="Times New Roman" w:cs="Times New Roman"/>
          <w:sz w:val="28"/>
          <w:szCs w:val="28"/>
        </w:rPr>
      </w:pPr>
    </w:p>
    <w:tbl>
      <w:tblPr>
        <w:tblStyle w:val="affff0"/>
        <w:tblW w:w="9356" w:type="dxa"/>
        <w:tblInd w:w="-5" w:type="dxa"/>
        <w:tblBorders>
          <w:top w:val="nil"/>
          <w:left w:val="nil"/>
          <w:bottom w:val="nil"/>
          <w:right w:val="nil"/>
          <w:insideH w:val="nil"/>
          <w:insideV w:val="nil"/>
        </w:tblBorders>
        <w:tblLayout w:type="fixed"/>
        <w:tblLook w:val="0600" w:firstRow="0" w:lastRow="0" w:firstColumn="0" w:lastColumn="0" w:noHBand="1" w:noVBand="1"/>
      </w:tblPr>
      <w:tblGrid>
        <w:gridCol w:w="720"/>
        <w:gridCol w:w="3391"/>
        <w:gridCol w:w="2693"/>
        <w:gridCol w:w="2552"/>
      </w:tblGrid>
      <w:tr w:rsidR="00E51C31" w14:paraId="27F22555" w14:textId="77777777" w:rsidTr="008A5A4A">
        <w:trPr>
          <w:trHeight w:val="20"/>
        </w:trPr>
        <w:tc>
          <w:tcPr>
            <w:tcW w:w="720" w:type="dxa"/>
            <w:vMerge w:val="restart"/>
            <w:tcBorders>
              <w:top w:val="single" w:sz="4" w:space="0" w:color="000000"/>
              <w:left w:val="single" w:sz="4" w:space="0" w:color="000000"/>
              <w:bottom w:val="single" w:sz="4" w:space="0" w:color="000000"/>
              <w:right w:val="single" w:sz="4" w:space="0" w:color="auto"/>
            </w:tcBorders>
            <w:vAlign w:val="center"/>
          </w:tcPr>
          <w:p w14:paraId="448FCBBC"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391" w:type="dxa"/>
            <w:vMerge w:val="restar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5B87D22C" w14:textId="77777777" w:rsidR="00E51C31" w:rsidRDefault="00000000">
            <w:pPr>
              <w:widowControl w:val="0"/>
              <w:spacing w:line="240" w:lineRule="auto"/>
              <w:ind w:firstLine="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Вид бактерий</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0496CAE3" w14:textId="77777777" w:rsidR="00E51C31" w:rsidRDefault="00000000">
            <w:pPr>
              <w:widowControl w:val="0"/>
              <w:spacing w:line="240" w:lineRule="auto"/>
              <w:ind w:firstLine="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выделенные бактерии</w:t>
            </w:r>
          </w:p>
        </w:tc>
      </w:tr>
      <w:tr w:rsidR="00E51C31" w14:paraId="7310AEE5" w14:textId="77777777" w:rsidTr="008A5A4A">
        <w:trPr>
          <w:trHeight w:val="20"/>
        </w:trPr>
        <w:tc>
          <w:tcPr>
            <w:tcW w:w="720" w:type="dxa"/>
            <w:vMerge/>
            <w:tcBorders>
              <w:top w:val="single" w:sz="4" w:space="0" w:color="000000"/>
              <w:left w:val="single" w:sz="4" w:space="0" w:color="000000"/>
              <w:bottom w:val="single" w:sz="4" w:space="0" w:color="000000"/>
              <w:right w:val="single" w:sz="4" w:space="0" w:color="auto"/>
            </w:tcBorders>
            <w:vAlign w:val="center"/>
          </w:tcPr>
          <w:p w14:paraId="0F8EF092" w14:textId="77777777" w:rsidR="00E51C31" w:rsidRDefault="00E51C31">
            <w:pPr>
              <w:widowControl w:val="0"/>
              <w:pBdr>
                <w:top w:val="nil"/>
                <w:left w:val="nil"/>
                <w:bottom w:val="nil"/>
                <w:right w:val="nil"/>
                <w:between w:val="nil"/>
              </w:pBdr>
              <w:rPr>
                <w:rFonts w:ascii="Times New Roman" w:eastAsia="Times New Roman" w:hAnsi="Times New Roman" w:cs="Times New Roman"/>
                <w:sz w:val="24"/>
                <w:szCs w:val="24"/>
              </w:rPr>
            </w:pPr>
          </w:p>
        </w:tc>
        <w:tc>
          <w:tcPr>
            <w:tcW w:w="3391"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79AFB779" w14:textId="77777777" w:rsidR="00E51C31" w:rsidRDefault="00E51C31">
            <w:pPr>
              <w:widowControl w:val="0"/>
              <w:pBdr>
                <w:top w:val="nil"/>
                <w:left w:val="nil"/>
                <w:bottom w:val="nil"/>
                <w:right w:val="nil"/>
                <w:between w:val="nil"/>
              </w:pBdr>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651EA420" w14:textId="77777777" w:rsidR="00E51C31" w:rsidRDefault="00000000">
            <w:pPr>
              <w:widowControl w:val="0"/>
              <w:spacing w:line="240" w:lineRule="auto"/>
              <w:ind w:firstLine="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w:t>
            </w:r>
          </w:p>
        </w:tc>
        <w:tc>
          <w:tcPr>
            <w:tcW w:w="2552"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638B538A" w14:textId="77777777" w:rsidR="00E51C31" w:rsidRDefault="00000000">
            <w:pPr>
              <w:widowControl w:val="0"/>
              <w:spacing w:line="240" w:lineRule="auto"/>
              <w:ind w:firstLine="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E51C31" w14:paraId="0570DAE6" w14:textId="77777777" w:rsidTr="008A5A4A">
        <w:trPr>
          <w:trHeight w:val="20"/>
        </w:trPr>
        <w:tc>
          <w:tcPr>
            <w:tcW w:w="720" w:type="dxa"/>
            <w:tcBorders>
              <w:top w:val="single" w:sz="4" w:space="0" w:color="000000"/>
              <w:left w:val="single" w:sz="4" w:space="0" w:color="000000"/>
              <w:bottom w:val="single" w:sz="4" w:space="0" w:color="000000"/>
              <w:right w:val="single" w:sz="4" w:space="0" w:color="auto"/>
            </w:tcBorders>
          </w:tcPr>
          <w:p w14:paraId="62127842" w14:textId="77777777" w:rsidR="00E51C31" w:rsidRDefault="00000000">
            <w:pPr>
              <w:widowControl w:val="0"/>
              <w:spacing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1</w:t>
            </w:r>
          </w:p>
        </w:tc>
        <w:tc>
          <w:tcPr>
            <w:tcW w:w="3391"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bottom"/>
          </w:tcPr>
          <w:p w14:paraId="799C598F" w14:textId="77777777" w:rsidR="00E51C31" w:rsidRDefault="00000000">
            <w:pPr>
              <w:widowControl w:val="0"/>
              <w:spacing w:line="240" w:lineRule="auto"/>
              <w:ind w:firstLine="709"/>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i/>
                <w:iCs/>
                <w:sz w:val="24"/>
                <w:szCs w:val="24"/>
              </w:rPr>
              <w:t>CoNs</w:t>
            </w:r>
            <w:proofErr w:type="spellEnd"/>
          </w:p>
        </w:tc>
        <w:tc>
          <w:tcPr>
            <w:tcW w:w="269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bottom"/>
          </w:tcPr>
          <w:p w14:paraId="7E24BE21" w14:textId="77777777" w:rsidR="00E51C31" w:rsidRDefault="00000000">
            <w:pPr>
              <w:widowControl w:val="0"/>
              <w:spacing w:line="240" w:lineRule="auto"/>
              <w:ind w:firstLine="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105</w:t>
            </w:r>
          </w:p>
        </w:tc>
        <w:tc>
          <w:tcPr>
            <w:tcW w:w="2552"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bottom"/>
          </w:tcPr>
          <w:p w14:paraId="629EE981" w14:textId="77777777" w:rsidR="00E51C31" w:rsidRDefault="00000000">
            <w:pPr>
              <w:widowControl w:val="0"/>
              <w:spacing w:line="240" w:lineRule="auto"/>
              <w:ind w:firstLine="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59,7</w:t>
            </w:r>
          </w:p>
        </w:tc>
      </w:tr>
      <w:tr w:rsidR="00E51C31" w14:paraId="00F939AB" w14:textId="77777777" w:rsidTr="008A5A4A">
        <w:trPr>
          <w:trHeight w:val="20"/>
        </w:trPr>
        <w:tc>
          <w:tcPr>
            <w:tcW w:w="720" w:type="dxa"/>
            <w:tcBorders>
              <w:top w:val="single" w:sz="4" w:space="0" w:color="000000"/>
              <w:left w:val="single" w:sz="4" w:space="0" w:color="000000"/>
              <w:bottom w:val="single" w:sz="4" w:space="0" w:color="000000"/>
              <w:right w:val="single" w:sz="4" w:space="0" w:color="auto"/>
            </w:tcBorders>
          </w:tcPr>
          <w:p w14:paraId="558A65A5" w14:textId="77777777" w:rsidR="00E51C31" w:rsidRDefault="00000000">
            <w:pPr>
              <w:widowControl w:val="0"/>
              <w:spacing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2</w:t>
            </w:r>
          </w:p>
        </w:tc>
        <w:tc>
          <w:tcPr>
            <w:tcW w:w="3391"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bottom"/>
          </w:tcPr>
          <w:p w14:paraId="396A5EB5" w14:textId="77777777" w:rsidR="00E51C31" w:rsidRDefault="00000000">
            <w:pPr>
              <w:widowControl w:val="0"/>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aureus</w:t>
            </w:r>
            <w:proofErr w:type="spellEnd"/>
          </w:p>
        </w:tc>
        <w:tc>
          <w:tcPr>
            <w:tcW w:w="269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bottom"/>
          </w:tcPr>
          <w:p w14:paraId="40C01195" w14:textId="77777777" w:rsidR="00E51C31" w:rsidRDefault="00000000">
            <w:pPr>
              <w:widowControl w:val="0"/>
              <w:spacing w:line="240" w:lineRule="auto"/>
              <w:ind w:firstLine="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p>
        </w:tc>
        <w:tc>
          <w:tcPr>
            <w:tcW w:w="2552"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bottom"/>
          </w:tcPr>
          <w:p w14:paraId="236F5414" w14:textId="77777777" w:rsidR="00E51C31" w:rsidRDefault="00000000">
            <w:pPr>
              <w:widowControl w:val="0"/>
              <w:spacing w:line="240" w:lineRule="auto"/>
              <w:ind w:firstLine="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21,6</w:t>
            </w:r>
          </w:p>
        </w:tc>
      </w:tr>
      <w:tr w:rsidR="00E51C31" w14:paraId="195DEF4A" w14:textId="77777777" w:rsidTr="008A5A4A">
        <w:trPr>
          <w:trHeight w:val="20"/>
        </w:trPr>
        <w:tc>
          <w:tcPr>
            <w:tcW w:w="720" w:type="dxa"/>
            <w:tcBorders>
              <w:top w:val="single" w:sz="4" w:space="0" w:color="000000"/>
              <w:left w:val="single" w:sz="4" w:space="0" w:color="000000"/>
              <w:bottom w:val="single" w:sz="4" w:space="0" w:color="000000"/>
              <w:right w:val="single" w:sz="4" w:space="0" w:color="auto"/>
            </w:tcBorders>
          </w:tcPr>
          <w:p w14:paraId="742603A6" w14:textId="77777777" w:rsidR="00E51C31" w:rsidRDefault="00000000">
            <w:pPr>
              <w:widowControl w:val="0"/>
              <w:spacing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3</w:t>
            </w:r>
          </w:p>
        </w:tc>
        <w:tc>
          <w:tcPr>
            <w:tcW w:w="3391"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bottom"/>
          </w:tcPr>
          <w:p w14:paraId="7166EFCA" w14:textId="77777777" w:rsidR="00E51C31" w:rsidRDefault="00000000">
            <w:pPr>
              <w:widowControl w:val="0"/>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E. </w:t>
            </w:r>
            <w:proofErr w:type="spellStart"/>
            <w:r>
              <w:rPr>
                <w:rFonts w:ascii="Times New Roman" w:eastAsia="Times New Roman" w:hAnsi="Times New Roman" w:cs="Times New Roman"/>
                <w:i/>
                <w:iCs/>
                <w:sz w:val="24"/>
                <w:szCs w:val="24"/>
              </w:rPr>
              <w:t>coli</w:t>
            </w:r>
            <w:proofErr w:type="spellEnd"/>
          </w:p>
        </w:tc>
        <w:tc>
          <w:tcPr>
            <w:tcW w:w="269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bottom"/>
          </w:tcPr>
          <w:p w14:paraId="150A00C3" w14:textId="77777777" w:rsidR="00E51C31" w:rsidRDefault="00000000">
            <w:pPr>
              <w:widowControl w:val="0"/>
              <w:spacing w:line="240" w:lineRule="auto"/>
              <w:ind w:firstLine="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2552"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bottom"/>
          </w:tcPr>
          <w:p w14:paraId="3BCBED5D" w14:textId="77777777" w:rsidR="00E51C31" w:rsidRDefault="00000000">
            <w:pPr>
              <w:widowControl w:val="0"/>
              <w:spacing w:line="240" w:lineRule="auto"/>
              <w:ind w:firstLine="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18,8</w:t>
            </w:r>
          </w:p>
        </w:tc>
      </w:tr>
      <w:tr w:rsidR="00E51C31" w14:paraId="2056E0AF" w14:textId="77777777" w:rsidTr="008A5A4A">
        <w:trPr>
          <w:trHeight w:val="20"/>
        </w:trPr>
        <w:tc>
          <w:tcPr>
            <w:tcW w:w="720" w:type="dxa"/>
            <w:tcBorders>
              <w:top w:val="single" w:sz="4" w:space="0" w:color="000000"/>
              <w:left w:val="single" w:sz="4" w:space="0" w:color="000000"/>
              <w:bottom w:val="single" w:sz="4" w:space="0" w:color="000000"/>
              <w:right w:val="single" w:sz="4" w:space="0" w:color="auto"/>
            </w:tcBorders>
          </w:tcPr>
          <w:p w14:paraId="43B1AFF1"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391"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bottom"/>
          </w:tcPr>
          <w:p w14:paraId="12B78406" w14:textId="77777777" w:rsidR="00E51C31" w:rsidRDefault="00000000">
            <w:pPr>
              <w:widowControl w:val="0"/>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bottom"/>
          </w:tcPr>
          <w:p w14:paraId="25509AFF" w14:textId="77777777" w:rsidR="00E51C31" w:rsidRDefault="00000000">
            <w:pPr>
              <w:widowControl w:val="0"/>
              <w:spacing w:line="240" w:lineRule="auto"/>
              <w:ind w:firstLine="709"/>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176</w:t>
            </w:r>
          </w:p>
        </w:tc>
      </w:tr>
    </w:tbl>
    <w:p w14:paraId="7FA6B8C7" w14:textId="77777777" w:rsidR="00A67D1E" w:rsidRDefault="00A67D1E" w:rsidP="00F356F4">
      <w:pPr>
        <w:spacing w:line="240" w:lineRule="auto"/>
        <w:jc w:val="both"/>
        <w:rPr>
          <w:rFonts w:ascii="Times New Roman" w:eastAsia="Times New Roman" w:hAnsi="Times New Roman" w:cs="Times New Roman"/>
          <w:sz w:val="28"/>
          <w:szCs w:val="28"/>
        </w:rPr>
      </w:pPr>
    </w:p>
    <w:p w14:paraId="64EC4C89"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Наличие различных видов </w:t>
      </w:r>
      <w:proofErr w:type="spellStart"/>
      <w:r>
        <w:rPr>
          <w:rFonts w:ascii="Times New Roman" w:eastAsia="Times New Roman" w:hAnsi="Times New Roman" w:cs="Times New Roman"/>
          <w:sz w:val="28"/>
          <w:szCs w:val="28"/>
        </w:rPr>
        <w:t>коагулазонегативных</w:t>
      </w:r>
      <w:proofErr w:type="spellEnd"/>
      <w:r>
        <w:rPr>
          <w:rFonts w:ascii="Times New Roman" w:eastAsia="Times New Roman" w:hAnsi="Times New Roman" w:cs="Times New Roman"/>
          <w:sz w:val="28"/>
          <w:szCs w:val="28"/>
        </w:rPr>
        <w:t xml:space="preserve"> стафилококков может быть обусловлено различиями в мерах контроля мастита, например в протоколах и типах дезинфицирующих средств, применяемых для сосков или при обработке в сухостойный период </w:t>
      </w:r>
      <w:hyperlink r:id="rId114">
        <w:r>
          <w:rPr>
            <w:rFonts w:ascii="Times New Roman" w:eastAsia="Times New Roman" w:hAnsi="Times New Roman" w:cs="Times New Roman"/>
            <w:sz w:val="28"/>
            <w:szCs w:val="28"/>
          </w:rPr>
          <w:t>[114]</w:t>
        </w:r>
      </w:hyperlink>
      <w:r>
        <w:rPr>
          <w:rFonts w:ascii="Times New Roman" w:eastAsia="Times New Roman" w:hAnsi="Times New Roman" w:cs="Times New Roman"/>
          <w:sz w:val="28"/>
          <w:szCs w:val="28"/>
        </w:rPr>
        <w:t>.</w:t>
      </w:r>
    </w:p>
    <w:p w14:paraId="5E2E5463" w14:textId="77777777" w:rsidR="00F356F4" w:rsidRDefault="00F356F4" w:rsidP="00F356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анализ включено 176 изолятов: </w:t>
      </w:r>
      <w:proofErr w:type="spellStart"/>
      <w:r>
        <w:rPr>
          <w:rFonts w:ascii="Times New Roman" w:eastAsia="Times New Roman" w:hAnsi="Times New Roman" w:cs="Times New Roman"/>
          <w:sz w:val="28"/>
          <w:szCs w:val="28"/>
        </w:rPr>
        <w:t>коагулазонегативные</w:t>
      </w:r>
      <w:proofErr w:type="spellEnd"/>
      <w:r>
        <w:rPr>
          <w:rFonts w:ascii="Times New Roman" w:eastAsia="Times New Roman" w:hAnsi="Times New Roman" w:cs="Times New Roman"/>
          <w:sz w:val="28"/>
          <w:szCs w:val="28"/>
        </w:rPr>
        <w:t xml:space="preserve"> стафилококки (</w:t>
      </w:r>
      <w:proofErr w:type="spellStart"/>
      <w:r>
        <w:rPr>
          <w:rFonts w:ascii="Times New Roman" w:eastAsia="Times New Roman" w:hAnsi="Times New Roman" w:cs="Times New Roman"/>
          <w:sz w:val="28"/>
          <w:szCs w:val="28"/>
        </w:rPr>
        <w:t>CoNS</w:t>
      </w:r>
      <w:proofErr w:type="spellEnd"/>
      <w:r>
        <w:rPr>
          <w:rFonts w:ascii="Times New Roman" w:eastAsia="Times New Roman" w:hAnsi="Times New Roman" w:cs="Times New Roman"/>
          <w:sz w:val="28"/>
          <w:szCs w:val="28"/>
        </w:rPr>
        <w:t xml:space="preserve">) – 105,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 38, </w:t>
      </w:r>
      <w:r>
        <w:rPr>
          <w:rFonts w:ascii="Times New Roman" w:eastAsia="Times New Roman" w:hAnsi="Times New Roman" w:cs="Times New Roman"/>
          <w:i/>
          <w:iCs/>
          <w:sz w:val="28"/>
          <w:szCs w:val="28"/>
        </w:rPr>
        <w:t xml:space="preserve">E. </w:t>
      </w:r>
      <w:proofErr w:type="spellStart"/>
      <w:r>
        <w:rPr>
          <w:rFonts w:ascii="Times New Roman" w:eastAsia="Times New Roman" w:hAnsi="Times New Roman" w:cs="Times New Roman"/>
          <w:i/>
          <w:iCs/>
          <w:sz w:val="28"/>
          <w:szCs w:val="28"/>
        </w:rPr>
        <w:t>coli</w:t>
      </w:r>
      <w:proofErr w:type="spellEnd"/>
      <w:r>
        <w:rPr>
          <w:rFonts w:ascii="Times New Roman" w:eastAsia="Times New Roman" w:hAnsi="Times New Roman" w:cs="Times New Roman"/>
          <w:sz w:val="28"/>
          <w:szCs w:val="28"/>
        </w:rPr>
        <w:t xml:space="preserve"> – 33. Среди факторов вирулентности β-гемолиз отмечен у 96/176 (54,5 %) изолятов, преимущественно у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и части </w:t>
      </w:r>
      <w:proofErr w:type="spellStart"/>
      <w:r>
        <w:rPr>
          <w:rFonts w:ascii="Times New Roman" w:eastAsia="Times New Roman" w:hAnsi="Times New Roman" w:cs="Times New Roman"/>
          <w:sz w:val="28"/>
          <w:szCs w:val="28"/>
        </w:rPr>
        <w:t>CoNS</w:t>
      </w:r>
      <w:proofErr w:type="spellEnd"/>
      <w:r>
        <w:rPr>
          <w:rFonts w:ascii="Times New Roman" w:eastAsia="Times New Roman" w:hAnsi="Times New Roman" w:cs="Times New Roman"/>
          <w:sz w:val="28"/>
          <w:szCs w:val="28"/>
        </w:rPr>
        <w:t xml:space="preserve">, тогда как α-гемолиз выявлен у 35/176 (19,9 %) штаммов, чаще среди </w:t>
      </w:r>
      <w:proofErr w:type="spellStart"/>
      <w:r>
        <w:rPr>
          <w:rFonts w:ascii="Times New Roman" w:eastAsia="Times New Roman" w:hAnsi="Times New Roman" w:cs="Times New Roman"/>
          <w:sz w:val="28"/>
          <w:szCs w:val="28"/>
        </w:rPr>
        <w:t>коагулазонегативных</w:t>
      </w:r>
      <w:proofErr w:type="spellEnd"/>
      <w:r>
        <w:rPr>
          <w:rFonts w:ascii="Times New Roman" w:eastAsia="Times New Roman" w:hAnsi="Times New Roman" w:cs="Times New Roman"/>
          <w:sz w:val="28"/>
          <w:szCs w:val="28"/>
        </w:rPr>
        <w:t xml:space="preserve"> стафилококков. Активность </w:t>
      </w:r>
      <w:proofErr w:type="spellStart"/>
      <w:r>
        <w:rPr>
          <w:rFonts w:ascii="Times New Roman" w:eastAsia="Times New Roman" w:hAnsi="Times New Roman" w:cs="Times New Roman"/>
          <w:sz w:val="28"/>
          <w:szCs w:val="28"/>
        </w:rPr>
        <w:t>ДНКазы</w:t>
      </w:r>
      <w:proofErr w:type="spellEnd"/>
      <w:r>
        <w:rPr>
          <w:rFonts w:ascii="Times New Roman" w:eastAsia="Times New Roman" w:hAnsi="Times New Roman" w:cs="Times New Roman"/>
          <w:sz w:val="28"/>
          <w:szCs w:val="28"/>
        </w:rPr>
        <w:t xml:space="preserve"> зарегистрирована у 50/143 (35,0 %) исследованных стафилококков (35 </w:t>
      </w:r>
      <w:proofErr w:type="spellStart"/>
      <w:r>
        <w:rPr>
          <w:rFonts w:ascii="Times New Roman" w:eastAsia="Times New Roman" w:hAnsi="Times New Roman" w:cs="Times New Roman"/>
          <w:sz w:val="28"/>
          <w:szCs w:val="28"/>
        </w:rPr>
        <w:t>CoNS</w:t>
      </w:r>
      <w:proofErr w:type="spellEnd"/>
      <w:r>
        <w:rPr>
          <w:rFonts w:ascii="Times New Roman" w:eastAsia="Times New Roman" w:hAnsi="Times New Roman" w:cs="Times New Roman"/>
          <w:sz w:val="28"/>
          <w:szCs w:val="28"/>
        </w:rPr>
        <w:t xml:space="preserve"> и 15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(Таблица 12).</w:t>
      </w:r>
    </w:p>
    <w:p w14:paraId="5840FEF5" w14:textId="77777777" w:rsidR="00E51C31" w:rsidRDefault="00E51C31">
      <w:pPr>
        <w:spacing w:line="240" w:lineRule="auto"/>
        <w:jc w:val="both"/>
        <w:rPr>
          <w:rFonts w:ascii="Times New Roman" w:eastAsia="Times New Roman" w:hAnsi="Times New Roman" w:cs="Times New Roman"/>
          <w:sz w:val="28"/>
          <w:szCs w:val="28"/>
        </w:rPr>
      </w:pPr>
    </w:p>
    <w:p w14:paraId="5081D904" w14:textId="77777777" w:rsidR="00E51C3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12 – Факторы вирулентности выделенных бактерий</w:t>
      </w:r>
    </w:p>
    <w:p w14:paraId="206F4A64"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bl>
      <w:tblPr>
        <w:tblStyle w:val="affff1"/>
        <w:tblW w:w="9311"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540"/>
        <w:gridCol w:w="1825"/>
        <w:gridCol w:w="1701"/>
        <w:gridCol w:w="1714"/>
        <w:gridCol w:w="1780"/>
        <w:gridCol w:w="1751"/>
      </w:tblGrid>
      <w:tr w:rsidR="00E51C31" w14:paraId="0AAA0BE6" w14:textId="77777777" w:rsidTr="009C5BD2">
        <w:trPr>
          <w:trHeight w:val="315"/>
        </w:trPr>
        <w:tc>
          <w:tcPr>
            <w:tcW w:w="540" w:type="dxa"/>
            <w:vMerge w:val="restart"/>
            <w:tcMar>
              <w:top w:w="0" w:type="dxa"/>
              <w:left w:w="40" w:type="dxa"/>
              <w:bottom w:w="0" w:type="dxa"/>
              <w:right w:w="40" w:type="dxa"/>
            </w:tcMar>
            <w:vAlign w:val="center"/>
          </w:tcPr>
          <w:p w14:paraId="6885B34B"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825" w:type="dxa"/>
            <w:vMerge w:val="restart"/>
            <w:tcMar>
              <w:top w:w="0" w:type="dxa"/>
              <w:left w:w="40" w:type="dxa"/>
              <w:bottom w:w="0" w:type="dxa"/>
              <w:right w:w="40" w:type="dxa"/>
            </w:tcMar>
            <w:vAlign w:val="center"/>
          </w:tcPr>
          <w:p w14:paraId="6C3C43B2"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Вид бактерий</w:t>
            </w:r>
          </w:p>
        </w:tc>
        <w:tc>
          <w:tcPr>
            <w:tcW w:w="1701" w:type="dxa"/>
            <w:vMerge w:val="restart"/>
            <w:tcMar>
              <w:top w:w="0" w:type="dxa"/>
              <w:left w:w="40" w:type="dxa"/>
              <w:bottom w:w="0" w:type="dxa"/>
              <w:right w:w="40" w:type="dxa"/>
            </w:tcMar>
            <w:vAlign w:val="center"/>
          </w:tcPr>
          <w:p w14:paraId="5EFE02BE"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w:t>
            </w:r>
          </w:p>
        </w:tc>
        <w:tc>
          <w:tcPr>
            <w:tcW w:w="3494" w:type="dxa"/>
            <w:gridSpan w:val="2"/>
            <w:tcMar>
              <w:top w:w="0" w:type="dxa"/>
              <w:left w:w="40" w:type="dxa"/>
              <w:bottom w:w="0" w:type="dxa"/>
              <w:right w:w="40" w:type="dxa"/>
            </w:tcMar>
            <w:vAlign w:val="bottom"/>
          </w:tcPr>
          <w:p w14:paraId="51BC0F42"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Гемолитические свойства</w:t>
            </w:r>
          </w:p>
        </w:tc>
        <w:tc>
          <w:tcPr>
            <w:tcW w:w="1751" w:type="dxa"/>
            <w:vMerge w:val="restart"/>
            <w:tcMar>
              <w:top w:w="0" w:type="dxa"/>
              <w:left w:w="40" w:type="dxa"/>
              <w:bottom w:w="0" w:type="dxa"/>
              <w:right w:w="40" w:type="dxa"/>
            </w:tcMar>
            <w:vAlign w:val="center"/>
          </w:tcPr>
          <w:p w14:paraId="36A247D2" w14:textId="77777777" w:rsidR="00E51C31" w:rsidRDefault="00000000">
            <w:pPr>
              <w:widowControl w:val="0"/>
              <w:spacing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ДНКаза</w:t>
            </w:r>
            <w:proofErr w:type="spellEnd"/>
          </w:p>
        </w:tc>
      </w:tr>
      <w:tr w:rsidR="00E51C31" w14:paraId="224C63CD" w14:textId="77777777" w:rsidTr="008A5A4A">
        <w:trPr>
          <w:trHeight w:val="570"/>
        </w:trPr>
        <w:tc>
          <w:tcPr>
            <w:tcW w:w="540" w:type="dxa"/>
            <w:vMerge/>
            <w:tcMar>
              <w:top w:w="0" w:type="dxa"/>
              <w:left w:w="40" w:type="dxa"/>
              <w:bottom w:w="0" w:type="dxa"/>
              <w:right w:w="40" w:type="dxa"/>
            </w:tcMar>
            <w:vAlign w:val="center"/>
          </w:tcPr>
          <w:p w14:paraId="38972A68" w14:textId="77777777" w:rsidR="00E51C31" w:rsidRDefault="00E51C31">
            <w:pPr>
              <w:widowControl w:val="0"/>
              <w:pBdr>
                <w:top w:val="nil"/>
                <w:left w:val="nil"/>
                <w:bottom w:val="nil"/>
                <w:right w:val="nil"/>
                <w:between w:val="nil"/>
              </w:pBdr>
              <w:rPr>
                <w:rFonts w:ascii="Times New Roman" w:eastAsia="Times New Roman" w:hAnsi="Times New Roman" w:cs="Times New Roman"/>
                <w:sz w:val="24"/>
                <w:szCs w:val="24"/>
              </w:rPr>
            </w:pPr>
          </w:p>
        </w:tc>
        <w:tc>
          <w:tcPr>
            <w:tcW w:w="1825" w:type="dxa"/>
            <w:vMerge/>
            <w:tcMar>
              <w:top w:w="0" w:type="dxa"/>
              <w:left w:w="40" w:type="dxa"/>
              <w:bottom w:w="0" w:type="dxa"/>
              <w:right w:w="40" w:type="dxa"/>
            </w:tcMar>
            <w:vAlign w:val="center"/>
          </w:tcPr>
          <w:p w14:paraId="1A42A5EF" w14:textId="77777777" w:rsidR="00E51C31" w:rsidRDefault="00E51C31">
            <w:pPr>
              <w:widowControl w:val="0"/>
              <w:pBdr>
                <w:top w:val="nil"/>
                <w:left w:val="nil"/>
                <w:bottom w:val="nil"/>
                <w:right w:val="nil"/>
                <w:between w:val="nil"/>
              </w:pBdr>
              <w:rPr>
                <w:rFonts w:ascii="Times New Roman" w:eastAsia="Times New Roman" w:hAnsi="Times New Roman" w:cs="Times New Roman"/>
                <w:sz w:val="24"/>
                <w:szCs w:val="24"/>
              </w:rPr>
            </w:pPr>
          </w:p>
        </w:tc>
        <w:tc>
          <w:tcPr>
            <w:tcW w:w="1701" w:type="dxa"/>
            <w:vMerge/>
            <w:tcMar>
              <w:top w:w="0" w:type="dxa"/>
              <w:left w:w="40" w:type="dxa"/>
              <w:bottom w:w="0" w:type="dxa"/>
              <w:right w:w="40" w:type="dxa"/>
            </w:tcMar>
            <w:vAlign w:val="center"/>
          </w:tcPr>
          <w:p w14:paraId="09E4869D" w14:textId="77777777" w:rsidR="00E51C31" w:rsidRDefault="00E51C31">
            <w:pPr>
              <w:widowControl w:val="0"/>
              <w:pBdr>
                <w:top w:val="nil"/>
                <w:left w:val="nil"/>
                <w:bottom w:val="nil"/>
                <w:right w:val="nil"/>
                <w:between w:val="nil"/>
              </w:pBdr>
              <w:rPr>
                <w:rFonts w:ascii="Times New Roman" w:eastAsia="Times New Roman" w:hAnsi="Times New Roman" w:cs="Times New Roman"/>
                <w:sz w:val="24"/>
                <w:szCs w:val="24"/>
              </w:rPr>
            </w:pPr>
          </w:p>
        </w:tc>
        <w:tc>
          <w:tcPr>
            <w:tcW w:w="1714" w:type="dxa"/>
            <w:tcMar>
              <w:top w:w="0" w:type="dxa"/>
              <w:left w:w="40" w:type="dxa"/>
              <w:bottom w:w="0" w:type="dxa"/>
              <w:right w:w="40" w:type="dxa"/>
            </w:tcMar>
            <w:vAlign w:val="center"/>
          </w:tcPr>
          <w:p w14:paraId="1F0CDEC6" w14:textId="77777777" w:rsidR="00E51C31" w:rsidRDefault="00000000" w:rsidP="008A5A4A">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альфа гемолиз</w:t>
            </w:r>
          </w:p>
        </w:tc>
        <w:tc>
          <w:tcPr>
            <w:tcW w:w="1780" w:type="dxa"/>
            <w:tcMar>
              <w:top w:w="0" w:type="dxa"/>
              <w:left w:w="40" w:type="dxa"/>
              <w:bottom w:w="0" w:type="dxa"/>
              <w:right w:w="40" w:type="dxa"/>
            </w:tcMar>
            <w:vAlign w:val="center"/>
          </w:tcPr>
          <w:p w14:paraId="4BCB0C13" w14:textId="77777777" w:rsidR="00E51C31" w:rsidRDefault="00000000" w:rsidP="008A5A4A">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бета гемолиз</w:t>
            </w:r>
          </w:p>
        </w:tc>
        <w:tc>
          <w:tcPr>
            <w:tcW w:w="1751" w:type="dxa"/>
            <w:vMerge/>
            <w:tcMar>
              <w:top w:w="0" w:type="dxa"/>
              <w:left w:w="40" w:type="dxa"/>
              <w:bottom w:w="0" w:type="dxa"/>
              <w:right w:w="40" w:type="dxa"/>
            </w:tcMar>
            <w:vAlign w:val="center"/>
          </w:tcPr>
          <w:p w14:paraId="479B0CF1" w14:textId="77777777" w:rsidR="00E51C31" w:rsidRDefault="00E51C31">
            <w:pPr>
              <w:widowControl w:val="0"/>
              <w:pBdr>
                <w:top w:val="nil"/>
                <w:left w:val="nil"/>
                <w:bottom w:val="nil"/>
                <w:right w:val="nil"/>
                <w:between w:val="nil"/>
              </w:pBdr>
              <w:rPr>
                <w:rFonts w:ascii="Times New Roman" w:eastAsia="Times New Roman" w:hAnsi="Times New Roman" w:cs="Times New Roman"/>
                <w:sz w:val="24"/>
                <w:szCs w:val="24"/>
              </w:rPr>
            </w:pPr>
          </w:p>
        </w:tc>
      </w:tr>
      <w:tr w:rsidR="00E51C31" w14:paraId="2457DD28" w14:textId="77777777" w:rsidTr="009C5BD2">
        <w:trPr>
          <w:trHeight w:val="315"/>
        </w:trPr>
        <w:tc>
          <w:tcPr>
            <w:tcW w:w="540" w:type="dxa"/>
            <w:tcMar>
              <w:top w:w="0" w:type="dxa"/>
              <w:left w:w="40" w:type="dxa"/>
              <w:bottom w:w="0" w:type="dxa"/>
              <w:right w:w="40" w:type="dxa"/>
            </w:tcMar>
            <w:vAlign w:val="bottom"/>
          </w:tcPr>
          <w:p w14:paraId="679D78AD"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825" w:type="dxa"/>
            <w:tcMar>
              <w:top w:w="0" w:type="dxa"/>
              <w:left w:w="40" w:type="dxa"/>
              <w:bottom w:w="0" w:type="dxa"/>
              <w:right w:w="40" w:type="dxa"/>
            </w:tcMar>
            <w:vAlign w:val="bottom"/>
          </w:tcPr>
          <w:p w14:paraId="1F2B7072" w14:textId="77777777" w:rsidR="00E51C31" w:rsidRDefault="00000000">
            <w:pPr>
              <w:widowControl w:val="0"/>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i/>
                <w:iCs/>
                <w:sz w:val="24"/>
                <w:szCs w:val="24"/>
              </w:rPr>
              <w:t>CoNs</w:t>
            </w:r>
            <w:proofErr w:type="spellEnd"/>
          </w:p>
        </w:tc>
        <w:tc>
          <w:tcPr>
            <w:tcW w:w="1701" w:type="dxa"/>
            <w:tcMar>
              <w:top w:w="0" w:type="dxa"/>
              <w:left w:w="40" w:type="dxa"/>
              <w:bottom w:w="0" w:type="dxa"/>
              <w:right w:w="40" w:type="dxa"/>
            </w:tcMar>
            <w:vAlign w:val="bottom"/>
          </w:tcPr>
          <w:p w14:paraId="608598F5"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105</w:t>
            </w:r>
          </w:p>
        </w:tc>
        <w:tc>
          <w:tcPr>
            <w:tcW w:w="1714" w:type="dxa"/>
            <w:tcMar>
              <w:top w:w="0" w:type="dxa"/>
              <w:left w:w="40" w:type="dxa"/>
              <w:bottom w:w="0" w:type="dxa"/>
              <w:right w:w="40" w:type="dxa"/>
            </w:tcMar>
            <w:vAlign w:val="bottom"/>
          </w:tcPr>
          <w:p w14:paraId="0049DD27"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1780" w:type="dxa"/>
            <w:tcMar>
              <w:top w:w="0" w:type="dxa"/>
              <w:left w:w="40" w:type="dxa"/>
              <w:bottom w:w="0" w:type="dxa"/>
              <w:right w:w="40" w:type="dxa"/>
            </w:tcMar>
            <w:vAlign w:val="bottom"/>
          </w:tcPr>
          <w:p w14:paraId="2CB5D518"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1751" w:type="dxa"/>
            <w:tcMar>
              <w:top w:w="0" w:type="dxa"/>
              <w:left w:w="40" w:type="dxa"/>
              <w:bottom w:w="0" w:type="dxa"/>
              <w:right w:w="40" w:type="dxa"/>
            </w:tcMar>
            <w:vAlign w:val="bottom"/>
          </w:tcPr>
          <w:p w14:paraId="56BCCED6"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r>
      <w:tr w:rsidR="00E51C31" w14:paraId="77E89D67" w14:textId="77777777" w:rsidTr="009C5BD2">
        <w:trPr>
          <w:trHeight w:val="315"/>
        </w:trPr>
        <w:tc>
          <w:tcPr>
            <w:tcW w:w="540" w:type="dxa"/>
            <w:tcMar>
              <w:top w:w="0" w:type="dxa"/>
              <w:left w:w="40" w:type="dxa"/>
              <w:bottom w:w="0" w:type="dxa"/>
              <w:right w:w="40" w:type="dxa"/>
            </w:tcMar>
            <w:vAlign w:val="bottom"/>
          </w:tcPr>
          <w:p w14:paraId="59CC1335"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825" w:type="dxa"/>
            <w:tcMar>
              <w:top w:w="0" w:type="dxa"/>
              <w:left w:w="40" w:type="dxa"/>
              <w:bottom w:w="0" w:type="dxa"/>
              <w:right w:w="40" w:type="dxa"/>
            </w:tcMar>
            <w:vAlign w:val="bottom"/>
          </w:tcPr>
          <w:p w14:paraId="0509C3A1"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aureus</w:t>
            </w:r>
            <w:proofErr w:type="spellEnd"/>
          </w:p>
        </w:tc>
        <w:tc>
          <w:tcPr>
            <w:tcW w:w="1701" w:type="dxa"/>
            <w:tcMar>
              <w:top w:w="0" w:type="dxa"/>
              <w:left w:w="40" w:type="dxa"/>
              <w:bottom w:w="0" w:type="dxa"/>
              <w:right w:w="40" w:type="dxa"/>
            </w:tcMar>
            <w:vAlign w:val="bottom"/>
          </w:tcPr>
          <w:p w14:paraId="62A2B620"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p>
        </w:tc>
        <w:tc>
          <w:tcPr>
            <w:tcW w:w="1714" w:type="dxa"/>
            <w:tcMar>
              <w:top w:w="0" w:type="dxa"/>
              <w:left w:w="40" w:type="dxa"/>
              <w:bottom w:w="0" w:type="dxa"/>
              <w:right w:w="40" w:type="dxa"/>
            </w:tcMar>
            <w:vAlign w:val="bottom"/>
          </w:tcPr>
          <w:p w14:paraId="1731E423"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780" w:type="dxa"/>
            <w:tcMar>
              <w:top w:w="0" w:type="dxa"/>
              <w:left w:w="40" w:type="dxa"/>
              <w:bottom w:w="0" w:type="dxa"/>
              <w:right w:w="40" w:type="dxa"/>
            </w:tcMar>
            <w:vAlign w:val="bottom"/>
          </w:tcPr>
          <w:p w14:paraId="7009C583"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1751" w:type="dxa"/>
            <w:tcMar>
              <w:top w:w="0" w:type="dxa"/>
              <w:left w:w="40" w:type="dxa"/>
              <w:bottom w:w="0" w:type="dxa"/>
              <w:right w:w="40" w:type="dxa"/>
            </w:tcMar>
            <w:vAlign w:val="bottom"/>
          </w:tcPr>
          <w:p w14:paraId="41EB38A3"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E51C31" w14:paraId="4AC1AF3F" w14:textId="77777777" w:rsidTr="009C5BD2">
        <w:trPr>
          <w:trHeight w:val="315"/>
        </w:trPr>
        <w:tc>
          <w:tcPr>
            <w:tcW w:w="540" w:type="dxa"/>
            <w:tcMar>
              <w:top w:w="0" w:type="dxa"/>
              <w:left w:w="40" w:type="dxa"/>
              <w:bottom w:w="0" w:type="dxa"/>
              <w:right w:w="40" w:type="dxa"/>
            </w:tcMar>
            <w:vAlign w:val="bottom"/>
          </w:tcPr>
          <w:p w14:paraId="31EB709B"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825" w:type="dxa"/>
            <w:tcMar>
              <w:top w:w="0" w:type="dxa"/>
              <w:left w:w="40" w:type="dxa"/>
              <w:bottom w:w="0" w:type="dxa"/>
              <w:right w:w="40" w:type="dxa"/>
            </w:tcMar>
            <w:vAlign w:val="bottom"/>
          </w:tcPr>
          <w:p w14:paraId="304BAB46"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E. </w:t>
            </w:r>
            <w:proofErr w:type="spellStart"/>
            <w:r>
              <w:rPr>
                <w:rFonts w:ascii="Times New Roman" w:eastAsia="Times New Roman" w:hAnsi="Times New Roman" w:cs="Times New Roman"/>
                <w:i/>
                <w:iCs/>
                <w:sz w:val="24"/>
                <w:szCs w:val="24"/>
              </w:rPr>
              <w:t>coli</w:t>
            </w:r>
            <w:proofErr w:type="spellEnd"/>
          </w:p>
        </w:tc>
        <w:tc>
          <w:tcPr>
            <w:tcW w:w="1701" w:type="dxa"/>
            <w:tcMar>
              <w:top w:w="0" w:type="dxa"/>
              <w:left w:w="40" w:type="dxa"/>
              <w:bottom w:w="0" w:type="dxa"/>
              <w:right w:w="40" w:type="dxa"/>
            </w:tcMar>
            <w:vAlign w:val="bottom"/>
          </w:tcPr>
          <w:p w14:paraId="61F66269"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1714" w:type="dxa"/>
            <w:tcMar>
              <w:top w:w="0" w:type="dxa"/>
              <w:left w:w="40" w:type="dxa"/>
              <w:bottom w:w="0" w:type="dxa"/>
              <w:right w:w="40" w:type="dxa"/>
            </w:tcMar>
            <w:vAlign w:val="bottom"/>
          </w:tcPr>
          <w:p w14:paraId="442A4902"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780" w:type="dxa"/>
            <w:tcMar>
              <w:top w:w="0" w:type="dxa"/>
              <w:left w:w="40" w:type="dxa"/>
              <w:bottom w:w="0" w:type="dxa"/>
              <w:right w:w="40" w:type="dxa"/>
            </w:tcMar>
            <w:vAlign w:val="bottom"/>
          </w:tcPr>
          <w:p w14:paraId="253FBD07"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751" w:type="dxa"/>
            <w:tcMar>
              <w:top w:w="0" w:type="dxa"/>
              <w:left w:w="40" w:type="dxa"/>
              <w:bottom w:w="0" w:type="dxa"/>
              <w:right w:w="40" w:type="dxa"/>
            </w:tcMar>
            <w:vAlign w:val="bottom"/>
          </w:tcPr>
          <w:p w14:paraId="19436D38"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14:paraId="036CDCAE" w14:textId="77777777" w:rsidR="00E51C31" w:rsidRDefault="00E51C31">
      <w:pPr>
        <w:spacing w:line="240" w:lineRule="auto"/>
        <w:ind w:firstLine="709"/>
        <w:jc w:val="both"/>
        <w:rPr>
          <w:rFonts w:ascii="Times New Roman" w:eastAsia="Times New Roman" w:hAnsi="Times New Roman" w:cs="Times New Roman"/>
          <w:sz w:val="28"/>
          <w:szCs w:val="28"/>
        </w:rPr>
      </w:pPr>
    </w:p>
    <w:p w14:paraId="025ABC0F" w14:textId="014D4CD0" w:rsidR="00E51C31" w:rsidRDefault="00000000">
      <w:pPr>
        <w:widowControl w:val="0"/>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Высокая доля β-гемолитических штаммов свидетельствует о значительном патогенном потенциале. α-гемолиз, напротив, чаще характерен для условно-патогенных микроорганизмов и может отражать их способность к длительной персистенции в молочной железе. </w:t>
      </w:r>
    </w:p>
    <w:p w14:paraId="79443DB6" w14:textId="24F8235D" w:rsidR="00A67D1E" w:rsidRDefault="0017183C" w:rsidP="00A67D1E">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данным зарубежной и отечественной литературы при мастите наиболее часто выделяются стафилококки. Среди них основным возбудителем клинического мастита овец является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Также и другие </w:t>
      </w:r>
      <w:proofErr w:type="spellStart"/>
      <w:r>
        <w:rPr>
          <w:rFonts w:ascii="Times New Roman" w:eastAsia="Times New Roman" w:hAnsi="Times New Roman" w:cs="Times New Roman"/>
          <w:sz w:val="28"/>
          <w:szCs w:val="28"/>
        </w:rPr>
        <w:lastRenderedPageBreak/>
        <w:t>коагулазаположительные</w:t>
      </w:r>
      <w:proofErr w:type="spellEnd"/>
      <w:r>
        <w:rPr>
          <w:rFonts w:ascii="Times New Roman" w:eastAsia="Times New Roman" w:hAnsi="Times New Roman" w:cs="Times New Roman"/>
          <w:sz w:val="28"/>
          <w:szCs w:val="28"/>
        </w:rPr>
        <w:t xml:space="preserve"> стафилококки отмечены как этиологический фактор. К ним относятся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anaerobius</w:t>
      </w:r>
      <w:proofErr w:type="spellEnd"/>
      <w:r>
        <w:rPr>
          <w:rFonts w:ascii="Times New Roman" w:eastAsia="Times New Roman" w:hAnsi="Times New Roman" w:cs="Times New Roman"/>
          <w:i/>
          <w:iCs/>
          <w:sz w:val="28"/>
          <w:szCs w:val="28"/>
        </w:rPr>
        <w:t xml:space="preserve">, S. </w:t>
      </w:r>
      <w:proofErr w:type="spellStart"/>
      <w:r>
        <w:rPr>
          <w:rFonts w:ascii="Times New Roman" w:eastAsia="Times New Roman" w:hAnsi="Times New Roman" w:cs="Times New Roman"/>
          <w:i/>
          <w:iCs/>
          <w:sz w:val="28"/>
          <w:szCs w:val="28"/>
        </w:rPr>
        <w:t>hyicus</w:t>
      </w:r>
      <w:proofErr w:type="spellEnd"/>
      <w:r>
        <w:rPr>
          <w:rFonts w:ascii="Times New Roman" w:eastAsia="Times New Roman" w:hAnsi="Times New Roman" w:cs="Times New Roman"/>
          <w:i/>
          <w:iCs/>
          <w:sz w:val="28"/>
          <w:szCs w:val="28"/>
        </w:rPr>
        <w:t xml:space="preserve">, S. </w:t>
      </w:r>
      <w:proofErr w:type="spellStart"/>
      <w:r>
        <w:rPr>
          <w:rFonts w:ascii="Times New Roman" w:eastAsia="Times New Roman" w:hAnsi="Times New Roman" w:cs="Times New Roman"/>
          <w:i/>
          <w:iCs/>
          <w:sz w:val="28"/>
          <w:szCs w:val="28"/>
        </w:rPr>
        <w:t>intermedius</w:t>
      </w:r>
      <w:proofErr w:type="spellEnd"/>
      <w:r>
        <w:rPr>
          <w:rFonts w:ascii="Times New Roman" w:eastAsia="Times New Roman" w:hAnsi="Times New Roman" w:cs="Times New Roman"/>
          <w:i/>
          <w:iCs/>
          <w:sz w:val="28"/>
          <w:szCs w:val="28"/>
        </w:rPr>
        <w:t xml:space="preserve"> и S. </w:t>
      </w:r>
      <w:proofErr w:type="spellStart"/>
      <w:r>
        <w:rPr>
          <w:rFonts w:ascii="Times New Roman" w:eastAsia="Times New Roman" w:hAnsi="Times New Roman" w:cs="Times New Roman"/>
          <w:i/>
          <w:iCs/>
          <w:sz w:val="28"/>
          <w:szCs w:val="28"/>
        </w:rPr>
        <w:t>schleiferi</w:t>
      </w:r>
      <w:proofErr w:type="spellEnd"/>
      <w:r>
        <w:rPr>
          <w:rFonts w:ascii="Times New Roman" w:eastAsia="Times New Roman" w:hAnsi="Times New Roman" w:cs="Times New Roman"/>
        </w:rPr>
        <w:t xml:space="preserve"> </w:t>
      </w:r>
      <w:hyperlink r:id="rId115">
        <w:r w:rsidRPr="0009223B">
          <w:rPr>
            <w:rFonts w:ascii="Times New Roman" w:eastAsia="Times New Roman" w:hAnsi="Times New Roman" w:cs="Times New Roman"/>
            <w:sz w:val="28"/>
            <w:szCs w:val="28"/>
          </w:rPr>
          <w:t>[115</w:t>
        </w:r>
        <w:r w:rsidR="00EB1653">
          <w:rPr>
            <w:rFonts w:ascii="Times New Roman" w:eastAsia="Times New Roman" w:hAnsi="Times New Roman" w:cs="Times New Roman"/>
            <w:sz w:val="28"/>
            <w:szCs w:val="28"/>
            <w:lang w:val="ru-RU"/>
          </w:rPr>
          <w:t>, 117</w:t>
        </w:r>
        <w:r w:rsidRPr="0009223B">
          <w:rPr>
            <w:rFonts w:ascii="Times New Roman" w:eastAsia="Times New Roman" w:hAnsi="Times New Roman" w:cs="Times New Roman"/>
            <w:sz w:val="28"/>
            <w:szCs w:val="28"/>
          </w:rPr>
          <w:t>]</w:t>
        </w:r>
      </w:hyperlink>
      <w:r w:rsidRPr="0009223B">
        <w:rPr>
          <w:rFonts w:ascii="Times New Roman" w:eastAsia="Times New Roman" w:hAnsi="Times New Roman" w:cs="Times New Roman"/>
          <w:sz w:val="28"/>
          <w:szCs w:val="28"/>
        </w:rPr>
        <w:t>.</w:t>
      </w:r>
    </w:p>
    <w:p w14:paraId="6DED2B71" w14:textId="075C415D" w:rsidR="00E51C31" w:rsidRDefault="00A67D1E" w:rsidP="00A67D1E">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Наши исследования подтверждают заявленные результаты (таблица 13). Основным этиологическим фактором при клиническом мастите овец является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(51,8%), затем </w:t>
      </w:r>
      <w:proofErr w:type="spellStart"/>
      <w:r>
        <w:rPr>
          <w:rFonts w:ascii="Times New Roman" w:eastAsia="Times New Roman" w:hAnsi="Times New Roman" w:cs="Times New Roman"/>
          <w:i/>
          <w:iCs/>
          <w:sz w:val="28"/>
          <w:szCs w:val="28"/>
        </w:rPr>
        <w:t>CoNS</w:t>
      </w:r>
      <w:proofErr w:type="spellEnd"/>
      <w:r>
        <w:rPr>
          <w:rFonts w:ascii="Times New Roman" w:eastAsia="Times New Roman" w:hAnsi="Times New Roman" w:cs="Times New Roman"/>
          <w:sz w:val="28"/>
          <w:szCs w:val="28"/>
        </w:rPr>
        <w:t xml:space="preserve"> (25%) и </w:t>
      </w:r>
      <w:r>
        <w:rPr>
          <w:rFonts w:ascii="Times New Roman" w:eastAsia="Times New Roman" w:hAnsi="Times New Roman" w:cs="Times New Roman"/>
          <w:i/>
          <w:iCs/>
          <w:sz w:val="28"/>
          <w:szCs w:val="28"/>
        </w:rPr>
        <w:t xml:space="preserve">E. </w:t>
      </w:r>
      <w:proofErr w:type="spellStart"/>
      <w:r>
        <w:rPr>
          <w:rFonts w:ascii="Times New Roman" w:eastAsia="Times New Roman" w:hAnsi="Times New Roman" w:cs="Times New Roman"/>
          <w:i/>
          <w:iCs/>
          <w:sz w:val="28"/>
          <w:szCs w:val="28"/>
        </w:rPr>
        <w:t>coli</w:t>
      </w:r>
      <w:proofErr w:type="spellEnd"/>
      <w:r>
        <w:rPr>
          <w:rFonts w:ascii="Times New Roman" w:eastAsia="Times New Roman" w:hAnsi="Times New Roman" w:cs="Times New Roman"/>
          <w:sz w:val="28"/>
          <w:szCs w:val="28"/>
        </w:rPr>
        <w:t xml:space="preserve"> (21,6%).</w:t>
      </w:r>
    </w:p>
    <w:p w14:paraId="2B8C9BBB" w14:textId="77777777" w:rsidR="00A67D1E" w:rsidRDefault="00A67D1E">
      <w:pPr>
        <w:widowControl w:val="0"/>
        <w:spacing w:line="240" w:lineRule="auto"/>
        <w:jc w:val="both"/>
        <w:rPr>
          <w:rFonts w:ascii="Times New Roman" w:eastAsia="Times New Roman" w:hAnsi="Times New Roman" w:cs="Times New Roman"/>
          <w:sz w:val="28"/>
          <w:szCs w:val="28"/>
        </w:rPr>
      </w:pPr>
    </w:p>
    <w:p w14:paraId="3EA87D66" w14:textId="77777777" w:rsidR="00E51C31" w:rsidRDefault="00000000">
      <w:pPr>
        <w:widowControl w:val="0"/>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13 – Распределение изолятов при клиническом и субклиническом мастите овец</w:t>
      </w:r>
    </w:p>
    <w:p w14:paraId="60DF794F" w14:textId="77777777" w:rsidR="00E51C31" w:rsidRDefault="00E51C31">
      <w:pPr>
        <w:widowControl w:val="0"/>
        <w:spacing w:line="240" w:lineRule="auto"/>
        <w:ind w:firstLine="709"/>
        <w:jc w:val="both"/>
        <w:rPr>
          <w:rFonts w:ascii="Times New Roman" w:eastAsia="Times New Roman" w:hAnsi="Times New Roman" w:cs="Times New Roman"/>
          <w:sz w:val="28"/>
          <w:szCs w:val="28"/>
        </w:rPr>
      </w:pPr>
    </w:p>
    <w:tbl>
      <w:tblPr>
        <w:tblStyle w:val="affff2"/>
        <w:tblW w:w="935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810"/>
        <w:gridCol w:w="1443"/>
        <w:gridCol w:w="1795"/>
        <w:gridCol w:w="1465"/>
        <w:gridCol w:w="1843"/>
      </w:tblGrid>
      <w:tr w:rsidR="00E51C31" w14:paraId="2370E417" w14:textId="77777777" w:rsidTr="009C5BD2">
        <w:trPr>
          <w:trHeight w:val="292"/>
        </w:trPr>
        <w:tc>
          <w:tcPr>
            <w:tcW w:w="2810" w:type="dxa"/>
            <w:vMerge w:val="restart"/>
            <w:tcMar>
              <w:top w:w="100" w:type="dxa"/>
              <w:left w:w="100" w:type="dxa"/>
              <w:bottom w:w="100" w:type="dxa"/>
              <w:right w:w="100" w:type="dxa"/>
            </w:tcMar>
          </w:tcPr>
          <w:p w14:paraId="783DC1EF"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 образцов, из них от животных с:</w:t>
            </w:r>
          </w:p>
        </w:tc>
        <w:tc>
          <w:tcPr>
            <w:tcW w:w="1443" w:type="dxa"/>
            <w:vMerge w:val="restart"/>
          </w:tcPr>
          <w:p w14:paraId="7445DFCA"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 выделено</w:t>
            </w:r>
          </w:p>
        </w:tc>
        <w:tc>
          <w:tcPr>
            <w:tcW w:w="5103" w:type="dxa"/>
            <w:gridSpan w:val="3"/>
            <w:tcMar>
              <w:top w:w="100" w:type="dxa"/>
              <w:left w:w="100" w:type="dxa"/>
              <w:bottom w:w="100" w:type="dxa"/>
              <w:right w:w="100" w:type="dxa"/>
            </w:tcMar>
          </w:tcPr>
          <w:p w14:paraId="37A72CDD"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 том числе:</w:t>
            </w:r>
          </w:p>
        </w:tc>
      </w:tr>
      <w:tr w:rsidR="00E51C31" w14:paraId="597C3E51" w14:textId="77777777" w:rsidTr="009C5BD2">
        <w:trPr>
          <w:trHeight w:val="365"/>
        </w:trPr>
        <w:tc>
          <w:tcPr>
            <w:tcW w:w="2810" w:type="dxa"/>
            <w:vMerge/>
            <w:tcMar>
              <w:top w:w="100" w:type="dxa"/>
              <w:left w:w="100" w:type="dxa"/>
              <w:bottom w:w="100" w:type="dxa"/>
              <w:right w:w="100" w:type="dxa"/>
            </w:tcMar>
          </w:tcPr>
          <w:p w14:paraId="3CEB1CF9" w14:textId="77777777" w:rsidR="00E51C31" w:rsidRDefault="00E51C31">
            <w:pPr>
              <w:widowControl w:val="0"/>
              <w:pBdr>
                <w:top w:val="nil"/>
                <w:left w:val="nil"/>
                <w:bottom w:val="nil"/>
                <w:right w:val="nil"/>
                <w:between w:val="nil"/>
              </w:pBdr>
              <w:rPr>
                <w:rFonts w:ascii="Times New Roman" w:eastAsia="Times New Roman" w:hAnsi="Times New Roman" w:cs="Times New Roman"/>
                <w:sz w:val="24"/>
                <w:szCs w:val="24"/>
              </w:rPr>
            </w:pPr>
          </w:p>
        </w:tc>
        <w:tc>
          <w:tcPr>
            <w:tcW w:w="1443" w:type="dxa"/>
            <w:vMerge/>
          </w:tcPr>
          <w:p w14:paraId="22C35566" w14:textId="77777777" w:rsidR="00E51C31" w:rsidRDefault="00E51C31">
            <w:pPr>
              <w:widowControl w:val="0"/>
              <w:pBdr>
                <w:top w:val="nil"/>
                <w:left w:val="nil"/>
                <w:bottom w:val="nil"/>
                <w:right w:val="nil"/>
                <w:between w:val="nil"/>
              </w:pBdr>
              <w:rPr>
                <w:rFonts w:ascii="Times New Roman" w:eastAsia="Times New Roman" w:hAnsi="Times New Roman" w:cs="Times New Roman"/>
                <w:sz w:val="24"/>
                <w:szCs w:val="24"/>
              </w:rPr>
            </w:pPr>
          </w:p>
        </w:tc>
        <w:tc>
          <w:tcPr>
            <w:tcW w:w="1795" w:type="dxa"/>
            <w:tcMar>
              <w:top w:w="100" w:type="dxa"/>
              <w:left w:w="100" w:type="dxa"/>
              <w:bottom w:w="100" w:type="dxa"/>
              <w:right w:w="100" w:type="dxa"/>
            </w:tcMar>
          </w:tcPr>
          <w:p w14:paraId="3AAFF4D5" w14:textId="77777777" w:rsidR="00E51C31" w:rsidRDefault="00000000">
            <w:pPr>
              <w:widowControl w:val="0"/>
              <w:spacing w:line="240" w:lineRule="auto"/>
              <w:jc w:val="center"/>
              <w:rPr>
                <w:rFonts w:ascii="Times New Roman" w:eastAsia="Times New Roman" w:hAnsi="Times New Roman" w:cs="Times New Roman"/>
                <w:i/>
                <w:iCs/>
                <w:sz w:val="24"/>
                <w:szCs w:val="24"/>
              </w:rPr>
            </w:pPr>
            <w:proofErr w:type="spellStart"/>
            <w:r>
              <w:rPr>
                <w:rFonts w:ascii="Times New Roman" w:eastAsia="Times New Roman" w:hAnsi="Times New Roman" w:cs="Times New Roman"/>
                <w:i/>
                <w:iCs/>
                <w:sz w:val="24"/>
                <w:szCs w:val="24"/>
              </w:rPr>
              <w:t>CoNS</w:t>
            </w:r>
            <w:proofErr w:type="spellEnd"/>
          </w:p>
        </w:tc>
        <w:tc>
          <w:tcPr>
            <w:tcW w:w="1465" w:type="dxa"/>
            <w:tcMar>
              <w:top w:w="100" w:type="dxa"/>
              <w:left w:w="100" w:type="dxa"/>
              <w:bottom w:w="100" w:type="dxa"/>
              <w:right w:w="100" w:type="dxa"/>
            </w:tcMar>
          </w:tcPr>
          <w:p w14:paraId="0B5073DC" w14:textId="77777777" w:rsidR="00E51C31" w:rsidRDefault="00000000">
            <w:pPr>
              <w:widowControl w:val="0"/>
              <w:spacing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E. </w:t>
            </w:r>
            <w:proofErr w:type="spellStart"/>
            <w:r>
              <w:rPr>
                <w:rFonts w:ascii="Times New Roman" w:eastAsia="Times New Roman" w:hAnsi="Times New Roman" w:cs="Times New Roman"/>
                <w:i/>
                <w:iCs/>
                <w:sz w:val="24"/>
                <w:szCs w:val="24"/>
              </w:rPr>
              <w:t>coli</w:t>
            </w:r>
            <w:proofErr w:type="spellEnd"/>
          </w:p>
        </w:tc>
        <w:tc>
          <w:tcPr>
            <w:tcW w:w="1843" w:type="dxa"/>
            <w:tcMar>
              <w:top w:w="100" w:type="dxa"/>
              <w:left w:w="100" w:type="dxa"/>
              <w:bottom w:w="100" w:type="dxa"/>
              <w:right w:w="100" w:type="dxa"/>
            </w:tcMar>
          </w:tcPr>
          <w:p w14:paraId="287988A7" w14:textId="77777777" w:rsidR="00E51C31" w:rsidRDefault="00000000">
            <w:pPr>
              <w:widowControl w:val="0"/>
              <w:spacing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aureus</w:t>
            </w:r>
            <w:proofErr w:type="spellEnd"/>
            <w:r>
              <w:rPr>
                <w:rFonts w:ascii="Times New Roman" w:eastAsia="Times New Roman" w:hAnsi="Times New Roman" w:cs="Times New Roman"/>
                <w:i/>
                <w:iCs/>
                <w:sz w:val="24"/>
                <w:szCs w:val="24"/>
              </w:rPr>
              <w:t xml:space="preserve"> </w:t>
            </w:r>
          </w:p>
        </w:tc>
      </w:tr>
      <w:tr w:rsidR="00E51C31" w14:paraId="4463A7EF" w14:textId="77777777" w:rsidTr="008A5A4A">
        <w:trPr>
          <w:trHeight w:val="378"/>
        </w:trPr>
        <w:tc>
          <w:tcPr>
            <w:tcW w:w="2810" w:type="dxa"/>
            <w:tcMar>
              <w:top w:w="100" w:type="dxa"/>
              <w:left w:w="100" w:type="dxa"/>
              <w:bottom w:w="100" w:type="dxa"/>
              <w:right w:w="100" w:type="dxa"/>
            </w:tcMar>
          </w:tcPr>
          <w:p w14:paraId="0E6F867D"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Клинический мастит </w:t>
            </w:r>
          </w:p>
        </w:tc>
        <w:tc>
          <w:tcPr>
            <w:tcW w:w="1443" w:type="dxa"/>
          </w:tcPr>
          <w:p w14:paraId="678733D0"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w:t>
            </w:r>
          </w:p>
        </w:tc>
        <w:tc>
          <w:tcPr>
            <w:tcW w:w="1795" w:type="dxa"/>
            <w:tcMar>
              <w:top w:w="100" w:type="dxa"/>
              <w:left w:w="100" w:type="dxa"/>
              <w:bottom w:w="100" w:type="dxa"/>
              <w:right w:w="100" w:type="dxa"/>
            </w:tcMar>
          </w:tcPr>
          <w:p w14:paraId="48DB9A90"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1465" w:type="dxa"/>
            <w:tcMar>
              <w:top w:w="100" w:type="dxa"/>
              <w:left w:w="100" w:type="dxa"/>
              <w:bottom w:w="100" w:type="dxa"/>
              <w:right w:w="100" w:type="dxa"/>
            </w:tcMar>
          </w:tcPr>
          <w:p w14:paraId="2BC564A6"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1843" w:type="dxa"/>
            <w:tcMar>
              <w:top w:w="100" w:type="dxa"/>
              <w:left w:w="100" w:type="dxa"/>
              <w:bottom w:w="100" w:type="dxa"/>
              <w:right w:w="100" w:type="dxa"/>
            </w:tcMar>
          </w:tcPr>
          <w:p w14:paraId="4EB30214"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r>
      <w:tr w:rsidR="00E51C31" w14:paraId="5AA200D2" w14:textId="77777777" w:rsidTr="009C5BD2">
        <w:trPr>
          <w:trHeight w:val="293"/>
        </w:trPr>
        <w:tc>
          <w:tcPr>
            <w:tcW w:w="2810" w:type="dxa"/>
            <w:tcMar>
              <w:top w:w="100" w:type="dxa"/>
              <w:left w:w="100" w:type="dxa"/>
              <w:bottom w:w="100" w:type="dxa"/>
              <w:right w:w="100" w:type="dxa"/>
            </w:tcMar>
          </w:tcPr>
          <w:p w14:paraId="3E2E6087"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Субклинический мастит</w:t>
            </w:r>
          </w:p>
        </w:tc>
        <w:tc>
          <w:tcPr>
            <w:tcW w:w="1443" w:type="dxa"/>
          </w:tcPr>
          <w:p w14:paraId="1439F9AE"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109</w:t>
            </w:r>
          </w:p>
        </w:tc>
        <w:tc>
          <w:tcPr>
            <w:tcW w:w="1795" w:type="dxa"/>
            <w:tcMar>
              <w:top w:w="100" w:type="dxa"/>
              <w:left w:w="100" w:type="dxa"/>
              <w:bottom w:w="100" w:type="dxa"/>
              <w:right w:w="100" w:type="dxa"/>
            </w:tcMar>
          </w:tcPr>
          <w:p w14:paraId="0F2C4B80"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85</w:t>
            </w:r>
          </w:p>
        </w:tc>
        <w:tc>
          <w:tcPr>
            <w:tcW w:w="1465" w:type="dxa"/>
            <w:tcMar>
              <w:top w:w="100" w:type="dxa"/>
              <w:left w:w="100" w:type="dxa"/>
              <w:bottom w:w="100" w:type="dxa"/>
              <w:right w:w="100" w:type="dxa"/>
            </w:tcMar>
          </w:tcPr>
          <w:p w14:paraId="31592553"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1843" w:type="dxa"/>
            <w:tcMar>
              <w:top w:w="100" w:type="dxa"/>
              <w:left w:w="100" w:type="dxa"/>
              <w:bottom w:w="100" w:type="dxa"/>
              <w:right w:w="100" w:type="dxa"/>
            </w:tcMar>
          </w:tcPr>
          <w:p w14:paraId="43F9A0FE"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E51C31" w14:paraId="6CE181EC" w14:textId="77777777" w:rsidTr="009C5BD2">
        <w:trPr>
          <w:trHeight w:val="293"/>
        </w:trPr>
        <w:tc>
          <w:tcPr>
            <w:tcW w:w="2810" w:type="dxa"/>
            <w:tcMar>
              <w:top w:w="100" w:type="dxa"/>
              <w:left w:w="100" w:type="dxa"/>
              <w:bottom w:w="100" w:type="dxa"/>
              <w:right w:w="100" w:type="dxa"/>
            </w:tcMar>
          </w:tcPr>
          <w:p w14:paraId="14065C3F"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Здоровые  </w:t>
            </w:r>
          </w:p>
        </w:tc>
        <w:tc>
          <w:tcPr>
            <w:tcW w:w="1443" w:type="dxa"/>
          </w:tcPr>
          <w:p w14:paraId="530D9C33"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795" w:type="dxa"/>
            <w:tcMar>
              <w:top w:w="100" w:type="dxa"/>
              <w:left w:w="100" w:type="dxa"/>
              <w:bottom w:w="100" w:type="dxa"/>
              <w:right w:w="100" w:type="dxa"/>
            </w:tcMar>
          </w:tcPr>
          <w:p w14:paraId="4C2E3D06"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465" w:type="dxa"/>
            <w:tcMar>
              <w:top w:w="100" w:type="dxa"/>
              <w:left w:w="100" w:type="dxa"/>
              <w:bottom w:w="100" w:type="dxa"/>
              <w:right w:w="100" w:type="dxa"/>
            </w:tcMar>
          </w:tcPr>
          <w:p w14:paraId="24E7E99F"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843" w:type="dxa"/>
            <w:tcMar>
              <w:top w:w="100" w:type="dxa"/>
              <w:left w:w="100" w:type="dxa"/>
              <w:bottom w:w="100" w:type="dxa"/>
              <w:right w:w="100" w:type="dxa"/>
            </w:tcMar>
          </w:tcPr>
          <w:p w14:paraId="6FFA3573"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E51C31" w14:paraId="002BD13B" w14:textId="77777777" w:rsidTr="009C5BD2">
        <w:trPr>
          <w:trHeight w:val="293"/>
        </w:trPr>
        <w:tc>
          <w:tcPr>
            <w:tcW w:w="2810" w:type="dxa"/>
            <w:tcMar>
              <w:top w:w="100" w:type="dxa"/>
              <w:left w:w="100" w:type="dxa"/>
              <w:bottom w:w="100" w:type="dxa"/>
              <w:right w:w="100" w:type="dxa"/>
            </w:tcMar>
          </w:tcPr>
          <w:p w14:paraId="22423266"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Всего </w:t>
            </w:r>
          </w:p>
        </w:tc>
        <w:tc>
          <w:tcPr>
            <w:tcW w:w="1443" w:type="dxa"/>
          </w:tcPr>
          <w:p w14:paraId="609429AD"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176</w:t>
            </w:r>
          </w:p>
        </w:tc>
        <w:tc>
          <w:tcPr>
            <w:tcW w:w="1795" w:type="dxa"/>
            <w:tcMar>
              <w:top w:w="100" w:type="dxa"/>
              <w:left w:w="100" w:type="dxa"/>
              <w:bottom w:w="100" w:type="dxa"/>
              <w:right w:w="100" w:type="dxa"/>
            </w:tcMar>
          </w:tcPr>
          <w:p w14:paraId="2F0FBBA6"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105</w:t>
            </w:r>
          </w:p>
        </w:tc>
        <w:tc>
          <w:tcPr>
            <w:tcW w:w="1465" w:type="dxa"/>
            <w:tcMar>
              <w:top w:w="100" w:type="dxa"/>
              <w:left w:w="100" w:type="dxa"/>
              <w:bottom w:w="100" w:type="dxa"/>
              <w:right w:w="100" w:type="dxa"/>
            </w:tcMar>
          </w:tcPr>
          <w:p w14:paraId="099E9511"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1843" w:type="dxa"/>
            <w:tcMar>
              <w:top w:w="100" w:type="dxa"/>
              <w:left w:w="100" w:type="dxa"/>
              <w:bottom w:w="100" w:type="dxa"/>
              <w:right w:w="100" w:type="dxa"/>
            </w:tcMar>
          </w:tcPr>
          <w:p w14:paraId="23C964C6"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p>
        </w:tc>
      </w:tr>
    </w:tbl>
    <w:p w14:paraId="54A3CBA9" w14:textId="77777777" w:rsidR="00A67D1E" w:rsidRDefault="00A67D1E" w:rsidP="0017183C">
      <w:pPr>
        <w:widowControl w:val="0"/>
        <w:spacing w:line="240" w:lineRule="auto"/>
        <w:ind w:firstLine="720"/>
        <w:jc w:val="both"/>
        <w:rPr>
          <w:rFonts w:ascii="Times New Roman" w:eastAsia="Times New Roman" w:hAnsi="Times New Roman" w:cs="Times New Roman"/>
          <w:sz w:val="28"/>
          <w:szCs w:val="28"/>
        </w:rPr>
      </w:pPr>
    </w:p>
    <w:p w14:paraId="5A8DBBB8" w14:textId="5093E422" w:rsidR="00E51C31" w:rsidRDefault="00000000" w:rsidP="0017183C">
      <w:pPr>
        <w:widowControl w:val="0"/>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Эти возбудители играют ведущую роль в этиологии мастита у овец. Следует отметить, что при субклиническом мастите 85 (78%) культур отнесены к </w:t>
      </w:r>
      <w:proofErr w:type="spellStart"/>
      <w:r>
        <w:rPr>
          <w:rFonts w:ascii="Times New Roman" w:eastAsia="Times New Roman" w:hAnsi="Times New Roman" w:cs="Times New Roman"/>
          <w:sz w:val="28"/>
          <w:szCs w:val="28"/>
        </w:rPr>
        <w:t>коагулазонегативным</w:t>
      </w:r>
      <w:proofErr w:type="spellEnd"/>
      <w:r>
        <w:rPr>
          <w:rFonts w:ascii="Times New Roman" w:eastAsia="Times New Roman" w:hAnsi="Times New Roman" w:cs="Times New Roman"/>
          <w:sz w:val="28"/>
          <w:szCs w:val="28"/>
        </w:rPr>
        <w:t xml:space="preserve"> стафилококкам. Доля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в составе выделенных культур была чуть более 8%, а </w:t>
      </w:r>
      <w:r>
        <w:rPr>
          <w:rFonts w:ascii="Times New Roman" w:eastAsia="Times New Roman" w:hAnsi="Times New Roman" w:cs="Times New Roman"/>
          <w:i/>
          <w:iCs/>
          <w:sz w:val="28"/>
          <w:szCs w:val="28"/>
        </w:rPr>
        <w:t xml:space="preserve">E. </w:t>
      </w:r>
      <w:proofErr w:type="spellStart"/>
      <w:r>
        <w:rPr>
          <w:rFonts w:ascii="Times New Roman" w:eastAsia="Times New Roman" w:hAnsi="Times New Roman" w:cs="Times New Roman"/>
          <w:i/>
          <w:iCs/>
          <w:sz w:val="28"/>
          <w:szCs w:val="28"/>
        </w:rPr>
        <w:t>coli</w:t>
      </w:r>
      <w:proofErr w:type="spellEnd"/>
      <w:r>
        <w:rPr>
          <w:rFonts w:ascii="Times New Roman" w:eastAsia="Times New Roman" w:hAnsi="Times New Roman" w:cs="Times New Roman"/>
          <w:sz w:val="28"/>
          <w:szCs w:val="28"/>
        </w:rPr>
        <w:t xml:space="preserve"> - 13,8%.</w:t>
      </w:r>
    </w:p>
    <w:p w14:paraId="0A675AA3" w14:textId="77777777" w:rsidR="00E51C31" w:rsidRDefault="00E51C31">
      <w:pPr>
        <w:widowControl w:val="0"/>
        <w:spacing w:line="240" w:lineRule="auto"/>
        <w:ind w:firstLine="709"/>
        <w:jc w:val="both"/>
        <w:rPr>
          <w:rFonts w:ascii="Times New Roman" w:eastAsia="Times New Roman" w:hAnsi="Times New Roman" w:cs="Times New Roman"/>
          <w:sz w:val="28"/>
          <w:szCs w:val="28"/>
        </w:rPr>
      </w:pPr>
    </w:p>
    <w:p w14:paraId="3A0CDC0F" w14:textId="4F42D0BB" w:rsidR="00E51C31" w:rsidRDefault="00000000">
      <w:pPr>
        <w:spacing w:line="240" w:lineRule="auto"/>
        <w:ind w:firstLine="709"/>
        <w:jc w:val="both"/>
        <w:rPr>
          <w:rFonts w:ascii="Times New Roman" w:eastAsia="Times New Roman" w:hAnsi="Times New Roman" w:cs="Times New Roman"/>
          <w:b/>
          <w:bCs/>
          <w:i/>
          <w:iCs/>
          <w:sz w:val="28"/>
          <w:szCs w:val="28"/>
        </w:rPr>
      </w:pPr>
      <w:r>
        <w:rPr>
          <w:rFonts w:ascii="Times New Roman" w:eastAsia="Times New Roman" w:hAnsi="Times New Roman" w:cs="Times New Roman"/>
          <w:b/>
          <w:bCs/>
          <w:sz w:val="28"/>
          <w:szCs w:val="28"/>
        </w:rPr>
        <w:t xml:space="preserve">3.3 Определение степени распространения </w:t>
      </w:r>
      <w:proofErr w:type="spellStart"/>
      <w:r>
        <w:rPr>
          <w:rFonts w:ascii="Times New Roman" w:eastAsia="Times New Roman" w:hAnsi="Times New Roman" w:cs="Times New Roman"/>
          <w:b/>
          <w:bCs/>
          <w:sz w:val="28"/>
          <w:szCs w:val="28"/>
        </w:rPr>
        <w:t>биопленкообразующих</w:t>
      </w:r>
      <w:proofErr w:type="spellEnd"/>
      <w:r>
        <w:rPr>
          <w:rFonts w:ascii="Times New Roman" w:eastAsia="Times New Roman" w:hAnsi="Times New Roman" w:cs="Times New Roman"/>
          <w:b/>
          <w:bCs/>
          <w:sz w:val="28"/>
          <w:szCs w:val="28"/>
        </w:rPr>
        <w:t xml:space="preserve"> штаммов при клиническом и субклиническом мастите коров</w:t>
      </w:r>
    </w:p>
    <w:p w14:paraId="1A62F1CF" w14:textId="61C17B42" w:rsidR="00E51C31" w:rsidRDefault="00000000">
      <w:pPr>
        <w:widowControl w:val="0"/>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последние годы способность микроорганизмов образовывать биопленку вызывает огромный интерес среди ученых, было проведено очень много исследований по данному направлению. Образование биопленки, является наиболее важным механизмом прикрепления и колонизации микроорганизмов в природе и представляют собой структурированные сообщества микроорганизмов, организованные в сложную структуру, которая прилипает к абиотической и биотической поверхности </w:t>
      </w:r>
      <w:hyperlink r:id="rId116">
        <w:r>
          <w:rPr>
            <w:rFonts w:ascii="Times New Roman" w:eastAsia="Times New Roman" w:hAnsi="Times New Roman" w:cs="Times New Roman"/>
            <w:sz w:val="28"/>
            <w:szCs w:val="28"/>
          </w:rPr>
          <w:t>[115</w:t>
        </w:r>
        <w:r w:rsidR="0009223B">
          <w:rPr>
            <w:rFonts w:ascii="Times New Roman" w:eastAsia="Times New Roman" w:hAnsi="Times New Roman" w:cs="Times New Roman"/>
            <w:sz w:val="28"/>
            <w:szCs w:val="28"/>
            <w:lang w:val="ru-RU"/>
          </w:rPr>
          <w:t>, стр.</w:t>
        </w:r>
        <w:r w:rsidR="0009223B">
          <w:rPr>
            <w:rFonts w:ascii="Times New Roman" w:eastAsia="Times New Roman" w:hAnsi="Times New Roman" w:cs="Times New Roman"/>
            <w:sz w:val="28"/>
            <w:szCs w:val="28"/>
            <w:lang w:val="ru-RU"/>
          </w:rPr>
          <w:t>1034</w:t>
        </w:r>
        <w:r>
          <w:rPr>
            <w:rFonts w:ascii="Times New Roman" w:eastAsia="Times New Roman" w:hAnsi="Times New Roman" w:cs="Times New Roman"/>
            <w:sz w:val="28"/>
            <w:szCs w:val="28"/>
          </w:rPr>
          <w:t>]</w:t>
        </w:r>
      </w:hyperlink>
      <w:r>
        <w:rPr>
          <w:rFonts w:ascii="Times New Roman" w:eastAsia="Times New Roman" w:hAnsi="Times New Roman" w:cs="Times New Roman"/>
          <w:sz w:val="28"/>
          <w:szCs w:val="28"/>
        </w:rPr>
        <w:t xml:space="preserve">. </w:t>
      </w:r>
    </w:p>
    <w:p w14:paraId="60E35B2D" w14:textId="6C557366" w:rsidR="00E51C31" w:rsidRDefault="00000000">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Способность стафилококков образовывать биопленки является одним из факторов вирулентности, облегчающим адгезию и колонизацию этих возбудителей на эпителии молочной железы, способствуя уклонению от иммунологической защиты и рецидивирующим или </w:t>
      </w:r>
      <w:proofErr w:type="spellStart"/>
      <w:r>
        <w:rPr>
          <w:rFonts w:ascii="Times New Roman" w:eastAsia="Times New Roman" w:hAnsi="Times New Roman" w:cs="Times New Roman"/>
          <w:sz w:val="28"/>
          <w:szCs w:val="28"/>
        </w:rPr>
        <w:t>персистирующим</w:t>
      </w:r>
      <w:proofErr w:type="spellEnd"/>
      <w:r>
        <w:rPr>
          <w:rFonts w:ascii="Times New Roman" w:eastAsia="Times New Roman" w:hAnsi="Times New Roman" w:cs="Times New Roman"/>
          <w:sz w:val="28"/>
          <w:szCs w:val="28"/>
        </w:rPr>
        <w:t xml:space="preserve"> инфекциям </w:t>
      </w:r>
      <w:hyperlink r:id="rId117">
        <w:r>
          <w:rPr>
            <w:rFonts w:ascii="Times New Roman" w:eastAsia="Times New Roman" w:hAnsi="Times New Roman" w:cs="Times New Roman"/>
            <w:sz w:val="28"/>
            <w:szCs w:val="28"/>
          </w:rPr>
          <w:t>[116</w:t>
        </w:r>
        <w:r w:rsidR="00EB1653">
          <w:rPr>
            <w:rFonts w:ascii="Times New Roman" w:eastAsia="Times New Roman" w:hAnsi="Times New Roman" w:cs="Times New Roman"/>
            <w:sz w:val="28"/>
            <w:szCs w:val="28"/>
            <w:lang w:val="ru-RU"/>
          </w:rPr>
          <w:t>, стр.6136</w:t>
        </w:r>
        <w:r>
          <w:rPr>
            <w:rFonts w:ascii="Times New Roman" w:eastAsia="Times New Roman" w:hAnsi="Times New Roman" w:cs="Times New Roman"/>
            <w:sz w:val="28"/>
            <w:szCs w:val="28"/>
          </w:rPr>
          <w:t>]</w:t>
        </w:r>
      </w:hyperlink>
      <w:r>
        <w:rPr>
          <w:rFonts w:ascii="Times New Roman" w:eastAsia="Times New Roman" w:hAnsi="Times New Roman" w:cs="Times New Roman"/>
          <w:sz w:val="28"/>
          <w:szCs w:val="28"/>
        </w:rPr>
        <w:t>.</w:t>
      </w:r>
    </w:p>
    <w:p w14:paraId="1B55953C" w14:textId="77777777" w:rsidR="0047723E" w:rsidRDefault="00004CCF" w:rsidP="0047723E">
      <w:pPr>
        <w:shd w:val="clear" w:color="auto" w:fill="FFFFFF"/>
        <w:spacing w:line="24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xml:space="preserve">В этой связи в задачу следующих исследований было определение способности продуцировать биопленку штаммами, выделенными при </w:t>
      </w:r>
      <w:r>
        <w:rPr>
          <w:rFonts w:ascii="Times New Roman" w:eastAsia="Times New Roman" w:hAnsi="Times New Roman" w:cs="Times New Roman"/>
          <w:sz w:val="28"/>
          <w:szCs w:val="28"/>
        </w:rPr>
        <w:lastRenderedPageBreak/>
        <w:t>клинической форме мастита. Результаты исследований отражены в таблице 14.</w:t>
      </w:r>
    </w:p>
    <w:p w14:paraId="3A976D1C" w14:textId="77777777" w:rsidR="00A67D1E" w:rsidRPr="0009067E" w:rsidRDefault="00A67D1E">
      <w:pPr>
        <w:spacing w:line="240" w:lineRule="auto"/>
        <w:jc w:val="both"/>
        <w:rPr>
          <w:rFonts w:ascii="Times New Roman" w:eastAsia="Times New Roman" w:hAnsi="Times New Roman" w:cs="Times New Roman"/>
          <w:sz w:val="28"/>
          <w:szCs w:val="28"/>
          <w:lang w:val="ru-RU"/>
        </w:rPr>
      </w:pPr>
    </w:p>
    <w:p w14:paraId="21282488" w14:textId="77777777" w:rsidR="00E51C3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14 – Результаты исследования образования биопленки</w:t>
      </w:r>
    </w:p>
    <w:p w14:paraId="1C0E2E34" w14:textId="77777777" w:rsidR="00E51C31" w:rsidRDefault="00E51C31">
      <w:pPr>
        <w:spacing w:line="240" w:lineRule="auto"/>
        <w:ind w:firstLine="709"/>
        <w:jc w:val="both"/>
        <w:rPr>
          <w:rFonts w:ascii="Times New Roman" w:eastAsia="Times New Roman" w:hAnsi="Times New Roman" w:cs="Times New Roman"/>
          <w:sz w:val="28"/>
          <w:szCs w:val="28"/>
        </w:rPr>
      </w:pPr>
    </w:p>
    <w:tbl>
      <w:tblPr>
        <w:tblStyle w:val="affff3"/>
        <w:tblW w:w="9169"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700"/>
        <w:gridCol w:w="1508"/>
        <w:gridCol w:w="2092"/>
        <w:gridCol w:w="1735"/>
        <w:gridCol w:w="1134"/>
      </w:tblGrid>
      <w:tr w:rsidR="00E51C31" w14:paraId="6297F148" w14:textId="77777777" w:rsidTr="009C5BD2">
        <w:trPr>
          <w:trHeight w:val="285"/>
        </w:trPr>
        <w:tc>
          <w:tcPr>
            <w:tcW w:w="2700" w:type="dxa"/>
            <w:tcMar>
              <w:top w:w="0" w:type="dxa"/>
              <w:left w:w="40" w:type="dxa"/>
              <w:bottom w:w="0" w:type="dxa"/>
              <w:right w:w="40" w:type="dxa"/>
            </w:tcMar>
          </w:tcPr>
          <w:p w14:paraId="670F4E97" w14:textId="77777777" w:rsidR="00E51C31" w:rsidRDefault="00000000" w:rsidP="00004CC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Изоляты</w:t>
            </w:r>
          </w:p>
        </w:tc>
        <w:tc>
          <w:tcPr>
            <w:tcW w:w="1508" w:type="dxa"/>
            <w:tcMar>
              <w:top w:w="0" w:type="dxa"/>
              <w:left w:w="40" w:type="dxa"/>
              <w:bottom w:w="0" w:type="dxa"/>
              <w:right w:w="40" w:type="dxa"/>
            </w:tcMar>
          </w:tcPr>
          <w:p w14:paraId="5146DE8E" w14:textId="77777777" w:rsidR="00E51C31" w:rsidRDefault="00000000" w:rsidP="00004CCF">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aureus</w:t>
            </w:r>
            <w:proofErr w:type="spellEnd"/>
            <w:r>
              <w:rPr>
                <w:rFonts w:ascii="Times New Roman" w:eastAsia="Times New Roman" w:hAnsi="Times New Roman" w:cs="Times New Roman"/>
                <w:i/>
                <w:iCs/>
                <w:sz w:val="24"/>
                <w:szCs w:val="24"/>
              </w:rPr>
              <w:t xml:space="preserve"> n (%)</w:t>
            </w:r>
          </w:p>
        </w:tc>
        <w:tc>
          <w:tcPr>
            <w:tcW w:w="2092" w:type="dxa"/>
            <w:tcMar>
              <w:top w:w="0" w:type="dxa"/>
              <w:left w:w="40" w:type="dxa"/>
              <w:bottom w:w="0" w:type="dxa"/>
              <w:right w:w="40" w:type="dxa"/>
            </w:tcMar>
          </w:tcPr>
          <w:p w14:paraId="26D4D66A" w14:textId="77777777" w:rsidR="00E51C31" w:rsidRDefault="00000000" w:rsidP="00004CCF">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еpidermidis</w:t>
            </w:r>
            <w:proofErr w:type="spellEnd"/>
            <w:r>
              <w:rPr>
                <w:rFonts w:ascii="Times New Roman" w:eastAsia="Times New Roman" w:hAnsi="Times New Roman" w:cs="Times New Roman"/>
                <w:i/>
                <w:iCs/>
                <w:sz w:val="24"/>
                <w:szCs w:val="24"/>
              </w:rPr>
              <w:t xml:space="preserve"> n (%)</w:t>
            </w:r>
          </w:p>
        </w:tc>
        <w:tc>
          <w:tcPr>
            <w:tcW w:w="1735" w:type="dxa"/>
            <w:tcMar>
              <w:top w:w="0" w:type="dxa"/>
              <w:left w:w="40" w:type="dxa"/>
              <w:bottom w:w="0" w:type="dxa"/>
              <w:right w:w="40" w:type="dxa"/>
            </w:tcMar>
          </w:tcPr>
          <w:p w14:paraId="4E325867" w14:textId="77777777" w:rsidR="00E51C31" w:rsidRDefault="00000000" w:rsidP="00004CCF">
            <w:pPr>
              <w:widowControl w:val="0"/>
              <w:spacing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haemolyticus</w:t>
            </w:r>
            <w:proofErr w:type="spellEnd"/>
            <w:r>
              <w:rPr>
                <w:rFonts w:ascii="Times New Roman" w:eastAsia="Times New Roman" w:hAnsi="Times New Roman" w:cs="Times New Roman"/>
                <w:i/>
                <w:iCs/>
                <w:sz w:val="24"/>
                <w:szCs w:val="24"/>
              </w:rPr>
              <w:t xml:space="preserve"> n (%)</w:t>
            </w:r>
          </w:p>
        </w:tc>
        <w:tc>
          <w:tcPr>
            <w:tcW w:w="1134" w:type="dxa"/>
            <w:tcMar>
              <w:top w:w="0" w:type="dxa"/>
              <w:left w:w="40" w:type="dxa"/>
              <w:bottom w:w="0" w:type="dxa"/>
              <w:right w:w="40" w:type="dxa"/>
            </w:tcMar>
          </w:tcPr>
          <w:p w14:paraId="7C765496" w14:textId="77777777" w:rsidR="00E51C31" w:rsidRDefault="00000000" w:rsidP="00004CCF">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 n (%)</w:t>
            </w:r>
          </w:p>
        </w:tc>
      </w:tr>
      <w:tr w:rsidR="00E51C31" w14:paraId="66932BFB" w14:textId="77777777" w:rsidTr="009C5BD2">
        <w:trPr>
          <w:trHeight w:val="340"/>
        </w:trPr>
        <w:tc>
          <w:tcPr>
            <w:tcW w:w="2700" w:type="dxa"/>
            <w:tcMar>
              <w:top w:w="0" w:type="dxa"/>
              <w:left w:w="40" w:type="dxa"/>
              <w:bottom w:w="0" w:type="dxa"/>
              <w:right w:w="40" w:type="dxa"/>
            </w:tcMar>
            <w:vAlign w:val="bottom"/>
          </w:tcPr>
          <w:p w14:paraId="7A103B7B" w14:textId="77777777" w:rsidR="00E51C31" w:rsidRDefault="00000000" w:rsidP="00004CC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Общее число</w:t>
            </w:r>
          </w:p>
        </w:tc>
        <w:tc>
          <w:tcPr>
            <w:tcW w:w="1508" w:type="dxa"/>
            <w:tcMar>
              <w:top w:w="0" w:type="dxa"/>
              <w:left w:w="40" w:type="dxa"/>
              <w:bottom w:w="0" w:type="dxa"/>
              <w:right w:w="40" w:type="dxa"/>
            </w:tcMar>
            <w:vAlign w:val="center"/>
          </w:tcPr>
          <w:p w14:paraId="5BC6E634" w14:textId="77777777" w:rsidR="00E51C31" w:rsidRDefault="00000000" w:rsidP="00004CCF">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93</w:t>
            </w:r>
          </w:p>
        </w:tc>
        <w:tc>
          <w:tcPr>
            <w:tcW w:w="2092" w:type="dxa"/>
            <w:tcMar>
              <w:top w:w="0" w:type="dxa"/>
              <w:left w:w="40" w:type="dxa"/>
              <w:bottom w:w="0" w:type="dxa"/>
              <w:right w:w="40" w:type="dxa"/>
            </w:tcMar>
            <w:vAlign w:val="center"/>
          </w:tcPr>
          <w:p w14:paraId="787A30C7" w14:textId="77777777" w:rsidR="00E51C31" w:rsidRDefault="00000000" w:rsidP="00004CCF">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735" w:type="dxa"/>
            <w:tcMar>
              <w:top w:w="0" w:type="dxa"/>
              <w:left w:w="40" w:type="dxa"/>
              <w:bottom w:w="0" w:type="dxa"/>
              <w:right w:w="40" w:type="dxa"/>
            </w:tcMar>
            <w:vAlign w:val="center"/>
          </w:tcPr>
          <w:p w14:paraId="02AE44F9" w14:textId="77777777" w:rsidR="00E51C31" w:rsidRDefault="00000000" w:rsidP="00004CCF">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134" w:type="dxa"/>
            <w:tcMar>
              <w:top w:w="0" w:type="dxa"/>
              <w:left w:w="40" w:type="dxa"/>
              <w:bottom w:w="0" w:type="dxa"/>
              <w:right w:w="40" w:type="dxa"/>
            </w:tcMar>
            <w:vAlign w:val="center"/>
          </w:tcPr>
          <w:p w14:paraId="7298AF8A" w14:textId="77777777" w:rsidR="00E51C31" w:rsidRDefault="00000000" w:rsidP="00004CCF">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108</w:t>
            </w:r>
          </w:p>
        </w:tc>
      </w:tr>
      <w:tr w:rsidR="00E51C31" w14:paraId="531A56FE" w14:textId="77777777" w:rsidTr="009C5BD2">
        <w:trPr>
          <w:trHeight w:val="526"/>
        </w:trPr>
        <w:tc>
          <w:tcPr>
            <w:tcW w:w="2700" w:type="dxa"/>
            <w:tcMar>
              <w:top w:w="0" w:type="dxa"/>
              <w:left w:w="40" w:type="dxa"/>
              <w:bottom w:w="0" w:type="dxa"/>
              <w:right w:w="40" w:type="dxa"/>
            </w:tcMar>
          </w:tcPr>
          <w:p w14:paraId="370B2DB3" w14:textId="77777777" w:rsidR="00E51C31" w:rsidRDefault="00000000" w:rsidP="00004CC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Образование биопленки сильной степени*</w:t>
            </w:r>
          </w:p>
        </w:tc>
        <w:tc>
          <w:tcPr>
            <w:tcW w:w="1508" w:type="dxa"/>
            <w:tcMar>
              <w:top w:w="0" w:type="dxa"/>
              <w:left w:w="40" w:type="dxa"/>
              <w:bottom w:w="0" w:type="dxa"/>
              <w:right w:w="40" w:type="dxa"/>
            </w:tcMar>
          </w:tcPr>
          <w:p w14:paraId="42E50CFC" w14:textId="77777777" w:rsidR="00E51C31" w:rsidRDefault="00000000" w:rsidP="00004CCF">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65(69,9)</w:t>
            </w:r>
          </w:p>
        </w:tc>
        <w:tc>
          <w:tcPr>
            <w:tcW w:w="2092" w:type="dxa"/>
            <w:tcMar>
              <w:top w:w="0" w:type="dxa"/>
              <w:left w:w="40" w:type="dxa"/>
              <w:bottom w:w="0" w:type="dxa"/>
              <w:right w:w="40" w:type="dxa"/>
            </w:tcMar>
          </w:tcPr>
          <w:p w14:paraId="682FFB08" w14:textId="77777777" w:rsidR="00E51C31" w:rsidRDefault="00000000" w:rsidP="00004CCF">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4(57,1)</w:t>
            </w:r>
          </w:p>
        </w:tc>
        <w:tc>
          <w:tcPr>
            <w:tcW w:w="1735" w:type="dxa"/>
            <w:tcMar>
              <w:top w:w="0" w:type="dxa"/>
              <w:left w:w="40" w:type="dxa"/>
              <w:bottom w:w="0" w:type="dxa"/>
              <w:right w:w="40" w:type="dxa"/>
            </w:tcMar>
          </w:tcPr>
          <w:p w14:paraId="13BE59CB" w14:textId="77777777" w:rsidR="00E51C31" w:rsidRDefault="00000000" w:rsidP="00004CCF">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3(37,5)</w:t>
            </w:r>
          </w:p>
        </w:tc>
        <w:tc>
          <w:tcPr>
            <w:tcW w:w="1134" w:type="dxa"/>
            <w:tcMar>
              <w:top w:w="0" w:type="dxa"/>
              <w:left w:w="40" w:type="dxa"/>
              <w:bottom w:w="0" w:type="dxa"/>
              <w:right w:w="40" w:type="dxa"/>
            </w:tcMar>
          </w:tcPr>
          <w:p w14:paraId="08878C34" w14:textId="77777777" w:rsidR="00E51C31" w:rsidRDefault="00000000" w:rsidP="00004CCF">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72(66,7)</w:t>
            </w:r>
          </w:p>
        </w:tc>
      </w:tr>
      <w:tr w:rsidR="00E51C31" w14:paraId="6B027479" w14:textId="77777777" w:rsidTr="009C5BD2">
        <w:trPr>
          <w:trHeight w:val="603"/>
        </w:trPr>
        <w:tc>
          <w:tcPr>
            <w:tcW w:w="2700" w:type="dxa"/>
            <w:tcMar>
              <w:top w:w="0" w:type="dxa"/>
              <w:left w:w="40" w:type="dxa"/>
              <w:bottom w:w="0" w:type="dxa"/>
              <w:right w:w="40" w:type="dxa"/>
            </w:tcMar>
          </w:tcPr>
          <w:p w14:paraId="34883FA4" w14:textId="77777777" w:rsidR="00E51C31" w:rsidRDefault="00000000" w:rsidP="00004CC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Образование биопленки средней степени**</w:t>
            </w:r>
          </w:p>
        </w:tc>
        <w:tc>
          <w:tcPr>
            <w:tcW w:w="1508" w:type="dxa"/>
            <w:tcMar>
              <w:top w:w="0" w:type="dxa"/>
              <w:left w:w="40" w:type="dxa"/>
              <w:bottom w:w="0" w:type="dxa"/>
              <w:right w:w="40" w:type="dxa"/>
            </w:tcMar>
          </w:tcPr>
          <w:p w14:paraId="69FE4999" w14:textId="77777777" w:rsidR="00E51C31" w:rsidRDefault="00000000" w:rsidP="00004CCF">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19(29,2)</w:t>
            </w:r>
          </w:p>
        </w:tc>
        <w:tc>
          <w:tcPr>
            <w:tcW w:w="2092" w:type="dxa"/>
            <w:tcMar>
              <w:top w:w="0" w:type="dxa"/>
              <w:left w:w="40" w:type="dxa"/>
              <w:bottom w:w="0" w:type="dxa"/>
              <w:right w:w="40" w:type="dxa"/>
            </w:tcMar>
          </w:tcPr>
          <w:p w14:paraId="5B5A564F" w14:textId="77777777" w:rsidR="00E51C31" w:rsidRDefault="00000000" w:rsidP="00004CCF">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1(14,3)</w:t>
            </w:r>
          </w:p>
        </w:tc>
        <w:tc>
          <w:tcPr>
            <w:tcW w:w="1735" w:type="dxa"/>
            <w:tcMar>
              <w:top w:w="0" w:type="dxa"/>
              <w:left w:w="40" w:type="dxa"/>
              <w:bottom w:w="0" w:type="dxa"/>
              <w:right w:w="40" w:type="dxa"/>
            </w:tcMar>
          </w:tcPr>
          <w:p w14:paraId="33AE0BD6" w14:textId="77777777" w:rsidR="00E51C31" w:rsidRDefault="00000000" w:rsidP="00004CCF">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2(25)</w:t>
            </w:r>
          </w:p>
        </w:tc>
        <w:tc>
          <w:tcPr>
            <w:tcW w:w="1134" w:type="dxa"/>
            <w:tcMar>
              <w:top w:w="0" w:type="dxa"/>
              <w:left w:w="40" w:type="dxa"/>
              <w:bottom w:w="0" w:type="dxa"/>
              <w:right w:w="40" w:type="dxa"/>
            </w:tcMar>
          </w:tcPr>
          <w:p w14:paraId="3708E33D" w14:textId="77777777" w:rsidR="00E51C31" w:rsidRDefault="00000000" w:rsidP="00004CCF">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22(20,4)</w:t>
            </w:r>
          </w:p>
        </w:tc>
      </w:tr>
      <w:tr w:rsidR="00E51C31" w14:paraId="10300B89" w14:textId="77777777" w:rsidTr="009C5BD2">
        <w:trPr>
          <w:trHeight w:val="499"/>
        </w:trPr>
        <w:tc>
          <w:tcPr>
            <w:tcW w:w="2700" w:type="dxa"/>
            <w:tcMar>
              <w:top w:w="0" w:type="dxa"/>
              <w:left w:w="40" w:type="dxa"/>
              <w:bottom w:w="0" w:type="dxa"/>
              <w:right w:w="40" w:type="dxa"/>
            </w:tcMar>
          </w:tcPr>
          <w:p w14:paraId="583B3393" w14:textId="77777777" w:rsidR="00E51C31" w:rsidRDefault="00000000" w:rsidP="00004CC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Образование биопленки слабой степени***</w:t>
            </w:r>
          </w:p>
        </w:tc>
        <w:tc>
          <w:tcPr>
            <w:tcW w:w="1508" w:type="dxa"/>
            <w:tcMar>
              <w:top w:w="0" w:type="dxa"/>
              <w:left w:w="40" w:type="dxa"/>
              <w:bottom w:w="0" w:type="dxa"/>
              <w:right w:w="40" w:type="dxa"/>
            </w:tcMar>
          </w:tcPr>
          <w:p w14:paraId="723684B6" w14:textId="77777777" w:rsidR="00E51C31" w:rsidRDefault="00000000" w:rsidP="00004CCF">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3(3,2)</w:t>
            </w:r>
          </w:p>
        </w:tc>
        <w:tc>
          <w:tcPr>
            <w:tcW w:w="2092" w:type="dxa"/>
            <w:tcMar>
              <w:top w:w="0" w:type="dxa"/>
              <w:left w:w="40" w:type="dxa"/>
              <w:bottom w:w="0" w:type="dxa"/>
              <w:right w:w="40" w:type="dxa"/>
            </w:tcMar>
          </w:tcPr>
          <w:p w14:paraId="308E330D" w14:textId="77777777" w:rsidR="00E51C31" w:rsidRDefault="00000000" w:rsidP="00004CCF">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1(14,3)</w:t>
            </w:r>
          </w:p>
        </w:tc>
        <w:tc>
          <w:tcPr>
            <w:tcW w:w="1735" w:type="dxa"/>
            <w:tcMar>
              <w:top w:w="0" w:type="dxa"/>
              <w:left w:w="40" w:type="dxa"/>
              <w:bottom w:w="0" w:type="dxa"/>
              <w:right w:w="40" w:type="dxa"/>
            </w:tcMar>
          </w:tcPr>
          <w:p w14:paraId="5A495A01" w14:textId="77777777" w:rsidR="00E51C31" w:rsidRDefault="00000000" w:rsidP="00004CCF">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1(25)</w:t>
            </w:r>
          </w:p>
        </w:tc>
        <w:tc>
          <w:tcPr>
            <w:tcW w:w="1134" w:type="dxa"/>
            <w:tcMar>
              <w:top w:w="0" w:type="dxa"/>
              <w:left w:w="40" w:type="dxa"/>
              <w:bottom w:w="0" w:type="dxa"/>
              <w:right w:w="40" w:type="dxa"/>
            </w:tcMar>
          </w:tcPr>
          <w:p w14:paraId="4B0EC1DD" w14:textId="77777777" w:rsidR="00E51C31" w:rsidRDefault="00000000" w:rsidP="00004CCF">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5(4,6)</w:t>
            </w:r>
          </w:p>
        </w:tc>
      </w:tr>
      <w:tr w:rsidR="00E51C31" w14:paraId="40F1E479" w14:textId="77777777" w:rsidTr="009C5BD2">
        <w:trPr>
          <w:trHeight w:val="395"/>
        </w:trPr>
        <w:tc>
          <w:tcPr>
            <w:tcW w:w="2700" w:type="dxa"/>
            <w:tcMar>
              <w:top w:w="0" w:type="dxa"/>
              <w:left w:w="40" w:type="dxa"/>
              <w:bottom w:w="0" w:type="dxa"/>
              <w:right w:w="40" w:type="dxa"/>
            </w:tcMar>
          </w:tcPr>
          <w:p w14:paraId="1E374EDA" w14:textId="77777777" w:rsidR="00E51C31" w:rsidRDefault="00000000" w:rsidP="00004CC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образовали биопленку</w:t>
            </w:r>
          </w:p>
        </w:tc>
        <w:tc>
          <w:tcPr>
            <w:tcW w:w="1508" w:type="dxa"/>
            <w:tcMar>
              <w:top w:w="0" w:type="dxa"/>
              <w:left w:w="40" w:type="dxa"/>
              <w:bottom w:w="0" w:type="dxa"/>
              <w:right w:w="40" w:type="dxa"/>
            </w:tcMar>
          </w:tcPr>
          <w:p w14:paraId="4AD8D0FE" w14:textId="77777777" w:rsidR="00E51C31" w:rsidRDefault="00000000" w:rsidP="00004CCF">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6(6,5)</w:t>
            </w:r>
          </w:p>
        </w:tc>
        <w:tc>
          <w:tcPr>
            <w:tcW w:w="2092" w:type="dxa"/>
            <w:tcMar>
              <w:top w:w="0" w:type="dxa"/>
              <w:left w:w="40" w:type="dxa"/>
              <w:bottom w:w="0" w:type="dxa"/>
              <w:right w:w="40" w:type="dxa"/>
            </w:tcMar>
          </w:tcPr>
          <w:p w14:paraId="7AD68B45" w14:textId="77777777" w:rsidR="00E51C31" w:rsidRDefault="00000000" w:rsidP="00004CCF">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1(14,3)</w:t>
            </w:r>
          </w:p>
        </w:tc>
        <w:tc>
          <w:tcPr>
            <w:tcW w:w="1735" w:type="dxa"/>
            <w:tcMar>
              <w:top w:w="0" w:type="dxa"/>
              <w:left w:w="40" w:type="dxa"/>
              <w:bottom w:w="0" w:type="dxa"/>
              <w:right w:w="40" w:type="dxa"/>
            </w:tcMar>
          </w:tcPr>
          <w:p w14:paraId="13A9BE98" w14:textId="77777777" w:rsidR="00E51C31" w:rsidRDefault="00000000" w:rsidP="00004CCF">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2(12,5)</w:t>
            </w:r>
          </w:p>
        </w:tc>
        <w:tc>
          <w:tcPr>
            <w:tcW w:w="1134" w:type="dxa"/>
            <w:tcMar>
              <w:top w:w="0" w:type="dxa"/>
              <w:left w:w="40" w:type="dxa"/>
              <w:bottom w:w="0" w:type="dxa"/>
              <w:right w:w="40" w:type="dxa"/>
            </w:tcMar>
          </w:tcPr>
          <w:p w14:paraId="72018FAD" w14:textId="77777777" w:rsidR="00E51C31" w:rsidRDefault="00000000" w:rsidP="00004CCF">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9(8,3)</w:t>
            </w:r>
          </w:p>
        </w:tc>
      </w:tr>
    </w:tbl>
    <w:p w14:paraId="1AD6BCC4" w14:textId="77777777" w:rsidR="00E51C31" w:rsidRDefault="00000000">
      <w:pPr>
        <w:spacing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*сильная (OD=0,850-2,00); **средняя (OD=0,600-0,800); ***слабая (OD=0,350-0,550).</w:t>
      </w:r>
    </w:p>
    <w:p w14:paraId="1583D206" w14:textId="77777777" w:rsidR="00A67D1E" w:rsidRDefault="00A67D1E" w:rsidP="0047723E">
      <w:pPr>
        <w:spacing w:line="240" w:lineRule="auto"/>
        <w:ind w:firstLine="720"/>
        <w:jc w:val="both"/>
        <w:rPr>
          <w:rFonts w:ascii="Times New Roman" w:eastAsia="Times New Roman" w:hAnsi="Times New Roman" w:cs="Times New Roman"/>
          <w:sz w:val="28"/>
          <w:szCs w:val="28"/>
        </w:rPr>
      </w:pPr>
    </w:p>
    <w:p w14:paraId="3FE21CF7" w14:textId="77777777" w:rsidR="006E2708" w:rsidRPr="00A67D1E" w:rsidRDefault="006E2708" w:rsidP="006E2708">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Среди выделенных культур образовали биопленку в сильной степени больше всего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и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sz w:val="28"/>
          <w:szCs w:val="28"/>
        </w:rPr>
        <w:t xml:space="preserve"> в меньшей степени образовали биопленку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haemolyticus</w:t>
      </w:r>
      <w:proofErr w:type="spellEnd"/>
      <w:r>
        <w:rPr>
          <w:rFonts w:ascii="Times New Roman" w:eastAsia="Times New Roman" w:hAnsi="Times New Roman" w:cs="Times New Roman"/>
          <w:i/>
          <w:iCs/>
          <w:sz w:val="28"/>
          <w:szCs w:val="28"/>
        </w:rPr>
        <w:t>.</w:t>
      </w:r>
    </w:p>
    <w:p w14:paraId="76A55606" w14:textId="5D2284A4" w:rsidR="006E2708" w:rsidRDefault="006E2708" w:rsidP="006E2708">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Результаты</w:t>
      </w:r>
      <w:r>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 xml:space="preserve">показывают, что из исследованных изолятов большинство обладают способностью образовывать биопленку, причем 66,7% продуцировали биопленку в сильной степени и только у 8,3% штаммов данное свойство не обнаружено.  </w:t>
      </w:r>
    </w:p>
    <w:p w14:paraId="3B1477A1" w14:textId="61F7B345" w:rsidR="00E51C31" w:rsidRPr="0047723E" w:rsidRDefault="0047723E" w:rsidP="0047723E">
      <w:pPr>
        <w:shd w:val="clear" w:color="auto" w:fill="FFFFFF"/>
        <w:spacing w:line="24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xml:space="preserve">Необходимо отметить, что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образовывают биопленку больше, чем другие стафилококки. 69,9% изолятов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образовали биопленку в сильной степени, схожие результаты были получены у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sz w:val="28"/>
          <w:szCs w:val="28"/>
        </w:rPr>
        <w:t xml:space="preserve"> (57,1%).</w:t>
      </w:r>
    </w:p>
    <w:p w14:paraId="7B98E80C" w14:textId="340B20A0" w:rsidR="0009067E" w:rsidRPr="0009067E" w:rsidRDefault="0009067E" w:rsidP="0009067E">
      <w:pPr>
        <w:spacing w:line="240" w:lineRule="auto"/>
        <w:ind w:firstLine="720"/>
        <w:jc w:val="both"/>
        <w:rPr>
          <w:rFonts w:ascii="Times New Roman" w:eastAsia="Times New Roman" w:hAnsi="Times New Roman" w:cs="Times New Roman"/>
          <w:sz w:val="28"/>
          <w:szCs w:val="28"/>
          <w:lang w:val="ru-RU"/>
        </w:rPr>
      </w:pPr>
      <w:r w:rsidRPr="00232C4B">
        <w:rPr>
          <w:rFonts w:ascii="Times New Roman" w:eastAsia="Times New Roman" w:hAnsi="Times New Roman" w:cs="Times New Roman"/>
          <w:sz w:val="28"/>
          <w:szCs w:val="28"/>
        </w:rPr>
        <w:t xml:space="preserve">Результаты исследования способности к </w:t>
      </w:r>
      <w:proofErr w:type="spellStart"/>
      <w:r w:rsidRPr="00232C4B">
        <w:rPr>
          <w:rFonts w:ascii="Times New Roman" w:eastAsia="Times New Roman" w:hAnsi="Times New Roman" w:cs="Times New Roman"/>
          <w:sz w:val="28"/>
          <w:szCs w:val="28"/>
        </w:rPr>
        <w:t>биопленкообразованию</w:t>
      </w:r>
      <w:proofErr w:type="spellEnd"/>
      <w:r w:rsidRPr="00232C4B">
        <w:rPr>
          <w:rFonts w:ascii="Times New Roman" w:eastAsia="Times New Roman" w:hAnsi="Times New Roman" w:cs="Times New Roman"/>
          <w:sz w:val="28"/>
          <w:szCs w:val="28"/>
        </w:rPr>
        <w:t xml:space="preserve"> штаммов, выделенных при субклиническом мастите </w:t>
      </w:r>
      <w:r>
        <w:rPr>
          <w:rFonts w:ascii="Times New Roman" w:eastAsia="Times New Roman" w:hAnsi="Times New Roman" w:cs="Times New Roman"/>
          <w:sz w:val="28"/>
          <w:szCs w:val="28"/>
        </w:rPr>
        <w:t>также установлено высокое образование биопленки различными штаммами микроорганизмов, лишь 3 штамма биопленку не образуют</w:t>
      </w:r>
      <w:r>
        <w:rPr>
          <w:rFonts w:ascii="Times New Roman" w:eastAsia="Times New Roman" w:hAnsi="Times New Roman" w:cs="Times New Roman"/>
          <w:sz w:val="28"/>
          <w:szCs w:val="28"/>
          <w:lang w:val="ru-RU"/>
        </w:rPr>
        <w:t xml:space="preserve"> (Таблица 15)</w:t>
      </w:r>
      <w:r>
        <w:rPr>
          <w:rFonts w:ascii="Times New Roman" w:eastAsia="Times New Roman" w:hAnsi="Times New Roman" w:cs="Times New Roman"/>
          <w:sz w:val="28"/>
          <w:szCs w:val="28"/>
        </w:rPr>
        <w:t>.</w:t>
      </w:r>
    </w:p>
    <w:p w14:paraId="6182DE3E" w14:textId="2AE154EF" w:rsidR="00B20D48" w:rsidRDefault="00B20D48" w:rsidP="00B20D48">
      <w:pPr>
        <w:widowControl w:val="0"/>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Самая высокая степень образования биопленки наблюдалась у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haemolyticus</w:t>
      </w:r>
      <w:proofErr w:type="spellEnd"/>
      <w:r>
        <w:rPr>
          <w:rFonts w:ascii="Times New Roman" w:eastAsia="Times New Roman" w:hAnsi="Times New Roman" w:cs="Times New Roman"/>
          <w:sz w:val="28"/>
          <w:szCs w:val="28"/>
        </w:rPr>
        <w:t xml:space="preserve"> и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В меньшей степени у энтерококков и кишечной палочки. По данным ряда исследователей более 80% выделенных штаммов </w:t>
      </w:r>
      <w:proofErr w:type="spellStart"/>
      <w:proofErr w:type="gramStart"/>
      <w:r>
        <w:rPr>
          <w:rFonts w:ascii="Times New Roman" w:eastAsia="Times New Roman" w:hAnsi="Times New Roman" w:cs="Times New Roman"/>
          <w:i/>
          <w:iCs/>
          <w:sz w:val="28"/>
          <w:szCs w:val="28"/>
        </w:rPr>
        <w:t>E.coli</w:t>
      </w:r>
      <w:proofErr w:type="spellEnd"/>
      <w:proofErr w:type="gramEnd"/>
      <w:r>
        <w:rPr>
          <w:rFonts w:ascii="Times New Roman" w:eastAsia="Times New Roman" w:hAnsi="Times New Roman" w:cs="Times New Roman"/>
          <w:sz w:val="28"/>
          <w:szCs w:val="28"/>
        </w:rPr>
        <w:t xml:space="preserve"> образовывали  биопленку различной степени интенсивности [116</w:t>
      </w:r>
      <w:r>
        <w:rPr>
          <w:rFonts w:ascii="Times New Roman" w:eastAsia="Times New Roman" w:hAnsi="Times New Roman" w:cs="Times New Roman"/>
          <w:sz w:val="28"/>
          <w:szCs w:val="28"/>
          <w:lang w:val="ru-RU"/>
        </w:rPr>
        <w:t xml:space="preserve">, стр. </w:t>
      </w:r>
      <w:r w:rsidR="00EB1653">
        <w:rPr>
          <w:rFonts w:ascii="Times New Roman" w:eastAsia="Times New Roman" w:hAnsi="Times New Roman" w:cs="Times New Roman"/>
          <w:sz w:val="28"/>
          <w:szCs w:val="28"/>
          <w:lang w:val="ru-RU"/>
        </w:rPr>
        <w:t>6138</w:t>
      </w:r>
      <w:r>
        <w:rPr>
          <w:rFonts w:ascii="Times New Roman" w:eastAsia="Times New Roman" w:hAnsi="Times New Roman" w:cs="Times New Roman"/>
          <w:sz w:val="28"/>
          <w:szCs w:val="28"/>
        </w:rPr>
        <w:t>].</w:t>
      </w:r>
    </w:p>
    <w:p w14:paraId="32C6FCEC" w14:textId="29D72614" w:rsidR="00B20D48" w:rsidRDefault="00B20D48" w:rsidP="00F356F4">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данном исследовании обнаружено высокое образование биопленки различными штаммами микроорганизмов, лишь 13 штамма не образовывали биопленки. Самая высокая степень образования биопленки у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и</w:t>
      </w:r>
      <w:r>
        <w:rPr>
          <w:rFonts w:ascii="Times New Roman" w:eastAsia="Times New Roman" w:hAnsi="Times New Roman" w:cs="Times New Roman"/>
          <w:i/>
          <w:iCs/>
          <w:sz w:val="28"/>
          <w:szCs w:val="28"/>
        </w:rPr>
        <w:t xml:space="preserve"> 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В меньшей степени у энтерококков и кишечной палочки.</w:t>
      </w:r>
    </w:p>
    <w:p w14:paraId="5054DE69" w14:textId="77777777" w:rsidR="00F356F4" w:rsidRPr="00B20D48" w:rsidRDefault="00F356F4" w:rsidP="00F356F4">
      <w:pPr>
        <w:spacing w:line="240" w:lineRule="auto"/>
        <w:ind w:firstLine="720"/>
        <w:jc w:val="both"/>
        <w:rPr>
          <w:rFonts w:ascii="Times New Roman" w:eastAsia="Times New Roman" w:hAnsi="Times New Roman" w:cs="Times New Roman"/>
          <w:sz w:val="28"/>
          <w:szCs w:val="28"/>
        </w:rPr>
      </w:pPr>
    </w:p>
    <w:p w14:paraId="2A05C2A1" w14:textId="3FC41D24" w:rsidR="00E51C3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Таблица 15 – Результаты образования биопленки среди выделенных штаммов при субклиническом мастите </w:t>
      </w:r>
    </w:p>
    <w:p w14:paraId="3A086BF0" w14:textId="77777777" w:rsidR="00E51C31" w:rsidRDefault="00E51C31">
      <w:pPr>
        <w:spacing w:line="240" w:lineRule="auto"/>
        <w:ind w:firstLine="709"/>
        <w:jc w:val="both"/>
        <w:rPr>
          <w:rFonts w:ascii="Times New Roman" w:eastAsia="Times New Roman" w:hAnsi="Times New Roman" w:cs="Times New Roman"/>
          <w:sz w:val="28"/>
          <w:szCs w:val="28"/>
        </w:rPr>
      </w:pPr>
    </w:p>
    <w:tbl>
      <w:tblPr>
        <w:tblStyle w:val="affff4"/>
        <w:tblW w:w="9311"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65"/>
        <w:gridCol w:w="1367"/>
        <w:gridCol w:w="1276"/>
        <w:gridCol w:w="992"/>
        <w:gridCol w:w="851"/>
        <w:gridCol w:w="1134"/>
        <w:gridCol w:w="1134"/>
        <w:gridCol w:w="992"/>
      </w:tblGrid>
      <w:tr w:rsidR="00E51C31" w14:paraId="46D84C9A" w14:textId="77777777" w:rsidTr="009C5BD2">
        <w:trPr>
          <w:trHeight w:val="694"/>
        </w:trPr>
        <w:tc>
          <w:tcPr>
            <w:tcW w:w="1565" w:type="dxa"/>
            <w:tcMar>
              <w:top w:w="0" w:type="dxa"/>
              <w:left w:w="40" w:type="dxa"/>
              <w:bottom w:w="0" w:type="dxa"/>
              <w:right w:w="40" w:type="dxa"/>
            </w:tcMar>
            <w:vAlign w:val="center"/>
          </w:tcPr>
          <w:p w14:paraId="70219AAB" w14:textId="77777777" w:rsidR="00E51C31" w:rsidRDefault="00000000" w:rsidP="009C5BD2">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Изоляты</w:t>
            </w:r>
          </w:p>
        </w:tc>
        <w:tc>
          <w:tcPr>
            <w:tcW w:w="1367" w:type="dxa"/>
            <w:tcMar>
              <w:top w:w="0" w:type="dxa"/>
              <w:left w:w="40" w:type="dxa"/>
              <w:bottom w:w="0" w:type="dxa"/>
              <w:right w:w="40" w:type="dxa"/>
            </w:tcMar>
            <w:vAlign w:val="bottom"/>
          </w:tcPr>
          <w:p w14:paraId="54379312"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haemolyticus</w:t>
            </w:r>
            <w:proofErr w:type="spellEnd"/>
          </w:p>
        </w:tc>
        <w:tc>
          <w:tcPr>
            <w:tcW w:w="1276" w:type="dxa"/>
            <w:tcMar>
              <w:top w:w="0" w:type="dxa"/>
              <w:left w:w="40" w:type="dxa"/>
              <w:bottom w:w="0" w:type="dxa"/>
              <w:right w:w="40" w:type="dxa"/>
            </w:tcMar>
            <w:vAlign w:val="bottom"/>
          </w:tcPr>
          <w:p w14:paraId="73120A9A"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epidermidis</w:t>
            </w:r>
            <w:proofErr w:type="spellEnd"/>
          </w:p>
        </w:tc>
        <w:tc>
          <w:tcPr>
            <w:tcW w:w="992" w:type="dxa"/>
            <w:tcMar>
              <w:top w:w="0" w:type="dxa"/>
              <w:left w:w="40" w:type="dxa"/>
              <w:bottom w:w="0" w:type="dxa"/>
              <w:right w:w="40" w:type="dxa"/>
            </w:tcMar>
            <w:vAlign w:val="center"/>
          </w:tcPr>
          <w:p w14:paraId="162DB9D2" w14:textId="77777777" w:rsidR="00E51C31" w:rsidRDefault="00000000" w:rsidP="009C5BD2">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aureus</w:t>
            </w:r>
            <w:proofErr w:type="spellEnd"/>
          </w:p>
        </w:tc>
        <w:tc>
          <w:tcPr>
            <w:tcW w:w="851" w:type="dxa"/>
            <w:tcMar>
              <w:top w:w="0" w:type="dxa"/>
              <w:left w:w="40" w:type="dxa"/>
              <w:bottom w:w="0" w:type="dxa"/>
              <w:right w:w="40" w:type="dxa"/>
            </w:tcMar>
            <w:vAlign w:val="center"/>
          </w:tcPr>
          <w:p w14:paraId="733E7B23" w14:textId="77777777" w:rsidR="00E51C31" w:rsidRDefault="00000000" w:rsidP="009C5BD2">
            <w:pPr>
              <w:widowControl w:val="0"/>
              <w:jc w:val="center"/>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i/>
                <w:iCs/>
                <w:sz w:val="24"/>
                <w:szCs w:val="24"/>
              </w:rPr>
              <w:t>E.coli</w:t>
            </w:r>
            <w:proofErr w:type="spellEnd"/>
            <w:proofErr w:type="gramEnd"/>
          </w:p>
        </w:tc>
        <w:tc>
          <w:tcPr>
            <w:tcW w:w="1134" w:type="dxa"/>
            <w:tcMar>
              <w:top w:w="0" w:type="dxa"/>
              <w:left w:w="40" w:type="dxa"/>
              <w:bottom w:w="0" w:type="dxa"/>
              <w:right w:w="40" w:type="dxa"/>
            </w:tcMar>
            <w:vAlign w:val="center"/>
          </w:tcPr>
          <w:p w14:paraId="3F06E35A" w14:textId="77777777" w:rsidR="00E51C31" w:rsidRDefault="00000000" w:rsidP="009C5BD2">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E. </w:t>
            </w:r>
            <w:proofErr w:type="spellStart"/>
            <w:r>
              <w:rPr>
                <w:rFonts w:ascii="Times New Roman" w:eastAsia="Times New Roman" w:hAnsi="Times New Roman" w:cs="Times New Roman"/>
                <w:i/>
                <w:iCs/>
                <w:sz w:val="24"/>
                <w:szCs w:val="24"/>
              </w:rPr>
              <w:t>faecium</w:t>
            </w:r>
            <w:proofErr w:type="spellEnd"/>
          </w:p>
        </w:tc>
        <w:tc>
          <w:tcPr>
            <w:tcW w:w="1134" w:type="dxa"/>
            <w:tcMar>
              <w:top w:w="0" w:type="dxa"/>
              <w:left w:w="40" w:type="dxa"/>
              <w:bottom w:w="0" w:type="dxa"/>
              <w:right w:w="40" w:type="dxa"/>
            </w:tcMar>
            <w:vAlign w:val="center"/>
          </w:tcPr>
          <w:p w14:paraId="064CD448" w14:textId="77777777" w:rsidR="00E51C31" w:rsidRDefault="00000000" w:rsidP="009C5BD2">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E. </w:t>
            </w:r>
            <w:proofErr w:type="spellStart"/>
            <w:r>
              <w:rPr>
                <w:rFonts w:ascii="Times New Roman" w:eastAsia="Times New Roman" w:hAnsi="Times New Roman" w:cs="Times New Roman"/>
                <w:i/>
                <w:iCs/>
                <w:sz w:val="24"/>
                <w:szCs w:val="24"/>
              </w:rPr>
              <w:t>durans</w:t>
            </w:r>
            <w:proofErr w:type="spellEnd"/>
          </w:p>
        </w:tc>
        <w:tc>
          <w:tcPr>
            <w:tcW w:w="992" w:type="dxa"/>
            <w:tcMar>
              <w:top w:w="0" w:type="dxa"/>
              <w:left w:w="40" w:type="dxa"/>
              <w:bottom w:w="0" w:type="dxa"/>
              <w:right w:w="40" w:type="dxa"/>
            </w:tcMar>
            <w:vAlign w:val="bottom"/>
          </w:tcPr>
          <w:p w14:paraId="4C7886CD" w14:textId="4FFED64E" w:rsidR="00E51C31" w:rsidRDefault="009C5BD2">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i/>
                <w:iCs/>
                <w:sz w:val="24"/>
                <w:szCs w:val="24"/>
              </w:rPr>
              <w:t>Всего</w:t>
            </w:r>
            <w:r>
              <w:rPr>
                <w:rFonts w:ascii="Times New Roman" w:eastAsia="Times New Roman" w:hAnsi="Times New Roman" w:cs="Times New Roman"/>
                <w:i/>
                <w:iCs/>
                <w:sz w:val="24"/>
                <w:szCs w:val="24"/>
                <w:lang w:val="ru-RU"/>
              </w:rPr>
              <w:t>,</w:t>
            </w:r>
            <w:r>
              <w:rPr>
                <w:rFonts w:ascii="Times New Roman" w:eastAsia="Times New Roman" w:hAnsi="Times New Roman" w:cs="Times New Roman"/>
                <w:i/>
                <w:iCs/>
                <w:sz w:val="24"/>
                <w:szCs w:val="24"/>
              </w:rPr>
              <w:t xml:space="preserve"> n</w:t>
            </w:r>
            <w:r>
              <w:rPr>
                <w:rFonts w:ascii="Times New Roman" w:eastAsia="Times New Roman" w:hAnsi="Times New Roman" w:cs="Times New Roman"/>
                <w:i/>
                <w:iCs/>
                <w:sz w:val="24"/>
                <w:szCs w:val="24"/>
                <w:lang w:val="ru-RU"/>
              </w:rPr>
              <w:t xml:space="preserve"> </w:t>
            </w:r>
            <w:r>
              <w:rPr>
                <w:rFonts w:ascii="Times New Roman" w:eastAsia="Times New Roman" w:hAnsi="Times New Roman" w:cs="Times New Roman"/>
                <w:i/>
                <w:iCs/>
                <w:sz w:val="24"/>
                <w:szCs w:val="24"/>
              </w:rPr>
              <w:t>(%)</w:t>
            </w:r>
          </w:p>
        </w:tc>
      </w:tr>
      <w:tr w:rsidR="00E51C31" w14:paraId="6F38F9DC" w14:textId="77777777" w:rsidTr="009C5BD2">
        <w:trPr>
          <w:trHeight w:val="300"/>
        </w:trPr>
        <w:tc>
          <w:tcPr>
            <w:tcW w:w="1565" w:type="dxa"/>
            <w:tcMar>
              <w:top w:w="0" w:type="dxa"/>
              <w:left w:w="40" w:type="dxa"/>
              <w:bottom w:w="0" w:type="dxa"/>
              <w:right w:w="40" w:type="dxa"/>
            </w:tcMar>
            <w:vAlign w:val="bottom"/>
          </w:tcPr>
          <w:p w14:paraId="72FF7986"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Общее число</w:t>
            </w:r>
          </w:p>
        </w:tc>
        <w:tc>
          <w:tcPr>
            <w:tcW w:w="1367" w:type="dxa"/>
            <w:tcMar>
              <w:top w:w="0" w:type="dxa"/>
              <w:left w:w="40" w:type="dxa"/>
              <w:bottom w:w="0" w:type="dxa"/>
              <w:right w:w="40" w:type="dxa"/>
            </w:tcMar>
            <w:vAlign w:val="bottom"/>
          </w:tcPr>
          <w:p w14:paraId="4DE5F1C1"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1276" w:type="dxa"/>
            <w:tcMar>
              <w:top w:w="0" w:type="dxa"/>
              <w:left w:w="40" w:type="dxa"/>
              <w:bottom w:w="0" w:type="dxa"/>
              <w:right w:w="40" w:type="dxa"/>
            </w:tcMar>
            <w:vAlign w:val="bottom"/>
          </w:tcPr>
          <w:p w14:paraId="09785E7F"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c>
          <w:tcPr>
            <w:tcW w:w="992" w:type="dxa"/>
            <w:tcMar>
              <w:top w:w="0" w:type="dxa"/>
              <w:left w:w="40" w:type="dxa"/>
              <w:bottom w:w="0" w:type="dxa"/>
              <w:right w:w="40" w:type="dxa"/>
            </w:tcMar>
            <w:vAlign w:val="bottom"/>
          </w:tcPr>
          <w:p w14:paraId="69CDD865"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851" w:type="dxa"/>
            <w:tcMar>
              <w:top w:w="0" w:type="dxa"/>
              <w:left w:w="40" w:type="dxa"/>
              <w:bottom w:w="0" w:type="dxa"/>
              <w:right w:w="40" w:type="dxa"/>
            </w:tcMar>
            <w:vAlign w:val="bottom"/>
          </w:tcPr>
          <w:p w14:paraId="18F3859E"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134" w:type="dxa"/>
            <w:tcMar>
              <w:top w:w="0" w:type="dxa"/>
              <w:left w:w="40" w:type="dxa"/>
              <w:bottom w:w="0" w:type="dxa"/>
              <w:right w:w="40" w:type="dxa"/>
            </w:tcMar>
            <w:vAlign w:val="bottom"/>
          </w:tcPr>
          <w:p w14:paraId="5159B997"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134" w:type="dxa"/>
            <w:tcMar>
              <w:top w:w="0" w:type="dxa"/>
              <w:left w:w="40" w:type="dxa"/>
              <w:bottom w:w="0" w:type="dxa"/>
              <w:right w:w="40" w:type="dxa"/>
            </w:tcMar>
            <w:vAlign w:val="bottom"/>
          </w:tcPr>
          <w:p w14:paraId="7A31C2B9"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992" w:type="dxa"/>
            <w:tcMar>
              <w:top w:w="0" w:type="dxa"/>
              <w:left w:w="40" w:type="dxa"/>
              <w:bottom w:w="0" w:type="dxa"/>
              <w:right w:w="40" w:type="dxa"/>
            </w:tcMar>
            <w:vAlign w:val="bottom"/>
          </w:tcPr>
          <w:p w14:paraId="6208307C"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130</w:t>
            </w:r>
          </w:p>
        </w:tc>
      </w:tr>
      <w:tr w:rsidR="00E51C31" w14:paraId="417136F7" w14:textId="77777777" w:rsidTr="009C5BD2">
        <w:trPr>
          <w:trHeight w:val="300"/>
        </w:trPr>
        <w:tc>
          <w:tcPr>
            <w:tcW w:w="1565" w:type="dxa"/>
            <w:tcMar>
              <w:top w:w="0" w:type="dxa"/>
              <w:left w:w="40" w:type="dxa"/>
              <w:bottom w:w="0" w:type="dxa"/>
              <w:right w:w="40" w:type="dxa"/>
            </w:tcMar>
            <w:vAlign w:val="bottom"/>
          </w:tcPr>
          <w:p w14:paraId="77D64D94"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Образование биопленки сильной степени*</w:t>
            </w:r>
          </w:p>
        </w:tc>
        <w:tc>
          <w:tcPr>
            <w:tcW w:w="1367" w:type="dxa"/>
            <w:tcMar>
              <w:top w:w="0" w:type="dxa"/>
              <w:left w:w="40" w:type="dxa"/>
              <w:bottom w:w="0" w:type="dxa"/>
              <w:right w:w="40" w:type="dxa"/>
            </w:tcMar>
            <w:vAlign w:val="center"/>
          </w:tcPr>
          <w:p w14:paraId="736B0CBD"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13(39,4)</w:t>
            </w:r>
          </w:p>
        </w:tc>
        <w:tc>
          <w:tcPr>
            <w:tcW w:w="1276" w:type="dxa"/>
            <w:tcMar>
              <w:top w:w="0" w:type="dxa"/>
              <w:left w:w="40" w:type="dxa"/>
              <w:bottom w:w="0" w:type="dxa"/>
              <w:right w:w="40" w:type="dxa"/>
            </w:tcMar>
            <w:vAlign w:val="center"/>
          </w:tcPr>
          <w:p w14:paraId="6CD4B71A"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26(63,4)</w:t>
            </w:r>
          </w:p>
        </w:tc>
        <w:tc>
          <w:tcPr>
            <w:tcW w:w="992" w:type="dxa"/>
            <w:tcMar>
              <w:top w:w="0" w:type="dxa"/>
              <w:left w:w="40" w:type="dxa"/>
              <w:bottom w:w="0" w:type="dxa"/>
              <w:right w:w="40" w:type="dxa"/>
            </w:tcMar>
            <w:vAlign w:val="center"/>
          </w:tcPr>
          <w:p w14:paraId="378157CF"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28(70)</w:t>
            </w:r>
          </w:p>
        </w:tc>
        <w:tc>
          <w:tcPr>
            <w:tcW w:w="851" w:type="dxa"/>
            <w:tcMar>
              <w:top w:w="0" w:type="dxa"/>
              <w:left w:w="40" w:type="dxa"/>
              <w:bottom w:w="0" w:type="dxa"/>
              <w:right w:w="40" w:type="dxa"/>
            </w:tcMar>
            <w:vAlign w:val="center"/>
          </w:tcPr>
          <w:p w14:paraId="7812614F"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2(28,6)</w:t>
            </w:r>
          </w:p>
        </w:tc>
        <w:tc>
          <w:tcPr>
            <w:tcW w:w="1134" w:type="dxa"/>
            <w:tcMar>
              <w:top w:w="0" w:type="dxa"/>
              <w:left w:w="40" w:type="dxa"/>
              <w:bottom w:w="0" w:type="dxa"/>
              <w:right w:w="40" w:type="dxa"/>
            </w:tcMar>
            <w:vAlign w:val="center"/>
          </w:tcPr>
          <w:p w14:paraId="742C0DFB" w14:textId="77777777" w:rsidR="00E51C31" w:rsidRDefault="00E51C31">
            <w:pPr>
              <w:widowControl w:val="0"/>
              <w:jc w:val="center"/>
              <w:rPr>
                <w:rFonts w:ascii="Times New Roman" w:eastAsia="Times New Roman" w:hAnsi="Times New Roman" w:cs="Times New Roman"/>
                <w:sz w:val="24"/>
                <w:szCs w:val="24"/>
              </w:rPr>
            </w:pPr>
          </w:p>
        </w:tc>
        <w:tc>
          <w:tcPr>
            <w:tcW w:w="1134" w:type="dxa"/>
            <w:tcMar>
              <w:top w:w="0" w:type="dxa"/>
              <w:left w:w="40" w:type="dxa"/>
              <w:bottom w:w="0" w:type="dxa"/>
              <w:right w:w="40" w:type="dxa"/>
            </w:tcMar>
            <w:vAlign w:val="center"/>
          </w:tcPr>
          <w:p w14:paraId="592140CE" w14:textId="77777777" w:rsidR="00E51C31" w:rsidRDefault="00E51C31">
            <w:pPr>
              <w:widowControl w:val="0"/>
              <w:jc w:val="center"/>
              <w:rPr>
                <w:rFonts w:ascii="Times New Roman" w:eastAsia="Times New Roman" w:hAnsi="Times New Roman" w:cs="Times New Roman"/>
                <w:sz w:val="24"/>
                <w:szCs w:val="24"/>
              </w:rPr>
            </w:pPr>
          </w:p>
        </w:tc>
        <w:tc>
          <w:tcPr>
            <w:tcW w:w="992" w:type="dxa"/>
            <w:tcMar>
              <w:top w:w="0" w:type="dxa"/>
              <w:left w:w="40" w:type="dxa"/>
              <w:bottom w:w="0" w:type="dxa"/>
              <w:right w:w="40" w:type="dxa"/>
            </w:tcMar>
            <w:vAlign w:val="center"/>
          </w:tcPr>
          <w:p w14:paraId="6BC00AF5"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67(51,5)</w:t>
            </w:r>
          </w:p>
        </w:tc>
      </w:tr>
      <w:tr w:rsidR="00E51C31" w14:paraId="7615564A" w14:textId="77777777" w:rsidTr="009C5BD2">
        <w:trPr>
          <w:trHeight w:val="300"/>
        </w:trPr>
        <w:tc>
          <w:tcPr>
            <w:tcW w:w="1565" w:type="dxa"/>
            <w:tcMar>
              <w:top w:w="0" w:type="dxa"/>
              <w:left w:w="40" w:type="dxa"/>
              <w:bottom w:w="0" w:type="dxa"/>
              <w:right w:w="40" w:type="dxa"/>
            </w:tcMar>
            <w:vAlign w:val="bottom"/>
          </w:tcPr>
          <w:p w14:paraId="2F567307"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Образование биопленки средней степени**</w:t>
            </w:r>
          </w:p>
        </w:tc>
        <w:tc>
          <w:tcPr>
            <w:tcW w:w="1367" w:type="dxa"/>
            <w:tcMar>
              <w:top w:w="0" w:type="dxa"/>
              <w:left w:w="40" w:type="dxa"/>
              <w:bottom w:w="0" w:type="dxa"/>
              <w:right w:w="40" w:type="dxa"/>
            </w:tcMar>
            <w:vAlign w:val="center"/>
          </w:tcPr>
          <w:p w14:paraId="2287B075"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8(24,2)</w:t>
            </w:r>
          </w:p>
        </w:tc>
        <w:tc>
          <w:tcPr>
            <w:tcW w:w="1276" w:type="dxa"/>
            <w:tcMar>
              <w:top w:w="0" w:type="dxa"/>
              <w:left w:w="40" w:type="dxa"/>
              <w:bottom w:w="0" w:type="dxa"/>
              <w:right w:w="40" w:type="dxa"/>
            </w:tcMar>
            <w:vAlign w:val="center"/>
          </w:tcPr>
          <w:p w14:paraId="4A8934F9"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6(14,6)</w:t>
            </w:r>
          </w:p>
        </w:tc>
        <w:tc>
          <w:tcPr>
            <w:tcW w:w="992" w:type="dxa"/>
            <w:tcMar>
              <w:top w:w="0" w:type="dxa"/>
              <w:left w:w="40" w:type="dxa"/>
              <w:bottom w:w="0" w:type="dxa"/>
              <w:right w:w="40" w:type="dxa"/>
            </w:tcMar>
            <w:vAlign w:val="center"/>
          </w:tcPr>
          <w:p w14:paraId="0CC1FE57"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6(15,0)</w:t>
            </w:r>
          </w:p>
        </w:tc>
        <w:tc>
          <w:tcPr>
            <w:tcW w:w="851" w:type="dxa"/>
            <w:tcMar>
              <w:top w:w="0" w:type="dxa"/>
              <w:left w:w="40" w:type="dxa"/>
              <w:bottom w:w="0" w:type="dxa"/>
              <w:right w:w="40" w:type="dxa"/>
            </w:tcMar>
            <w:vAlign w:val="center"/>
          </w:tcPr>
          <w:p w14:paraId="094706D5"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2(28,6)</w:t>
            </w:r>
          </w:p>
        </w:tc>
        <w:tc>
          <w:tcPr>
            <w:tcW w:w="1134" w:type="dxa"/>
            <w:tcMar>
              <w:top w:w="0" w:type="dxa"/>
              <w:left w:w="40" w:type="dxa"/>
              <w:bottom w:w="0" w:type="dxa"/>
              <w:right w:w="40" w:type="dxa"/>
            </w:tcMar>
            <w:vAlign w:val="center"/>
          </w:tcPr>
          <w:p w14:paraId="04DDC7D7"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1(20)</w:t>
            </w:r>
          </w:p>
        </w:tc>
        <w:tc>
          <w:tcPr>
            <w:tcW w:w="1134" w:type="dxa"/>
            <w:tcMar>
              <w:top w:w="0" w:type="dxa"/>
              <w:left w:w="40" w:type="dxa"/>
              <w:bottom w:w="0" w:type="dxa"/>
              <w:right w:w="40" w:type="dxa"/>
            </w:tcMar>
            <w:vAlign w:val="center"/>
          </w:tcPr>
          <w:p w14:paraId="4B4827E5"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w:t>
            </w:r>
          </w:p>
        </w:tc>
        <w:tc>
          <w:tcPr>
            <w:tcW w:w="992" w:type="dxa"/>
            <w:tcMar>
              <w:top w:w="0" w:type="dxa"/>
              <w:left w:w="40" w:type="dxa"/>
              <w:bottom w:w="0" w:type="dxa"/>
              <w:right w:w="40" w:type="dxa"/>
            </w:tcMar>
            <w:vAlign w:val="center"/>
          </w:tcPr>
          <w:p w14:paraId="2A2F5D26"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29(22,3)</w:t>
            </w:r>
          </w:p>
        </w:tc>
      </w:tr>
      <w:tr w:rsidR="00E51C31" w14:paraId="5FCB9D97" w14:textId="77777777" w:rsidTr="009C5BD2">
        <w:trPr>
          <w:trHeight w:val="300"/>
        </w:trPr>
        <w:tc>
          <w:tcPr>
            <w:tcW w:w="1565" w:type="dxa"/>
            <w:tcMar>
              <w:top w:w="0" w:type="dxa"/>
              <w:left w:w="40" w:type="dxa"/>
              <w:bottom w:w="0" w:type="dxa"/>
              <w:right w:w="40" w:type="dxa"/>
            </w:tcMar>
            <w:vAlign w:val="bottom"/>
          </w:tcPr>
          <w:p w14:paraId="2B9C4CC5"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Образование биопленки слабой степени***</w:t>
            </w:r>
          </w:p>
        </w:tc>
        <w:tc>
          <w:tcPr>
            <w:tcW w:w="1367" w:type="dxa"/>
            <w:tcMar>
              <w:top w:w="0" w:type="dxa"/>
              <w:left w:w="40" w:type="dxa"/>
              <w:bottom w:w="0" w:type="dxa"/>
              <w:right w:w="40" w:type="dxa"/>
            </w:tcMar>
            <w:vAlign w:val="center"/>
          </w:tcPr>
          <w:p w14:paraId="2639ED05"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4(12,1)</w:t>
            </w:r>
          </w:p>
        </w:tc>
        <w:tc>
          <w:tcPr>
            <w:tcW w:w="1276" w:type="dxa"/>
            <w:tcMar>
              <w:top w:w="0" w:type="dxa"/>
              <w:left w:w="40" w:type="dxa"/>
              <w:bottom w:w="0" w:type="dxa"/>
              <w:right w:w="40" w:type="dxa"/>
            </w:tcMar>
            <w:vAlign w:val="center"/>
          </w:tcPr>
          <w:p w14:paraId="1746AF49"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5(12,2)</w:t>
            </w:r>
          </w:p>
        </w:tc>
        <w:tc>
          <w:tcPr>
            <w:tcW w:w="992" w:type="dxa"/>
            <w:tcMar>
              <w:top w:w="0" w:type="dxa"/>
              <w:left w:w="40" w:type="dxa"/>
              <w:bottom w:w="0" w:type="dxa"/>
              <w:right w:w="40" w:type="dxa"/>
            </w:tcMar>
            <w:vAlign w:val="center"/>
          </w:tcPr>
          <w:p w14:paraId="0DBF4E87"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3(7,5)</w:t>
            </w:r>
          </w:p>
        </w:tc>
        <w:tc>
          <w:tcPr>
            <w:tcW w:w="851" w:type="dxa"/>
            <w:tcMar>
              <w:top w:w="0" w:type="dxa"/>
              <w:left w:w="40" w:type="dxa"/>
              <w:bottom w:w="0" w:type="dxa"/>
              <w:right w:w="40" w:type="dxa"/>
            </w:tcMar>
            <w:vAlign w:val="center"/>
          </w:tcPr>
          <w:p w14:paraId="7F343DB2"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1(14,3)</w:t>
            </w:r>
          </w:p>
        </w:tc>
        <w:tc>
          <w:tcPr>
            <w:tcW w:w="1134" w:type="dxa"/>
            <w:tcMar>
              <w:top w:w="0" w:type="dxa"/>
              <w:left w:w="40" w:type="dxa"/>
              <w:bottom w:w="0" w:type="dxa"/>
              <w:right w:w="40" w:type="dxa"/>
            </w:tcMar>
            <w:vAlign w:val="center"/>
          </w:tcPr>
          <w:p w14:paraId="122FDFC3"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1(20)</w:t>
            </w:r>
          </w:p>
        </w:tc>
        <w:tc>
          <w:tcPr>
            <w:tcW w:w="1134" w:type="dxa"/>
            <w:tcMar>
              <w:top w:w="0" w:type="dxa"/>
              <w:left w:w="40" w:type="dxa"/>
              <w:bottom w:w="0" w:type="dxa"/>
              <w:right w:w="40" w:type="dxa"/>
            </w:tcMar>
            <w:vAlign w:val="center"/>
          </w:tcPr>
          <w:p w14:paraId="51A7E653"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1(25)</w:t>
            </w:r>
          </w:p>
        </w:tc>
        <w:tc>
          <w:tcPr>
            <w:tcW w:w="992" w:type="dxa"/>
            <w:tcMar>
              <w:top w:w="0" w:type="dxa"/>
              <w:left w:w="40" w:type="dxa"/>
              <w:bottom w:w="0" w:type="dxa"/>
              <w:right w:w="40" w:type="dxa"/>
            </w:tcMar>
            <w:vAlign w:val="center"/>
          </w:tcPr>
          <w:p w14:paraId="313BD79E"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15(11,5)</w:t>
            </w:r>
          </w:p>
        </w:tc>
      </w:tr>
      <w:tr w:rsidR="00E51C31" w14:paraId="69043EFC" w14:textId="77777777" w:rsidTr="009C5BD2">
        <w:trPr>
          <w:trHeight w:val="850"/>
        </w:trPr>
        <w:tc>
          <w:tcPr>
            <w:tcW w:w="1565" w:type="dxa"/>
            <w:tcMar>
              <w:top w:w="0" w:type="dxa"/>
              <w:left w:w="40" w:type="dxa"/>
              <w:bottom w:w="0" w:type="dxa"/>
              <w:right w:w="40" w:type="dxa"/>
            </w:tcMar>
            <w:vAlign w:val="bottom"/>
          </w:tcPr>
          <w:p w14:paraId="216997DA"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образовали биопленку</w:t>
            </w:r>
          </w:p>
        </w:tc>
        <w:tc>
          <w:tcPr>
            <w:tcW w:w="1367" w:type="dxa"/>
            <w:tcMar>
              <w:top w:w="0" w:type="dxa"/>
              <w:left w:w="40" w:type="dxa"/>
              <w:bottom w:w="0" w:type="dxa"/>
              <w:right w:w="40" w:type="dxa"/>
            </w:tcMar>
            <w:vAlign w:val="center"/>
          </w:tcPr>
          <w:p w14:paraId="6AF3528C"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8(24,2)</w:t>
            </w:r>
          </w:p>
        </w:tc>
        <w:tc>
          <w:tcPr>
            <w:tcW w:w="1276" w:type="dxa"/>
            <w:tcMar>
              <w:top w:w="0" w:type="dxa"/>
              <w:left w:w="40" w:type="dxa"/>
              <w:bottom w:w="0" w:type="dxa"/>
              <w:right w:w="40" w:type="dxa"/>
            </w:tcMar>
            <w:vAlign w:val="center"/>
          </w:tcPr>
          <w:p w14:paraId="13B2A239"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4(9,8)</w:t>
            </w:r>
          </w:p>
        </w:tc>
        <w:tc>
          <w:tcPr>
            <w:tcW w:w="992" w:type="dxa"/>
            <w:tcMar>
              <w:top w:w="0" w:type="dxa"/>
              <w:left w:w="40" w:type="dxa"/>
              <w:bottom w:w="0" w:type="dxa"/>
              <w:right w:w="40" w:type="dxa"/>
            </w:tcMar>
            <w:vAlign w:val="center"/>
          </w:tcPr>
          <w:p w14:paraId="4706249F"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3(7,5)</w:t>
            </w:r>
          </w:p>
        </w:tc>
        <w:tc>
          <w:tcPr>
            <w:tcW w:w="851" w:type="dxa"/>
            <w:tcMar>
              <w:top w:w="0" w:type="dxa"/>
              <w:left w:w="40" w:type="dxa"/>
              <w:bottom w:w="0" w:type="dxa"/>
              <w:right w:w="40" w:type="dxa"/>
            </w:tcMar>
            <w:vAlign w:val="center"/>
          </w:tcPr>
          <w:p w14:paraId="51B7BF47"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2(28,6)</w:t>
            </w:r>
          </w:p>
        </w:tc>
        <w:tc>
          <w:tcPr>
            <w:tcW w:w="1134" w:type="dxa"/>
            <w:tcMar>
              <w:top w:w="0" w:type="dxa"/>
              <w:left w:w="40" w:type="dxa"/>
              <w:bottom w:w="0" w:type="dxa"/>
              <w:right w:w="40" w:type="dxa"/>
            </w:tcMar>
            <w:vAlign w:val="center"/>
          </w:tcPr>
          <w:p w14:paraId="1131E6A1"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3(60)</w:t>
            </w:r>
          </w:p>
        </w:tc>
        <w:tc>
          <w:tcPr>
            <w:tcW w:w="1134" w:type="dxa"/>
            <w:tcMar>
              <w:top w:w="0" w:type="dxa"/>
              <w:left w:w="40" w:type="dxa"/>
              <w:bottom w:w="0" w:type="dxa"/>
              <w:right w:w="40" w:type="dxa"/>
            </w:tcMar>
            <w:vAlign w:val="center"/>
          </w:tcPr>
          <w:p w14:paraId="42696E2D"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1(25)</w:t>
            </w:r>
          </w:p>
        </w:tc>
        <w:tc>
          <w:tcPr>
            <w:tcW w:w="992" w:type="dxa"/>
            <w:tcMar>
              <w:top w:w="0" w:type="dxa"/>
              <w:left w:w="40" w:type="dxa"/>
              <w:bottom w:w="0" w:type="dxa"/>
              <w:right w:w="40" w:type="dxa"/>
            </w:tcMar>
            <w:vAlign w:val="center"/>
          </w:tcPr>
          <w:p w14:paraId="61B49D52"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21(16,2)</w:t>
            </w:r>
          </w:p>
        </w:tc>
      </w:tr>
    </w:tbl>
    <w:p w14:paraId="62F12E79"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*выраженное (OD=0,850-2,00); **среднее (OD=0,600-0,800); ***слабое (OD=0,350-0,550). </w:t>
      </w:r>
    </w:p>
    <w:p w14:paraId="58F637DA" w14:textId="77777777" w:rsidR="00232C4B" w:rsidRPr="00232C4B" w:rsidRDefault="00232C4B" w:rsidP="00232C4B">
      <w:pPr>
        <w:spacing w:line="240" w:lineRule="auto"/>
        <w:jc w:val="both"/>
        <w:rPr>
          <w:rFonts w:ascii="Times New Roman" w:eastAsia="Times New Roman" w:hAnsi="Times New Roman" w:cs="Times New Roman"/>
          <w:sz w:val="28"/>
          <w:szCs w:val="28"/>
          <w:lang w:val="ru-RU"/>
        </w:rPr>
      </w:pPr>
    </w:p>
    <w:p w14:paraId="7617B5B3" w14:textId="77777777" w:rsidR="0009067E" w:rsidRDefault="00000000" w:rsidP="0009067E">
      <w:pPr>
        <w:spacing w:line="240" w:lineRule="auto"/>
        <w:ind w:firstLine="720"/>
        <w:jc w:val="both"/>
        <w:rPr>
          <w:rFonts w:ascii="Times New Roman" w:eastAsia="Times New Roman" w:hAnsi="Times New Roman" w:cs="Times New Roman"/>
          <w:b/>
          <w:bCs/>
          <w:sz w:val="28"/>
          <w:szCs w:val="28"/>
          <w:lang w:val="ru-RU"/>
        </w:rPr>
      </w:pPr>
      <w:r>
        <w:rPr>
          <w:rFonts w:ascii="Times New Roman" w:eastAsia="Times New Roman" w:hAnsi="Times New Roman" w:cs="Times New Roman"/>
          <w:b/>
          <w:bCs/>
          <w:sz w:val="28"/>
          <w:szCs w:val="28"/>
        </w:rPr>
        <w:t xml:space="preserve">3.4 Антибиотикорезистентность планктонных и </w:t>
      </w:r>
      <w:proofErr w:type="spellStart"/>
      <w:r>
        <w:rPr>
          <w:rFonts w:ascii="Times New Roman" w:eastAsia="Times New Roman" w:hAnsi="Times New Roman" w:cs="Times New Roman"/>
          <w:b/>
          <w:bCs/>
          <w:sz w:val="28"/>
          <w:szCs w:val="28"/>
        </w:rPr>
        <w:t>биопл</w:t>
      </w:r>
      <w:proofErr w:type="spellEnd"/>
      <w:r w:rsidR="00232C4B">
        <w:rPr>
          <w:rFonts w:ascii="Times New Roman" w:eastAsia="Times New Roman" w:hAnsi="Times New Roman" w:cs="Times New Roman"/>
          <w:b/>
          <w:bCs/>
          <w:sz w:val="28"/>
          <w:szCs w:val="28"/>
          <w:lang w:val="ru-RU"/>
        </w:rPr>
        <w:t>е</w:t>
      </w:r>
      <w:proofErr w:type="spellStart"/>
      <w:r>
        <w:rPr>
          <w:rFonts w:ascii="Times New Roman" w:eastAsia="Times New Roman" w:hAnsi="Times New Roman" w:cs="Times New Roman"/>
          <w:b/>
          <w:bCs/>
          <w:sz w:val="28"/>
          <w:szCs w:val="28"/>
        </w:rPr>
        <w:t>нкообразующих</w:t>
      </w:r>
      <w:proofErr w:type="spellEnd"/>
      <w:r>
        <w:rPr>
          <w:rFonts w:ascii="Times New Roman" w:eastAsia="Times New Roman" w:hAnsi="Times New Roman" w:cs="Times New Roman"/>
          <w:b/>
          <w:bCs/>
          <w:sz w:val="28"/>
          <w:szCs w:val="28"/>
        </w:rPr>
        <w:t xml:space="preserve"> форм возбудителей маститов</w:t>
      </w:r>
    </w:p>
    <w:p w14:paraId="49962E18" w14:textId="7254D651" w:rsidR="0047723E" w:rsidRPr="0047723E" w:rsidRDefault="0047723E" w:rsidP="0047723E">
      <w:pPr>
        <w:spacing w:line="240" w:lineRule="auto"/>
        <w:ind w:firstLine="720"/>
        <w:jc w:val="both"/>
        <w:rPr>
          <w:rFonts w:ascii="Times New Roman" w:eastAsia="Times New Roman" w:hAnsi="Times New Roman" w:cs="Times New Roman"/>
          <w:sz w:val="28"/>
          <w:szCs w:val="28"/>
          <w:lang w:val="ru-RU"/>
        </w:rPr>
      </w:pPr>
      <w:r w:rsidRPr="0047723E">
        <w:rPr>
          <w:rFonts w:ascii="Times New Roman" w:eastAsia="Times New Roman" w:hAnsi="Times New Roman" w:cs="Times New Roman"/>
          <w:sz w:val="28"/>
          <w:szCs w:val="28"/>
        </w:rPr>
        <w:t>Бесконтрольное и массовое применение антибактериальных препаратов при лечении мастита способствует формированию и распространению устойчивых форм микроорганизмов, что приводит к существенному снижению эффективности терапевтических мероприятий и затрудняет контроль заболевания в условиях хозяйств. В условиях интенсификации животноводства и роста молочной продуктивности коров антибиотикорезистентность возбудителей мастита приобретает характер глобальной проблемы, затрагивающей не только ветеринарную практику, но и вопросы безопасности продукции животноводства.</w:t>
      </w:r>
    </w:p>
    <w:p w14:paraId="5B2C9902" w14:textId="6F8C6ADD" w:rsidR="0047723E" w:rsidRPr="0047723E" w:rsidRDefault="0047723E" w:rsidP="0047723E">
      <w:pPr>
        <w:spacing w:line="240" w:lineRule="auto"/>
        <w:ind w:firstLine="720"/>
        <w:jc w:val="both"/>
        <w:rPr>
          <w:rFonts w:ascii="Times New Roman" w:eastAsia="Times New Roman" w:hAnsi="Times New Roman" w:cs="Times New Roman"/>
          <w:sz w:val="28"/>
          <w:szCs w:val="28"/>
          <w:lang w:val="ru-RU"/>
        </w:rPr>
      </w:pPr>
      <w:r w:rsidRPr="0047723E">
        <w:rPr>
          <w:rFonts w:ascii="Times New Roman" w:eastAsia="Times New Roman" w:hAnsi="Times New Roman" w:cs="Times New Roman"/>
          <w:sz w:val="28"/>
          <w:szCs w:val="28"/>
        </w:rPr>
        <w:t xml:space="preserve">В связи с этим в настоящей работе были проведены исследования, направленные на сравнительное изучение антибиотикорезистентности планктонных и </w:t>
      </w:r>
      <w:proofErr w:type="spellStart"/>
      <w:r w:rsidRPr="0047723E">
        <w:rPr>
          <w:rFonts w:ascii="Times New Roman" w:eastAsia="Times New Roman" w:hAnsi="Times New Roman" w:cs="Times New Roman"/>
          <w:sz w:val="28"/>
          <w:szCs w:val="28"/>
        </w:rPr>
        <w:t>биопл</w:t>
      </w:r>
      <w:proofErr w:type="spellEnd"/>
      <w:r w:rsidR="0031702D">
        <w:rPr>
          <w:rFonts w:ascii="Times New Roman" w:eastAsia="Times New Roman" w:hAnsi="Times New Roman" w:cs="Times New Roman"/>
          <w:sz w:val="28"/>
          <w:szCs w:val="28"/>
          <w:lang w:val="ru-RU"/>
        </w:rPr>
        <w:t>е</w:t>
      </w:r>
      <w:r w:rsidRPr="0047723E">
        <w:rPr>
          <w:rFonts w:ascii="Times New Roman" w:eastAsia="Times New Roman" w:hAnsi="Times New Roman" w:cs="Times New Roman"/>
          <w:sz w:val="28"/>
          <w:szCs w:val="28"/>
        </w:rPr>
        <w:t>н</w:t>
      </w:r>
      <w:r w:rsidR="0031702D">
        <w:rPr>
          <w:rFonts w:ascii="Times New Roman" w:eastAsia="Times New Roman" w:hAnsi="Times New Roman" w:cs="Times New Roman"/>
          <w:sz w:val="28"/>
          <w:szCs w:val="28"/>
          <w:lang w:val="ru-RU"/>
        </w:rPr>
        <w:t>ко</w:t>
      </w:r>
      <w:r w:rsidRPr="0047723E">
        <w:rPr>
          <w:rFonts w:ascii="Times New Roman" w:eastAsia="Times New Roman" w:hAnsi="Times New Roman" w:cs="Times New Roman"/>
          <w:sz w:val="28"/>
          <w:szCs w:val="28"/>
        </w:rPr>
        <w:t xml:space="preserve">образующих форм возбудителей мастита. Особое внимание уделялось оценке различий в уровне устойчивости микроорганизмов в зависимости от формы их существования, что имеет принципиальное значение для обоснования эффективных схем терапии. Результаты исследования антибиотикорезистентности микрофлоры, </w:t>
      </w:r>
      <w:r w:rsidRPr="0047723E">
        <w:rPr>
          <w:rFonts w:ascii="Times New Roman" w:eastAsia="Times New Roman" w:hAnsi="Times New Roman" w:cs="Times New Roman"/>
          <w:sz w:val="28"/>
          <w:szCs w:val="28"/>
        </w:rPr>
        <w:lastRenderedPageBreak/>
        <w:t>выделенной из секрета молочной железы коров, больных клиническим маститом, представлены в таблице 16.</w:t>
      </w:r>
    </w:p>
    <w:p w14:paraId="6E0118B8" w14:textId="77777777" w:rsidR="0047723E" w:rsidRPr="0009067E" w:rsidRDefault="0047723E" w:rsidP="0047723E">
      <w:pPr>
        <w:spacing w:line="240" w:lineRule="auto"/>
        <w:jc w:val="both"/>
        <w:rPr>
          <w:rFonts w:ascii="Times New Roman" w:eastAsia="Times New Roman" w:hAnsi="Times New Roman" w:cs="Times New Roman"/>
          <w:sz w:val="28"/>
          <w:szCs w:val="28"/>
          <w:lang w:val="ru-RU"/>
        </w:rPr>
      </w:pPr>
    </w:p>
    <w:p w14:paraId="00729A61" w14:textId="32A718E0" w:rsidR="00E51C31" w:rsidRPr="0009067E" w:rsidRDefault="00000000" w:rsidP="0047723E">
      <w:pPr>
        <w:spacing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Таблица 16 – Результаты исследования антибиотикочувствительности возбудителей, выделенных при клиническом мастите </w:t>
      </w:r>
    </w:p>
    <w:p w14:paraId="47993C5A" w14:textId="77777777" w:rsidR="00E51C31" w:rsidRDefault="00E51C31">
      <w:pPr>
        <w:spacing w:line="240" w:lineRule="auto"/>
        <w:jc w:val="both"/>
        <w:rPr>
          <w:rFonts w:ascii="Times New Roman" w:eastAsia="Times New Roman" w:hAnsi="Times New Roman" w:cs="Times New Roman"/>
          <w:sz w:val="28"/>
          <w:szCs w:val="28"/>
        </w:rPr>
      </w:pPr>
    </w:p>
    <w:tbl>
      <w:tblPr>
        <w:tblStyle w:val="affff5"/>
        <w:tblW w:w="9311" w:type="dxa"/>
        <w:tblInd w:w="40" w:type="dxa"/>
        <w:tblBorders>
          <w:top w:val="nil"/>
          <w:left w:val="nil"/>
          <w:bottom w:val="nil"/>
          <w:right w:val="nil"/>
          <w:insideH w:val="nil"/>
          <w:insideV w:val="nil"/>
        </w:tblBorders>
        <w:tblLayout w:type="fixed"/>
        <w:tblLook w:val="0600" w:firstRow="0" w:lastRow="0" w:firstColumn="0" w:lastColumn="0" w:noHBand="1" w:noVBand="1"/>
      </w:tblPr>
      <w:tblGrid>
        <w:gridCol w:w="1798"/>
        <w:gridCol w:w="992"/>
        <w:gridCol w:w="993"/>
        <w:gridCol w:w="1047"/>
        <w:gridCol w:w="1155"/>
        <w:gridCol w:w="1155"/>
        <w:gridCol w:w="1179"/>
        <w:gridCol w:w="992"/>
      </w:tblGrid>
      <w:tr w:rsidR="006E2708" w14:paraId="1DF80594" w14:textId="77777777" w:rsidTr="006E2708">
        <w:trPr>
          <w:trHeight w:val="283"/>
        </w:trPr>
        <w:tc>
          <w:tcPr>
            <w:tcW w:w="179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5CAD1C9D" w14:textId="77777777" w:rsidR="006E2708" w:rsidRDefault="006E270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Изоляты</w:t>
            </w:r>
          </w:p>
        </w:tc>
        <w:tc>
          <w:tcPr>
            <w:tcW w:w="1985" w:type="dxa"/>
            <w:gridSpan w:val="2"/>
            <w:tcBorders>
              <w:top w:val="single" w:sz="4" w:space="0" w:color="000000"/>
              <w:left w:val="single" w:sz="4" w:space="0" w:color="CCCCCC"/>
              <w:bottom w:val="single" w:sz="4" w:space="0" w:color="000000"/>
              <w:right w:val="single" w:sz="4" w:space="0" w:color="000000"/>
            </w:tcBorders>
            <w:tcMar>
              <w:top w:w="0" w:type="dxa"/>
              <w:left w:w="40" w:type="dxa"/>
              <w:bottom w:w="0" w:type="dxa"/>
              <w:right w:w="40" w:type="dxa"/>
            </w:tcMar>
            <w:vAlign w:val="bottom"/>
          </w:tcPr>
          <w:p w14:paraId="782FA91E" w14:textId="77777777" w:rsidR="006E2708" w:rsidRDefault="006E2708">
            <w:pPr>
              <w:widowControl w:val="0"/>
              <w:jc w:val="center"/>
              <w:rPr>
                <w:rFonts w:ascii="Times New Roman" w:eastAsia="Times New Roman" w:hAnsi="Times New Roman" w:cs="Times New Roman"/>
                <w:sz w:val="24"/>
                <w:szCs w:val="24"/>
              </w:rPr>
            </w:pPr>
            <w:r w:rsidRPr="0017183C">
              <w:rPr>
                <w:rFonts w:ascii="Times New Roman" w:eastAsia="Times New Roman" w:hAnsi="Times New Roman" w:cs="Times New Roman"/>
                <w:i/>
                <w:iCs/>
                <w:sz w:val="24"/>
                <w:szCs w:val="24"/>
              </w:rPr>
              <w:t xml:space="preserve">S. </w:t>
            </w:r>
            <w:proofErr w:type="spellStart"/>
            <w:r w:rsidRPr="0017183C">
              <w:rPr>
                <w:rFonts w:ascii="Times New Roman" w:eastAsia="Times New Roman" w:hAnsi="Times New Roman" w:cs="Times New Roman"/>
                <w:i/>
                <w:iCs/>
                <w:sz w:val="24"/>
                <w:szCs w:val="24"/>
              </w:rPr>
              <w:t>aureus</w:t>
            </w:r>
            <w:proofErr w:type="spellEnd"/>
            <w:r>
              <w:rPr>
                <w:rFonts w:ascii="Times New Roman" w:eastAsia="Times New Roman" w:hAnsi="Times New Roman" w:cs="Times New Roman"/>
                <w:sz w:val="24"/>
                <w:szCs w:val="24"/>
              </w:rPr>
              <w:t xml:space="preserve"> n (%)</w:t>
            </w:r>
          </w:p>
        </w:tc>
        <w:tc>
          <w:tcPr>
            <w:tcW w:w="2202" w:type="dxa"/>
            <w:gridSpan w:val="2"/>
            <w:tcBorders>
              <w:top w:val="single" w:sz="4" w:space="0" w:color="000000"/>
              <w:left w:val="single" w:sz="4" w:space="0" w:color="CCCCCC"/>
              <w:bottom w:val="single" w:sz="4" w:space="0" w:color="000000"/>
              <w:right w:val="single" w:sz="4" w:space="0" w:color="000000"/>
            </w:tcBorders>
            <w:tcMar>
              <w:top w:w="0" w:type="dxa"/>
              <w:left w:w="40" w:type="dxa"/>
              <w:bottom w:w="0" w:type="dxa"/>
              <w:right w:w="40" w:type="dxa"/>
            </w:tcMar>
            <w:vAlign w:val="bottom"/>
          </w:tcPr>
          <w:p w14:paraId="5777EE4A" w14:textId="77777777" w:rsidR="006E2708" w:rsidRDefault="006E2708">
            <w:pPr>
              <w:widowControl w:val="0"/>
              <w:jc w:val="center"/>
              <w:rPr>
                <w:rFonts w:ascii="Times New Roman" w:eastAsia="Times New Roman" w:hAnsi="Times New Roman" w:cs="Times New Roman"/>
                <w:sz w:val="24"/>
                <w:szCs w:val="24"/>
              </w:rPr>
            </w:pPr>
            <w:r w:rsidRPr="0017183C">
              <w:rPr>
                <w:rFonts w:ascii="Times New Roman" w:eastAsia="Times New Roman" w:hAnsi="Times New Roman" w:cs="Times New Roman"/>
                <w:i/>
                <w:iCs/>
                <w:sz w:val="24"/>
                <w:szCs w:val="24"/>
              </w:rPr>
              <w:t xml:space="preserve">S. </w:t>
            </w:r>
            <w:proofErr w:type="spellStart"/>
            <w:r w:rsidRPr="0017183C">
              <w:rPr>
                <w:rFonts w:ascii="Times New Roman" w:eastAsia="Times New Roman" w:hAnsi="Times New Roman" w:cs="Times New Roman"/>
                <w:i/>
                <w:iCs/>
                <w:sz w:val="24"/>
                <w:szCs w:val="24"/>
              </w:rPr>
              <w:t>epidermidis</w:t>
            </w:r>
            <w:proofErr w:type="spellEnd"/>
            <w:r>
              <w:rPr>
                <w:rFonts w:ascii="Times New Roman" w:eastAsia="Times New Roman" w:hAnsi="Times New Roman" w:cs="Times New Roman"/>
                <w:sz w:val="24"/>
                <w:szCs w:val="24"/>
              </w:rPr>
              <w:t xml:space="preserve"> n (%)</w:t>
            </w:r>
          </w:p>
        </w:tc>
        <w:tc>
          <w:tcPr>
            <w:tcW w:w="2334" w:type="dxa"/>
            <w:gridSpan w:val="2"/>
            <w:tcBorders>
              <w:top w:val="single" w:sz="4" w:space="0" w:color="000000"/>
              <w:left w:val="single" w:sz="4" w:space="0" w:color="CCCCCC"/>
              <w:bottom w:val="single" w:sz="4" w:space="0" w:color="000000"/>
              <w:right w:val="single" w:sz="4" w:space="0" w:color="000000"/>
            </w:tcBorders>
            <w:tcMar>
              <w:top w:w="0" w:type="dxa"/>
              <w:left w:w="40" w:type="dxa"/>
              <w:bottom w:w="0" w:type="dxa"/>
              <w:right w:w="40" w:type="dxa"/>
            </w:tcMar>
            <w:vAlign w:val="bottom"/>
          </w:tcPr>
          <w:p w14:paraId="2EFD799B" w14:textId="77777777" w:rsidR="006E2708" w:rsidRDefault="006E2708">
            <w:pPr>
              <w:widowControl w:val="0"/>
              <w:jc w:val="center"/>
              <w:rPr>
                <w:rFonts w:ascii="Times New Roman" w:eastAsia="Times New Roman" w:hAnsi="Times New Roman" w:cs="Times New Roman"/>
                <w:sz w:val="24"/>
                <w:szCs w:val="24"/>
              </w:rPr>
            </w:pPr>
            <w:r w:rsidRPr="0017183C">
              <w:rPr>
                <w:rFonts w:ascii="Times New Roman" w:eastAsia="Times New Roman" w:hAnsi="Times New Roman" w:cs="Times New Roman"/>
                <w:i/>
                <w:iCs/>
                <w:sz w:val="24"/>
                <w:szCs w:val="24"/>
              </w:rPr>
              <w:t xml:space="preserve">S. </w:t>
            </w:r>
            <w:proofErr w:type="spellStart"/>
            <w:r w:rsidRPr="0017183C">
              <w:rPr>
                <w:rFonts w:ascii="Times New Roman" w:eastAsia="Times New Roman" w:hAnsi="Times New Roman" w:cs="Times New Roman"/>
                <w:i/>
                <w:iCs/>
                <w:sz w:val="24"/>
                <w:szCs w:val="24"/>
              </w:rPr>
              <w:t>haemolyticus</w:t>
            </w:r>
            <w:proofErr w:type="spellEnd"/>
            <w:r>
              <w:rPr>
                <w:rFonts w:ascii="Times New Roman" w:eastAsia="Times New Roman" w:hAnsi="Times New Roman" w:cs="Times New Roman"/>
                <w:sz w:val="24"/>
                <w:szCs w:val="24"/>
              </w:rPr>
              <w:t xml:space="preserve"> n (%)</w:t>
            </w:r>
          </w:p>
        </w:tc>
        <w:tc>
          <w:tcPr>
            <w:tcW w:w="992" w:type="dxa"/>
            <w:vMerge w:val="restart"/>
            <w:tcBorders>
              <w:top w:val="single" w:sz="4" w:space="0" w:color="000000"/>
              <w:left w:val="single" w:sz="4" w:space="0" w:color="CCCCCC"/>
              <w:right w:val="single" w:sz="4" w:space="0" w:color="000000"/>
            </w:tcBorders>
            <w:tcMar>
              <w:top w:w="0" w:type="dxa"/>
              <w:left w:w="40" w:type="dxa"/>
              <w:bottom w:w="0" w:type="dxa"/>
              <w:right w:w="40" w:type="dxa"/>
            </w:tcMar>
            <w:vAlign w:val="center"/>
          </w:tcPr>
          <w:p w14:paraId="4D2EF84A" w14:textId="77777777" w:rsidR="006E2708" w:rsidRDefault="006E2708" w:rsidP="006E270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 n (%)</w:t>
            </w:r>
          </w:p>
        </w:tc>
      </w:tr>
      <w:tr w:rsidR="006E2708" w14:paraId="4F0BE30A" w14:textId="77777777" w:rsidTr="005B3CA7">
        <w:trPr>
          <w:trHeight w:val="300"/>
        </w:trPr>
        <w:tc>
          <w:tcPr>
            <w:tcW w:w="1798" w:type="dxa"/>
            <w:tcBorders>
              <w:top w:val="single" w:sz="4" w:space="0" w:color="CCCCCC"/>
              <w:left w:val="single" w:sz="4" w:space="0" w:color="000000"/>
              <w:bottom w:val="single" w:sz="4" w:space="0" w:color="000000"/>
              <w:right w:val="single" w:sz="4" w:space="0" w:color="000000"/>
            </w:tcBorders>
            <w:tcMar>
              <w:top w:w="0" w:type="dxa"/>
              <w:left w:w="40" w:type="dxa"/>
              <w:bottom w:w="0" w:type="dxa"/>
              <w:right w:w="40" w:type="dxa"/>
            </w:tcMar>
            <w:vAlign w:val="center"/>
          </w:tcPr>
          <w:p w14:paraId="4EFAB84F" w14:textId="77777777" w:rsidR="006E2708" w:rsidRDefault="006E270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биопленка</w:t>
            </w:r>
          </w:p>
        </w:tc>
        <w:tc>
          <w:tcPr>
            <w:tcW w:w="992"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14:paraId="037D9BB9" w14:textId="77777777" w:rsidR="006E2708" w:rsidRDefault="006E270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образует</w:t>
            </w:r>
          </w:p>
        </w:tc>
        <w:tc>
          <w:tcPr>
            <w:tcW w:w="993"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14:paraId="04CBC6B3" w14:textId="77777777" w:rsidR="006E2708" w:rsidRDefault="006E270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не образует</w:t>
            </w:r>
          </w:p>
        </w:tc>
        <w:tc>
          <w:tcPr>
            <w:tcW w:w="1047"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14:paraId="1892873D" w14:textId="77777777" w:rsidR="006E2708" w:rsidRDefault="006E270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образует</w:t>
            </w:r>
          </w:p>
        </w:tc>
        <w:tc>
          <w:tcPr>
            <w:tcW w:w="115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14:paraId="485AEA34" w14:textId="77777777" w:rsidR="006E2708" w:rsidRDefault="006E270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не образует</w:t>
            </w:r>
          </w:p>
        </w:tc>
        <w:tc>
          <w:tcPr>
            <w:tcW w:w="115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14:paraId="62D7ABD3" w14:textId="77777777" w:rsidR="006E2708" w:rsidRDefault="006E270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образует</w:t>
            </w:r>
          </w:p>
        </w:tc>
        <w:tc>
          <w:tcPr>
            <w:tcW w:w="1179"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14:paraId="06E79CD1" w14:textId="77777777" w:rsidR="006E2708" w:rsidRDefault="006E270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не образует</w:t>
            </w:r>
          </w:p>
        </w:tc>
        <w:tc>
          <w:tcPr>
            <w:tcW w:w="992" w:type="dxa"/>
            <w:vMerge/>
            <w:tcBorders>
              <w:left w:val="single" w:sz="4" w:space="0" w:color="CCCCCC"/>
              <w:bottom w:val="single" w:sz="4" w:space="0" w:color="000000"/>
              <w:right w:val="single" w:sz="4" w:space="0" w:color="000000"/>
            </w:tcBorders>
            <w:tcMar>
              <w:top w:w="0" w:type="dxa"/>
              <w:left w:w="40" w:type="dxa"/>
              <w:bottom w:w="0" w:type="dxa"/>
              <w:right w:w="40" w:type="dxa"/>
            </w:tcMar>
            <w:vAlign w:val="center"/>
          </w:tcPr>
          <w:p w14:paraId="7E77A542" w14:textId="77777777" w:rsidR="006E2708" w:rsidRDefault="006E2708">
            <w:pPr>
              <w:widowControl w:val="0"/>
              <w:jc w:val="center"/>
              <w:rPr>
                <w:rFonts w:ascii="Times New Roman" w:eastAsia="Times New Roman" w:hAnsi="Times New Roman" w:cs="Times New Roman"/>
                <w:sz w:val="24"/>
                <w:szCs w:val="24"/>
              </w:rPr>
            </w:pPr>
          </w:p>
        </w:tc>
      </w:tr>
      <w:tr w:rsidR="00E51C31" w14:paraId="3555631F" w14:textId="77777777" w:rsidTr="000F323F">
        <w:trPr>
          <w:trHeight w:val="300"/>
        </w:trPr>
        <w:tc>
          <w:tcPr>
            <w:tcW w:w="1798" w:type="dxa"/>
            <w:tcBorders>
              <w:top w:val="single" w:sz="4" w:space="0" w:color="CCCCCC"/>
              <w:left w:val="single" w:sz="4" w:space="0" w:color="000000"/>
              <w:bottom w:val="single" w:sz="4" w:space="0" w:color="000000"/>
              <w:right w:val="single" w:sz="4" w:space="0" w:color="000000"/>
            </w:tcBorders>
            <w:tcMar>
              <w:top w:w="0" w:type="dxa"/>
              <w:left w:w="40" w:type="dxa"/>
              <w:bottom w:w="0" w:type="dxa"/>
              <w:right w:w="40" w:type="dxa"/>
            </w:tcMar>
            <w:vAlign w:val="bottom"/>
          </w:tcPr>
          <w:p w14:paraId="4D43B6D7"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Общее число</w:t>
            </w:r>
          </w:p>
        </w:tc>
        <w:tc>
          <w:tcPr>
            <w:tcW w:w="992"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39CA30B2"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87 </w:t>
            </w:r>
          </w:p>
        </w:tc>
        <w:tc>
          <w:tcPr>
            <w:tcW w:w="993"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1CBAF2C2"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p>
        </w:tc>
        <w:tc>
          <w:tcPr>
            <w:tcW w:w="1047"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4AFFCB00"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p>
        </w:tc>
        <w:tc>
          <w:tcPr>
            <w:tcW w:w="115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521BA6A0"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
        </w:tc>
        <w:tc>
          <w:tcPr>
            <w:tcW w:w="115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09D429FC"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p>
        </w:tc>
        <w:tc>
          <w:tcPr>
            <w:tcW w:w="1179"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2B5B6491"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
        </w:tc>
        <w:tc>
          <w:tcPr>
            <w:tcW w:w="992" w:type="dxa"/>
            <w:tcBorders>
              <w:top w:val="single" w:sz="4" w:space="0" w:color="CCCCCC"/>
              <w:left w:val="single" w:sz="4" w:space="0" w:color="CCCCCC"/>
              <w:bottom w:val="single" w:sz="4" w:space="0" w:color="000000"/>
              <w:right w:val="single" w:sz="4" w:space="0" w:color="000000"/>
            </w:tcBorders>
            <w:tcMar>
              <w:top w:w="0" w:type="dxa"/>
              <w:left w:w="0" w:type="dxa"/>
              <w:bottom w:w="0" w:type="dxa"/>
              <w:right w:w="0" w:type="dxa"/>
            </w:tcMar>
            <w:vAlign w:val="bottom"/>
          </w:tcPr>
          <w:p w14:paraId="6C2DD51B" w14:textId="77777777" w:rsidR="00E51C31" w:rsidRDefault="00000000">
            <w:pPr>
              <w:widowControl w:val="0"/>
              <w:ind w:left="-9360" w:right="-93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109 </w:t>
            </w:r>
          </w:p>
        </w:tc>
      </w:tr>
      <w:tr w:rsidR="00E51C31" w14:paraId="28F6CE30" w14:textId="77777777" w:rsidTr="000F323F">
        <w:trPr>
          <w:trHeight w:val="300"/>
        </w:trPr>
        <w:tc>
          <w:tcPr>
            <w:tcW w:w="1798" w:type="dxa"/>
            <w:tcBorders>
              <w:top w:val="single" w:sz="4" w:space="0" w:color="CCCCCC"/>
              <w:left w:val="single" w:sz="4" w:space="0" w:color="000000"/>
              <w:bottom w:val="single" w:sz="4" w:space="0" w:color="000000"/>
              <w:right w:val="single" w:sz="4" w:space="0" w:color="000000"/>
            </w:tcBorders>
            <w:tcMar>
              <w:top w:w="0" w:type="dxa"/>
              <w:left w:w="40" w:type="dxa"/>
              <w:bottom w:w="0" w:type="dxa"/>
              <w:right w:w="40" w:type="dxa"/>
            </w:tcMar>
            <w:vAlign w:val="center"/>
          </w:tcPr>
          <w:p w14:paraId="27C86EE9"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пенициллин</w:t>
            </w:r>
          </w:p>
        </w:tc>
        <w:tc>
          <w:tcPr>
            <w:tcW w:w="992"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4F53A188"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 (92,0%)</w:t>
            </w:r>
          </w:p>
        </w:tc>
        <w:tc>
          <w:tcPr>
            <w:tcW w:w="993"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5668C3C8"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(16,7%)</w:t>
            </w:r>
          </w:p>
        </w:tc>
        <w:tc>
          <w:tcPr>
            <w:tcW w:w="1047"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0C2BC6A5"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 (85,7%)</w:t>
            </w:r>
          </w:p>
        </w:tc>
        <w:tc>
          <w:tcPr>
            <w:tcW w:w="115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06706C81"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5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21FF4C0F"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 (66,7%)</w:t>
            </w:r>
          </w:p>
        </w:tc>
        <w:tc>
          <w:tcPr>
            <w:tcW w:w="1179"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5A15A1F5"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(50,0%)</w:t>
            </w:r>
          </w:p>
        </w:tc>
        <w:tc>
          <w:tcPr>
            <w:tcW w:w="992"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0AF30AED"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92 (84,4%)</w:t>
            </w:r>
          </w:p>
        </w:tc>
      </w:tr>
      <w:tr w:rsidR="00E51C31" w14:paraId="37E57131" w14:textId="77777777" w:rsidTr="000F323F">
        <w:trPr>
          <w:trHeight w:val="300"/>
        </w:trPr>
        <w:tc>
          <w:tcPr>
            <w:tcW w:w="1798" w:type="dxa"/>
            <w:tcBorders>
              <w:top w:val="single" w:sz="4" w:space="0" w:color="CCCCCC"/>
              <w:left w:val="single" w:sz="4" w:space="0" w:color="000000"/>
              <w:bottom w:val="single" w:sz="4" w:space="0" w:color="000000"/>
              <w:right w:val="single" w:sz="4" w:space="0" w:color="000000"/>
            </w:tcBorders>
            <w:tcMar>
              <w:top w:w="0" w:type="dxa"/>
              <w:left w:w="40" w:type="dxa"/>
              <w:bottom w:w="0" w:type="dxa"/>
              <w:right w:w="40" w:type="dxa"/>
            </w:tcMar>
            <w:vAlign w:val="center"/>
          </w:tcPr>
          <w:p w14:paraId="1F50C1BC"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тетрациклин</w:t>
            </w:r>
          </w:p>
        </w:tc>
        <w:tc>
          <w:tcPr>
            <w:tcW w:w="992"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782508E8"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67 (77,0%)</w:t>
            </w:r>
          </w:p>
        </w:tc>
        <w:tc>
          <w:tcPr>
            <w:tcW w:w="993"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3FD3B4A7"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 (33,3%)</w:t>
            </w:r>
          </w:p>
        </w:tc>
        <w:tc>
          <w:tcPr>
            <w:tcW w:w="1047"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37C6349F"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 (71,4%)</w:t>
            </w:r>
          </w:p>
        </w:tc>
        <w:tc>
          <w:tcPr>
            <w:tcW w:w="115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49DD9C51"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5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55C2A01F"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 (50,0%)</w:t>
            </w:r>
          </w:p>
        </w:tc>
        <w:tc>
          <w:tcPr>
            <w:tcW w:w="1179"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2685B728" w14:textId="77777777" w:rsidR="00E51C31" w:rsidRDefault="00E51C31">
            <w:pPr>
              <w:widowControl w:val="0"/>
              <w:jc w:val="center"/>
              <w:rPr>
                <w:rFonts w:ascii="Times New Roman" w:eastAsia="Times New Roman" w:hAnsi="Times New Roman" w:cs="Times New Roman"/>
                <w:sz w:val="24"/>
                <w:szCs w:val="24"/>
              </w:rPr>
            </w:pPr>
          </w:p>
        </w:tc>
        <w:tc>
          <w:tcPr>
            <w:tcW w:w="992"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72D0309A"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77 (70,6%)</w:t>
            </w:r>
          </w:p>
        </w:tc>
      </w:tr>
      <w:tr w:rsidR="00E51C31" w14:paraId="0F8F56F4" w14:textId="77777777" w:rsidTr="000F323F">
        <w:trPr>
          <w:trHeight w:val="300"/>
        </w:trPr>
        <w:tc>
          <w:tcPr>
            <w:tcW w:w="1798" w:type="dxa"/>
            <w:tcBorders>
              <w:top w:val="single" w:sz="4" w:space="0" w:color="CCCCCC"/>
              <w:left w:val="single" w:sz="4" w:space="0" w:color="000000"/>
              <w:bottom w:val="single" w:sz="4" w:space="0" w:color="000000"/>
              <w:right w:val="single" w:sz="4" w:space="0" w:color="000000"/>
            </w:tcBorders>
            <w:tcMar>
              <w:top w:w="0" w:type="dxa"/>
              <w:left w:w="40" w:type="dxa"/>
              <w:bottom w:w="0" w:type="dxa"/>
              <w:right w:w="40" w:type="dxa"/>
            </w:tcMar>
            <w:vAlign w:val="center"/>
          </w:tcPr>
          <w:p w14:paraId="78343831"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ампициллин</w:t>
            </w:r>
          </w:p>
        </w:tc>
        <w:tc>
          <w:tcPr>
            <w:tcW w:w="992"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065CB660"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78 (89,7%)</w:t>
            </w:r>
          </w:p>
        </w:tc>
        <w:tc>
          <w:tcPr>
            <w:tcW w:w="993"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2DCD3D0B"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(16,7%)</w:t>
            </w:r>
          </w:p>
        </w:tc>
        <w:tc>
          <w:tcPr>
            <w:tcW w:w="1047"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35ABA35E"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 (71,4%)</w:t>
            </w:r>
          </w:p>
        </w:tc>
        <w:tc>
          <w:tcPr>
            <w:tcW w:w="115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14A714DC"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(100,0%)</w:t>
            </w:r>
          </w:p>
        </w:tc>
        <w:tc>
          <w:tcPr>
            <w:tcW w:w="115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68D7E8E0"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 (66,7%)</w:t>
            </w:r>
          </w:p>
        </w:tc>
        <w:tc>
          <w:tcPr>
            <w:tcW w:w="1179"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3E0DD8FA"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(50,0%)</w:t>
            </w:r>
          </w:p>
        </w:tc>
        <w:tc>
          <w:tcPr>
            <w:tcW w:w="992"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3449D579"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90 (82,6%)</w:t>
            </w:r>
          </w:p>
        </w:tc>
      </w:tr>
      <w:tr w:rsidR="00E51C31" w14:paraId="7B037733" w14:textId="77777777" w:rsidTr="000F323F">
        <w:trPr>
          <w:trHeight w:val="300"/>
        </w:trPr>
        <w:tc>
          <w:tcPr>
            <w:tcW w:w="1798" w:type="dxa"/>
            <w:tcBorders>
              <w:top w:val="single" w:sz="4" w:space="0" w:color="CCCCCC"/>
              <w:left w:val="single" w:sz="4" w:space="0" w:color="000000"/>
              <w:bottom w:val="single" w:sz="4" w:space="0" w:color="000000"/>
              <w:right w:val="single" w:sz="4" w:space="0" w:color="000000"/>
            </w:tcBorders>
            <w:tcMar>
              <w:top w:w="0" w:type="dxa"/>
              <w:left w:w="40" w:type="dxa"/>
              <w:bottom w:w="0" w:type="dxa"/>
              <w:right w:w="40" w:type="dxa"/>
            </w:tcMar>
            <w:vAlign w:val="center"/>
          </w:tcPr>
          <w:p w14:paraId="090799DF"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эритромицин</w:t>
            </w:r>
          </w:p>
        </w:tc>
        <w:tc>
          <w:tcPr>
            <w:tcW w:w="992"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03A6C194"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 (16,1%)</w:t>
            </w:r>
          </w:p>
        </w:tc>
        <w:tc>
          <w:tcPr>
            <w:tcW w:w="993"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2F5CFBC5"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047"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1D338677"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 (28,6%)</w:t>
            </w:r>
          </w:p>
        </w:tc>
        <w:tc>
          <w:tcPr>
            <w:tcW w:w="115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5CBA4B29"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5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71E24C1E"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(16,7%)</w:t>
            </w:r>
          </w:p>
        </w:tc>
        <w:tc>
          <w:tcPr>
            <w:tcW w:w="1179"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118F0E24"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2"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381E3C7E"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 (15,6%)</w:t>
            </w:r>
          </w:p>
        </w:tc>
      </w:tr>
      <w:tr w:rsidR="00E51C31" w14:paraId="6229EF08" w14:textId="77777777" w:rsidTr="000F323F">
        <w:trPr>
          <w:trHeight w:val="300"/>
        </w:trPr>
        <w:tc>
          <w:tcPr>
            <w:tcW w:w="1798" w:type="dxa"/>
            <w:tcBorders>
              <w:top w:val="single" w:sz="4" w:space="0" w:color="CCCCCC"/>
              <w:left w:val="single" w:sz="4" w:space="0" w:color="000000"/>
              <w:bottom w:val="single" w:sz="4" w:space="0" w:color="000000"/>
              <w:right w:val="single" w:sz="4" w:space="0" w:color="000000"/>
            </w:tcBorders>
            <w:tcMar>
              <w:top w:w="0" w:type="dxa"/>
              <w:left w:w="40" w:type="dxa"/>
              <w:bottom w:w="0" w:type="dxa"/>
              <w:right w:w="40" w:type="dxa"/>
            </w:tcMar>
            <w:vAlign w:val="center"/>
          </w:tcPr>
          <w:p w14:paraId="4F00E007"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гентамицин</w:t>
            </w:r>
          </w:p>
        </w:tc>
        <w:tc>
          <w:tcPr>
            <w:tcW w:w="992"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6F9F5A29"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 (33,3%)</w:t>
            </w:r>
          </w:p>
        </w:tc>
        <w:tc>
          <w:tcPr>
            <w:tcW w:w="993"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4F52CD21"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047"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36945CF5"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 (42,9%)</w:t>
            </w:r>
          </w:p>
        </w:tc>
        <w:tc>
          <w:tcPr>
            <w:tcW w:w="115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74BEE10B"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5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59CC4C1F"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 (33,3%)</w:t>
            </w:r>
          </w:p>
        </w:tc>
        <w:tc>
          <w:tcPr>
            <w:tcW w:w="1179"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0D91151C"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2"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11E39077"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 (31,2%)</w:t>
            </w:r>
          </w:p>
        </w:tc>
      </w:tr>
      <w:tr w:rsidR="00E51C31" w14:paraId="52B062E1" w14:textId="77777777" w:rsidTr="000F323F">
        <w:trPr>
          <w:trHeight w:val="300"/>
        </w:trPr>
        <w:tc>
          <w:tcPr>
            <w:tcW w:w="1798" w:type="dxa"/>
            <w:tcBorders>
              <w:top w:val="single" w:sz="4" w:space="0" w:color="CCCCCC"/>
              <w:left w:val="single" w:sz="4" w:space="0" w:color="000000"/>
              <w:bottom w:val="single" w:sz="4" w:space="0" w:color="000000"/>
              <w:right w:val="single" w:sz="4" w:space="0" w:color="000000"/>
            </w:tcBorders>
            <w:tcMar>
              <w:top w:w="0" w:type="dxa"/>
              <w:left w:w="40" w:type="dxa"/>
              <w:bottom w:w="0" w:type="dxa"/>
              <w:right w:w="40" w:type="dxa"/>
            </w:tcMar>
            <w:vAlign w:val="center"/>
          </w:tcPr>
          <w:p w14:paraId="7DC402E2"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ванкомицин</w:t>
            </w:r>
          </w:p>
        </w:tc>
        <w:tc>
          <w:tcPr>
            <w:tcW w:w="992"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63AF9767"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 (3,4%)</w:t>
            </w:r>
          </w:p>
        </w:tc>
        <w:tc>
          <w:tcPr>
            <w:tcW w:w="993"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62503BA2"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047"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3B0CA14D"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5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6E94CC94"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5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5D794027"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 (0,0%)</w:t>
            </w:r>
          </w:p>
        </w:tc>
        <w:tc>
          <w:tcPr>
            <w:tcW w:w="1179"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0F9EF1B6"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2"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5FAB88EA"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 (2,8%)</w:t>
            </w:r>
          </w:p>
        </w:tc>
      </w:tr>
      <w:tr w:rsidR="00E51C31" w14:paraId="42D865BD" w14:textId="77777777" w:rsidTr="000F323F">
        <w:trPr>
          <w:trHeight w:val="300"/>
        </w:trPr>
        <w:tc>
          <w:tcPr>
            <w:tcW w:w="1798" w:type="dxa"/>
            <w:tcBorders>
              <w:top w:val="single" w:sz="4" w:space="0" w:color="CCCCCC"/>
              <w:left w:val="single" w:sz="4" w:space="0" w:color="000000"/>
              <w:bottom w:val="single" w:sz="4" w:space="0" w:color="000000"/>
              <w:right w:val="single" w:sz="4" w:space="0" w:color="000000"/>
            </w:tcBorders>
            <w:tcMar>
              <w:top w:w="0" w:type="dxa"/>
              <w:left w:w="40" w:type="dxa"/>
              <w:bottom w:w="0" w:type="dxa"/>
              <w:right w:w="40" w:type="dxa"/>
            </w:tcMar>
            <w:vAlign w:val="center"/>
          </w:tcPr>
          <w:p w14:paraId="53CE44D4" w14:textId="77777777" w:rsidR="00E51C31" w:rsidRDefault="00000000">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норфлоксацин</w:t>
            </w:r>
            <w:proofErr w:type="spellEnd"/>
          </w:p>
        </w:tc>
        <w:tc>
          <w:tcPr>
            <w:tcW w:w="992"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2B3352DB"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 (14,9%)</w:t>
            </w:r>
          </w:p>
        </w:tc>
        <w:tc>
          <w:tcPr>
            <w:tcW w:w="993"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6AFE6D3A"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047"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3DB149D3"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5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5569F1F4"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5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5C73F05C"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(16,7%)</w:t>
            </w:r>
          </w:p>
        </w:tc>
        <w:tc>
          <w:tcPr>
            <w:tcW w:w="1179"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66D8E7A4"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2"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2A3B5FD6"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 (12,8%)</w:t>
            </w:r>
          </w:p>
        </w:tc>
      </w:tr>
      <w:tr w:rsidR="00E51C31" w14:paraId="7BEDC79B" w14:textId="77777777" w:rsidTr="000F323F">
        <w:trPr>
          <w:trHeight w:val="495"/>
        </w:trPr>
        <w:tc>
          <w:tcPr>
            <w:tcW w:w="179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2C3EB11" w14:textId="798DC5AA" w:rsidR="0047723E" w:rsidRPr="0047723E" w:rsidRDefault="0047723E">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р</w:t>
            </w:r>
            <w:proofErr w:type="spellStart"/>
            <w:r>
              <w:rPr>
                <w:rFonts w:ascii="Times New Roman" w:eastAsia="Times New Roman" w:hAnsi="Times New Roman" w:cs="Times New Roman"/>
                <w:sz w:val="24"/>
                <w:szCs w:val="24"/>
              </w:rPr>
              <w:t>ифампицин</w:t>
            </w:r>
            <w:proofErr w:type="spellEnd"/>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311D91C4" w14:textId="77777777" w:rsidR="00E51C31" w:rsidRDefault="00E51C31">
            <w:pPr>
              <w:widowControl w:val="0"/>
              <w:jc w:val="center"/>
              <w:rPr>
                <w:rFonts w:ascii="Times New Roman" w:eastAsia="Times New Roman" w:hAnsi="Times New Roman" w:cs="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566DD496"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04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E815ACE"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(14,3%)</w:t>
            </w:r>
          </w:p>
        </w:tc>
        <w:tc>
          <w:tcPr>
            <w:tcW w:w="115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53856248"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5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3F184F01"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 (0,0%)</w:t>
            </w:r>
          </w:p>
        </w:tc>
        <w:tc>
          <w:tcPr>
            <w:tcW w:w="117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229BB3F4"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A536245"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(0,9%)</w:t>
            </w:r>
          </w:p>
        </w:tc>
      </w:tr>
      <w:tr w:rsidR="00E51C31" w14:paraId="40F9C332" w14:textId="77777777" w:rsidTr="000F323F">
        <w:trPr>
          <w:trHeight w:val="300"/>
        </w:trPr>
        <w:tc>
          <w:tcPr>
            <w:tcW w:w="179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C0F7DA4" w14:textId="77777777" w:rsidR="00E51C31" w:rsidRDefault="00000000">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цефокситин</w:t>
            </w:r>
            <w:proofErr w:type="spellEnd"/>
          </w:p>
        </w:tc>
        <w:tc>
          <w:tcPr>
            <w:tcW w:w="992" w:type="dxa"/>
            <w:tcBorders>
              <w:top w:val="single" w:sz="4" w:space="0" w:color="000000"/>
              <w:left w:val="single" w:sz="4" w:space="0" w:color="CCCCCC"/>
              <w:bottom w:val="single" w:sz="4" w:space="0" w:color="000000"/>
              <w:right w:val="single" w:sz="4" w:space="0" w:color="000000"/>
            </w:tcBorders>
            <w:tcMar>
              <w:top w:w="0" w:type="dxa"/>
              <w:left w:w="40" w:type="dxa"/>
              <w:bottom w:w="0" w:type="dxa"/>
              <w:right w:w="40" w:type="dxa"/>
            </w:tcMar>
            <w:vAlign w:val="bottom"/>
          </w:tcPr>
          <w:p w14:paraId="2953F1D8"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 (34,5%)</w:t>
            </w:r>
          </w:p>
        </w:tc>
        <w:tc>
          <w:tcPr>
            <w:tcW w:w="993" w:type="dxa"/>
            <w:tcBorders>
              <w:top w:val="single" w:sz="4" w:space="0" w:color="000000"/>
              <w:left w:val="single" w:sz="4" w:space="0" w:color="CCCCCC"/>
              <w:bottom w:val="single" w:sz="4" w:space="0" w:color="000000"/>
              <w:right w:val="single" w:sz="4" w:space="0" w:color="000000"/>
            </w:tcBorders>
            <w:tcMar>
              <w:top w:w="0" w:type="dxa"/>
              <w:left w:w="40" w:type="dxa"/>
              <w:bottom w:w="0" w:type="dxa"/>
              <w:right w:w="40" w:type="dxa"/>
            </w:tcMar>
            <w:vAlign w:val="bottom"/>
          </w:tcPr>
          <w:p w14:paraId="1471A94A"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047" w:type="dxa"/>
            <w:tcBorders>
              <w:top w:val="single" w:sz="4" w:space="0" w:color="000000"/>
              <w:left w:val="single" w:sz="4" w:space="0" w:color="CCCCCC"/>
              <w:bottom w:val="single" w:sz="4" w:space="0" w:color="000000"/>
              <w:right w:val="single" w:sz="4" w:space="0" w:color="000000"/>
            </w:tcBorders>
            <w:tcMar>
              <w:top w:w="0" w:type="dxa"/>
              <w:left w:w="40" w:type="dxa"/>
              <w:bottom w:w="0" w:type="dxa"/>
              <w:right w:w="40" w:type="dxa"/>
            </w:tcMar>
            <w:vAlign w:val="bottom"/>
          </w:tcPr>
          <w:p w14:paraId="677829BD"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 (0,0%)</w:t>
            </w:r>
          </w:p>
        </w:tc>
        <w:tc>
          <w:tcPr>
            <w:tcW w:w="1155" w:type="dxa"/>
            <w:tcBorders>
              <w:top w:val="single" w:sz="4" w:space="0" w:color="000000"/>
              <w:left w:val="single" w:sz="4" w:space="0" w:color="CCCCCC"/>
              <w:bottom w:val="single" w:sz="4" w:space="0" w:color="000000"/>
              <w:right w:val="single" w:sz="4" w:space="0" w:color="000000"/>
            </w:tcBorders>
            <w:tcMar>
              <w:top w:w="0" w:type="dxa"/>
              <w:left w:w="40" w:type="dxa"/>
              <w:bottom w:w="0" w:type="dxa"/>
              <w:right w:w="40" w:type="dxa"/>
            </w:tcMar>
            <w:vAlign w:val="bottom"/>
          </w:tcPr>
          <w:p w14:paraId="07E617CC"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55" w:type="dxa"/>
            <w:tcBorders>
              <w:top w:val="single" w:sz="4" w:space="0" w:color="000000"/>
              <w:left w:val="single" w:sz="4" w:space="0" w:color="CCCCCC"/>
              <w:bottom w:val="single" w:sz="4" w:space="0" w:color="000000"/>
              <w:right w:val="single" w:sz="4" w:space="0" w:color="000000"/>
            </w:tcBorders>
            <w:tcMar>
              <w:top w:w="0" w:type="dxa"/>
              <w:left w:w="40" w:type="dxa"/>
              <w:bottom w:w="0" w:type="dxa"/>
              <w:right w:w="40" w:type="dxa"/>
            </w:tcMar>
            <w:vAlign w:val="bottom"/>
          </w:tcPr>
          <w:p w14:paraId="212BA250"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 (0,0%)</w:t>
            </w:r>
          </w:p>
        </w:tc>
        <w:tc>
          <w:tcPr>
            <w:tcW w:w="1179" w:type="dxa"/>
            <w:tcBorders>
              <w:top w:val="single" w:sz="4" w:space="0" w:color="000000"/>
              <w:left w:val="single" w:sz="4" w:space="0" w:color="CCCCCC"/>
              <w:bottom w:val="single" w:sz="4" w:space="0" w:color="000000"/>
              <w:right w:val="single" w:sz="4" w:space="0" w:color="000000"/>
            </w:tcBorders>
            <w:tcMar>
              <w:top w:w="0" w:type="dxa"/>
              <w:left w:w="40" w:type="dxa"/>
              <w:bottom w:w="0" w:type="dxa"/>
              <w:right w:w="40" w:type="dxa"/>
            </w:tcMar>
            <w:vAlign w:val="bottom"/>
          </w:tcPr>
          <w:p w14:paraId="21FE8931"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2" w:type="dxa"/>
            <w:tcBorders>
              <w:top w:val="single" w:sz="4" w:space="0" w:color="000000"/>
              <w:left w:val="single" w:sz="4" w:space="0" w:color="CCCCCC"/>
              <w:bottom w:val="single" w:sz="4" w:space="0" w:color="000000"/>
              <w:right w:val="single" w:sz="4" w:space="0" w:color="000000"/>
            </w:tcBorders>
            <w:tcMar>
              <w:top w:w="0" w:type="dxa"/>
              <w:left w:w="40" w:type="dxa"/>
              <w:bottom w:w="0" w:type="dxa"/>
              <w:right w:w="40" w:type="dxa"/>
            </w:tcMar>
            <w:vAlign w:val="bottom"/>
          </w:tcPr>
          <w:p w14:paraId="3CE1E422"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 (27,5%)</w:t>
            </w:r>
          </w:p>
        </w:tc>
      </w:tr>
      <w:tr w:rsidR="00E51C31" w14:paraId="2D443FA9" w14:textId="77777777" w:rsidTr="000F323F">
        <w:trPr>
          <w:trHeight w:val="300"/>
        </w:trPr>
        <w:tc>
          <w:tcPr>
            <w:tcW w:w="1798" w:type="dxa"/>
            <w:tcBorders>
              <w:top w:val="single" w:sz="4" w:space="0" w:color="CCCCCC"/>
              <w:left w:val="single" w:sz="4" w:space="0" w:color="000000"/>
              <w:bottom w:val="single" w:sz="4" w:space="0" w:color="000000"/>
              <w:right w:val="single" w:sz="4" w:space="0" w:color="000000"/>
            </w:tcBorders>
            <w:tcMar>
              <w:top w:w="0" w:type="dxa"/>
              <w:left w:w="40" w:type="dxa"/>
              <w:bottom w:w="0" w:type="dxa"/>
              <w:right w:w="40" w:type="dxa"/>
            </w:tcMar>
            <w:vAlign w:val="center"/>
          </w:tcPr>
          <w:p w14:paraId="48C21CA5"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хлорамфеникол</w:t>
            </w:r>
          </w:p>
        </w:tc>
        <w:tc>
          <w:tcPr>
            <w:tcW w:w="992"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59D1CAB8"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 (18,4%)</w:t>
            </w:r>
          </w:p>
        </w:tc>
        <w:tc>
          <w:tcPr>
            <w:tcW w:w="993"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605ADA72"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047"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187B2CF2" w14:textId="77777777" w:rsidR="00E51C31" w:rsidRDefault="00E51C31">
            <w:pPr>
              <w:widowControl w:val="0"/>
              <w:jc w:val="center"/>
              <w:rPr>
                <w:rFonts w:ascii="Times New Roman" w:eastAsia="Times New Roman" w:hAnsi="Times New Roman" w:cs="Times New Roman"/>
                <w:sz w:val="24"/>
                <w:szCs w:val="24"/>
              </w:rPr>
            </w:pPr>
          </w:p>
        </w:tc>
        <w:tc>
          <w:tcPr>
            <w:tcW w:w="115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4877F81C"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(100,0%)</w:t>
            </w:r>
          </w:p>
        </w:tc>
        <w:tc>
          <w:tcPr>
            <w:tcW w:w="115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3D762CDA"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 (33,3%)</w:t>
            </w:r>
          </w:p>
        </w:tc>
        <w:tc>
          <w:tcPr>
            <w:tcW w:w="1179"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79A3897F"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2"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11DED955"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 (17,4%)</w:t>
            </w:r>
          </w:p>
        </w:tc>
      </w:tr>
      <w:tr w:rsidR="00E51C31" w14:paraId="5FC26406" w14:textId="77777777" w:rsidTr="000F323F">
        <w:trPr>
          <w:trHeight w:val="300"/>
        </w:trPr>
        <w:tc>
          <w:tcPr>
            <w:tcW w:w="179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E4B0F90" w14:textId="41C8C939" w:rsidR="00E51C31" w:rsidRDefault="0047723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ф</w:t>
            </w:r>
            <w:proofErr w:type="spellStart"/>
            <w:r>
              <w:rPr>
                <w:rFonts w:ascii="Times New Roman" w:eastAsia="Times New Roman" w:hAnsi="Times New Roman" w:cs="Times New Roman"/>
                <w:sz w:val="24"/>
                <w:szCs w:val="24"/>
              </w:rPr>
              <w:t>уразолидон</w:t>
            </w:r>
            <w:proofErr w:type="spellEnd"/>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0A0C0A3"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 (41,4%)</w:t>
            </w:r>
          </w:p>
        </w:tc>
        <w:tc>
          <w:tcPr>
            <w:tcW w:w="99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020ADEF9"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 (33,3%)</w:t>
            </w:r>
          </w:p>
        </w:tc>
        <w:tc>
          <w:tcPr>
            <w:tcW w:w="104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76189AF2"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 (42,9%)</w:t>
            </w:r>
          </w:p>
        </w:tc>
        <w:tc>
          <w:tcPr>
            <w:tcW w:w="115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28FD215E"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5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1F5C953"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 (66,7%)</w:t>
            </w:r>
          </w:p>
        </w:tc>
        <w:tc>
          <w:tcPr>
            <w:tcW w:w="117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D393525"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(50,0%)</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36B88490"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 (42,2%)</w:t>
            </w:r>
          </w:p>
        </w:tc>
      </w:tr>
      <w:tr w:rsidR="00E51C31" w14:paraId="22B442FD" w14:textId="77777777" w:rsidTr="000F323F">
        <w:trPr>
          <w:trHeight w:val="300"/>
        </w:trPr>
        <w:tc>
          <w:tcPr>
            <w:tcW w:w="179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3F84209B" w14:textId="77777777" w:rsidR="00E51C31" w:rsidRDefault="00000000">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цефоперазон</w:t>
            </w:r>
            <w:proofErr w:type="spellEnd"/>
            <w:r>
              <w:rPr>
                <w:rFonts w:ascii="Times New Roman" w:eastAsia="Times New Roman" w:hAnsi="Times New Roman" w:cs="Times New Roman"/>
                <w:sz w:val="24"/>
                <w:szCs w:val="24"/>
              </w:rPr>
              <w:t>/</w:t>
            </w:r>
          </w:p>
          <w:p w14:paraId="4AE3BFC3" w14:textId="77777777" w:rsidR="00E51C31" w:rsidRDefault="00000000">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сульбактам</w:t>
            </w:r>
            <w:proofErr w:type="spellEnd"/>
          </w:p>
        </w:tc>
        <w:tc>
          <w:tcPr>
            <w:tcW w:w="992" w:type="dxa"/>
            <w:tcBorders>
              <w:top w:val="single" w:sz="4" w:space="0" w:color="000000"/>
              <w:left w:val="single" w:sz="4" w:space="0" w:color="CCCCCC"/>
              <w:bottom w:val="single" w:sz="4" w:space="0" w:color="000000"/>
              <w:right w:val="single" w:sz="4" w:space="0" w:color="000000"/>
            </w:tcBorders>
            <w:tcMar>
              <w:top w:w="0" w:type="dxa"/>
              <w:left w:w="40" w:type="dxa"/>
              <w:bottom w:w="0" w:type="dxa"/>
              <w:right w:w="40" w:type="dxa"/>
            </w:tcMar>
            <w:vAlign w:val="bottom"/>
          </w:tcPr>
          <w:p w14:paraId="1E40736F"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 (19,5%)</w:t>
            </w:r>
          </w:p>
        </w:tc>
        <w:tc>
          <w:tcPr>
            <w:tcW w:w="993" w:type="dxa"/>
            <w:tcBorders>
              <w:top w:val="single" w:sz="4" w:space="0" w:color="000000"/>
              <w:left w:val="single" w:sz="4" w:space="0" w:color="CCCCCC"/>
              <w:bottom w:val="single" w:sz="4" w:space="0" w:color="000000"/>
              <w:right w:val="single" w:sz="4" w:space="0" w:color="000000"/>
            </w:tcBorders>
            <w:tcMar>
              <w:top w:w="0" w:type="dxa"/>
              <w:left w:w="40" w:type="dxa"/>
              <w:bottom w:w="0" w:type="dxa"/>
              <w:right w:w="40" w:type="dxa"/>
            </w:tcMar>
            <w:vAlign w:val="bottom"/>
          </w:tcPr>
          <w:p w14:paraId="299929C4"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 (33,3%)</w:t>
            </w:r>
          </w:p>
        </w:tc>
        <w:tc>
          <w:tcPr>
            <w:tcW w:w="1047" w:type="dxa"/>
            <w:tcBorders>
              <w:top w:val="single" w:sz="4" w:space="0" w:color="000000"/>
              <w:left w:val="single" w:sz="4" w:space="0" w:color="CCCCCC"/>
              <w:bottom w:val="single" w:sz="4" w:space="0" w:color="000000"/>
              <w:right w:val="single" w:sz="4" w:space="0" w:color="000000"/>
            </w:tcBorders>
            <w:tcMar>
              <w:top w:w="0" w:type="dxa"/>
              <w:left w:w="40" w:type="dxa"/>
              <w:bottom w:w="0" w:type="dxa"/>
              <w:right w:w="40" w:type="dxa"/>
            </w:tcMar>
            <w:vAlign w:val="bottom"/>
          </w:tcPr>
          <w:p w14:paraId="73E3FFC5"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 (28,6%)</w:t>
            </w:r>
          </w:p>
        </w:tc>
        <w:tc>
          <w:tcPr>
            <w:tcW w:w="1155" w:type="dxa"/>
            <w:tcBorders>
              <w:top w:val="single" w:sz="4" w:space="0" w:color="000000"/>
              <w:left w:val="single" w:sz="4" w:space="0" w:color="CCCCCC"/>
              <w:bottom w:val="single" w:sz="4" w:space="0" w:color="000000"/>
              <w:right w:val="single" w:sz="4" w:space="0" w:color="000000"/>
            </w:tcBorders>
            <w:tcMar>
              <w:top w:w="0" w:type="dxa"/>
              <w:left w:w="40" w:type="dxa"/>
              <w:bottom w:w="0" w:type="dxa"/>
              <w:right w:w="40" w:type="dxa"/>
            </w:tcMar>
            <w:vAlign w:val="bottom"/>
          </w:tcPr>
          <w:p w14:paraId="0CD811EB"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55" w:type="dxa"/>
            <w:tcBorders>
              <w:top w:val="single" w:sz="4" w:space="0" w:color="000000"/>
              <w:left w:val="single" w:sz="4" w:space="0" w:color="CCCCCC"/>
              <w:bottom w:val="single" w:sz="4" w:space="0" w:color="000000"/>
              <w:right w:val="single" w:sz="4" w:space="0" w:color="000000"/>
            </w:tcBorders>
            <w:tcMar>
              <w:top w:w="0" w:type="dxa"/>
              <w:left w:w="40" w:type="dxa"/>
              <w:bottom w:w="0" w:type="dxa"/>
              <w:right w:w="40" w:type="dxa"/>
            </w:tcMar>
            <w:vAlign w:val="bottom"/>
          </w:tcPr>
          <w:p w14:paraId="583426AE"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 (33,3%)</w:t>
            </w:r>
          </w:p>
        </w:tc>
        <w:tc>
          <w:tcPr>
            <w:tcW w:w="1179" w:type="dxa"/>
            <w:tcBorders>
              <w:top w:val="single" w:sz="4" w:space="0" w:color="000000"/>
              <w:left w:val="single" w:sz="4" w:space="0" w:color="CCCCCC"/>
              <w:bottom w:val="single" w:sz="4" w:space="0" w:color="000000"/>
              <w:right w:val="single" w:sz="4" w:space="0" w:color="000000"/>
            </w:tcBorders>
            <w:tcMar>
              <w:top w:w="0" w:type="dxa"/>
              <w:left w:w="40" w:type="dxa"/>
              <w:bottom w:w="0" w:type="dxa"/>
              <w:right w:w="40" w:type="dxa"/>
            </w:tcMar>
            <w:vAlign w:val="bottom"/>
          </w:tcPr>
          <w:p w14:paraId="63BCD7E5" w14:textId="77777777" w:rsidR="00E51C31" w:rsidRDefault="00E51C31">
            <w:pPr>
              <w:widowControl w:val="0"/>
              <w:jc w:val="center"/>
              <w:rPr>
                <w:rFonts w:ascii="Times New Roman" w:eastAsia="Times New Roman" w:hAnsi="Times New Roman" w:cs="Times New Roman"/>
                <w:sz w:val="24"/>
                <w:szCs w:val="24"/>
              </w:rPr>
            </w:pPr>
          </w:p>
        </w:tc>
        <w:tc>
          <w:tcPr>
            <w:tcW w:w="992" w:type="dxa"/>
            <w:tcBorders>
              <w:top w:val="single" w:sz="4" w:space="0" w:color="000000"/>
              <w:left w:val="single" w:sz="4" w:space="0" w:color="CCCCCC"/>
              <w:bottom w:val="single" w:sz="4" w:space="0" w:color="000000"/>
              <w:right w:val="single" w:sz="4" w:space="0" w:color="000000"/>
            </w:tcBorders>
            <w:tcMar>
              <w:top w:w="0" w:type="dxa"/>
              <w:left w:w="40" w:type="dxa"/>
              <w:bottom w:w="0" w:type="dxa"/>
              <w:right w:w="40" w:type="dxa"/>
            </w:tcMar>
            <w:vAlign w:val="bottom"/>
          </w:tcPr>
          <w:p w14:paraId="5EB3619A"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 (21,1%)</w:t>
            </w:r>
          </w:p>
        </w:tc>
      </w:tr>
    </w:tbl>
    <w:p w14:paraId="51858FD6" w14:textId="77777777" w:rsidR="00232C4B" w:rsidRDefault="00232C4B">
      <w:pPr>
        <w:spacing w:line="240" w:lineRule="auto"/>
        <w:ind w:firstLine="720"/>
        <w:jc w:val="both"/>
        <w:rPr>
          <w:rFonts w:ascii="Times New Roman" w:eastAsia="Times New Roman" w:hAnsi="Times New Roman" w:cs="Times New Roman"/>
          <w:sz w:val="28"/>
          <w:szCs w:val="28"/>
          <w:lang w:val="ru-RU"/>
        </w:rPr>
      </w:pPr>
    </w:p>
    <w:p w14:paraId="1170E77C" w14:textId="77777777" w:rsidR="00083FD2" w:rsidRPr="0047723E" w:rsidRDefault="00083FD2" w:rsidP="00083FD2">
      <w:pPr>
        <w:spacing w:line="240" w:lineRule="auto"/>
        <w:ind w:firstLine="720"/>
        <w:jc w:val="both"/>
        <w:rPr>
          <w:rFonts w:ascii="Times New Roman" w:eastAsia="Times New Roman" w:hAnsi="Times New Roman" w:cs="Times New Roman"/>
          <w:sz w:val="28"/>
          <w:szCs w:val="28"/>
          <w:lang w:val="ru-RU"/>
        </w:rPr>
      </w:pPr>
      <w:r w:rsidRPr="0047723E">
        <w:rPr>
          <w:rFonts w:ascii="Times New Roman" w:eastAsia="Times New Roman" w:hAnsi="Times New Roman" w:cs="Times New Roman"/>
          <w:sz w:val="28"/>
          <w:szCs w:val="28"/>
        </w:rPr>
        <w:t>Анализ полученных данных показал, что большинство выделенных изолятов характеризовались множественной устойчивостью к антибактериальным препаратам. Наиболее высокая частота резистентности отмечалась к β-</w:t>
      </w:r>
      <w:proofErr w:type="spellStart"/>
      <w:r w:rsidRPr="0047723E">
        <w:rPr>
          <w:rFonts w:ascii="Times New Roman" w:eastAsia="Times New Roman" w:hAnsi="Times New Roman" w:cs="Times New Roman"/>
          <w:sz w:val="28"/>
          <w:szCs w:val="28"/>
        </w:rPr>
        <w:t>лактамным</w:t>
      </w:r>
      <w:proofErr w:type="spellEnd"/>
      <w:r w:rsidRPr="0047723E">
        <w:rPr>
          <w:rFonts w:ascii="Times New Roman" w:eastAsia="Times New Roman" w:hAnsi="Times New Roman" w:cs="Times New Roman"/>
          <w:sz w:val="28"/>
          <w:szCs w:val="28"/>
        </w:rPr>
        <w:t xml:space="preserve"> антибиотикам, в частности к пенициллину (93,5%) и ампициллину (87,1%), а также к тетрациклину (75,3%), что указывает на длительное и интенсивное применение данных препаратов в практике лечения мастита.</w:t>
      </w:r>
    </w:p>
    <w:p w14:paraId="336D4A27" w14:textId="77777777" w:rsidR="00083FD2" w:rsidRPr="0047723E" w:rsidRDefault="00083FD2" w:rsidP="00083FD2">
      <w:pPr>
        <w:spacing w:line="240" w:lineRule="auto"/>
        <w:ind w:firstLine="720"/>
        <w:jc w:val="both"/>
        <w:rPr>
          <w:rFonts w:ascii="Times New Roman" w:eastAsia="Times New Roman" w:hAnsi="Times New Roman" w:cs="Times New Roman"/>
          <w:sz w:val="28"/>
          <w:szCs w:val="28"/>
          <w:lang w:val="ru-RU"/>
        </w:rPr>
      </w:pPr>
      <w:r w:rsidRPr="0047723E">
        <w:rPr>
          <w:rFonts w:ascii="Times New Roman" w:eastAsia="Times New Roman" w:hAnsi="Times New Roman" w:cs="Times New Roman"/>
          <w:sz w:val="28"/>
          <w:szCs w:val="28"/>
        </w:rPr>
        <w:lastRenderedPageBreak/>
        <w:t xml:space="preserve">При этом установлено, что </w:t>
      </w:r>
      <w:proofErr w:type="spellStart"/>
      <w:r w:rsidRPr="0047723E">
        <w:rPr>
          <w:rFonts w:ascii="Times New Roman" w:eastAsia="Times New Roman" w:hAnsi="Times New Roman" w:cs="Times New Roman"/>
          <w:sz w:val="28"/>
          <w:szCs w:val="28"/>
        </w:rPr>
        <w:t>биоплёнообразующие</w:t>
      </w:r>
      <w:proofErr w:type="spellEnd"/>
      <w:r w:rsidRPr="0047723E">
        <w:rPr>
          <w:rFonts w:ascii="Times New Roman" w:eastAsia="Times New Roman" w:hAnsi="Times New Roman" w:cs="Times New Roman"/>
          <w:sz w:val="28"/>
          <w:szCs w:val="28"/>
        </w:rPr>
        <w:t xml:space="preserve"> изоляты </w:t>
      </w:r>
      <w:proofErr w:type="spellStart"/>
      <w:r w:rsidRPr="0017183C">
        <w:rPr>
          <w:rFonts w:ascii="Times New Roman" w:eastAsia="Times New Roman" w:hAnsi="Times New Roman" w:cs="Times New Roman"/>
          <w:i/>
          <w:iCs/>
          <w:sz w:val="28"/>
          <w:szCs w:val="28"/>
        </w:rPr>
        <w:t>Staphylococcus</w:t>
      </w:r>
      <w:proofErr w:type="spellEnd"/>
      <w:r w:rsidRPr="0017183C">
        <w:rPr>
          <w:rFonts w:ascii="Times New Roman" w:eastAsia="Times New Roman" w:hAnsi="Times New Roman" w:cs="Times New Roman"/>
          <w:i/>
          <w:iCs/>
          <w:sz w:val="28"/>
          <w:szCs w:val="28"/>
        </w:rPr>
        <w:t xml:space="preserve"> </w:t>
      </w:r>
      <w:proofErr w:type="spellStart"/>
      <w:r w:rsidRPr="0017183C">
        <w:rPr>
          <w:rFonts w:ascii="Times New Roman" w:eastAsia="Times New Roman" w:hAnsi="Times New Roman" w:cs="Times New Roman"/>
          <w:i/>
          <w:iCs/>
          <w:sz w:val="28"/>
          <w:szCs w:val="28"/>
        </w:rPr>
        <w:t>aureus</w:t>
      </w:r>
      <w:proofErr w:type="spellEnd"/>
      <w:r w:rsidRPr="0047723E">
        <w:rPr>
          <w:rFonts w:ascii="Times New Roman" w:eastAsia="Times New Roman" w:hAnsi="Times New Roman" w:cs="Times New Roman"/>
          <w:sz w:val="28"/>
          <w:szCs w:val="28"/>
        </w:rPr>
        <w:t xml:space="preserve"> демонстрировали более высокий уровень антибиотикорезистентности по сравнению с </w:t>
      </w:r>
      <w:proofErr w:type="spellStart"/>
      <w:r w:rsidRPr="0047723E">
        <w:rPr>
          <w:rFonts w:ascii="Times New Roman" w:eastAsia="Times New Roman" w:hAnsi="Times New Roman" w:cs="Times New Roman"/>
          <w:sz w:val="28"/>
          <w:szCs w:val="28"/>
        </w:rPr>
        <w:t>небиплёночными</w:t>
      </w:r>
      <w:proofErr w:type="spellEnd"/>
      <w:r w:rsidRPr="0047723E">
        <w:rPr>
          <w:rFonts w:ascii="Times New Roman" w:eastAsia="Times New Roman" w:hAnsi="Times New Roman" w:cs="Times New Roman"/>
          <w:sz w:val="28"/>
          <w:szCs w:val="28"/>
        </w:rPr>
        <w:t xml:space="preserve"> формами, что подтверждает защитную роль </w:t>
      </w:r>
      <w:proofErr w:type="spellStart"/>
      <w:r w:rsidRPr="0047723E">
        <w:rPr>
          <w:rFonts w:ascii="Times New Roman" w:eastAsia="Times New Roman" w:hAnsi="Times New Roman" w:cs="Times New Roman"/>
          <w:sz w:val="28"/>
          <w:szCs w:val="28"/>
        </w:rPr>
        <w:t>биоплёночной</w:t>
      </w:r>
      <w:proofErr w:type="spellEnd"/>
      <w:r w:rsidRPr="0047723E">
        <w:rPr>
          <w:rFonts w:ascii="Times New Roman" w:eastAsia="Times New Roman" w:hAnsi="Times New Roman" w:cs="Times New Roman"/>
          <w:sz w:val="28"/>
          <w:szCs w:val="28"/>
        </w:rPr>
        <w:t xml:space="preserve"> матрицы и её значение в формировании устойчивости микроорганизмов к антимикробным средствам.</w:t>
      </w:r>
    </w:p>
    <w:p w14:paraId="02C2864D" w14:textId="77777777" w:rsidR="00083FD2" w:rsidRDefault="00083FD2" w:rsidP="00083FD2">
      <w:pPr>
        <w:spacing w:line="240" w:lineRule="auto"/>
        <w:ind w:firstLine="720"/>
        <w:jc w:val="both"/>
        <w:rPr>
          <w:rFonts w:ascii="Times New Roman" w:eastAsia="Times New Roman" w:hAnsi="Times New Roman" w:cs="Times New Roman"/>
          <w:sz w:val="28"/>
          <w:szCs w:val="28"/>
          <w:lang w:val="ru-RU"/>
        </w:rPr>
      </w:pPr>
      <w:r w:rsidRPr="0047723E">
        <w:rPr>
          <w:rFonts w:ascii="Times New Roman" w:eastAsia="Times New Roman" w:hAnsi="Times New Roman" w:cs="Times New Roman"/>
          <w:sz w:val="28"/>
          <w:szCs w:val="28"/>
        </w:rPr>
        <w:t xml:space="preserve">Следует отметить, что у штаммов </w:t>
      </w:r>
      <w:proofErr w:type="spellStart"/>
      <w:r w:rsidRPr="0017183C">
        <w:rPr>
          <w:rFonts w:ascii="Times New Roman" w:eastAsia="Times New Roman" w:hAnsi="Times New Roman" w:cs="Times New Roman"/>
          <w:i/>
          <w:iCs/>
          <w:sz w:val="28"/>
          <w:szCs w:val="28"/>
        </w:rPr>
        <w:t>Staphylococcus</w:t>
      </w:r>
      <w:proofErr w:type="spellEnd"/>
      <w:r w:rsidRPr="0017183C">
        <w:rPr>
          <w:rFonts w:ascii="Times New Roman" w:eastAsia="Times New Roman" w:hAnsi="Times New Roman" w:cs="Times New Roman"/>
          <w:i/>
          <w:iCs/>
          <w:sz w:val="28"/>
          <w:szCs w:val="28"/>
        </w:rPr>
        <w:t xml:space="preserve"> </w:t>
      </w:r>
      <w:proofErr w:type="spellStart"/>
      <w:r w:rsidRPr="0017183C">
        <w:rPr>
          <w:rFonts w:ascii="Times New Roman" w:eastAsia="Times New Roman" w:hAnsi="Times New Roman" w:cs="Times New Roman"/>
          <w:i/>
          <w:iCs/>
          <w:sz w:val="28"/>
          <w:szCs w:val="28"/>
        </w:rPr>
        <w:t>epidermidis</w:t>
      </w:r>
      <w:proofErr w:type="spellEnd"/>
      <w:r w:rsidRPr="0047723E">
        <w:rPr>
          <w:rFonts w:ascii="Times New Roman" w:eastAsia="Times New Roman" w:hAnsi="Times New Roman" w:cs="Times New Roman"/>
          <w:sz w:val="28"/>
          <w:szCs w:val="28"/>
        </w:rPr>
        <w:t xml:space="preserve"> и </w:t>
      </w:r>
      <w:proofErr w:type="spellStart"/>
      <w:r w:rsidRPr="0017183C">
        <w:rPr>
          <w:rFonts w:ascii="Times New Roman" w:eastAsia="Times New Roman" w:hAnsi="Times New Roman" w:cs="Times New Roman"/>
          <w:i/>
          <w:iCs/>
          <w:sz w:val="28"/>
          <w:szCs w:val="28"/>
        </w:rPr>
        <w:t>Staphylococcus</w:t>
      </w:r>
      <w:proofErr w:type="spellEnd"/>
      <w:r w:rsidRPr="0017183C">
        <w:rPr>
          <w:rFonts w:ascii="Times New Roman" w:eastAsia="Times New Roman" w:hAnsi="Times New Roman" w:cs="Times New Roman"/>
          <w:i/>
          <w:iCs/>
          <w:sz w:val="28"/>
          <w:szCs w:val="28"/>
        </w:rPr>
        <w:t xml:space="preserve"> </w:t>
      </w:r>
      <w:proofErr w:type="spellStart"/>
      <w:r w:rsidRPr="0017183C">
        <w:rPr>
          <w:rFonts w:ascii="Times New Roman" w:eastAsia="Times New Roman" w:hAnsi="Times New Roman" w:cs="Times New Roman"/>
          <w:i/>
          <w:iCs/>
          <w:sz w:val="28"/>
          <w:szCs w:val="28"/>
        </w:rPr>
        <w:t>haemolyticus</w:t>
      </w:r>
      <w:proofErr w:type="spellEnd"/>
      <w:r w:rsidRPr="0047723E">
        <w:rPr>
          <w:rFonts w:ascii="Times New Roman" w:eastAsia="Times New Roman" w:hAnsi="Times New Roman" w:cs="Times New Roman"/>
          <w:sz w:val="28"/>
          <w:szCs w:val="28"/>
        </w:rPr>
        <w:t xml:space="preserve"> не была выявлена резистентность к </w:t>
      </w:r>
      <w:proofErr w:type="spellStart"/>
      <w:r w:rsidRPr="0047723E">
        <w:rPr>
          <w:rFonts w:ascii="Times New Roman" w:eastAsia="Times New Roman" w:hAnsi="Times New Roman" w:cs="Times New Roman"/>
          <w:sz w:val="28"/>
          <w:szCs w:val="28"/>
        </w:rPr>
        <w:t>норфлоксацину</w:t>
      </w:r>
      <w:proofErr w:type="spellEnd"/>
      <w:r w:rsidRPr="0047723E">
        <w:rPr>
          <w:rFonts w:ascii="Times New Roman" w:eastAsia="Times New Roman" w:hAnsi="Times New Roman" w:cs="Times New Roman"/>
          <w:sz w:val="28"/>
          <w:szCs w:val="28"/>
        </w:rPr>
        <w:t xml:space="preserve">, ванкомицину и </w:t>
      </w:r>
      <w:proofErr w:type="spellStart"/>
      <w:r w:rsidRPr="0047723E">
        <w:rPr>
          <w:rFonts w:ascii="Times New Roman" w:eastAsia="Times New Roman" w:hAnsi="Times New Roman" w:cs="Times New Roman"/>
          <w:sz w:val="28"/>
          <w:szCs w:val="28"/>
        </w:rPr>
        <w:t>рифампицину</w:t>
      </w:r>
      <w:proofErr w:type="spellEnd"/>
      <w:r w:rsidRPr="0047723E">
        <w:rPr>
          <w:rFonts w:ascii="Times New Roman" w:eastAsia="Times New Roman" w:hAnsi="Times New Roman" w:cs="Times New Roman"/>
          <w:sz w:val="28"/>
          <w:szCs w:val="28"/>
        </w:rPr>
        <w:t>, что согласуется с данными литературы и указывает на сохранение чувствительности данных видов к препаратам резерва [117]. Полученные результаты подчёркивают необходимость дифференцированного подхода к выбору антибактериальной терапии с учётом видовой принадлежности возбудителя и его способности к образованию биоплёнок.</w:t>
      </w:r>
    </w:p>
    <w:p w14:paraId="67E07AC3" w14:textId="77777777" w:rsidR="0047723E" w:rsidRDefault="0047723E" w:rsidP="00083FD2">
      <w:pPr>
        <w:spacing w:line="240" w:lineRule="auto"/>
        <w:jc w:val="both"/>
        <w:rPr>
          <w:rFonts w:ascii="Times New Roman" w:eastAsia="Times New Roman" w:hAnsi="Times New Roman" w:cs="Times New Roman"/>
          <w:sz w:val="28"/>
          <w:szCs w:val="28"/>
          <w:lang w:val="ru-RU"/>
        </w:rPr>
      </w:pPr>
    </w:p>
    <w:p w14:paraId="6BC4E455" w14:textId="77777777" w:rsidR="0047723E" w:rsidRDefault="0047723E" w:rsidP="0047723E">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1</w:t>
      </w:r>
      <w:r>
        <w:rPr>
          <w:rFonts w:ascii="Times New Roman" w:eastAsia="Times New Roman" w:hAnsi="Times New Roman" w:cs="Times New Roman"/>
          <w:sz w:val="28"/>
          <w:szCs w:val="28"/>
          <w:lang w:val="ru-RU"/>
        </w:rPr>
        <w:t>7</w:t>
      </w:r>
      <w:r>
        <w:rPr>
          <w:rFonts w:ascii="Times New Roman" w:eastAsia="Times New Roman" w:hAnsi="Times New Roman" w:cs="Times New Roman"/>
          <w:sz w:val="28"/>
          <w:szCs w:val="28"/>
        </w:rPr>
        <w:t xml:space="preserve"> – Профиль </w:t>
      </w:r>
      <w:proofErr w:type="spellStart"/>
      <w:r>
        <w:rPr>
          <w:rFonts w:ascii="Times New Roman" w:eastAsia="Times New Roman" w:hAnsi="Times New Roman" w:cs="Times New Roman"/>
          <w:sz w:val="28"/>
          <w:szCs w:val="28"/>
        </w:rPr>
        <w:t>мультирезистентных</w:t>
      </w:r>
      <w:proofErr w:type="spellEnd"/>
      <w:r>
        <w:rPr>
          <w:rFonts w:ascii="Times New Roman" w:eastAsia="Times New Roman" w:hAnsi="Times New Roman" w:cs="Times New Roman"/>
          <w:sz w:val="28"/>
          <w:szCs w:val="28"/>
        </w:rPr>
        <w:t xml:space="preserve"> штаммов к антибиотикам выделенных из молока при клиническом мастите</w:t>
      </w:r>
    </w:p>
    <w:p w14:paraId="7B7886BD" w14:textId="77777777" w:rsidR="0047723E" w:rsidRDefault="0047723E" w:rsidP="0047723E">
      <w:pPr>
        <w:widowControl w:val="0"/>
        <w:spacing w:line="240" w:lineRule="auto"/>
        <w:ind w:firstLine="709"/>
        <w:jc w:val="both"/>
        <w:rPr>
          <w:rFonts w:ascii="Times New Roman" w:eastAsia="Times New Roman" w:hAnsi="Times New Roman" w:cs="Times New Roman"/>
          <w:sz w:val="28"/>
          <w:szCs w:val="28"/>
        </w:rPr>
      </w:pPr>
    </w:p>
    <w:tbl>
      <w:tblPr>
        <w:tblStyle w:val="affff6"/>
        <w:tblW w:w="921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582"/>
        <w:gridCol w:w="4653"/>
        <w:gridCol w:w="1984"/>
      </w:tblGrid>
      <w:tr w:rsidR="0047723E" w14:paraId="7420D503" w14:textId="77777777" w:rsidTr="008A5A4A">
        <w:trPr>
          <w:trHeight w:val="352"/>
        </w:trPr>
        <w:tc>
          <w:tcPr>
            <w:tcW w:w="2582" w:type="dxa"/>
            <w:tcMar>
              <w:top w:w="100" w:type="dxa"/>
              <w:left w:w="100" w:type="dxa"/>
              <w:bottom w:w="100" w:type="dxa"/>
              <w:right w:w="100" w:type="dxa"/>
            </w:tcMar>
          </w:tcPr>
          <w:p w14:paraId="59D5F639" w14:textId="77777777" w:rsidR="0047723E" w:rsidRDefault="0047723E" w:rsidP="00303436">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Штаммы</w:t>
            </w:r>
          </w:p>
        </w:tc>
        <w:tc>
          <w:tcPr>
            <w:tcW w:w="4653" w:type="dxa"/>
            <w:tcBorders>
              <w:bottom w:val="single" w:sz="4" w:space="0" w:color="auto"/>
            </w:tcBorders>
            <w:tcMar>
              <w:top w:w="100" w:type="dxa"/>
              <w:left w:w="100" w:type="dxa"/>
              <w:bottom w:w="100" w:type="dxa"/>
              <w:right w:w="100" w:type="dxa"/>
            </w:tcMar>
            <w:vAlign w:val="center"/>
          </w:tcPr>
          <w:p w14:paraId="0053C267" w14:textId="488F3C20" w:rsidR="0047723E" w:rsidRDefault="0047723E" w:rsidP="008A5A4A">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Профиль антибиотикорезистентности</w:t>
            </w:r>
          </w:p>
        </w:tc>
        <w:tc>
          <w:tcPr>
            <w:tcW w:w="1984" w:type="dxa"/>
            <w:tcMar>
              <w:top w:w="100" w:type="dxa"/>
              <w:left w:w="100" w:type="dxa"/>
              <w:bottom w:w="100" w:type="dxa"/>
              <w:right w:w="100" w:type="dxa"/>
            </w:tcMar>
            <w:vAlign w:val="center"/>
          </w:tcPr>
          <w:p w14:paraId="285586CB" w14:textId="77777777" w:rsidR="0047723E" w:rsidRDefault="0047723E" w:rsidP="008A5A4A">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w:t>
            </w:r>
          </w:p>
        </w:tc>
      </w:tr>
      <w:tr w:rsidR="0047723E" w14:paraId="446E4252" w14:textId="77777777" w:rsidTr="008A5A4A">
        <w:trPr>
          <w:trHeight w:val="253"/>
        </w:trPr>
        <w:tc>
          <w:tcPr>
            <w:tcW w:w="2582" w:type="dxa"/>
            <w:tcMar>
              <w:top w:w="100" w:type="dxa"/>
              <w:left w:w="100" w:type="dxa"/>
              <w:bottom w:w="100" w:type="dxa"/>
              <w:right w:w="100" w:type="dxa"/>
            </w:tcMar>
          </w:tcPr>
          <w:p w14:paraId="2A98D651" w14:textId="77777777" w:rsidR="0047723E" w:rsidRDefault="0047723E" w:rsidP="00303436">
            <w:pPr>
              <w:widowControl w:val="0"/>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aureus</w:t>
            </w:r>
            <w:proofErr w:type="spellEnd"/>
            <w:r>
              <w:rPr>
                <w:rFonts w:ascii="Times New Roman" w:eastAsia="Times New Roman" w:hAnsi="Times New Roman" w:cs="Times New Roman"/>
                <w:i/>
                <w:iCs/>
                <w:sz w:val="24"/>
                <w:szCs w:val="24"/>
              </w:rPr>
              <w:t xml:space="preserve"> </w:t>
            </w:r>
          </w:p>
        </w:tc>
        <w:tc>
          <w:tcPr>
            <w:tcW w:w="4653" w:type="dxa"/>
            <w:tcMar>
              <w:top w:w="100" w:type="dxa"/>
              <w:left w:w="100" w:type="dxa"/>
              <w:bottom w:w="100" w:type="dxa"/>
              <w:right w:w="100" w:type="dxa"/>
            </w:tcMar>
          </w:tcPr>
          <w:p w14:paraId="4462AF93" w14:textId="71943295" w:rsidR="0047723E" w:rsidRPr="004467CF" w:rsidRDefault="0047723E" w:rsidP="008A5A4A">
            <w:pPr>
              <w:widowControl w:val="0"/>
              <w:spacing w:line="240" w:lineRule="auto"/>
              <w:ind w:firstLine="709"/>
              <w:jc w:val="center"/>
              <w:rPr>
                <w:rFonts w:ascii="Times New Roman" w:eastAsia="Times New Roman" w:hAnsi="Times New Roman" w:cs="Times New Roman"/>
                <w:i/>
                <w:iCs/>
                <w:sz w:val="24"/>
                <w:szCs w:val="24"/>
                <w:lang w:val="en-US"/>
              </w:rPr>
            </w:pPr>
            <w:r w:rsidRPr="004467CF">
              <w:rPr>
                <w:rFonts w:ascii="Times New Roman" w:eastAsia="Times New Roman" w:hAnsi="Times New Roman" w:cs="Times New Roman"/>
                <w:i/>
                <w:iCs/>
                <w:sz w:val="24"/>
                <w:szCs w:val="24"/>
                <w:lang w:val="en-US"/>
              </w:rPr>
              <w:t>pen-a-</w:t>
            </w:r>
            <w:proofErr w:type="spellStart"/>
            <w:r w:rsidRPr="004467CF">
              <w:rPr>
                <w:rFonts w:ascii="Times New Roman" w:eastAsia="Times New Roman" w:hAnsi="Times New Roman" w:cs="Times New Roman"/>
                <w:i/>
                <w:iCs/>
                <w:sz w:val="24"/>
                <w:szCs w:val="24"/>
                <w:lang w:val="en-US"/>
              </w:rPr>
              <w:t>tet</w:t>
            </w:r>
            <w:proofErr w:type="spellEnd"/>
            <w:r w:rsidRPr="004467CF">
              <w:rPr>
                <w:rFonts w:ascii="Times New Roman" w:eastAsia="Times New Roman" w:hAnsi="Times New Roman" w:cs="Times New Roman"/>
                <w:i/>
                <w:iCs/>
                <w:sz w:val="24"/>
                <w:szCs w:val="24"/>
                <w:lang w:val="en-US"/>
              </w:rPr>
              <w:t>-gen-cx</w:t>
            </w:r>
          </w:p>
        </w:tc>
        <w:tc>
          <w:tcPr>
            <w:tcW w:w="1984" w:type="dxa"/>
            <w:tcMar>
              <w:top w:w="100" w:type="dxa"/>
              <w:left w:w="100" w:type="dxa"/>
              <w:bottom w:w="100" w:type="dxa"/>
              <w:right w:w="100" w:type="dxa"/>
            </w:tcMar>
            <w:vAlign w:val="center"/>
          </w:tcPr>
          <w:p w14:paraId="18F6858D" w14:textId="77777777" w:rsidR="0047723E" w:rsidRDefault="0047723E" w:rsidP="008A5A4A">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22/73,3%</w:t>
            </w:r>
          </w:p>
        </w:tc>
      </w:tr>
      <w:tr w:rsidR="0047723E" w14:paraId="0B4D79CB" w14:textId="77777777" w:rsidTr="008A5A4A">
        <w:trPr>
          <w:trHeight w:val="345"/>
        </w:trPr>
        <w:tc>
          <w:tcPr>
            <w:tcW w:w="2582" w:type="dxa"/>
            <w:tcMar>
              <w:top w:w="100" w:type="dxa"/>
              <w:left w:w="100" w:type="dxa"/>
              <w:bottom w:w="100" w:type="dxa"/>
              <w:right w:w="100" w:type="dxa"/>
            </w:tcMar>
          </w:tcPr>
          <w:p w14:paraId="54F3244C" w14:textId="77777777" w:rsidR="0047723E" w:rsidRDefault="0047723E" w:rsidP="00303436">
            <w:pPr>
              <w:widowControl w:val="0"/>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haemolyticus</w:t>
            </w:r>
            <w:proofErr w:type="spellEnd"/>
            <w:r>
              <w:rPr>
                <w:rFonts w:ascii="Times New Roman" w:eastAsia="Times New Roman" w:hAnsi="Times New Roman" w:cs="Times New Roman"/>
                <w:i/>
                <w:iCs/>
                <w:sz w:val="24"/>
                <w:szCs w:val="24"/>
              </w:rPr>
              <w:t xml:space="preserve"> </w:t>
            </w:r>
          </w:p>
        </w:tc>
        <w:tc>
          <w:tcPr>
            <w:tcW w:w="4653" w:type="dxa"/>
            <w:tcMar>
              <w:top w:w="100" w:type="dxa"/>
              <w:left w:w="100" w:type="dxa"/>
              <w:bottom w:w="100" w:type="dxa"/>
              <w:right w:w="100" w:type="dxa"/>
            </w:tcMar>
          </w:tcPr>
          <w:p w14:paraId="0EC44FA7" w14:textId="5D65793C" w:rsidR="0047723E" w:rsidRDefault="0047723E" w:rsidP="008A5A4A">
            <w:pPr>
              <w:widowControl w:val="0"/>
              <w:spacing w:line="240" w:lineRule="auto"/>
              <w:ind w:firstLine="709"/>
              <w:jc w:val="center"/>
              <w:rPr>
                <w:rFonts w:ascii="Times New Roman" w:eastAsia="Times New Roman" w:hAnsi="Times New Roman" w:cs="Times New Roman"/>
                <w:i/>
                <w:iCs/>
                <w:sz w:val="24"/>
                <w:szCs w:val="24"/>
              </w:rPr>
            </w:pPr>
            <w:proofErr w:type="spellStart"/>
            <w:r>
              <w:rPr>
                <w:rFonts w:ascii="Times New Roman" w:eastAsia="Times New Roman" w:hAnsi="Times New Roman" w:cs="Times New Roman"/>
                <w:i/>
                <w:iCs/>
                <w:sz w:val="24"/>
                <w:szCs w:val="24"/>
              </w:rPr>
              <w:t>pen</w:t>
            </w:r>
            <w:proofErr w:type="spellEnd"/>
            <w:r>
              <w:rPr>
                <w:rFonts w:ascii="Times New Roman" w:eastAsia="Times New Roman" w:hAnsi="Times New Roman" w:cs="Times New Roman"/>
                <w:i/>
                <w:iCs/>
                <w:sz w:val="24"/>
                <w:szCs w:val="24"/>
              </w:rPr>
              <w:t>-a-</w:t>
            </w:r>
            <w:proofErr w:type="spellStart"/>
            <w:r>
              <w:rPr>
                <w:rFonts w:ascii="Times New Roman" w:eastAsia="Times New Roman" w:hAnsi="Times New Roman" w:cs="Times New Roman"/>
                <w:i/>
                <w:iCs/>
                <w:sz w:val="24"/>
                <w:szCs w:val="24"/>
              </w:rPr>
              <w:t>tet</w:t>
            </w:r>
            <w:proofErr w:type="spellEnd"/>
          </w:p>
        </w:tc>
        <w:tc>
          <w:tcPr>
            <w:tcW w:w="1984" w:type="dxa"/>
            <w:tcMar>
              <w:top w:w="100" w:type="dxa"/>
              <w:left w:w="100" w:type="dxa"/>
              <w:bottom w:w="100" w:type="dxa"/>
              <w:right w:w="100" w:type="dxa"/>
            </w:tcMar>
            <w:vAlign w:val="center"/>
          </w:tcPr>
          <w:p w14:paraId="1C307D8E" w14:textId="77777777" w:rsidR="0047723E" w:rsidRDefault="0047723E" w:rsidP="008A5A4A">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3/50%</w:t>
            </w:r>
          </w:p>
        </w:tc>
      </w:tr>
      <w:tr w:rsidR="0047723E" w14:paraId="09F968C6" w14:textId="77777777" w:rsidTr="008A5A4A">
        <w:trPr>
          <w:trHeight w:val="283"/>
        </w:trPr>
        <w:tc>
          <w:tcPr>
            <w:tcW w:w="2582" w:type="dxa"/>
            <w:tcMar>
              <w:top w:w="100" w:type="dxa"/>
              <w:left w:w="100" w:type="dxa"/>
              <w:bottom w:w="100" w:type="dxa"/>
              <w:right w:w="100" w:type="dxa"/>
            </w:tcMar>
          </w:tcPr>
          <w:p w14:paraId="364625FB" w14:textId="77777777" w:rsidR="0047723E" w:rsidRDefault="0047723E" w:rsidP="00303436">
            <w:pPr>
              <w:widowControl w:val="0"/>
              <w:spacing w:line="240" w:lineRule="auto"/>
              <w:rPr>
                <w:rFonts w:ascii="Times New Roman" w:eastAsia="Times New Roman" w:hAnsi="Times New Roman" w:cs="Times New Roman"/>
                <w:i/>
                <w:iCs/>
                <w:sz w:val="24"/>
                <w:szCs w:val="24"/>
              </w:rPr>
            </w:pPr>
            <w:bookmarkStart w:id="8" w:name="_heading=h.2xkdwexgyy2s" w:colFirst="0" w:colLast="0"/>
            <w:bookmarkEnd w:id="8"/>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epidermidis</w:t>
            </w:r>
            <w:proofErr w:type="spellEnd"/>
            <w:r>
              <w:rPr>
                <w:rFonts w:ascii="Times New Roman" w:eastAsia="Times New Roman" w:hAnsi="Times New Roman" w:cs="Times New Roman"/>
                <w:i/>
                <w:iCs/>
                <w:sz w:val="24"/>
                <w:szCs w:val="24"/>
              </w:rPr>
              <w:t xml:space="preserve"> </w:t>
            </w:r>
          </w:p>
        </w:tc>
        <w:tc>
          <w:tcPr>
            <w:tcW w:w="4653" w:type="dxa"/>
            <w:tcMar>
              <w:top w:w="100" w:type="dxa"/>
              <w:left w:w="100" w:type="dxa"/>
              <w:bottom w:w="100" w:type="dxa"/>
              <w:right w:w="100" w:type="dxa"/>
            </w:tcMar>
          </w:tcPr>
          <w:p w14:paraId="3C2BE1BB" w14:textId="77777777" w:rsidR="0047723E" w:rsidRDefault="0047723E" w:rsidP="008A5A4A">
            <w:pPr>
              <w:widowControl w:val="0"/>
              <w:spacing w:line="240" w:lineRule="auto"/>
              <w:ind w:firstLine="709"/>
              <w:jc w:val="center"/>
              <w:rPr>
                <w:rFonts w:ascii="Times New Roman" w:eastAsia="Times New Roman" w:hAnsi="Times New Roman" w:cs="Times New Roman"/>
                <w:i/>
                <w:iCs/>
                <w:sz w:val="24"/>
                <w:szCs w:val="24"/>
              </w:rPr>
            </w:pPr>
            <w:proofErr w:type="spellStart"/>
            <w:r>
              <w:rPr>
                <w:rFonts w:ascii="Times New Roman" w:eastAsia="Times New Roman" w:hAnsi="Times New Roman" w:cs="Times New Roman"/>
                <w:i/>
                <w:iCs/>
                <w:sz w:val="24"/>
                <w:szCs w:val="24"/>
              </w:rPr>
              <w:t>pen</w:t>
            </w:r>
            <w:proofErr w:type="spellEnd"/>
            <w:r>
              <w:rPr>
                <w:rFonts w:ascii="Times New Roman" w:eastAsia="Times New Roman" w:hAnsi="Times New Roman" w:cs="Times New Roman"/>
                <w:i/>
                <w:iCs/>
                <w:sz w:val="24"/>
                <w:szCs w:val="24"/>
              </w:rPr>
              <w:t>-a-</w:t>
            </w:r>
            <w:proofErr w:type="spellStart"/>
            <w:r>
              <w:rPr>
                <w:rFonts w:ascii="Times New Roman" w:eastAsia="Times New Roman" w:hAnsi="Times New Roman" w:cs="Times New Roman"/>
                <w:i/>
                <w:iCs/>
                <w:sz w:val="24"/>
                <w:szCs w:val="24"/>
              </w:rPr>
              <w:t>tet</w:t>
            </w:r>
            <w:proofErr w:type="spellEnd"/>
            <w:r>
              <w:rPr>
                <w:rFonts w:ascii="Times New Roman" w:eastAsia="Times New Roman" w:hAnsi="Times New Roman" w:cs="Times New Roman"/>
                <w:i/>
                <w:iCs/>
                <w:sz w:val="24"/>
                <w:szCs w:val="24"/>
              </w:rPr>
              <w:t>-</w:t>
            </w:r>
            <w:proofErr w:type="spellStart"/>
            <w:r>
              <w:rPr>
                <w:rFonts w:ascii="Times New Roman" w:eastAsia="Times New Roman" w:hAnsi="Times New Roman" w:cs="Times New Roman"/>
                <w:i/>
                <w:iCs/>
                <w:sz w:val="24"/>
                <w:szCs w:val="24"/>
              </w:rPr>
              <w:t>gen</w:t>
            </w:r>
            <w:proofErr w:type="spellEnd"/>
          </w:p>
        </w:tc>
        <w:tc>
          <w:tcPr>
            <w:tcW w:w="1984" w:type="dxa"/>
            <w:tcMar>
              <w:top w:w="100" w:type="dxa"/>
              <w:left w:w="100" w:type="dxa"/>
              <w:bottom w:w="100" w:type="dxa"/>
              <w:right w:w="100" w:type="dxa"/>
            </w:tcMar>
            <w:vAlign w:val="center"/>
          </w:tcPr>
          <w:p w14:paraId="7A7F8AB6" w14:textId="77777777" w:rsidR="0047723E" w:rsidRDefault="0047723E" w:rsidP="008A5A4A">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3/42,9%</w:t>
            </w:r>
          </w:p>
        </w:tc>
      </w:tr>
    </w:tbl>
    <w:p w14:paraId="403522C3" w14:textId="77777777" w:rsidR="0047723E" w:rsidRDefault="0047723E" w:rsidP="0047723E">
      <w:pPr>
        <w:spacing w:line="240" w:lineRule="auto"/>
        <w:ind w:firstLine="709"/>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i/>
          <w:iCs/>
          <w:sz w:val="20"/>
          <w:szCs w:val="20"/>
        </w:rPr>
        <w:t>pen</w:t>
      </w:r>
      <w:proofErr w:type="spellEnd"/>
      <w:r>
        <w:rPr>
          <w:rFonts w:ascii="Times New Roman" w:eastAsia="Times New Roman" w:hAnsi="Times New Roman" w:cs="Times New Roman"/>
          <w:sz w:val="20"/>
          <w:szCs w:val="20"/>
        </w:rPr>
        <w:t xml:space="preserve">-пенициллин, </w:t>
      </w:r>
      <w:r>
        <w:rPr>
          <w:rFonts w:ascii="Times New Roman" w:eastAsia="Times New Roman" w:hAnsi="Times New Roman" w:cs="Times New Roman"/>
          <w:i/>
          <w:iCs/>
          <w:sz w:val="20"/>
          <w:szCs w:val="20"/>
        </w:rPr>
        <w:t>a</w:t>
      </w:r>
      <w:r>
        <w:rPr>
          <w:rFonts w:ascii="Times New Roman" w:eastAsia="Times New Roman" w:hAnsi="Times New Roman" w:cs="Times New Roman"/>
          <w:sz w:val="20"/>
          <w:szCs w:val="20"/>
        </w:rPr>
        <w:t xml:space="preserve">-ампициллин, </w:t>
      </w:r>
      <w:proofErr w:type="spellStart"/>
      <w:r>
        <w:rPr>
          <w:rFonts w:ascii="Times New Roman" w:eastAsia="Times New Roman" w:hAnsi="Times New Roman" w:cs="Times New Roman"/>
          <w:i/>
          <w:iCs/>
          <w:sz w:val="20"/>
          <w:szCs w:val="20"/>
        </w:rPr>
        <w:t>gen</w:t>
      </w:r>
      <w:proofErr w:type="spellEnd"/>
      <w:r>
        <w:rPr>
          <w:rFonts w:ascii="Times New Roman" w:eastAsia="Times New Roman" w:hAnsi="Times New Roman" w:cs="Times New Roman"/>
          <w:sz w:val="20"/>
          <w:szCs w:val="20"/>
        </w:rPr>
        <w:t xml:space="preserve">-гентамицин, </w:t>
      </w:r>
      <w:proofErr w:type="spellStart"/>
      <w:r>
        <w:rPr>
          <w:rFonts w:ascii="Times New Roman" w:eastAsia="Times New Roman" w:hAnsi="Times New Roman" w:cs="Times New Roman"/>
          <w:i/>
          <w:iCs/>
          <w:sz w:val="20"/>
          <w:szCs w:val="20"/>
        </w:rPr>
        <w:t>cx</w:t>
      </w:r>
      <w:r>
        <w:rPr>
          <w:rFonts w:ascii="Times New Roman" w:eastAsia="Times New Roman" w:hAnsi="Times New Roman" w:cs="Times New Roman"/>
          <w:sz w:val="20"/>
          <w:szCs w:val="20"/>
        </w:rPr>
        <w:t>-цефокситин</w:t>
      </w:r>
      <w:proofErr w:type="spellEnd"/>
      <w:r>
        <w:rPr>
          <w:rFonts w:ascii="Times New Roman" w:eastAsia="Times New Roman" w:hAnsi="Times New Roman" w:cs="Times New Roman"/>
          <w:sz w:val="20"/>
          <w:szCs w:val="20"/>
        </w:rPr>
        <w:t xml:space="preserve">, </w:t>
      </w:r>
      <w:r>
        <w:rPr>
          <w:rFonts w:ascii="Times New Roman" w:eastAsia="Times New Roman" w:hAnsi="Times New Roman" w:cs="Times New Roman"/>
          <w:i/>
          <w:iCs/>
          <w:sz w:val="20"/>
          <w:szCs w:val="20"/>
        </w:rPr>
        <w:t>е</w:t>
      </w:r>
      <w:r>
        <w:rPr>
          <w:rFonts w:ascii="Times New Roman" w:eastAsia="Times New Roman" w:hAnsi="Times New Roman" w:cs="Times New Roman"/>
          <w:sz w:val="20"/>
          <w:szCs w:val="20"/>
        </w:rPr>
        <w:t xml:space="preserve">-эритромицин, </w:t>
      </w:r>
      <w:proofErr w:type="spellStart"/>
      <w:r>
        <w:rPr>
          <w:rFonts w:ascii="Times New Roman" w:eastAsia="Times New Roman" w:hAnsi="Times New Roman" w:cs="Times New Roman"/>
          <w:i/>
          <w:iCs/>
          <w:sz w:val="20"/>
          <w:szCs w:val="20"/>
        </w:rPr>
        <w:t>fur</w:t>
      </w:r>
      <w:r>
        <w:rPr>
          <w:rFonts w:ascii="Times New Roman" w:eastAsia="Times New Roman" w:hAnsi="Times New Roman" w:cs="Times New Roman"/>
          <w:sz w:val="20"/>
          <w:szCs w:val="20"/>
        </w:rPr>
        <w:t>-фуразолидон</w:t>
      </w:r>
      <w:proofErr w:type="spellEnd"/>
    </w:p>
    <w:p w14:paraId="0C10637A" w14:textId="77777777" w:rsidR="0047723E" w:rsidRPr="0047723E" w:rsidRDefault="0047723E" w:rsidP="0047723E">
      <w:pPr>
        <w:spacing w:line="240" w:lineRule="auto"/>
        <w:jc w:val="both"/>
        <w:rPr>
          <w:rFonts w:ascii="Times New Roman" w:eastAsia="Times New Roman" w:hAnsi="Times New Roman" w:cs="Times New Roman"/>
          <w:sz w:val="28"/>
          <w:szCs w:val="28"/>
          <w:lang w:val="ru-RU"/>
        </w:rPr>
      </w:pPr>
    </w:p>
    <w:p w14:paraId="787AA8EA" w14:textId="599F3BA7" w:rsidR="00E51C31" w:rsidRDefault="00232C4B">
      <w:pPr>
        <w:spacing w:line="240" w:lineRule="auto"/>
        <w:ind w:firstLine="720"/>
        <w:jc w:val="both"/>
        <w:rPr>
          <w:rFonts w:ascii="Times New Roman" w:eastAsia="Times New Roman" w:hAnsi="Times New Roman" w:cs="Times New Roman"/>
          <w:sz w:val="28"/>
          <w:szCs w:val="28"/>
        </w:rPr>
      </w:pPr>
      <w:r w:rsidRPr="00232C4B">
        <w:rPr>
          <w:rFonts w:ascii="Times New Roman" w:eastAsia="Times New Roman" w:hAnsi="Times New Roman" w:cs="Times New Roman"/>
          <w:sz w:val="28"/>
          <w:szCs w:val="28"/>
        </w:rPr>
        <w:t>Согласно данным таблицы 1</w:t>
      </w:r>
      <w:r>
        <w:rPr>
          <w:rFonts w:ascii="Times New Roman" w:eastAsia="Times New Roman" w:hAnsi="Times New Roman" w:cs="Times New Roman"/>
          <w:sz w:val="28"/>
          <w:szCs w:val="28"/>
          <w:lang w:val="ru-RU"/>
        </w:rPr>
        <w:t>7</w:t>
      </w:r>
      <w:r w:rsidRPr="00232C4B">
        <w:rPr>
          <w:rFonts w:ascii="Times New Roman" w:eastAsia="Times New Roman" w:hAnsi="Times New Roman" w:cs="Times New Roman"/>
          <w:sz w:val="28"/>
          <w:szCs w:val="28"/>
        </w:rPr>
        <w:t xml:space="preserve">, наибольший уровень множественной антибиотикорезистентности был выявлен у штаммов </w:t>
      </w:r>
      <w:proofErr w:type="spellStart"/>
      <w:r w:rsidRPr="0017183C">
        <w:rPr>
          <w:rFonts w:ascii="Times New Roman" w:eastAsia="Times New Roman" w:hAnsi="Times New Roman" w:cs="Times New Roman"/>
          <w:i/>
          <w:iCs/>
          <w:sz w:val="28"/>
          <w:szCs w:val="28"/>
        </w:rPr>
        <w:t>Staphylococcus</w:t>
      </w:r>
      <w:proofErr w:type="spellEnd"/>
      <w:r w:rsidRPr="0017183C">
        <w:rPr>
          <w:rFonts w:ascii="Times New Roman" w:eastAsia="Times New Roman" w:hAnsi="Times New Roman" w:cs="Times New Roman"/>
          <w:i/>
          <w:iCs/>
          <w:sz w:val="28"/>
          <w:szCs w:val="28"/>
        </w:rPr>
        <w:t xml:space="preserve"> </w:t>
      </w:r>
      <w:proofErr w:type="spellStart"/>
      <w:r w:rsidRPr="0017183C">
        <w:rPr>
          <w:rFonts w:ascii="Times New Roman" w:eastAsia="Times New Roman" w:hAnsi="Times New Roman" w:cs="Times New Roman"/>
          <w:i/>
          <w:iCs/>
          <w:sz w:val="28"/>
          <w:szCs w:val="28"/>
        </w:rPr>
        <w:t>aureus</w:t>
      </w:r>
      <w:proofErr w:type="spellEnd"/>
      <w:r w:rsidRPr="00232C4B">
        <w:rPr>
          <w:rFonts w:ascii="Times New Roman" w:eastAsia="Times New Roman" w:hAnsi="Times New Roman" w:cs="Times New Roman"/>
          <w:sz w:val="28"/>
          <w:szCs w:val="28"/>
        </w:rPr>
        <w:t xml:space="preserve">. У 22 штаммов (73,3%) определён профиль устойчивости к пенициллину, ампициллину, тетрациклину, гентамицину и </w:t>
      </w:r>
      <w:proofErr w:type="spellStart"/>
      <w:r w:rsidRPr="00232C4B">
        <w:rPr>
          <w:rFonts w:ascii="Times New Roman" w:eastAsia="Times New Roman" w:hAnsi="Times New Roman" w:cs="Times New Roman"/>
          <w:sz w:val="28"/>
          <w:szCs w:val="28"/>
        </w:rPr>
        <w:t>цефокситину</w:t>
      </w:r>
      <w:proofErr w:type="spellEnd"/>
      <w:r w:rsidRPr="00232C4B">
        <w:rPr>
          <w:rFonts w:ascii="Times New Roman" w:eastAsia="Times New Roman" w:hAnsi="Times New Roman" w:cs="Times New Roman"/>
          <w:sz w:val="28"/>
          <w:szCs w:val="28"/>
        </w:rPr>
        <w:t xml:space="preserve">. Среди изолятов </w:t>
      </w:r>
      <w:proofErr w:type="spellStart"/>
      <w:r w:rsidRPr="0017183C">
        <w:rPr>
          <w:rFonts w:ascii="Times New Roman" w:eastAsia="Times New Roman" w:hAnsi="Times New Roman" w:cs="Times New Roman"/>
          <w:i/>
          <w:iCs/>
          <w:sz w:val="28"/>
          <w:szCs w:val="28"/>
        </w:rPr>
        <w:t>Staphylococcus</w:t>
      </w:r>
      <w:proofErr w:type="spellEnd"/>
      <w:r w:rsidRPr="0017183C">
        <w:rPr>
          <w:rFonts w:ascii="Times New Roman" w:eastAsia="Times New Roman" w:hAnsi="Times New Roman" w:cs="Times New Roman"/>
          <w:i/>
          <w:iCs/>
          <w:sz w:val="28"/>
          <w:szCs w:val="28"/>
        </w:rPr>
        <w:t xml:space="preserve"> </w:t>
      </w:r>
      <w:proofErr w:type="spellStart"/>
      <w:r w:rsidRPr="0017183C">
        <w:rPr>
          <w:rFonts w:ascii="Times New Roman" w:eastAsia="Times New Roman" w:hAnsi="Times New Roman" w:cs="Times New Roman"/>
          <w:i/>
          <w:iCs/>
          <w:sz w:val="28"/>
          <w:szCs w:val="28"/>
        </w:rPr>
        <w:t>haemolyticus</w:t>
      </w:r>
      <w:proofErr w:type="spellEnd"/>
      <w:r w:rsidRPr="00232C4B">
        <w:rPr>
          <w:rFonts w:ascii="Times New Roman" w:eastAsia="Times New Roman" w:hAnsi="Times New Roman" w:cs="Times New Roman"/>
          <w:sz w:val="28"/>
          <w:szCs w:val="28"/>
        </w:rPr>
        <w:t xml:space="preserve"> </w:t>
      </w:r>
      <w:proofErr w:type="spellStart"/>
      <w:r w:rsidRPr="00232C4B">
        <w:rPr>
          <w:rFonts w:ascii="Times New Roman" w:eastAsia="Times New Roman" w:hAnsi="Times New Roman" w:cs="Times New Roman"/>
          <w:sz w:val="28"/>
          <w:szCs w:val="28"/>
        </w:rPr>
        <w:t>мультирезистентность</w:t>
      </w:r>
      <w:proofErr w:type="spellEnd"/>
      <w:r w:rsidRPr="00232C4B">
        <w:rPr>
          <w:rFonts w:ascii="Times New Roman" w:eastAsia="Times New Roman" w:hAnsi="Times New Roman" w:cs="Times New Roman"/>
          <w:sz w:val="28"/>
          <w:szCs w:val="28"/>
        </w:rPr>
        <w:t xml:space="preserve"> встречалась реже </w:t>
      </w:r>
      <w:r w:rsidR="00083FD2">
        <w:rPr>
          <w:rFonts w:ascii="Times New Roman" w:eastAsia="Times New Roman" w:hAnsi="Times New Roman" w:cs="Times New Roman"/>
          <w:sz w:val="28"/>
          <w:szCs w:val="28"/>
        </w:rPr>
        <w:t xml:space="preserve">– </w:t>
      </w:r>
      <w:r w:rsidRPr="00232C4B">
        <w:rPr>
          <w:rFonts w:ascii="Times New Roman" w:eastAsia="Times New Roman" w:hAnsi="Times New Roman" w:cs="Times New Roman"/>
          <w:sz w:val="28"/>
          <w:szCs w:val="28"/>
        </w:rPr>
        <w:t xml:space="preserve">у 3 штаммов (50%), основным профилем была резистентность к пенициллину, ампициллину и тетрациклину. Для </w:t>
      </w:r>
      <w:proofErr w:type="spellStart"/>
      <w:r w:rsidRPr="0017183C">
        <w:rPr>
          <w:rFonts w:ascii="Times New Roman" w:eastAsia="Times New Roman" w:hAnsi="Times New Roman" w:cs="Times New Roman"/>
          <w:i/>
          <w:iCs/>
          <w:sz w:val="28"/>
          <w:szCs w:val="28"/>
        </w:rPr>
        <w:t>Staphylococcus</w:t>
      </w:r>
      <w:proofErr w:type="spellEnd"/>
      <w:r w:rsidRPr="0017183C">
        <w:rPr>
          <w:rFonts w:ascii="Times New Roman" w:eastAsia="Times New Roman" w:hAnsi="Times New Roman" w:cs="Times New Roman"/>
          <w:i/>
          <w:iCs/>
          <w:sz w:val="28"/>
          <w:szCs w:val="28"/>
        </w:rPr>
        <w:t xml:space="preserve"> </w:t>
      </w:r>
      <w:proofErr w:type="spellStart"/>
      <w:r w:rsidRPr="0017183C">
        <w:rPr>
          <w:rFonts w:ascii="Times New Roman" w:eastAsia="Times New Roman" w:hAnsi="Times New Roman" w:cs="Times New Roman"/>
          <w:i/>
          <w:iCs/>
          <w:sz w:val="28"/>
          <w:szCs w:val="28"/>
        </w:rPr>
        <w:t>epidermidis</w:t>
      </w:r>
      <w:proofErr w:type="spellEnd"/>
      <w:r w:rsidRPr="00232C4B">
        <w:rPr>
          <w:rFonts w:ascii="Times New Roman" w:eastAsia="Times New Roman" w:hAnsi="Times New Roman" w:cs="Times New Roman"/>
          <w:sz w:val="28"/>
          <w:szCs w:val="28"/>
        </w:rPr>
        <w:t xml:space="preserve"> характерна устойчивость к четырём антибиотикам: пенициллину, ампициллину, тетрациклину и гентамицину; такой профиль резистентности выявлен у 3 изолятов (42,9%).</w:t>
      </w:r>
    </w:p>
    <w:p w14:paraId="23C9F7C4" w14:textId="3732A04F" w:rsidR="00004CCF" w:rsidRPr="0047723E" w:rsidRDefault="00000000" w:rsidP="0047723E">
      <w:pPr>
        <w:spacing w:line="240" w:lineRule="auto"/>
        <w:ind w:firstLine="720"/>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xml:space="preserve">Таким образом, наиболее высокая доля </w:t>
      </w:r>
      <w:proofErr w:type="spellStart"/>
      <w:r>
        <w:rPr>
          <w:rFonts w:ascii="Times New Roman" w:eastAsia="Times New Roman" w:hAnsi="Times New Roman" w:cs="Times New Roman"/>
          <w:sz w:val="28"/>
          <w:szCs w:val="28"/>
        </w:rPr>
        <w:t>мультирезистентных</w:t>
      </w:r>
      <w:proofErr w:type="spellEnd"/>
      <w:r>
        <w:rPr>
          <w:rFonts w:ascii="Times New Roman" w:eastAsia="Times New Roman" w:hAnsi="Times New Roman" w:cs="Times New Roman"/>
          <w:sz w:val="28"/>
          <w:szCs w:val="28"/>
        </w:rPr>
        <w:t xml:space="preserve"> штаммов установлена у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в то время как </w:t>
      </w:r>
      <w:proofErr w:type="spellStart"/>
      <w:r>
        <w:rPr>
          <w:rFonts w:ascii="Times New Roman" w:eastAsia="Times New Roman" w:hAnsi="Times New Roman" w:cs="Times New Roman"/>
          <w:sz w:val="28"/>
          <w:szCs w:val="28"/>
        </w:rPr>
        <w:t>коагулазонегативные</w:t>
      </w:r>
      <w:proofErr w:type="spellEnd"/>
      <w:r>
        <w:rPr>
          <w:rFonts w:ascii="Times New Roman" w:eastAsia="Times New Roman" w:hAnsi="Times New Roman" w:cs="Times New Roman"/>
          <w:sz w:val="28"/>
          <w:szCs w:val="28"/>
        </w:rPr>
        <w:t xml:space="preserve"> стафилококки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haemolyticus</w:t>
      </w:r>
      <w:proofErr w:type="spellEnd"/>
      <w:r>
        <w:rPr>
          <w:rFonts w:ascii="Times New Roman" w:eastAsia="Times New Roman" w:hAnsi="Times New Roman" w:cs="Times New Roman"/>
          <w:sz w:val="28"/>
          <w:szCs w:val="28"/>
        </w:rPr>
        <w:t xml:space="preserve"> и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sz w:val="28"/>
          <w:szCs w:val="28"/>
        </w:rPr>
        <w:t>) также проявляют выраженную устойчивость, но в меньшей степени.</w:t>
      </w:r>
    </w:p>
    <w:p w14:paraId="33746677" w14:textId="07ABC513"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Нами были проведены исследования по определению антибиотикочувствительности изолятов, выделенных при субклиническом мастите у коров. Результаты представлены в таблице 1</w:t>
      </w:r>
      <w:r w:rsidR="00232C4B">
        <w:rPr>
          <w:rFonts w:ascii="Times New Roman" w:eastAsia="Times New Roman" w:hAnsi="Times New Roman" w:cs="Times New Roman"/>
          <w:sz w:val="28"/>
          <w:szCs w:val="28"/>
          <w:lang w:val="ru-RU"/>
        </w:rPr>
        <w:t>8</w:t>
      </w:r>
      <w:r>
        <w:rPr>
          <w:rFonts w:ascii="Times New Roman" w:eastAsia="Times New Roman" w:hAnsi="Times New Roman" w:cs="Times New Roman"/>
          <w:sz w:val="28"/>
          <w:szCs w:val="28"/>
        </w:rPr>
        <w:t xml:space="preserve">. Установлено, что </w:t>
      </w:r>
      <w:r>
        <w:rPr>
          <w:rFonts w:ascii="Times New Roman" w:eastAsia="Times New Roman" w:hAnsi="Times New Roman" w:cs="Times New Roman"/>
          <w:sz w:val="28"/>
          <w:szCs w:val="28"/>
        </w:rPr>
        <w:lastRenderedPageBreak/>
        <w:t>большинство штаммов обладают множественной устойчивостью к антибиотикам различных фармакологических групп, что указывает на серьёзную проблему при выборе эффективных схем антимикробной терапии. Наибольшая доля резистентности зарегистрирована к пенициллину (69,2%), ампициллину (72,2%) и тетрациклину (66,9%).</w:t>
      </w:r>
    </w:p>
    <w:p w14:paraId="138BB641" w14:textId="77777777" w:rsidR="00E51C31" w:rsidRDefault="00000000">
      <w:pPr>
        <w:widowControl w:val="0"/>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Кроме того, достаточно высокий уровень устойчивости выявлен к фуразолидону (44,6%), гентамицину (33,8%) и </w:t>
      </w:r>
      <w:proofErr w:type="spellStart"/>
      <w:r>
        <w:rPr>
          <w:rFonts w:ascii="Times New Roman" w:eastAsia="Times New Roman" w:hAnsi="Times New Roman" w:cs="Times New Roman"/>
          <w:sz w:val="28"/>
          <w:szCs w:val="28"/>
        </w:rPr>
        <w:t>цефоперазону</w:t>
      </w:r>
      <w:proofErr w:type="spellEnd"/>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сульбактаму</w:t>
      </w:r>
      <w:proofErr w:type="spellEnd"/>
      <w:r>
        <w:rPr>
          <w:rFonts w:ascii="Times New Roman" w:eastAsia="Times New Roman" w:hAnsi="Times New Roman" w:cs="Times New Roman"/>
          <w:sz w:val="28"/>
          <w:szCs w:val="28"/>
        </w:rPr>
        <w:t xml:space="preserve"> (21,5%). К другим антибиотикам устойчивость встречалась значительно реже: к эритромицину (17,7%), рифампицину и хлорамфениколу (по 13,1%), а к ванкомицину (2,3%), </w:t>
      </w:r>
      <w:proofErr w:type="spellStart"/>
      <w:r>
        <w:rPr>
          <w:rFonts w:ascii="Times New Roman" w:eastAsia="Times New Roman" w:hAnsi="Times New Roman" w:cs="Times New Roman"/>
          <w:sz w:val="28"/>
          <w:szCs w:val="28"/>
        </w:rPr>
        <w:t>норфлоксацину</w:t>
      </w:r>
      <w:proofErr w:type="spellEnd"/>
      <w:r>
        <w:rPr>
          <w:rFonts w:ascii="Times New Roman" w:eastAsia="Times New Roman" w:hAnsi="Times New Roman" w:cs="Times New Roman"/>
          <w:sz w:val="28"/>
          <w:szCs w:val="28"/>
        </w:rPr>
        <w:t xml:space="preserve"> (5,4%) и </w:t>
      </w:r>
      <w:proofErr w:type="spellStart"/>
      <w:r>
        <w:rPr>
          <w:rFonts w:ascii="Times New Roman" w:eastAsia="Times New Roman" w:hAnsi="Times New Roman" w:cs="Times New Roman"/>
          <w:sz w:val="28"/>
          <w:szCs w:val="28"/>
        </w:rPr>
        <w:t>цефокситину</w:t>
      </w:r>
      <w:proofErr w:type="spellEnd"/>
      <w:r>
        <w:rPr>
          <w:rFonts w:ascii="Times New Roman" w:eastAsia="Times New Roman" w:hAnsi="Times New Roman" w:cs="Times New Roman"/>
          <w:sz w:val="28"/>
          <w:szCs w:val="28"/>
        </w:rPr>
        <w:t xml:space="preserve"> (6,9%) регистрировалась лишь в отдельных случаях [118].</w:t>
      </w:r>
    </w:p>
    <w:p w14:paraId="65537A7F" w14:textId="701160D9" w:rsidR="00E51C31" w:rsidRDefault="00000000" w:rsidP="00083FD2">
      <w:pPr>
        <w:widowControl w:val="0"/>
        <w:spacing w:line="240" w:lineRule="auto"/>
        <w:ind w:firstLine="709"/>
        <w:jc w:val="both"/>
        <w:rPr>
          <w:rFonts w:ascii="Times New Roman" w:eastAsia="Times New Roman" w:hAnsi="Times New Roman" w:cs="Times New Roman"/>
          <w:sz w:val="28"/>
          <w:szCs w:val="28"/>
        </w:rPr>
        <w:sectPr w:rsidR="00E51C31" w:rsidSect="004467CF">
          <w:footerReference w:type="even" r:id="rId118"/>
          <w:footerReference w:type="default" r:id="rId119"/>
          <w:pgSz w:w="11909" w:h="16834"/>
          <w:pgMar w:top="1134" w:right="851" w:bottom="1134" w:left="1701" w:header="720" w:footer="720" w:gutter="0"/>
          <w:pgNumType w:start="1"/>
          <w:cols w:space="720"/>
          <w:titlePg/>
          <w:docGrid w:linePitch="299"/>
        </w:sectPr>
      </w:pPr>
      <w:r>
        <w:rPr>
          <w:rFonts w:ascii="Times New Roman" w:eastAsia="Times New Roman" w:hAnsi="Times New Roman" w:cs="Times New Roman"/>
          <w:sz w:val="28"/>
          <w:szCs w:val="28"/>
        </w:rPr>
        <w:t xml:space="preserve">Штаммы стафилококков также проявляли резистентность к </w:t>
      </w:r>
      <w:proofErr w:type="spellStart"/>
      <w:r>
        <w:rPr>
          <w:rFonts w:ascii="Times New Roman" w:eastAsia="Times New Roman" w:hAnsi="Times New Roman" w:cs="Times New Roman"/>
          <w:sz w:val="28"/>
          <w:szCs w:val="28"/>
        </w:rPr>
        <w:t>цефокситину</w:t>
      </w:r>
      <w:proofErr w:type="spellEnd"/>
      <w:r>
        <w:rPr>
          <w:rFonts w:ascii="Times New Roman" w:eastAsia="Times New Roman" w:hAnsi="Times New Roman" w:cs="Times New Roman"/>
          <w:sz w:val="28"/>
          <w:szCs w:val="28"/>
        </w:rPr>
        <w:t xml:space="preserve">. Согласно рекомендациям CLSI, определение чувствительности к данному антибиотику диско-диффузным методом используется как маркер для выявления </w:t>
      </w:r>
      <w:proofErr w:type="spellStart"/>
      <w:r>
        <w:rPr>
          <w:rFonts w:ascii="Times New Roman" w:eastAsia="Times New Roman" w:hAnsi="Times New Roman" w:cs="Times New Roman"/>
          <w:sz w:val="28"/>
          <w:szCs w:val="28"/>
        </w:rPr>
        <w:t>метициллинрезистентных</w:t>
      </w:r>
      <w:proofErr w:type="spellEnd"/>
      <w:r>
        <w:rPr>
          <w:rFonts w:ascii="Times New Roman" w:eastAsia="Times New Roman" w:hAnsi="Times New Roman" w:cs="Times New Roman"/>
          <w:sz w:val="28"/>
          <w:szCs w:val="28"/>
        </w:rPr>
        <w:t xml:space="preserve"> стафилококков. В ходе исследования нами было выделено 6 </w:t>
      </w:r>
      <w:proofErr w:type="spellStart"/>
      <w:r>
        <w:rPr>
          <w:rFonts w:ascii="Times New Roman" w:eastAsia="Times New Roman" w:hAnsi="Times New Roman" w:cs="Times New Roman"/>
          <w:sz w:val="28"/>
          <w:szCs w:val="28"/>
        </w:rPr>
        <w:t>метициллинрезистентных</w:t>
      </w:r>
      <w:proofErr w:type="spellEnd"/>
      <w:r>
        <w:rPr>
          <w:rFonts w:ascii="Times New Roman" w:eastAsia="Times New Roman" w:hAnsi="Times New Roman" w:cs="Times New Roman"/>
          <w:sz w:val="28"/>
          <w:szCs w:val="28"/>
        </w:rPr>
        <w:t xml:space="preserve"> штаммов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sz w:val="28"/>
          <w:szCs w:val="28"/>
        </w:rPr>
        <w:t xml:space="preserve">, 4 </w:t>
      </w:r>
      <w:r w:rsidR="00083FD2">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haemolyticus</w:t>
      </w:r>
      <w:proofErr w:type="spellEnd"/>
      <w:r>
        <w:rPr>
          <w:rFonts w:ascii="Times New Roman" w:eastAsia="Times New Roman" w:hAnsi="Times New Roman" w:cs="Times New Roman"/>
          <w:sz w:val="28"/>
          <w:szCs w:val="28"/>
        </w:rPr>
        <w:t xml:space="preserve"> и 3 </w:t>
      </w:r>
      <w:r w:rsidR="00083FD2">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Для сравнения, в исследовании, проведённом в Бразилии, доля </w:t>
      </w:r>
      <w:proofErr w:type="spellStart"/>
      <w:r>
        <w:rPr>
          <w:rFonts w:ascii="Times New Roman" w:eastAsia="Times New Roman" w:hAnsi="Times New Roman" w:cs="Times New Roman"/>
          <w:sz w:val="28"/>
          <w:szCs w:val="28"/>
        </w:rPr>
        <w:t>цефокситин</w:t>
      </w:r>
      <w:proofErr w:type="spellEnd"/>
      <w:r>
        <w:rPr>
          <w:rFonts w:ascii="Times New Roman" w:eastAsia="Times New Roman" w:hAnsi="Times New Roman" w:cs="Times New Roman"/>
          <w:sz w:val="28"/>
          <w:szCs w:val="28"/>
        </w:rPr>
        <w:t xml:space="preserve">-резистентных штаммов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составила 33% [119].</w:t>
      </w:r>
      <w:r w:rsidR="00083FD2">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 xml:space="preserve">По видам возбудителей наибольшую устойчивость продемонстрировали </w:t>
      </w:r>
      <w:proofErr w:type="spellStart"/>
      <w:r>
        <w:rPr>
          <w:rFonts w:ascii="Times New Roman" w:eastAsia="Times New Roman" w:hAnsi="Times New Roman" w:cs="Times New Roman"/>
          <w:sz w:val="28"/>
          <w:szCs w:val="28"/>
        </w:rPr>
        <w:t>коагулазонегативные</w:t>
      </w:r>
      <w:proofErr w:type="spellEnd"/>
      <w:r>
        <w:rPr>
          <w:rFonts w:ascii="Times New Roman" w:eastAsia="Times New Roman" w:hAnsi="Times New Roman" w:cs="Times New Roman"/>
          <w:sz w:val="28"/>
          <w:szCs w:val="28"/>
        </w:rPr>
        <w:t xml:space="preserve"> стафилококки, в частности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haemolyticus</w:t>
      </w:r>
      <w:proofErr w:type="spellEnd"/>
      <w:r>
        <w:rPr>
          <w:rFonts w:ascii="Times New Roman" w:eastAsia="Times New Roman" w:hAnsi="Times New Roman" w:cs="Times New Roman"/>
          <w:sz w:val="28"/>
          <w:szCs w:val="28"/>
        </w:rPr>
        <w:t xml:space="preserve">. У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sz w:val="28"/>
          <w:szCs w:val="28"/>
        </w:rPr>
        <w:t xml:space="preserve"> резистентность к пенициллину составляла 86,5%, к тетрациклину </w:t>
      </w:r>
      <w:r w:rsidR="00083FD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83,8%, к ампициллину </w:t>
      </w:r>
      <w:r w:rsidR="00083FD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78,4%, что свидетельствует о широкой циркуляции устойчивых штаммов данного вида. Схожая картина наблюдалась и у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haemolyticus</w:t>
      </w:r>
      <w:proofErr w:type="spellEnd"/>
      <w:r>
        <w:rPr>
          <w:rFonts w:ascii="Times New Roman" w:eastAsia="Times New Roman" w:hAnsi="Times New Roman" w:cs="Times New Roman"/>
          <w:sz w:val="28"/>
          <w:szCs w:val="28"/>
        </w:rPr>
        <w:t xml:space="preserve"> (88,0% </w:t>
      </w:r>
      <w:r w:rsidR="00083FD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к пенициллину, 76,0% </w:t>
      </w:r>
      <w:r w:rsidR="00083FD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к тетрациклину, 96,0% </w:t>
      </w:r>
      <w:r w:rsidR="00083FD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к ампициллину). Для </w:t>
      </w:r>
      <w:r w:rsidRPr="00083FD2">
        <w:rPr>
          <w:rFonts w:ascii="Times New Roman" w:eastAsia="Times New Roman" w:hAnsi="Times New Roman" w:cs="Times New Roman"/>
          <w:i/>
          <w:iCs/>
          <w:sz w:val="28"/>
          <w:szCs w:val="28"/>
        </w:rPr>
        <w:t xml:space="preserve">S. </w:t>
      </w:r>
      <w:proofErr w:type="spellStart"/>
      <w:r w:rsidRPr="00083FD2">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частота резистентности также была значительной (86,1% к пенициллину и ампициллину, 77,8% </w:t>
      </w:r>
      <w:r w:rsidR="00083FD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к тетрациклину), однако в целом несколько ниже, чем у </w:t>
      </w:r>
      <w:proofErr w:type="spellStart"/>
      <w:r>
        <w:rPr>
          <w:rFonts w:ascii="Times New Roman" w:eastAsia="Times New Roman" w:hAnsi="Times New Roman" w:cs="Times New Roman"/>
          <w:sz w:val="28"/>
          <w:szCs w:val="28"/>
        </w:rPr>
        <w:t>коагулазонегативных</w:t>
      </w:r>
      <w:proofErr w:type="spellEnd"/>
      <w:r>
        <w:rPr>
          <w:rFonts w:ascii="Times New Roman" w:eastAsia="Times New Roman" w:hAnsi="Times New Roman" w:cs="Times New Roman"/>
          <w:sz w:val="28"/>
          <w:szCs w:val="28"/>
        </w:rPr>
        <w:t xml:space="preserve"> стафилококков. Среди </w:t>
      </w:r>
      <w:proofErr w:type="spellStart"/>
      <w:r>
        <w:rPr>
          <w:rFonts w:ascii="Times New Roman" w:eastAsia="Times New Roman" w:hAnsi="Times New Roman" w:cs="Times New Roman"/>
          <w:sz w:val="28"/>
          <w:szCs w:val="28"/>
        </w:rPr>
        <w:t>энтеробактерий</w:t>
      </w:r>
      <w:proofErr w:type="spellEnd"/>
      <w:r>
        <w:rPr>
          <w:rFonts w:ascii="Times New Roman" w:eastAsia="Times New Roman" w:hAnsi="Times New Roman" w:cs="Times New Roman"/>
          <w:sz w:val="28"/>
          <w:szCs w:val="28"/>
        </w:rPr>
        <w:t xml:space="preserve"> и энтерококков выявлена умеренная или низкая устойчивость, хотя в отдельных случаях (</w:t>
      </w:r>
      <w:r>
        <w:rPr>
          <w:rFonts w:ascii="Times New Roman" w:eastAsia="Times New Roman" w:hAnsi="Times New Roman" w:cs="Times New Roman"/>
          <w:i/>
          <w:iCs/>
          <w:sz w:val="28"/>
          <w:szCs w:val="28"/>
        </w:rPr>
        <w:t xml:space="preserve">E. </w:t>
      </w:r>
      <w:proofErr w:type="spellStart"/>
      <w:r>
        <w:rPr>
          <w:rFonts w:ascii="Times New Roman" w:eastAsia="Times New Roman" w:hAnsi="Times New Roman" w:cs="Times New Roman"/>
          <w:i/>
          <w:iCs/>
          <w:sz w:val="28"/>
          <w:szCs w:val="28"/>
        </w:rPr>
        <w:t>faecium</w:t>
      </w:r>
      <w:proofErr w:type="spellEnd"/>
      <w:r>
        <w:rPr>
          <w:rFonts w:ascii="Times New Roman" w:eastAsia="Times New Roman" w:hAnsi="Times New Roman" w:cs="Times New Roman"/>
          <w:i/>
          <w:iCs/>
          <w:sz w:val="28"/>
          <w:szCs w:val="28"/>
        </w:rPr>
        <w:t xml:space="preserve">, E. </w:t>
      </w:r>
      <w:proofErr w:type="spellStart"/>
      <w:r>
        <w:rPr>
          <w:rFonts w:ascii="Times New Roman" w:eastAsia="Times New Roman" w:hAnsi="Times New Roman" w:cs="Times New Roman"/>
          <w:i/>
          <w:iCs/>
          <w:sz w:val="28"/>
          <w:szCs w:val="28"/>
        </w:rPr>
        <w:t>durans</w:t>
      </w:r>
      <w:proofErr w:type="spellEnd"/>
      <w:r>
        <w:rPr>
          <w:rFonts w:ascii="Times New Roman" w:eastAsia="Times New Roman" w:hAnsi="Times New Roman" w:cs="Times New Roman"/>
          <w:sz w:val="28"/>
          <w:szCs w:val="28"/>
        </w:rPr>
        <w:t xml:space="preserve">) отмечалась резистентность к ампициллину и </w:t>
      </w:r>
      <w:proofErr w:type="spellStart"/>
      <w:r>
        <w:rPr>
          <w:rFonts w:ascii="Times New Roman" w:eastAsia="Times New Roman" w:hAnsi="Times New Roman" w:cs="Times New Roman"/>
          <w:sz w:val="28"/>
          <w:szCs w:val="28"/>
        </w:rPr>
        <w:t>фуразолидону</w:t>
      </w:r>
      <w:proofErr w:type="spellEnd"/>
      <w:r>
        <w:rPr>
          <w:rFonts w:ascii="Times New Roman" w:eastAsia="Times New Roman" w:hAnsi="Times New Roman" w:cs="Times New Roman"/>
          <w:sz w:val="28"/>
          <w:szCs w:val="28"/>
        </w:rPr>
        <w:t>.</w:t>
      </w:r>
      <w:r w:rsidR="00083FD2">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 xml:space="preserve">Особое значение имеет сравнение </w:t>
      </w:r>
      <w:proofErr w:type="spellStart"/>
      <w:r>
        <w:rPr>
          <w:rFonts w:ascii="Times New Roman" w:eastAsia="Times New Roman" w:hAnsi="Times New Roman" w:cs="Times New Roman"/>
          <w:sz w:val="28"/>
          <w:szCs w:val="28"/>
        </w:rPr>
        <w:t>биопл</w:t>
      </w:r>
      <w:proofErr w:type="spellEnd"/>
      <w:r w:rsidR="00083FD2">
        <w:rPr>
          <w:rFonts w:ascii="Times New Roman" w:eastAsia="Times New Roman" w:hAnsi="Times New Roman" w:cs="Times New Roman"/>
          <w:sz w:val="28"/>
          <w:szCs w:val="28"/>
          <w:lang w:val="ru-RU"/>
        </w:rPr>
        <w:t>е</w:t>
      </w:r>
      <w:proofErr w:type="spellStart"/>
      <w:r>
        <w:rPr>
          <w:rFonts w:ascii="Times New Roman" w:eastAsia="Times New Roman" w:hAnsi="Times New Roman" w:cs="Times New Roman"/>
          <w:sz w:val="28"/>
          <w:szCs w:val="28"/>
        </w:rPr>
        <w:t>нкообразующих</w:t>
      </w:r>
      <w:proofErr w:type="spellEnd"/>
      <w:r>
        <w:rPr>
          <w:rFonts w:ascii="Times New Roman" w:eastAsia="Times New Roman" w:hAnsi="Times New Roman" w:cs="Times New Roman"/>
          <w:sz w:val="28"/>
          <w:szCs w:val="28"/>
        </w:rPr>
        <w:t xml:space="preserve"> и не образующих биоплёнку изолятов. Было установлено, что именно </w:t>
      </w:r>
      <w:proofErr w:type="spellStart"/>
      <w:r>
        <w:rPr>
          <w:rFonts w:ascii="Times New Roman" w:eastAsia="Times New Roman" w:hAnsi="Times New Roman" w:cs="Times New Roman"/>
          <w:sz w:val="28"/>
          <w:szCs w:val="28"/>
        </w:rPr>
        <w:t>биоплёночные</w:t>
      </w:r>
      <w:proofErr w:type="spellEnd"/>
      <w:r>
        <w:rPr>
          <w:rFonts w:ascii="Times New Roman" w:eastAsia="Times New Roman" w:hAnsi="Times New Roman" w:cs="Times New Roman"/>
          <w:sz w:val="28"/>
          <w:szCs w:val="28"/>
        </w:rPr>
        <w:t xml:space="preserve"> штаммы обладают значительно более высоким уровнем устойчивости. Например, для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sz w:val="28"/>
          <w:szCs w:val="28"/>
        </w:rPr>
        <w:t xml:space="preserve"> доля резистентности к пенициллину у </w:t>
      </w:r>
      <w:proofErr w:type="spellStart"/>
      <w:r>
        <w:rPr>
          <w:rFonts w:ascii="Times New Roman" w:eastAsia="Times New Roman" w:hAnsi="Times New Roman" w:cs="Times New Roman"/>
          <w:sz w:val="28"/>
          <w:szCs w:val="28"/>
        </w:rPr>
        <w:t>биопл</w:t>
      </w:r>
      <w:proofErr w:type="spellEnd"/>
      <w:r w:rsidR="00083FD2">
        <w:rPr>
          <w:rFonts w:ascii="Times New Roman" w:eastAsia="Times New Roman" w:hAnsi="Times New Roman" w:cs="Times New Roman"/>
          <w:sz w:val="28"/>
          <w:szCs w:val="28"/>
          <w:lang w:val="ru-RU"/>
        </w:rPr>
        <w:t>е</w:t>
      </w:r>
      <w:r>
        <w:rPr>
          <w:rFonts w:ascii="Times New Roman" w:eastAsia="Times New Roman" w:hAnsi="Times New Roman" w:cs="Times New Roman"/>
          <w:sz w:val="28"/>
          <w:szCs w:val="28"/>
        </w:rPr>
        <w:t xml:space="preserve">ночных изолятов составила 86,5%, тогда как у планктонных лишь 25,0%. Аналогичная закономерность выявлена у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haemolyticus</w:t>
      </w:r>
      <w:proofErr w:type="spellEnd"/>
      <w:r>
        <w:rPr>
          <w:rFonts w:ascii="Times New Roman" w:eastAsia="Times New Roman" w:hAnsi="Times New Roman" w:cs="Times New Roman"/>
          <w:sz w:val="28"/>
          <w:szCs w:val="28"/>
        </w:rPr>
        <w:t xml:space="preserve"> (88,0% против 25,0%). Сходные различия зарегистрированы и по другим антибиотикам, что подтверждает важную роль </w:t>
      </w:r>
      <w:proofErr w:type="spellStart"/>
      <w:r>
        <w:rPr>
          <w:rFonts w:ascii="Times New Roman" w:eastAsia="Times New Roman" w:hAnsi="Times New Roman" w:cs="Times New Roman"/>
          <w:sz w:val="28"/>
          <w:szCs w:val="28"/>
        </w:rPr>
        <w:t>биопл</w:t>
      </w:r>
      <w:proofErr w:type="spellEnd"/>
      <w:r w:rsidR="00083FD2">
        <w:rPr>
          <w:rFonts w:ascii="Times New Roman" w:eastAsia="Times New Roman" w:hAnsi="Times New Roman" w:cs="Times New Roman"/>
          <w:sz w:val="28"/>
          <w:szCs w:val="28"/>
          <w:lang w:val="ru-RU"/>
        </w:rPr>
        <w:t>е</w:t>
      </w:r>
      <w:r>
        <w:rPr>
          <w:rFonts w:ascii="Times New Roman" w:eastAsia="Times New Roman" w:hAnsi="Times New Roman" w:cs="Times New Roman"/>
          <w:sz w:val="28"/>
          <w:szCs w:val="28"/>
        </w:rPr>
        <w:t>ночной формы в механизмах защиты микроорганизмов от действия антибактериальных препаратов.</w:t>
      </w:r>
    </w:p>
    <w:p w14:paraId="4E8F59D0" w14:textId="4C0DA888" w:rsidR="00E51C3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Таблица 1</w:t>
      </w:r>
      <w:r w:rsidR="00232C4B">
        <w:rPr>
          <w:rFonts w:ascii="Times New Roman" w:eastAsia="Times New Roman" w:hAnsi="Times New Roman" w:cs="Times New Roman"/>
          <w:sz w:val="28"/>
          <w:szCs w:val="28"/>
          <w:lang w:val="ru-RU"/>
        </w:rPr>
        <w:t>8</w:t>
      </w:r>
      <w:r>
        <w:rPr>
          <w:rFonts w:ascii="Times New Roman" w:eastAsia="Times New Roman" w:hAnsi="Times New Roman" w:cs="Times New Roman"/>
          <w:sz w:val="28"/>
          <w:szCs w:val="28"/>
        </w:rPr>
        <w:t xml:space="preserve"> – Результаты антибиотикочувствительности среди выделенных штаммов при субклиническом мастите </w:t>
      </w:r>
    </w:p>
    <w:p w14:paraId="6C756E2E" w14:textId="77777777" w:rsidR="00E51C31" w:rsidRDefault="00E51C31">
      <w:pPr>
        <w:widowControl w:val="0"/>
        <w:spacing w:line="240" w:lineRule="auto"/>
        <w:ind w:firstLine="709"/>
        <w:jc w:val="both"/>
        <w:rPr>
          <w:rFonts w:ascii="Times New Roman" w:eastAsia="Times New Roman" w:hAnsi="Times New Roman" w:cs="Times New Roman"/>
          <w:sz w:val="28"/>
          <w:szCs w:val="28"/>
        </w:rPr>
      </w:pPr>
    </w:p>
    <w:tbl>
      <w:tblPr>
        <w:tblStyle w:val="affff7"/>
        <w:tblW w:w="14879" w:type="dxa"/>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980"/>
        <w:gridCol w:w="1134"/>
        <w:gridCol w:w="992"/>
        <w:gridCol w:w="1134"/>
        <w:gridCol w:w="992"/>
        <w:gridCol w:w="1276"/>
        <w:gridCol w:w="992"/>
        <w:gridCol w:w="993"/>
        <w:gridCol w:w="708"/>
        <w:gridCol w:w="993"/>
        <w:gridCol w:w="850"/>
        <w:gridCol w:w="992"/>
        <w:gridCol w:w="709"/>
        <w:gridCol w:w="1134"/>
      </w:tblGrid>
      <w:tr w:rsidR="00E51C31" w14:paraId="65853EA1" w14:textId="77777777">
        <w:trPr>
          <w:trHeight w:val="741"/>
        </w:trPr>
        <w:tc>
          <w:tcPr>
            <w:tcW w:w="1980" w:type="dxa"/>
            <w:shd w:val="clear" w:color="auto" w:fill="FFFFFF"/>
            <w:tcMar>
              <w:top w:w="0" w:type="dxa"/>
              <w:left w:w="40" w:type="dxa"/>
              <w:bottom w:w="0" w:type="dxa"/>
              <w:right w:w="40" w:type="dxa"/>
            </w:tcMar>
          </w:tcPr>
          <w:p w14:paraId="7010D0F2" w14:textId="77777777" w:rsidR="00E51C31" w:rsidRDefault="00E51C31">
            <w:pPr>
              <w:widowControl w:val="0"/>
              <w:rPr>
                <w:rFonts w:ascii="Times New Roman" w:eastAsia="Times New Roman" w:hAnsi="Times New Roman" w:cs="Times New Roman"/>
                <w:sz w:val="24"/>
                <w:szCs w:val="24"/>
              </w:rPr>
            </w:pPr>
          </w:p>
        </w:tc>
        <w:tc>
          <w:tcPr>
            <w:tcW w:w="2126" w:type="dxa"/>
            <w:gridSpan w:val="2"/>
            <w:shd w:val="clear" w:color="auto" w:fill="FFFFFF"/>
            <w:tcMar>
              <w:top w:w="0" w:type="dxa"/>
              <w:left w:w="40" w:type="dxa"/>
              <w:bottom w:w="0" w:type="dxa"/>
              <w:right w:w="40" w:type="dxa"/>
            </w:tcMar>
            <w:vAlign w:val="center"/>
          </w:tcPr>
          <w:p w14:paraId="502CC5E1" w14:textId="77777777" w:rsidR="00E51C31" w:rsidRDefault="00000000">
            <w:pPr>
              <w:widowControl w:val="0"/>
              <w:jc w:val="center"/>
              <w:rPr>
                <w:rFonts w:ascii="Times New Roman" w:eastAsia="Times New Roman" w:hAnsi="Times New Roman" w:cs="Times New Roman"/>
                <w:sz w:val="24"/>
                <w:szCs w:val="24"/>
              </w:rPr>
            </w:pPr>
            <w:r w:rsidRPr="0017183C">
              <w:rPr>
                <w:rFonts w:ascii="Times New Roman" w:eastAsia="Times New Roman" w:hAnsi="Times New Roman" w:cs="Times New Roman"/>
                <w:i/>
                <w:iCs/>
                <w:sz w:val="24"/>
                <w:szCs w:val="24"/>
              </w:rPr>
              <w:t xml:space="preserve">S. </w:t>
            </w:r>
            <w:proofErr w:type="spellStart"/>
            <w:r w:rsidRPr="0017183C">
              <w:rPr>
                <w:rFonts w:ascii="Times New Roman" w:eastAsia="Times New Roman" w:hAnsi="Times New Roman" w:cs="Times New Roman"/>
                <w:i/>
                <w:iCs/>
                <w:sz w:val="24"/>
                <w:szCs w:val="24"/>
              </w:rPr>
              <w:t>haemolyticus</w:t>
            </w:r>
            <w:proofErr w:type="spellEnd"/>
            <w:r>
              <w:rPr>
                <w:rFonts w:ascii="Times New Roman" w:eastAsia="Times New Roman" w:hAnsi="Times New Roman" w:cs="Times New Roman"/>
                <w:sz w:val="24"/>
                <w:szCs w:val="24"/>
              </w:rPr>
              <w:t xml:space="preserve"> n/%</w:t>
            </w:r>
          </w:p>
        </w:tc>
        <w:tc>
          <w:tcPr>
            <w:tcW w:w="2126" w:type="dxa"/>
            <w:gridSpan w:val="2"/>
            <w:shd w:val="clear" w:color="auto" w:fill="FFFFFF"/>
            <w:tcMar>
              <w:top w:w="0" w:type="dxa"/>
              <w:left w:w="40" w:type="dxa"/>
              <w:bottom w:w="0" w:type="dxa"/>
              <w:right w:w="40" w:type="dxa"/>
            </w:tcMar>
            <w:vAlign w:val="center"/>
          </w:tcPr>
          <w:p w14:paraId="60B02D37" w14:textId="77777777" w:rsidR="00E51C31" w:rsidRDefault="00000000">
            <w:pPr>
              <w:widowControl w:val="0"/>
              <w:jc w:val="center"/>
              <w:rPr>
                <w:rFonts w:ascii="Times New Roman" w:eastAsia="Times New Roman" w:hAnsi="Times New Roman" w:cs="Times New Roman"/>
                <w:sz w:val="24"/>
                <w:szCs w:val="24"/>
              </w:rPr>
            </w:pPr>
            <w:r w:rsidRPr="0017183C">
              <w:rPr>
                <w:rFonts w:ascii="Times New Roman" w:eastAsia="Times New Roman" w:hAnsi="Times New Roman" w:cs="Times New Roman"/>
                <w:i/>
                <w:iCs/>
                <w:sz w:val="24"/>
                <w:szCs w:val="24"/>
              </w:rPr>
              <w:t xml:space="preserve">S. </w:t>
            </w:r>
            <w:proofErr w:type="spellStart"/>
            <w:r w:rsidRPr="0017183C">
              <w:rPr>
                <w:rFonts w:ascii="Times New Roman" w:eastAsia="Times New Roman" w:hAnsi="Times New Roman" w:cs="Times New Roman"/>
                <w:i/>
                <w:iCs/>
                <w:sz w:val="24"/>
                <w:szCs w:val="24"/>
              </w:rPr>
              <w:t>epidermidis</w:t>
            </w:r>
            <w:proofErr w:type="spellEnd"/>
            <w:r>
              <w:rPr>
                <w:rFonts w:ascii="Times New Roman" w:eastAsia="Times New Roman" w:hAnsi="Times New Roman" w:cs="Times New Roman"/>
                <w:sz w:val="24"/>
                <w:szCs w:val="24"/>
              </w:rPr>
              <w:t xml:space="preserve"> n/%</w:t>
            </w:r>
          </w:p>
        </w:tc>
        <w:tc>
          <w:tcPr>
            <w:tcW w:w="2268" w:type="dxa"/>
            <w:gridSpan w:val="2"/>
            <w:shd w:val="clear" w:color="auto" w:fill="FFFFFF"/>
            <w:tcMar>
              <w:top w:w="0" w:type="dxa"/>
              <w:left w:w="40" w:type="dxa"/>
              <w:bottom w:w="0" w:type="dxa"/>
              <w:right w:w="40" w:type="dxa"/>
            </w:tcMar>
            <w:vAlign w:val="center"/>
          </w:tcPr>
          <w:p w14:paraId="61C38712" w14:textId="77777777" w:rsidR="00E51C31" w:rsidRDefault="00000000">
            <w:pPr>
              <w:widowControl w:val="0"/>
              <w:jc w:val="center"/>
              <w:rPr>
                <w:rFonts w:ascii="Times New Roman" w:eastAsia="Times New Roman" w:hAnsi="Times New Roman" w:cs="Times New Roman"/>
                <w:sz w:val="24"/>
                <w:szCs w:val="24"/>
              </w:rPr>
            </w:pPr>
            <w:r w:rsidRPr="0017183C">
              <w:rPr>
                <w:rFonts w:ascii="Times New Roman" w:eastAsia="Times New Roman" w:hAnsi="Times New Roman" w:cs="Times New Roman"/>
                <w:i/>
                <w:iCs/>
                <w:sz w:val="24"/>
                <w:szCs w:val="24"/>
              </w:rPr>
              <w:t xml:space="preserve">S. </w:t>
            </w:r>
            <w:proofErr w:type="spellStart"/>
            <w:r w:rsidRPr="0017183C">
              <w:rPr>
                <w:rFonts w:ascii="Times New Roman" w:eastAsia="Times New Roman" w:hAnsi="Times New Roman" w:cs="Times New Roman"/>
                <w:i/>
                <w:iCs/>
                <w:sz w:val="24"/>
                <w:szCs w:val="24"/>
              </w:rPr>
              <w:t>aureus</w:t>
            </w:r>
            <w:proofErr w:type="spellEnd"/>
            <w:r>
              <w:rPr>
                <w:rFonts w:ascii="Times New Roman" w:eastAsia="Times New Roman" w:hAnsi="Times New Roman" w:cs="Times New Roman"/>
                <w:sz w:val="24"/>
                <w:szCs w:val="24"/>
              </w:rPr>
              <w:t xml:space="preserve"> n/%</w:t>
            </w:r>
          </w:p>
        </w:tc>
        <w:tc>
          <w:tcPr>
            <w:tcW w:w="1701" w:type="dxa"/>
            <w:gridSpan w:val="2"/>
            <w:shd w:val="clear" w:color="auto" w:fill="FFFFFF"/>
            <w:tcMar>
              <w:top w:w="0" w:type="dxa"/>
              <w:left w:w="40" w:type="dxa"/>
              <w:bottom w:w="0" w:type="dxa"/>
              <w:right w:w="40" w:type="dxa"/>
            </w:tcMar>
            <w:vAlign w:val="center"/>
          </w:tcPr>
          <w:p w14:paraId="2521B38E" w14:textId="77777777" w:rsidR="00E51C31" w:rsidRDefault="00000000">
            <w:pPr>
              <w:widowControl w:val="0"/>
              <w:jc w:val="center"/>
              <w:rPr>
                <w:rFonts w:ascii="Times New Roman" w:eastAsia="Times New Roman" w:hAnsi="Times New Roman" w:cs="Times New Roman"/>
                <w:sz w:val="24"/>
                <w:szCs w:val="24"/>
              </w:rPr>
            </w:pPr>
            <w:r w:rsidRPr="0017183C">
              <w:rPr>
                <w:rFonts w:ascii="Times New Roman" w:eastAsia="Times New Roman" w:hAnsi="Times New Roman" w:cs="Times New Roman"/>
                <w:i/>
                <w:iCs/>
                <w:sz w:val="24"/>
                <w:szCs w:val="24"/>
              </w:rPr>
              <w:t xml:space="preserve">E. </w:t>
            </w:r>
            <w:proofErr w:type="spellStart"/>
            <w:r w:rsidRPr="0017183C">
              <w:rPr>
                <w:rFonts w:ascii="Times New Roman" w:eastAsia="Times New Roman" w:hAnsi="Times New Roman" w:cs="Times New Roman"/>
                <w:i/>
                <w:iCs/>
                <w:sz w:val="24"/>
                <w:szCs w:val="24"/>
              </w:rPr>
              <w:t>coli</w:t>
            </w:r>
            <w:proofErr w:type="spellEnd"/>
            <w:r>
              <w:rPr>
                <w:rFonts w:ascii="Times New Roman" w:eastAsia="Times New Roman" w:hAnsi="Times New Roman" w:cs="Times New Roman"/>
                <w:sz w:val="24"/>
                <w:szCs w:val="24"/>
              </w:rPr>
              <w:t xml:space="preserve"> n/%</w:t>
            </w:r>
          </w:p>
        </w:tc>
        <w:tc>
          <w:tcPr>
            <w:tcW w:w="1843" w:type="dxa"/>
            <w:gridSpan w:val="2"/>
            <w:shd w:val="clear" w:color="auto" w:fill="FFFFFF"/>
            <w:tcMar>
              <w:top w:w="0" w:type="dxa"/>
              <w:left w:w="40" w:type="dxa"/>
              <w:bottom w:w="0" w:type="dxa"/>
              <w:right w:w="40" w:type="dxa"/>
            </w:tcMar>
            <w:vAlign w:val="center"/>
          </w:tcPr>
          <w:p w14:paraId="18F20549" w14:textId="77777777" w:rsidR="00E51C31" w:rsidRDefault="00000000">
            <w:pPr>
              <w:widowControl w:val="0"/>
              <w:jc w:val="center"/>
              <w:rPr>
                <w:rFonts w:ascii="Times New Roman" w:eastAsia="Times New Roman" w:hAnsi="Times New Roman" w:cs="Times New Roman"/>
                <w:sz w:val="24"/>
                <w:szCs w:val="24"/>
              </w:rPr>
            </w:pPr>
            <w:r w:rsidRPr="0017183C">
              <w:rPr>
                <w:rFonts w:ascii="Times New Roman" w:eastAsia="Times New Roman" w:hAnsi="Times New Roman" w:cs="Times New Roman"/>
                <w:i/>
                <w:iCs/>
                <w:sz w:val="24"/>
                <w:szCs w:val="24"/>
              </w:rPr>
              <w:t xml:space="preserve">E. </w:t>
            </w:r>
            <w:proofErr w:type="spellStart"/>
            <w:r w:rsidRPr="0017183C">
              <w:rPr>
                <w:rFonts w:ascii="Times New Roman" w:eastAsia="Times New Roman" w:hAnsi="Times New Roman" w:cs="Times New Roman"/>
                <w:i/>
                <w:iCs/>
                <w:sz w:val="24"/>
                <w:szCs w:val="24"/>
              </w:rPr>
              <w:t>faecium</w:t>
            </w:r>
            <w:proofErr w:type="spellEnd"/>
            <w:r>
              <w:rPr>
                <w:rFonts w:ascii="Times New Roman" w:eastAsia="Times New Roman" w:hAnsi="Times New Roman" w:cs="Times New Roman"/>
                <w:sz w:val="24"/>
                <w:szCs w:val="24"/>
              </w:rPr>
              <w:t xml:space="preserve"> n/%</w:t>
            </w:r>
          </w:p>
        </w:tc>
        <w:tc>
          <w:tcPr>
            <w:tcW w:w="1701" w:type="dxa"/>
            <w:gridSpan w:val="2"/>
            <w:shd w:val="clear" w:color="auto" w:fill="FFFFFF"/>
            <w:tcMar>
              <w:top w:w="0" w:type="dxa"/>
              <w:left w:w="40" w:type="dxa"/>
              <w:bottom w:w="0" w:type="dxa"/>
              <w:right w:w="40" w:type="dxa"/>
            </w:tcMar>
            <w:vAlign w:val="center"/>
          </w:tcPr>
          <w:p w14:paraId="17C18BED" w14:textId="77777777" w:rsidR="00E51C31" w:rsidRDefault="00000000">
            <w:pPr>
              <w:widowControl w:val="0"/>
              <w:jc w:val="center"/>
              <w:rPr>
                <w:rFonts w:ascii="Times New Roman" w:eastAsia="Times New Roman" w:hAnsi="Times New Roman" w:cs="Times New Roman"/>
                <w:sz w:val="24"/>
                <w:szCs w:val="24"/>
              </w:rPr>
            </w:pPr>
            <w:r w:rsidRPr="0017183C">
              <w:rPr>
                <w:rFonts w:ascii="Times New Roman" w:eastAsia="Times New Roman" w:hAnsi="Times New Roman" w:cs="Times New Roman"/>
                <w:i/>
                <w:iCs/>
                <w:sz w:val="24"/>
                <w:szCs w:val="24"/>
              </w:rPr>
              <w:t xml:space="preserve">E. </w:t>
            </w:r>
            <w:proofErr w:type="spellStart"/>
            <w:r w:rsidRPr="0017183C">
              <w:rPr>
                <w:rFonts w:ascii="Times New Roman" w:eastAsia="Times New Roman" w:hAnsi="Times New Roman" w:cs="Times New Roman"/>
                <w:i/>
                <w:iCs/>
                <w:sz w:val="24"/>
                <w:szCs w:val="24"/>
              </w:rPr>
              <w:t>durans</w:t>
            </w:r>
            <w:proofErr w:type="spellEnd"/>
            <w:r>
              <w:rPr>
                <w:rFonts w:ascii="Times New Roman" w:eastAsia="Times New Roman" w:hAnsi="Times New Roman" w:cs="Times New Roman"/>
                <w:sz w:val="24"/>
                <w:szCs w:val="24"/>
              </w:rPr>
              <w:t xml:space="preserve"> n/%</w:t>
            </w:r>
          </w:p>
        </w:tc>
        <w:tc>
          <w:tcPr>
            <w:tcW w:w="1134" w:type="dxa"/>
            <w:shd w:val="clear" w:color="auto" w:fill="FFFFFF"/>
            <w:tcMar>
              <w:top w:w="0" w:type="dxa"/>
              <w:left w:w="40" w:type="dxa"/>
              <w:bottom w:w="0" w:type="dxa"/>
              <w:right w:w="40" w:type="dxa"/>
            </w:tcMar>
            <w:vAlign w:val="center"/>
          </w:tcPr>
          <w:p w14:paraId="7721C4BB"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 n/%</w:t>
            </w:r>
          </w:p>
        </w:tc>
      </w:tr>
      <w:tr w:rsidR="00E51C31" w14:paraId="3D976CAB" w14:textId="77777777">
        <w:trPr>
          <w:trHeight w:val="370"/>
        </w:trPr>
        <w:tc>
          <w:tcPr>
            <w:tcW w:w="1980" w:type="dxa"/>
            <w:shd w:val="clear" w:color="auto" w:fill="FFFFFF"/>
            <w:tcMar>
              <w:top w:w="0" w:type="dxa"/>
              <w:left w:w="40" w:type="dxa"/>
              <w:bottom w:w="0" w:type="dxa"/>
              <w:right w:w="40" w:type="dxa"/>
            </w:tcMar>
          </w:tcPr>
          <w:p w14:paraId="6A1259A5"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w:t>
            </w:r>
          </w:p>
        </w:tc>
        <w:tc>
          <w:tcPr>
            <w:tcW w:w="1134" w:type="dxa"/>
            <w:shd w:val="clear" w:color="auto" w:fill="FFFFFF"/>
            <w:tcMar>
              <w:top w:w="0" w:type="dxa"/>
              <w:left w:w="40" w:type="dxa"/>
              <w:bottom w:w="0" w:type="dxa"/>
              <w:right w:w="40" w:type="dxa"/>
            </w:tcMar>
          </w:tcPr>
          <w:p w14:paraId="5D060E51"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992" w:type="dxa"/>
            <w:shd w:val="clear" w:color="auto" w:fill="FFFFFF"/>
            <w:tcMar>
              <w:top w:w="0" w:type="dxa"/>
              <w:left w:w="40" w:type="dxa"/>
              <w:bottom w:w="0" w:type="dxa"/>
              <w:right w:w="40" w:type="dxa"/>
            </w:tcMar>
          </w:tcPr>
          <w:p w14:paraId="4C603189"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134" w:type="dxa"/>
            <w:shd w:val="clear" w:color="auto" w:fill="FFFFFF"/>
            <w:tcMar>
              <w:top w:w="0" w:type="dxa"/>
              <w:left w:w="40" w:type="dxa"/>
              <w:bottom w:w="0" w:type="dxa"/>
              <w:right w:w="40" w:type="dxa"/>
            </w:tcMar>
          </w:tcPr>
          <w:p w14:paraId="21593521"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c>
          <w:tcPr>
            <w:tcW w:w="992" w:type="dxa"/>
            <w:shd w:val="clear" w:color="auto" w:fill="FFFFFF"/>
            <w:tcMar>
              <w:top w:w="0" w:type="dxa"/>
              <w:left w:w="40" w:type="dxa"/>
              <w:bottom w:w="0" w:type="dxa"/>
              <w:right w:w="40" w:type="dxa"/>
            </w:tcMar>
          </w:tcPr>
          <w:p w14:paraId="7657FD17"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276" w:type="dxa"/>
            <w:shd w:val="clear" w:color="auto" w:fill="FFFFFF"/>
            <w:tcMar>
              <w:top w:w="0" w:type="dxa"/>
              <w:left w:w="40" w:type="dxa"/>
              <w:bottom w:w="0" w:type="dxa"/>
              <w:right w:w="40" w:type="dxa"/>
            </w:tcMar>
          </w:tcPr>
          <w:p w14:paraId="28954DD9"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992" w:type="dxa"/>
            <w:shd w:val="clear" w:color="auto" w:fill="FFFFFF"/>
            <w:tcMar>
              <w:top w:w="0" w:type="dxa"/>
              <w:left w:w="40" w:type="dxa"/>
              <w:bottom w:w="0" w:type="dxa"/>
              <w:right w:w="40" w:type="dxa"/>
            </w:tcMar>
          </w:tcPr>
          <w:p w14:paraId="02D8464B"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993" w:type="dxa"/>
            <w:shd w:val="clear" w:color="auto" w:fill="FFFFFF"/>
            <w:tcMar>
              <w:top w:w="0" w:type="dxa"/>
              <w:left w:w="40" w:type="dxa"/>
              <w:bottom w:w="0" w:type="dxa"/>
              <w:right w:w="40" w:type="dxa"/>
            </w:tcMar>
          </w:tcPr>
          <w:p w14:paraId="3E0D5129"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708" w:type="dxa"/>
            <w:shd w:val="clear" w:color="auto" w:fill="FFFFFF"/>
            <w:tcMar>
              <w:top w:w="0" w:type="dxa"/>
              <w:left w:w="40" w:type="dxa"/>
              <w:bottom w:w="0" w:type="dxa"/>
              <w:right w:w="40" w:type="dxa"/>
            </w:tcMar>
          </w:tcPr>
          <w:p w14:paraId="1FEF684B"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3" w:type="dxa"/>
            <w:shd w:val="clear" w:color="auto" w:fill="FFFFFF"/>
            <w:tcMar>
              <w:top w:w="0" w:type="dxa"/>
              <w:left w:w="40" w:type="dxa"/>
              <w:bottom w:w="0" w:type="dxa"/>
              <w:right w:w="40" w:type="dxa"/>
            </w:tcMar>
          </w:tcPr>
          <w:p w14:paraId="3E80B9EC"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50" w:type="dxa"/>
            <w:shd w:val="clear" w:color="auto" w:fill="FFFFFF"/>
            <w:tcMar>
              <w:top w:w="0" w:type="dxa"/>
              <w:left w:w="40" w:type="dxa"/>
              <w:bottom w:w="0" w:type="dxa"/>
              <w:right w:w="40" w:type="dxa"/>
            </w:tcMar>
          </w:tcPr>
          <w:p w14:paraId="6B6960CF"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92" w:type="dxa"/>
            <w:shd w:val="clear" w:color="auto" w:fill="FFFFFF"/>
            <w:tcMar>
              <w:top w:w="0" w:type="dxa"/>
              <w:left w:w="40" w:type="dxa"/>
              <w:bottom w:w="0" w:type="dxa"/>
              <w:right w:w="40" w:type="dxa"/>
            </w:tcMar>
          </w:tcPr>
          <w:p w14:paraId="44B3C961"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09" w:type="dxa"/>
            <w:shd w:val="clear" w:color="auto" w:fill="FFFFFF"/>
            <w:tcMar>
              <w:top w:w="0" w:type="dxa"/>
              <w:left w:w="40" w:type="dxa"/>
              <w:bottom w:w="0" w:type="dxa"/>
              <w:right w:w="40" w:type="dxa"/>
            </w:tcMar>
          </w:tcPr>
          <w:p w14:paraId="40416288"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shd w:val="clear" w:color="auto" w:fill="FFFFFF"/>
            <w:tcMar>
              <w:top w:w="0" w:type="dxa"/>
              <w:left w:w="40" w:type="dxa"/>
              <w:bottom w:w="0" w:type="dxa"/>
              <w:right w:w="40" w:type="dxa"/>
            </w:tcMar>
          </w:tcPr>
          <w:p w14:paraId="276DE282"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130</w:t>
            </w:r>
          </w:p>
        </w:tc>
      </w:tr>
      <w:tr w:rsidR="00E51C31" w14:paraId="627229B5" w14:textId="77777777">
        <w:trPr>
          <w:trHeight w:val="353"/>
        </w:trPr>
        <w:tc>
          <w:tcPr>
            <w:tcW w:w="1980" w:type="dxa"/>
            <w:shd w:val="clear" w:color="auto" w:fill="FFFFFF"/>
            <w:tcMar>
              <w:top w:w="0" w:type="dxa"/>
              <w:left w:w="40" w:type="dxa"/>
              <w:bottom w:w="0" w:type="dxa"/>
              <w:right w:w="40" w:type="dxa"/>
            </w:tcMar>
          </w:tcPr>
          <w:p w14:paraId="7530B4FC"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биопленка</w:t>
            </w:r>
          </w:p>
        </w:tc>
        <w:tc>
          <w:tcPr>
            <w:tcW w:w="1134" w:type="dxa"/>
            <w:shd w:val="clear" w:color="auto" w:fill="FFFFFF"/>
            <w:tcMar>
              <w:top w:w="0" w:type="dxa"/>
              <w:left w:w="40" w:type="dxa"/>
              <w:bottom w:w="0" w:type="dxa"/>
              <w:right w:w="40" w:type="dxa"/>
            </w:tcMar>
          </w:tcPr>
          <w:p w14:paraId="689C11B8" w14:textId="77777777" w:rsidR="00E51C31" w:rsidRDefault="00000000">
            <w:pPr>
              <w:widowControl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
        </w:tc>
        <w:tc>
          <w:tcPr>
            <w:tcW w:w="992" w:type="dxa"/>
            <w:shd w:val="clear" w:color="auto" w:fill="FFFFFF"/>
            <w:tcMar>
              <w:top w:w="0" w:type="dxa"/>
              <w:left w:w="40" w:type="dxa"/>
              <w:bottom w:w="0" w:type="dxa"/>
              <w:right w:w="40" w:type="dxa"/>
            </w:tcMar>
          </w:tcPr>
          <w:p w14:paraId="4660A885" w14:textId="77777777" w:rsidR="00E51C31" w:rsidRDefault="00000000">
            <w:pPr>
              <w:widowControl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
        </w:tc>
        <w:tc>
          <w:tcPr>
            <w:tcW w:w="1134" w:type="dxa"/>
            <w:shd w:val="clear" w:color="auto" w:fill="FFFFFF"/>
            <w:tcMar>
              <w:top w:w="0" w:type="dxa"/>
              <w:left w:w="40" w:type="dxa"/>
              <w:bottom w:w="0" w:type="dxa"/>
              <w:right w:w="40" w:type="dxa"/>
            </w:tcMar>
          </w:tcPr>
          <w:p w14:paraId="052DC6A5" w14:textId="77777777" w:rsidR="00E51C31" w:rsidRDefault="00000000">
            <w:pPr>
              <w:widowControl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
        </w:tc>
        <w:tc>
          <w:tcPr>
            <w:tcW w:w="992" w:type="dxa"/>
            <w:shd w:val="clear" w:color="auto" w:fill="FFFFFF"/>
            <w:tcMar>
              <w:top w:w="0" w:type="dxa"/>
              <w:left w:w="40" w:type="dxa"/>
              <w:bottom w:w="0" w:type="dxa"/>
              <w:right w:w="40" w:type="dxa"/>
            </w:tcMar>
          </w:tcPr>
          <w:p w14:paraId="482A50A1" w14:textId="77777777" w:rsidR="00E51C31" w:rsidRDefault="00000000">
            <w:pPr>
              <w:widowControl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
        </w:tc>
        <w:tc>
          <w:tcPr>
            <w:tcW w:w="1276" w:type="dxa"/>
            <w:shd w:val="clear" w:color="auto" w:fill="FFFFFF"/>
            <w:tcMar>
              <w:top w:w="0" w:type="dxa"/>
              <w:left w:w="40" w:type="dxa"/>
              <w:bottom w:w="0" w:type="dxa"/>
              <w:right w:w="40" w:type="dxa"/>
            </w:tcMar>
          </w:tcPr>
          <w:p w14:paraId="1A63FC2B" w14:textId="77777777" w:rsidR="00E51C31" w:rsidRDefault="00000000">
            <w:pPr>
              <w:widowControl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
        </w:tc>
        <w:tc>
          <w:tcPr>
            <w:tcW w:w="992" w:type="dxa"/>
            <w:shd w:val="clear" w:color="auto" w:fill="FFFFFF"/>
            <w:tcMar>
              <w:top w:w="0" w:type="dxa"/>
              <w:left w:w="40" w:type="dxa"/>
              <w:bottom w:w="0" w:type="dxa"/>
              <w:right w:w="40" w:type="dxa"/>
            </w:tcMar>
          </w:tcPr>
          <w:p w14:paraId="08CDC2A2" w14:textId="77777777" w:rsidR="00E51C31" w:rsidRDefault="00000000">
            <w:pPr>
              <w:widowControl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
        </w:tc>
        <w:tc>
          <w:tcPr>
            <w:tcW w:w="993" w:type="dxa"/>
            <w:shd w:val="clear" w:color="auto" w:fill="FFFFFF"/>
            <w:tcMar>
              <w:top w:w="0" w:type="dxa"/>
              <w:left w:w="40" w:type="dxa"/>
              <w:bottom w:w="0" w:type="dxa"/>
              <w:right w:w="40" w:type="dxa"/>
            </w:tcMar>
          </w:tcPr>
          <w:p w14:paraId="58B07F7E" w14:textId="77777777" w:rsidR="00E51C31" w:rsidRDefault="00000000">
            <w:pPr>
              <w:widowControl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
        </w:tc>
        <w:tc>
          <w:tcPr>
            <w:tcW w:w="708" w:type="dxa"/>
            <w:shd w:val="clear" w:color="auto" w:fill="FFFFFF"/>
            <w:tcMar>
              <w:top w:w="0" w:type="dxa"/>
              <w:left w:w="40" w:type="dxa"/>
              <w:bottom w:w="0" w:type="dxa"/>
              <w:right w:w="40" w:type="dxa"/>
            </w:tcMar>
          </w:tcPr>
          <w:p w14:paraId="0617D8EC" w14:textId="77777777" w:rsidR="00E51C31" w:rsidRDefault="00000000">
            <w:pPr>
              <w:widowControl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
        </w:tc>
        <w:tc>
          <w:tcPr>
            <w:tcW w:w="993" w:type="dxa"/>
            <w:shd w:val="clear" w:color="auto" w:fill="FFFFFF"/>
            <w:tcMar>
              <w:top w:w="0" w:type="dxa"/>
              <w:left w:w="40" w:type="dxa"/>
              <w:bottom w:w="0" w:type="dxa"/>
              <w:right w:w="40" w:type="dxa"/>
            </w:tcMar>
          </w:tcPr>
          <w:p w14:paraId="5BE98889" w14:textId="77777777" w:rsidR="00E51C31" w:rsidRDefault="00000000">
            <w:pPr>
              <w:widowControl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
        </w:tc>
        <w:tc>
          <w:tcPr>
            <w:tcW w:w="850" w:type="dxa"/>
            <w:shd w:val="clear" w:color="auto" w:fill="FFFFFF"/>
            <w:tcMar>
              <w:top w:w="0" w:type="dxa"/>
              <w:left w:w="40" w:type="dxa"/>
              <w:bottom w:w="0" w:type="dxa"/>
              <w:right w:w="40" w:type="dxa"/>
            </w:tcMar>
          </w:tcPr>
          <w:p w14:paraId="2927CF74" w14:textId="77777777" w:rsidR="00E51C31" w:rsidRDefault="00000000">
            <w:pPr>
              <w:widowControl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
        </w:tc>
        <w:tc>
          <w:tcPr>
            <w:tcW w:w="992" w:type="dxa"/>
            <w:shd w:val="clear" w:color="auto" w:fill="FFFFFF"/>
            <w:tcMar>
              <w:top w:w="0" w:type="dxa"/>
              <w:left w:w="40" w:type="dxa"/>
              <w:bottom w:w="0" w:type="dxa"/>
              <w:right w:w="40" w:type="dxa"/>
            </w:tcMar>
          </w:tcPr>
          <w:p w14:paraId="774E6D41" w14:textId="77777777" w:rsidR="00E51C31" w:rsidRDefault="00000000">
            <w:pPr>
              <w:widowControl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
        </w:tc>
        <w:tc>
          <w:tcPr>
            <w:tcW w:w="709" w:type="dxa"/>
            <w:shd w:val="clear" w:color="auto" w:fill="FFFFFF"/>
            <w:tcMar>
              <w:top w:w="0" w:type="dxa"/>
              <w:left w:w="40" w:type="dxa"/>
              <w:bottom w:w="0" w:type="dxa"/>
              <w:right w:w="40" w:type="dxa"/>
            </w:tcMar>
          </w:tcPr>
          <w:p w14:paraId="16C247D5" w14:textId="77777777" w:rsidR="00E51C31" w:rsidRDefault="00000000">
            <w:pPr>
              <w:widowControl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
        </w:tc>
        <w:tc>
          <w:tcPr>
            <w:tcW w:w="1134" w:type="dxa"/>
            <w:shd w:val="clear" w:color="auto" w:fill="FFFFFF"/>
            <w:tcMar>
              <w:top w:w="0" w:type="dxa"/>
              <w:left w:w="40" w:type="dxa"/>
              <w:bottom w:w="0" w:type="dxa"/>
              <w:right w:w="40" w:type="dxa"/>
            </w:tcMar>
          </w:tcPr>
          <w:p w14:paraId="364A7B8A" w14:textId="77777777" w:rsidR="00E51C31" w:rsidRDefault="00E51C31">
            <w:pPr>
              <w:widowControl w:val="0"/>
              <w:jc w:val="center"/>
              <w:rPr>
                <w:rFonts w:ascii="Times New Roman" w:eastAsia="Times New Roman" w:hAnsi="Times New Roman" w:cs="Times New Roman"/>
                <w:sz w:val="24"/>
                <w:szCs w:val="24"/>
              </w:rPr>
            </w:pPr>
          </w:p>
        </w:tc>
      </w:tr>
      <w:tr w:rsidR="00E51C31" w14:paraId="026A69E3" w14:textId="77777777">
        <w:trPr>
          <w:trHeight w:val="307"/>
        </w:trPr>
        <w:tc>
          <w:tcPr>
            <w:tcW w:w="1980" w:type="dxa"/>
            <w:shd w:val="clear" w:color="auto" w:fill="FFFFFF"/>
            <w:tcMar>
              <w:top w:w="0" w:type="dxa"/>
              <w:left w:w="40" w:type="dxa"/>
              <w:bottom w:w="0" w:type="dxa"/>
              <w:right w:w="40" w:type="dxa"/>
            </w:tcMar>
          </w:tcPr>
          <w:p w14:paraId="50B6F705"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пенициллин</w:t>
            </w:r>
          </w:p>
        </w:tc>
        <w:tc>
          <w:tcPr>
            <w:tcW w:w="1134" w:type="dxa"/>
            <w:shd w:val="clear" w:color="auto" w:fill="FFFFFF"/>
            <w:tcMar>
              <w:top w:w="0" w:type="dxa"/>
              <w:left w:w="40" w:type="dxa"/>
              <w:bottom w:w="0" w:type="dxa"/>
              <w:right w:w="40" w:type="dxa"/>
            </w:tcMar>
          </w:tcPr>
          <w:p w14:paraId="162F54BC"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22/88</w:t>
            </w:r>
          </w:p>
        </w:tc>
        <w:tc>
          <w:tcPr>
            <w:tcW w:w="992" w:type="dxa"/>
            <w:shd w:val="clear" w:color="auto" w:fill="FFFFFF"/>
            <w:tcMar>
              <w:top w:w="0" w:type="dxa"/>
              <w:left w:w="40" w:type="dxa"/>
              <w:bottom w:w="0" w:type="dxa"/>
              <w:right w:w="40" w:type="dxa"/>
            </w:tcMar>
          </w:tcPr>
          <w:p w14:paraId="30D26293"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2/25,0</w:t>
            </w:r>
          </w:p>
        </w:tc>
        <w:tc>
          <w:tcPr>
            <w:tcW w:w="1134" w:type="dxa"/>
            <w:shd w:val="clear" w:color="auto" w:fill="FFFFFF"/>
            <w:tcMar>
              <w:top w:w="0" w:type="dxa"/>
              <w:left w:w="40" w:type="dxa"/>
              <w:bottom w:w="0" w:type="dxa"/>
              <w:right w:w="40" w:type="dxa"/>
            </w:tcMar>
          </w:tcPr>
          <w:p w14:paraId="121C76AD"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32/86,5</w:t>
            </w:r>
          </w:p>
        </w:tc>
        <w:tc>
          <w:tcPr>
            <w:tcW w:w="992" w:type="dxa"/>
            <w:shd w:val="clear" w:color="auto" w:fill="FFFFFF"/>
            <w:tcMar>
              <w:top w:w="0" w:type="dxa"/>
              <w:left w:w="40" w:type="dxa"/>
              <w:bottom w:w="0" w:type="dxa"/>
              <w:right w:w="40" w:type="dxa"/>
            </w:tcMar>
          </w:tcPr>
          <w:p w14:paraId="69017315"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1/25</w:t>
            </w:r>
          </w:p>
        </w:tc>
        <w:tc>
          <w:tcPr>
            <w:tcW w:w="1276" w:type="dxa"/>
            <w:shd w:val="clear" w:color="auto" w:fill="FFFFFF"/>
            <w:tcMar>
              <w:top w:w="0" w:type="dxa"/>
              <w:left w:w="40" w:type="dxa"/>
              <w:bottom w:w="0" w:type="dxa"/>
              <w:right w:w="40" w:type="dxa"/>
            </w:tcMar>
          </w:tcPr>
          <w:p w14:paraId="77A8DB38"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31/86,1</w:t>
            </w:r>
          </w:p>
        </w:tc>
        <w:tc>
          <w:tcPr>
            <w:tcW w:w="992" w:type="dxa"/>
            <w:shd w:val="clear" w:color="auto" w:fill="FFFFFF"/>
            <w:tcMar>
              <w:top w:w="0" w:type="dxa"/>
              <w:left w:w="40" w:type="dxa"/>
              <w:bottom w:w="0" w:type="dxa"/>
              <w:right w:w="40" w:type="dxa"/>
            </w:tcMar>
          </w:tcPr>
          <w:p w14:paraId="23EEF772"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 /50</w:t>
            </w:r>
          </w:p>
        </w:tc>
        <w:tc>
          <w:tcPr>
            <w:tcW w:w="993" w:type="dxa"/>
            <w:shd w:val="clear" w:color="auto" w:fill="FFFFFF"/>
            <w:tcMar>
              <w:top w:w="0" w:type="dxa"/>
              <w:left w:w="40" w:type="dxa"/>
              <w:bottom w:w="0" w:type="dxa"/>
              <w:right w:w="40" w:type="dxa"/>
            </w:tcMar>
          </w:tcPr>
          <w:p w14:paraId="21978CE2" w14:textId="77777777" w:rsidR="00E51C31" w:rsidRDefault="00E51C31">
            <w:pPr>
              <w:widowControl w:val="0"/>
              <w:jc w:val="center"/>
              <w:rPr>
                <w:rFonts w:ascii="Times New Roman" w:eastAsia="Times New Roman" w:hAnsi="Times New Roman" w:cs="Times New Roman"/>
                <w:sz w:val="24"/>
                <w:szCs w:val="24"/>
              </w:rPr>
            </w:pPr>
          </w:p>
        </w:tc>
        <w:tc>
          <w:tcPr>
            <w:tcW w:w="708" w:type="dxa"/>
            <w:shd w:val="clear" w:color="auto" w:fill="FFFFFF"/>
            <w:tcMar>
              <w:top w:w="0" w:type="dxa"/>
              <w:left w:w="40" w:type="dxa"/>
              <w:bottom w:w="0" w:type="dxa"/>
              <w:right w:w="40" w:type="dxa"/>
            </w:tcMar>
          </w:tcPr>
          <w:p w14:paraId="4E0483FB" w14:textId="77777777" w:rsidR="00E51C31" w:rsidRDefault="00E51C31">
            <w:pPr>
              <w:widowControl w:val="0"/>
              <w:jc w:val="center"/>
              <w:rPr>
                <w:rFonts w:ascii="Times New Roman" w:eastAsia="Times New Roman" w:hAnsi="Times New Roman" w:cs="Times New Roman"/>
                <w:sz w:val="24"/>
                <w:szCs w:val="24"/>
              </w:rPr>
            </w:pPr>
          </w:p>
        </w:tc>
        <w:tc>
          <w:tcPr>
            <w:tcW w:w="993" w:type="dxa"/>
            <w:shd w:val="clear" w:color="auto" w:fill="FFFFFF"/>
            <w:tcMar>
              <w:top w:w="0" w:type="dxa"/>
              <w:left w:w="40" w:type="dxa"/>
              <w:bottom w:w="0" w:type="dxa"/>
              <w:right w:w="40" w:type="dxa"/>
            </w:tcMar>
          </w:tcPr>
          <w:p w14:paraId="1E4811C5" w14:textId="77777777" w:rsidR="00E51C31" w:rsidRDefault="00E51C31">
            <w:pPr>
              <w:widowControl w:val="0"/>
              <w:jc w:val="center"/>
              <w:rPr>
                <w:rFonts w:ascii="Times New Roman" w:eastAsia="Times New Roman" w:hAnsi="Times New Roman" w:cs="Times New Roman"/>
                <w:sz w:val="24"/>
                <w:szCs w:val="24"/>
              </w:rPr>
            </w:pPr>
          </w:p>
        </w:tc>
        <w:tc>
          <w:tcPr>
            <w:tcW w:w="850" w:type="dxa"/>
            <w:shd w:val="clear" w:color="auto" w:fill="FFFFFF"/>
            <w:tcMar>
              <w:top w:w="0" w:type="dxa"/>
              <w:left w:w="40" w:type="dxa"/>
              <w:bottom w:w="0" w:type="dxa"/>
              <w:right w:w="40" w:type="dxa"/>
            </w:tcMar>
          </w:tcPr>
          <w:p w14:paraId="4DDE8762" w14:textId="77777777" w:rsidR="00E51C31" w:rsidRDefault="00E51C31">
            <w:pPr>
              <w:widowControl w:val="0"/>
              <w:jc w:val="center"/>
              <w:rPr>
                <w:rFonts w:ascii="Times New Roman" w:eastAsia="Times New Roman" w:hAnsi="Times New Roman" w:cs="Times New Roman"/>
                <w:sz w:val="24"/>
                <w:szCs w:val="24"/>
              </w:rPr>
            </w:pPr>
          </w:p>
        </w:tc>
        <w:tc>
          <w:tcPr>
            <w:tcW w:w="992" w:type="dxa"/>
            <w:shd w:val="clear" w:color="auto" w:fill="FFFFFF"/>
            <w:tcMar>
              <w:top w:w="0" w:type="dxa"/>
              <w:left w:w="40" w:type="dxa"/>
              <w:bottom w:w="0" w:type="dxa"/>
              <w:right w:w="40" w:type="dxa"/>
            </w:tcMar>
          </w:tcPr>
          <w:p w14:paraId="6CFCAC1E" w14:textId="77777777" w:rsidR="00E51C31" w:rsidRDefault="00E51C31">
            <w:pPr>
              <w:widowControl w:val="0"/>
              <w:jc w:val="center"/>
              <w:rPr>
                <w:rFonts w:ascii="Times New Roman" w:eastAsia="Times New Roman" w:hAnsi="Times New Roman" w:cs="Times New Roman"/>
                <w:sz w:val="24"/>
                <w:szCs w:val="24"/>
              </w:rPr>
            </w:pPr>
          </w:p>
        </w:tc>
        <w:tc>
          <w:tcPr>
            <w:tcW w:w="709" w:type="dxa"/>
            <w:shd w:val="clear" w:color="auto" w:fill="FFFFFF"/>
            <w:tcMar>
              <w:top w:w="0" w:type="dxa"/>
              <w:left w:w="40" w:type="dxa"/>
              <w:bottom w:w="0" w:type="dxa"/>
              <w:right w:w="40" w:type="dxa"/>
            </w:tcMar>
          </w:tcPr>
          <w:p w14:paraId="3463DBDB" w14:textId="77777777" w:rsidR="00E51C31" w:rsidRDefault="00E51C31">
            <w:pPr>
              <w:widowControl w:val="0"/>
              <w:jc w:val="center"/>
              <w:rPr>
                <w:rFonts w:ascii="Times New Roman" w:eastAsia="Times New Roman" w:hAnsi="Times New Roman" w:cs="Times New Roman"/>
                <w:sz w:val="24"/>
                <w:szCs w:val="24"/>
              </w:rPr>
            </w:pPr>
          </w:p>
        </w:tc>
        <w:tc>
          <w:tcPr>
            <w:tcW w:w="1134" w:type="dxa"/>
            <w:shd w:val="clear" w:color="auto" w:fill="FFFFFF"/>
            <w:tcMar>
              <w:top w:w="0" w:type="dxa"/>
              <w:left w:w="40" w:type="dxa"/>
              <w:bottom w:w="0" w:type="dxa"/>
              <w:right w:w="40" w:type="dxa"/>
            </w:tcMar>
          </w:tcPr>
          <w:p w14:paraId="75F63C0B"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90/ 69,2</w:t>
            </w:r>
          </w:p>
        </w:tc>
      </w:tr>
      <w:tr w:rsidR="00E51C31" w14:paraId="4D43E6C2" w14:textId="77777777">
        <w:trPr>
          <w:trHeight w:val="455"/>
        </w:trPr>
        <w:tc>
          <w:tcPr>
            <w:tcW w:w="1980" w:type="dxa"/>
            <w:shd w:val="clear" w:color="auto" w:fill="FFFFFF"/>
            <w:tcMar>
              <w:top w:w="0" w:type="dxa"/>
              <w:left w:w="40" w:type="dxa"/>
              <w:bottom w:w="0" w:type="dxa"/>
              <w:right w:w="40" w:type="dxa"/>
            </w:tcMar>
          </w:tcPr>
          <w:p w14:paraId="476CCE8E"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тетрациклин</w:t>
            </w:r>
          </w:p>
        </w:tc>
        <w:tc>
          <w:tcPr>
            <w:tcW w:w="1134" w:type="dxa"/>
            <w:shd w:val="clear" w:color="auto" w:fill="FFFFFF"/>
            <w:tcMar>
              <w:top w:w="0" w:type="dxa"/>
              <w:left w:w="40" w:type="dxa"/>
              <w:bottom w:w="0" w:type="dxa"/>
              <w:right w:w="40" w:type="dxa"/>
            </w:tcMar>
          </w:tcPr>
          <w:p w14:paraId="343CF40E"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19/76</w:t>
            </w:r>
          </w:p>
        </w:tc>
        <w:tc>
          <w:tcPr>
            <w:tcW w:w="992" w:type="dxa"/>
            <w:shd w:val="clear" w:color="auto" w:fill="FFFFFF"/>
            <w:tcMar>
              <w:top w:w="0" w:type="dxa"/>
              <w:left w:w="40" w:type="dxa"/>
              <w:bottom w:w="0" w:type="dxa"/>
              <w:right w:w="40" w:type="dxa"/>
            </w:tcMar>
          </w:tcPr>
          <w:p w14:paraId="216B9F18"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1/12,5</w:t>
            </w:r>
          </w:p>
        </w:tc>
        <w:tc>
          <w:tcPr>
            <w:tcW w:w="1134" w:type="dxa"/>
            <w:shd w:val="clear" w:color="auto" w:fill="FFFFFF"/>
            <w:tcMar>
              <w:top w:w="0" w:type="dxa"/>
              <w:left w:w="40" w:type="dxa"/>
              <w:bottom w:w="0" w:type="dxa"/>
              <w:right w:w="40" w:type="dxa"/>
            </w:tcMar>
          </w:tcPr>
          <w:p w14:paraId="38C325AC"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31/83,8</w:t>
            </w:r>
          </w:p>
        </w:tc>
        <w:tc>
          <w:tcPr>
            <w:tcW w:w="992" w:type="dxa"/>
            <w:shd w:val="clear" w:color="auto" w:fill="FFFFFF"/>
            <w:tcMar>
              <w:top w:w="0" w:type="dxa"/>
              <w:left w:w="40" w:type="dxa"/>
              <w:bottom w:w="0" w:type="dxa"/>
              <w:right w:w="40" w:type="dxa"/>
            </w:tcMar>
          </w:tcPr>
          <w:p w14:paraId="31891C0A"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w:t>
            </w:r>
          </w:p>
        </w:tc>
        <w:tc>
          <w:tcPr>
            <w:tcW w:w="1276" w:type="dxa"/>
            <w:shd w:val="clear" w:color="auto" w:fill="FFFFFF"/>
            <w:tcMar>
              <w:top w:w="0" w:type="dxa"/>
              <w:left w:w="40" w:type="dxa"/>
              <w:bottom w:w="0" w:type="dxa"/>
              <w:right w:w="40" w:type="dxa"/>
            </w:tcMar>
          </w:tcPr>
          <w:p w14:paraId="74057C54"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28/77,8</w:t>
            </w:r>
          </w:p>
        </w:tc>
        <w:tc>
          <w:tcPr>
            <w:tcW w:w="992" w:type="dxa"/>
            <w:shd w:val="clear" w:color="auto" w:fill="FFFFFF"/>
            <w:tcMar>
              <w:top w:w="0" w:type="dxa"/>
              <w:left w:w="40" w:type="dxa"/>
              <w:bottom w:w="0" w:type="dxa"/>
              <w:right w:w="40" w:type="dxa"/>
            </w:tcMar>
          </w:tcPr>
          <w:p w14:paraId="117F9469"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1/25</w:t>
            </w:r>
          </w:p>
        </w:tc>
        <w:tc>
          <w:tcPr>
            <w:tcW w:w="993" w:type="dxa"/>
            <w:shd w:val="clear" w:color="auto" w:fill="FFFFFF"/>
            <w:tcMar>
              <w:top w:w="0" w:type="dxa"/>
              <w:left w:w="40" w:type="dxa"/>
              <w:bottom w:w="0" w:type="dxa"/>
              <w:right w:w="40" w:type="dxa"/>
            </w:tcMar>
          </w:tcPr>
          <w:p w14:paraId="666D3737"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3/60,0</w:t>
            </w:r>
          </w:p>
        </w:tc>
        <w:tc>
          <w:tcPr>
            <w:tcW w:w="708" w:type="dxa"/>
            <w:shd w:val="clear" w:color="auto" w:fill="FFFFFF"/>
            <w:tcMar>
              <w:top w:w="0" w:type="dxa"/>
              <w:left w:w="40" w:type="dxa"/>
              <w:bottom w:w="0" w:type="dxa"/>
              <w:right w:w="40" w:type="dxa"/>
            </w:tcMar>
          </w:tcPr>
          <w:p w14:paraId="06EC263B" w14:textId="77777777" w:rsidR="00E51C31" w:rsidRDefault="00E51C31">
            <w:pPr>
              <w:widowControl w:val="0"/>
              <w:jc w:val="center"/>
              <w:rPr>
                <w:rFonts w:ascii="Times New Roman" w:eastAsia="Times New Roman" w:hAnsi="Times New Roman" w:cs="Times New Roman"/>
                <w:sz w:val="24"/>
                <w:szCs w:val="24"/>
              </w:rPr>
            </w:pPr>
          </w:p>
        </w:tc>
        <w:tc>
          <w:tcPr>
            <w:tcW w:w="993" w:type="dxa"/>
            <w:shd w:val="clear" w:color="auto" w:fill="FFFFFF"/>
            <w:tcMar>
              <w:top w:w="0" w:type="dxa"/>
              <w:left w:w="40" w:type="dxa"/>
              <w:bottom w:w="0" w:type="dxa"/>
              <w:right w:w="40" w:type="dxa"/>
            </w:tcMar>
          </w:tcPr>
          <w:p w14:paraId="2C835278"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2/100</w:t>
            </w:r>
          </w:p>
        </w:tc>
        <w:tc>
          <w:tcPr>
            <w:tcW w:w="850" w:type="dxa"/>
            <w:shd w:val="clear" w:color="auto" w:fill="FFFFFF"/>
            <w:tcMar>
              <w:top w:w="0" w:type="dxa"/>
              <w:left w:w="40" w:type="dxa"/>
              <w:bottom w:w="0" w:type="dxa"/>
              <w:right w:w="40" w:type="dxa"/>
            </w:tcMar>
          </w:tcPr>
          <w:p w14:paraId="44FF7F70"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 0</w:t>
            </w:r>
          </w:p>
        </w:tc>
        <w:tc>
          <w:tcPr>
            <w:tcW w:w="992" w:type="dxa"/>
            <w:shd w:val="clear" w:color="auto" w:fill="FFFFFF"/>
            <w:tcMar>
              <w:top w:w="0" w:type="dxa"/>
              <w:left w:w="40" w:type="dxa"/>
              <w:bottom w:w="0" w:type="dxa"/>
              <w:right w:w="40" w:type="dxa"/>
            </w:tcMar>
          </w:tcPr>
          <w:p w14:paraId="18C8CE39" w14:textId="77777777" w:rsidR="00E51C31" w:rsidRDefault="00E51C31">
            <w:pPr>
              <w:widowControl w:val="0"/>
              <w:jc w:val="center"/>
              <w:rPr>
                <w:rFonts w:ascii="Times New Roman" w:eastAsia="Times New Roman" w:hAnsi="Times New Roman" w:cs="Times New Roman"/>
                <w:sz w:val="24"/>
                <w:szCs w:val="24"/>
              </w:rPr>
            </w:pPr>
          </w:p>
        </w:tc>
        <w:tc>
          <w:tcPr>
            <w:tcW w:w="709" w:type="dxa"/>
            <w:shd w:val="clear" w:color="auto" w:fill="FFFFFF"/>
            <w:tcMar>
              <w:top w:w="0" w:type="dxa"/>
              <w:left w:w="40" w:type="dxa"/>
              <w:bottom w:w="0" w:type="dxa"/>
              <w:right w:w="40" w:type="dxa"/>
            </w:tcMar>
          </w:tcPr>
          <w:p w14:paraId="6A9C0EB6" w14:textId="77777777" w:rsidR="00E51C31" w:rsidRDefault="00E51C31">
            <w:pPr>
              <w:widowControl w:val="0"/>
              <w:jc w:val="center"/>
              <w:rPr>
                <w:rFonts w:ascii="Times New Roman" w:eastAsia="Times New Roman" w:hAnsi="Times New Roman" w:cs="Times New Roman"/>
                <w:sz w:val="24"/>
                <w:szCs w:val="24"/>
              </w:rPr>
            </w:pPr>
          </w:p>
        </w:tc>
        <w:tc>
          <w:tcPr>
            <w:tcW w:w="1134" w:type="dxa"/>
            <w:shd w:val="clear" w:color="auto" w:fill="FFFFFF"/>
            <w:tcMar>
              <w:top w:w="0" w:type="dxa"/>
              <w:left w:w="40" w:type="dxa"/>
              <w:bottom w:w="0" w:type="dxa"/>
              <w:right w:w="40" w:type="dxa"/>
            </w:tcMar>
          </w:tcPr>
          <w:p w14:paraId="7FED4A2F"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87/66,9</w:t>
            </w:r>
          </w:p>
        </w:tc>
      </w:tr>
      <w:tr w:rsidR="00E51C31" w14:paraId="127D1DC5" w14:textId="77777777">
        <w:trPr>
          <w:trHeight w:val="352"/>
        </w:trPr>
        <w:tc>
          <w:tcPr>
            <w:tcW w:w="1980" w:type="dxa"/>
            <w:shd w:val="clear" w:color="auto" w:fill="FFFFFF"/>
            <w:tcMar>
              <w:top w:w="0" w:type="dxa"/>
              <w:left w:w="40" w:type="dxa"/>
              <w:bottom w:w="0" w:type="dxa"/>
              <w:right w:w="40" w:type="dxa"/>
            </w:tcMar>
          </w:tcPr>
          <w:p w14:paraId="40F879B7"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ампициллин</w:t>
            </w:r>
          </w:p>
        </w:tc>
        <w:tc>
          <w:tcPr>
            <w:tcW w:w="1134" w:type="dxa"/>
            <w:shd w:val="clear" w:color="auto" w:fill="FFFFFF"/>
            <w:tcMar>
              <w:top w:w="0" w:type="dxa"/>
              <w:left w:w="40" w:type="dxa"/>
              <w:bottom w:w="0" w:type="dxa"/>
              <w:right w:w="40" w:type="dxa"/>
            </w:tcMar>
          </w:tcPr>
          <w:p w14:paraId="17624823"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24/96</w:t>
            </w:r>
          </w:p>
        </w:tc>
        <w:tc>
          <w:tcPr>
            <w:tcW w:w="992" w:type="dxa"/>
            <w:shd w:val="clear" w:color="auto" w:fill="FFFFFF"/>
            <w:tcMar>
              <w:top w:w="0" w:type="dxa"/>
              <w:left w:w="40" w:type="dxa"/>
              <w:bottom w:w="0" w:type="dxa"/>
              <w:right w:w="40" w:type="dxa"/>
            </w:tcMar>
          </w:tcPr>
          <w:p w14:paraId="30761459"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3/37,5</w:t>
            </w:r>
          </w:p>
        </w:tc>
        <w:tc>
          <w:tcPr>
            <w:tcW w:w="1134" w:type="dxa"/>
            <w:shd w:val="clear" w:color="auto" w:fill="FFFFFF"/>
            <w:tcMar>
              <w:top w:w="0" w:type="dxa"/>
              <w:left w:w="40" w:type="dxa"/>
              <w:bottom w:w="0" w:type="dxa"/>
              <w:right w:w="40" w:type="dxa"/>
            </w:tcMar>
          </w:tcPr>
          <w:p w14:paraId="3CF76590"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29/78,4</w:t>
            </w:r>
          </w:p>
        </w:tc>
        <w:tc>
          <w:tcPr>
            <w:tcW w:w="992" w:type="dxa"/>
            <w:shd w:val="clear" w:color="auto" w:fill="FFFFFF"/>
            <w:tcMar>
              <w:top w:w="0" w:type="dxa"/>
              <w:left w:w="40" w:type="dxa"/>
              <w:bottom w:w="0" w:type="dxa"/>
              <w:right w:w="40" w:type="dxa"/>
            </w:tcMar>
          </w:tcPr>
          <w:p w14:paraId="7A0006DF"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w:t>
            </w:r>
          </w:p>
        </w:tc>
        <w:tc>
          <w:tcPr>
            <w:tcW w:w="1276" w:type="dxa"/>
            <w:shd w:val="clear" w:color="auto" w:fill="FFFFFF"/>
            <w:tcMar>
              <w:top w:w="0" w:type="dxa"/>
              <w:left w:w="40" w:type="dxa"/>
              <w:bottom w:w="0" w:type="dxa"/>
              <w:right w:w="40" w:type="dxa"/>
            </w:tcMar>
          </w:tcPr>
          <w:p w14:paraId="6E1496BD"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31/86,1</w:t>
            </w:r>
          </w:p>
        </w:tc>
        <w:tc>
          <w:tcPr>
            <w:tcW w:w="992" w:type="dxa"/>
            <w:shd w:val="clear" w:color="auto" w:fill="FFFFFF"/>
            <w:tcMar>
              <w:top w:w="0" w:type="dxa"/>
              <w:left w:w="40" w:type="dxa"/>
              <w:bottom w:w="0" w:type="dxa"/>
              <w:right w:w="40" w:type="dxa"/>
            </w:tcMar>
          </w:tcPr>
          <w:p w14:paraId="26E7C8EC" w14:textId="77777777" w:rsidR="00E51C31" w:rsidRDefault="00E51C31">
            <w:pPr>
              <w:widowControl w:val="0"/>
              <w:jc w:val="center"/>
              <w:rPr>
                <w:rFonts w:ascii="Times New Roman" w:eastAsia="Times New Roman" w:hAnsi="Times New Roman" w:cs="Times New Roman"/>
                <w:sz w:val="24"/>
                <w:szCs w:val="24"/>
              </w:rPr>
            </w:pPr>
          </w:p>
        </w:tc>
        <w:tc>
          <w:tcPr>
            <w:tcW w:w="993" w:type="dxa"/>
            <w:shd w:val="clear" w:color="auto" w:fill="FFFFFF"/>
            <w:tcMar>
              <w:top w:w="0" w:type="dxa"/>
              <w:left w:w="40" w:type="dxa"/>
              <w:bottom w:w="0" w:type="dxa"/>
              <w:right w:w="40" w:type="dxa"/>
            </w:tcMar>
          </w:tcPr>
          <w:p w14:paraId="2513CDBE"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3/60,0</w:t>
            </w:r>
          </w:p>
        </w:tc>
        <w:tc>
          <w:tcPr>
            <w:tcW w:w="708" w:type="dxa"/>
            <w:shd w:val="clear" w:color="auto" w:fill="FFFFFF"/>
            <w:tcMar>
              <w:top w:w="0" w:type="dxa"/>
              <w:left w:w="40" w:type="dxa"/>
              <w:bottom w:w="0" w:type="dxa"/>
              <w:right w:w="40" w:type="dxa"/>
            </w:tcMar>
          </w:tcPr>
          <w:p w14:paraId="03C8BADC" w14:textId="77777777" w:rsidR="00E51C31" w:rsidRDefault="00E51C31">
            <w:pPr>
              <w:widowControl w:val="0"/>
              <w:jc w:val="center"/>
              <w:rPr>
                <w:rFonts w:ascii="Times New Roman" w:eastAsia="Times New Roman" w:hAnsi="Times New Roman" w:cs="Times New Roman"/>
                <w:sz w:val="24"/>
                <w:szCs w:val="24"/>
              </w:rPr>
            </w:pPr>
          </w:p>
        </w:tc>
        <w:tc>
          <w:tcPr>
            <w:tcW w:w="993" w:type="dxa"/>
            <w:shd w:val="clear" w:color="auto" w:fill="FFFFFF"/>
            <w:tcMar>
              <w:top w:w="0" w:type="dxa"/>
              <w:left w:w="40" w:type="dxa"/>
              <w:bottom w:w="0" w:type="dxa"/>
              <w:right w:w="40" w:type="dxa"/>
            </w:tcMar>
          </w:tcPr>
          <w:p w14:paraId="46B52C50" w14:textId="77777777" w:rsidR="00E51C31" w:rsidRDefault="00E51C31">
            <w:pPr>
              <w:widowControl w:val="0"/>
              <w:jc w:val="center"/>
              <w:rPr>
                <w:rFonts w:ascii="Times New Roman" w:eastAsia="Times New Roman" w:hAnsi="Times New Roman" w:cs="Times New Roman"/>
                <w:sz w:val="24"/>
                <w:szCs w:val="24"/>
              </w:rPr>
            </w:pPr>
          </w:p>
        </w:tc>
        <w:tc>
          <w:tcPr>
            <w:tcW w:w="850" w:type="dxa"/>
            <w:shd w:val="clear" w:color="auto" w:fill="FFFFFF"/>
            <w:tcMar>
              <w:top w:w="0" w:type="dxa"/>
              <w:left w:w="40" w:type="dxa"/>
              <w:bottom w:w="0" w:type="dxa"/>
              <w:right w:w="40" w:type="dxa"/>
            </w:tcMar>
          </w:tcPr>
          <w:p w14:paraId="2F71E137"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1/33,3</w:t>
            </w:r>
          </w:p>
        </w:tc>
        <w:tc>
          <w:tcPr>
            <w:tcW w:w="992" w:type="dxa"/>
            <w:shd w:val="clear" w:color="auto" w:fill="FFFFFF"/>
            <w:tcMar>
              <w:top w:w="0" w:type="dxa"/>
              <w:left w:w="40" w:type="dxa"/>
              <w:bottom w:w="0" w:type="dxa"/>
              <w:right w:w="40" w:type="dxa"/>
            </w:tcMar>
          </w:tcPr>
          <w:p w14:paraId="3ED9C0E4"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1/33,3</w:t>
            </w:r>
          </w:p>
        </w:tc>
        <w:tc>
          <w:tcPr>
            <w:tcW w:w="709" w:type="dxa"/>
            <w:shd w:val="clear" w:color="auto" w:fill="FFFFFF"/>
            <w:tcMar>
              <w:top w:w="0" w:type="dxa"/>
              <w:left w:w="40" w:type="dxa"/>
              <w:bottom w:w="0" w:type="dxa"/>
              <w:right w:w="40" w:type="dxa"/>
            </w:tcMar>
          </w:tcPr>
          <w:p w14:paraId="42C9B05D" w14:textId="77777777" w:rsidR="00E51C31" w:rsidRDefault="00E51C31">
            <w:pPr>
              <w:widowControl w:val="0"/>
              <w:jc w:val="center"/>
              <w:rPr>
                <w:rFonts w:ascii="Times New Roman" w:eastAsia="Times New Roman" w:hAnsi="Times New Roman" w:cs="Times New Roman"/>
                <w:sz w:val="24"/>
                <w:szCs w:val="24"/>
              </w:rPr>
            </w:pPr>
          </w:p>
        </w:tc>
        <w:tc>
          <w:tcPr>
            <w:tcW w:w="1134" w:type="dxa"/>
            <w:shd w:val="clear" w:color="auto" w:fill="FFFFFF"/>
            <w:tcMar>
              <w:top w:w="0" w:type="dxa"/>
              <w:left w:w="40" w:type="dxa"/>
              <w:bottom w:w="0" w:type="dxa"/>
              <w:right w:w="40" w:type="dxa"/>
            </w:tcMar>
          </w:tcPr>
          <w:p w14:paraId="4E7FA8D7"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94/72,2</w:t>
            </w:r>
          </w:p>
        </w:tc>
      </w:tr>
      <w:tr w:rsidR="00E51C31" w14:paraId="0F73A8E6" w14:textId="77777777">
        <w:trPr>
          <w:trHeight w:val="347"/>
        </w:trPr>
        <w:tc>
          <w:tcPr>
            <w:tcW w:w="1980" w:type="dxa"/>
            <w:shd w:val="clear" w:color="auto" w:fill="FFFFFF"/>
            <w:tcMar>
              <w:top w:w="0" w:type="dxa"/>
              <w:left w:w="40" w:type="dxa"/>
              <w:bottom w:w="0" w:type="dxa"/>
              <w:right w:w="40" w:type="dxa"/>
            </w:tcMar>
          </w:tcPr>
          <w:p w14:paraId="64EBC3FD"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эритромицин</w:t>
            </w:r>
          </w:p>
        </w:tc>
        <w:tc>
          <w:tcPr>
            <w:tcW w:w="1134" w:type="dxa"/>
            <w:shd w:val="clear" w:color="auto" w:fill="FFFFFF"/>
            <w:tcMar>
              <w:top w:w="0" w:type="dxa"/>
              <w:left w:w="40" w:type="dxa"/>
              <w:bottom w:w="0" w:type="dxa"/>
              <w:right w:w="40" w:type="dxa"/>
            </w:tcMar>
          </w:tcPr>
          <w:p w14:paraId="43CAAE4E"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8/32</w:t>
            </w:r>
          </w:p>
        </w:tc>
        <w:tc>
          <w:tcPr>
            <w:tcW w:w="992" w:type="dxa"/>
            <w:shd w:val="clear" w:color="auto" w:fill="FFFFFF"/>
            <w:tcMar>
              <w:top w:w="0" w:type="dxa"/>
              <w:left w:w="40" w:type="dxa"/>
              <w:bottom w:w="0" w:type="dxa"/>
              <w:right w:w="40" w:type="dxa"/>
            </w:tcMar>
          </w:tcPr>
          <w:p w14:paraId="518DC7AB" w14:textId="77777777" w:rsidR="00E51C31" w:rsidRDefault="00E51C31">
            <w:pPr>
              <w:widowControl w:val="0"/>
              <w:jc w:val="center"/>
              <w:rPr>
                <w:rFonts w:ascii="Times New Roman" w:eastAsia="Times New Roman" w:hAnsi="Times New Roman" w:cs="Times New Roman"/>
                <w:sz w:val="24"/>
                <w:szCs w:val="24"/>
              </w:rPr>
            </w:pPr>
          </w:p>
        </w:tc>
        <w:tc>
          <w:tcPr>
            <w:tcW w:w="1134" w:type="dxa"/>
            <w:shd w:val="clear" w:color="auto" w:fill="FFFFFF"/>
            <w:tcMar>
              <w:top w:w="0" w:type="dxa"/>
              <w:left w:w="40" w:type="dxa"/>
              <w:bottom w:w="0" w:type="dxa"/>
              <w:right w:w="40" w:type="dxa"/>
            </w:tcMar>
          </w:tcPr>
          <w:p w14:paraId="4731C316"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6/16,2</w:t>
            </w:r>
          </w:p>
        </w:tc>
        <w:tc>
          <w:tcPr>
            <w:tcW w:w="992" w:type="dxa"/>
            <w:shd w:val="clear" w:color="auto" w:fill="FFFFFF"/>
            <w:tcMar>
              <w:top w:w="0" w:type="dxa"/>
              <w:left w:w="40" w:type="dxa"/>
              <w:bottom w:w="0" w:type="dxa"/>
              <w:right w:w="40" w:type="dxa"/>
            </w:tcMar>
          </w:tcPr>
          <w:p w14:paraId="5B160645" w14:textId="77777777" w:rsidR="00E51C31" w:rsidRDefault="00E51C31">
            <w:pPr>
              <w:widowControl w:val="0"/>
              <w:jc w:val="center"/>
              <w:rPr>
                <w:rFonts w:ascii="Times New Roman" w:eastAsia="Times New Roman" w:hAnsi="Times New Roman" w:cs="Times New Roman"/>
                <w:sz w:val="24"/>
                <w:szCs w:val="24"/>
              </w:rPr>
            </w:pPr>
          </w:p>
        </w:tc>
        <w:tc>
          <w:tcPr>
            <w:tcW w:w="1276" w:type="dxa"/>
            <w:shd w:val="clear" w:color="auto" w:fill="FFFFFF"/>
            <w:tcMar>
              <w:top w:w="0" w:type="dxa"/>
              <w:left w:w="40" w:type="dxa"/>
              <w:bottom w:w="0" w:type="dxa"/>
              <w:right w:w="40" w:type="dxa"/>
            </w:tcMar>
          </w:tcPr>
          <w:p w14:paraId="76FB78C1"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9/25</w:t>
            </w:r>
          </w:p>
        </w:tc>
        <w:tc>
          <w:tcPr>
            <w:tcW w:w="992" w:type="dxa"/>
            <w:shd w:val="clear" w:color="auto" w:fill="FFFFFF"/>
            <w:tcMar>
              <w:top w:w="0" w:type="dxa"/>
              <w:left w:w="40" w:type="dxa"/>
              <w:bottom w:w="0" w:type="dxa"/>
              <w:right w:w="40" w:type="dxa"/>
            </w:tcMar>
          </w:tcPr>
          <w:p w14:paraId="28546F56" w14:textId="77777777" w:rsidR="00E51C31" w:rsidRDefault="00E51C31">
            <w:pPr>
              <w:widowControl w:val="0"/>
              <w:jc w:val="center"/>
              <w:rPr>
                <w:rFonts w:ascii="Times New Roman" w:eastAsia="Times New Roman" w:hAnsi="Times New Roman" w:cs="Times New Roman"/>
                <w:sz w:val="24"/>
                <w:szCs w:val="24"/>
              </w:rPr>
            </w:pPr>
          </w:p>
        </w:tc>
        <w:tc>
          <w:tcPr>
            <w:tcW w:w="993" w:type="dxa"/>
            <w:shd w:val="clear" w:color="auto" w:fill="FFFFFF"/>
            <w:tcMar>
              <w:top w:w="0" w:type="dxa"/>
              <w:left w:w="40" w:type="dxa"/>
              <w:bottom w:w="0" w:type="dxa"/>
              <w:right w:w="40" w:type="dxa"/>
            </w:tcMar>
          </w:tcPr>
          <w:p w14:paraId="4A400D62" w14:textId="77777777" w:rsidR="00E51C31" w:rsidRDefault="00E51C31">
            <w:pPr>
              <w:widowControl w:val="0"/>
              <w:jc w:val="center"/>
              <w:rPr>
                <w:rFonts w:ascii="Times New Roman" w:eastAsia="Times New Roman" w:hAnsi="Times New Roman" w:cs="Times New Roman"/>
                <w:sz w:val="24"/>
                <w:szCs w:val="24"/>
              </w:rPr>
            </w:pPr>
          </w:p>
        </w:tc>
        <w:tc>
          <w:tcPr>
            <w:tcW w:w="708" w:type="dxa"/>
            <w:shd w:val="clear" w:color="auto" w:fill="FFFFFF"/>
            <w:tcMar>
              <w:top w:w="0" w:type="dxa"/>
              <w:left w:w="40" w:type="dxa"/>
              <w:bottom w:w="0" w:type="dxa"/>
              <w:right w:w="40" w:type="dxa"/>
            </w:tcMar>
          </w:tcPr>
          <w:p w14:paraId="164E4BF6" w14:textId="77777777" w:rsidR="00E51C31" w:rsidRDefault="00E51C31">
            <w:pPr>
              <w:widowControl w:val="0"/>
              <w:jc w:val="center"/>
              <w:rPr>
                <w:rFonts w:ascii="Times New Roman" w:eastAsia="Times New Roman" w:hAnsi="Times New Roman" w:cs="Times New Roman"/>
                <w:sz w:val="24"/>
                <w:szCs w:val="24"/>
              </w:rPr>
            </w:pPr>
          </w:p>
        </w:tc>
        <w:tc>
          <w:tcPr>
            <w:tcW w:w="993" w:type="dxa"/>
            <w:shd w:val="clear" w:color="auto" w:fill="FFFFFF"/>
            <w:tcMar>
              <w:top w:w="0" w:type="dxa"/>
              <w:left w:w="40" w:type="dxa"/>
              <w:bottom w:w="0" w:type="dxa"/>
              <w:right w:w="40" w:type="dxa"/>
            </w:tcMar>
          </w:tcPr>
          <w:p w14:paraId="54C4CA4C" w14:textId="77777777" w:rsidR="00E51C31" w:rsidRDefault="00E51C31">
            <w:pPr>
              <w:widowControl w:val="0"/>
              <w:jc w:val="center"/>
              <w:rPr>
                <w:rFonts w:ascii="Times New Roman" w:eastAsia="Times New Roman" w:hAnsi="Times New Roman" w:cs="Times New Roman"/>
                <w:sz w:val="24"/>
                <w:szCs w:val="24"/>
              </w:rPr>
            </w:pPr>
          </w:p>
        </w:tc>
        <w:tc>
          <w:tcPr>
            <w:tcW w:w="850" w:type="dxa"/>
            <w:shd w:val="clear" w:color="auto" w:fill="FFFFFF"/>
            <w:tcMar>
              <w:top w:w="0" w:type="dxa"/>
              <w:left w:w="40" w:type="dxa"/>
              <w:bottom w:w="0" w:type="dxa"/>
              <w:right w:w="40" w:type="dxa"/>
            </w:tcMar>
          </w:tcPr>
          <w:p w14:paraId="1C91ACB7" w14:textId="77777777" w:rsidR="00E51C31" w:rsidRDefault="00E51C31">
            <w:pPr>
              <w:widowControl w:val="0"/>
              <w:jc w:val="center"/>
              <w:rPr>
                <w:rFonts w:ascii="Times New Roman" w:eastAsia="Times New Roman" w:hAnsi="Times New Roman" w:cs="Times New Roman"/>
                <w:sz w:val="24"/>
                <w:szCs w:val="24"/>
              </w:rPr>
            </w:pPr>
          </w:p>
        </w:tc>
        <w:tc>
          <w:tcPr>
            <w:tcW w:w="992" w:type="dxa"/>
            <w:shd w:val="clear" w:color="auto" w:fill="FFFFFF"/>
            <w:tcMar>
              <w:top w:w="0" w:type="dxa"/>
              <w:left w:w="40" w:type="dxa"/>
              <w:bottom w:w="0" w:type="dxa"/>
              <w:right w:w="40" w:type="dxa"/>
            </w:tcMar>
          </w:tcPr>
          <w:p w14:paraId="1B9B9990" w14:textId="77777777" w:rsidR="00E51C31" w:rsidRDefault="00E51C31">
            <w:pPr>
              <w:widowControl w:val="0"/>
              <w:jc w:val="center"/>
              <w:rPr>
                <w:rFonts w:ascii="Times New Roman" w:eastAsia="Times New Roman" w:hAnsi="Times New Roman" w:cs="Times New Roman"/>
                <w:sz w:val="24"/>
                <w:szCs w:val="24"/>
              </w:rPr>
            </w:pPr>
          </w:p>
        </w:tc>
        <w:tc>
          <w:tcPr>
            <w:tcW w:w="709" w:type="dxa"/>
            <w:shd w:val="clear" w:color="auto" w:fill="FFFFFF"/>
            <w:tcMar>
              <w:top w:w="0" w:type="dxa"/>
              <w:left w:w="40" w:type="dxa"/>
              <w:bottom w:w="0" w:type="dxa"/>
              <w:right w:w="40" w:type="dxa"/>
            </w:tcMar>
          </w:tcPr>
          <w:p w14:paraId="3B5EDBD1" w14:textId="77777777" w:rsidR="00E51C31" w:rsidRDefault="00E51C31">
            <w:pPr>
              <w:widowControl w:val="0"/>
              <w:jc w:val="center"/>
              <w:rPr>
                <w:rFonts w:ascii="Times New Roman" w:eastAsia="Times New Roman" w:hAnsi="Times New Roman" w:cs="Times New Roman"/>
                <w:sz w:val="24"/>
                <w:szCs w:val="24"/>
              </w:rPr>
            </w:pPr>
          </w:p>
        </w:tc>
        <w:tc>
          <w:tcPr>
            <w:tcW w:w="1134" w:type="dxa"/>
            <w:shd w:val="clear" w:color="auto" w:fill="FFFFFF"/>
            <w:tcMar>
              <w:top w:w="0" w:type="dxa"/>
              <w:left w:w="40" w:type="dxa"/>
              <w:bottom w:w="0" w:type="dxa"/>
              <w:right w:w="40" w:type="dxa"/>
            </w:tcMar>
          </w:tcPr>
          <w:p w14:paraId="4123A4BC"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23/17,7</w:t>
            </w:r>
          </w:p>
        </w:tc>
      </w:tr>
      <w:tr w:rsidR="00E51C31" w14:paraId="65434473" w14:textId="77777777">
        <w:trPr>
          <w:trHeight w:val="411"/>
        </w:trPr>
        <w:tc>
          <w:tcPr>
            <w:tcW w:w="1980" w:type="dxa"/>
            <w:shd w:val="clear" w:color="auto" w:fill="FFFFFF"/>
            <w:tcMar>
              <w:top w:w="0" w:type="dxa"/>
              <w:left w:w="40" w:type="dxa"/>
              <w:bottom w:w="0" w:type="dxa"/>
              <w:right w:w="40" w:type="dxa"/>
            </w:tcMar>
          </w:tcPr>
          <w:p w14:paraId="632348E8"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гентамицин</w:t>
            </w:r>
          </w:p>
        </w:tc>
        <w:tc>
          <w:tcPr>
            <w:tcW w:w="1134" w:type="dxa"/>
            <w:shd w:val="clear" w:color="auto" w:fill="FFFFFF"/>
            <w:tcMar>
              <w:top w:w="0" w:type="dxa"/>
              <w:left w:w="40" w:type="dxa"/>
              <w:bottom w:w="0" w:type="dxa"/>
              <w:right w:w="40" w:type="dxa"/>
            </w:tcMar>
          </w:tcPr>
          <w:p w14:paraId="5BB0E5D0"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13/52</w:t>
            </w:r>
          </w:p>
        </w:tc>
        <w:tc>
          <w:tcPr>
            <w:tcW w:w="992" w:type="dxa"/>
            <w:shd w:val="clear" w:color="auto" w:fill="FFFFFF"/>
            <w:tcMar>
              <w:top w:w="0" w:type="dxa"/>
              <w:left w:w="40" w:type="dxa"/>
              <w:bottom w:w="0" w:type="dxa"/>
              <w:right w:w="40" w:type="dxa"/>
            </w:tcMar>
          </w:tcPr>
          <w:p w14:paraId="2C6D4E3B" w14:textId="77777777" w:rsidR="00E51C31" w:rsidRDefault="00E51C31">
            <w:pPr>
              <w:widowControl w:val="0"/>
              <w:jc w:val="center"/>
              <w:rPr>
                <w:rFonts w:ascii="Times New Roman" w:eastAsia="Times New Roman" w:hAnsi="Times New Roman" w:cs="Times New Roman"/>
                <w:sz w:val="24"/>
                <w:szCs w:val="24"/>
              </w:rPr>
            </w:pPr>
          </w:p>
        </w:tc>
        <w:tc>
          <w:tcPr>
            <w:tcW w:w="1134" w:type="dxa"/>
            <w:shd w:val="clear" w:color="auto" w:fill="FFFFFF"/>
            <w:tcMar>
              <w:top w:w="0" w:type="dxa"/>
              <w:left w:w="40" w:type="dxa"/>
              <w:bottom w:w="0" w:type="dxa"/>
              <w:right w:w="40" w:type="dxa"/>
            </w:tcMar>
          </w:tcPr>
          <w:p w14:paraId="785EF5F6"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17/45,9</w:t>
            </w:r>
          </w:p>
        </w:tc>
        <w:tc>
          <w:tcPr>
            <w:tcW w:w="992" w:type="dxa"/>
            <w:shd w:val="clear" w:color="auto" w:fill="FFFFFF"/>
            <w:tcMar>
              <w:top w:w="0" w:type="dxa"/>
              <w:left w:w="40" w:type="dxa"/>
              <w:bottom w:w="0" w:type="dxa"/>
              <w:right w:w="40" w:type="dxa"/>
            </w:tcMar>
          </w:tcPr>
          <w:p w14:paraId="6E0ED7F9"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1/25</w:t>
            </w:r>
          </w:p>
        </w:tc>
        <w:tc>
          <w:tcPr>
            <w:tcW w:w="1276" w:type="dxa"/>
            <w:shd w:val="clear" w:color="auto" w:fill="FFFFFF"/>
            <w:tcMar>
              <w:top w:w="0" w:type="dxa"/>
              <w:left w:w="40" w:type="dxa"/>
              <w:bottom w:w="0" w:type="dxa"/>
              <w:right w:w="40" w:type="dxa"/>
            </w:tcMar>
          </w:tcPr>
          <w:p w14:paraId="4A80642B"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12/33,3</w:t>
            </w:r>
          </w:p>
        </w:tc>
        <w:tc>
          <w:tcPr>
            <w:tcW w:w="992" w:type="dxa"/>
            <w:shd w:val="clear" w:color="auto" w:fill="FFFFFF"/>
            <w:tcMar>
              <w:top w:w="0" w:type="dxa"/>
              <w:left w:w="40" w:type="dxa"/>
              <w:bottom w:w="0" w:type="dxa"/>
              <w:right w:w="40" w:type="dxa"/>
            </w:tcMar>
          </w:tcPr>
          <w:p w14:paraId="3A8F9113"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1/25</w:t>
            </w:r>
          </w:p>
        </w:tc>
        <w:tc>
          <w:tcPr>
            <w:tcW w:w="993" w:type="dxa"/>
            <w:shd w:val="clear" w:color="auto" w:fill="FFFFFF"/>
            <w:tcMar>
              <w:top w:w="0" w:type="dxa"/>
              <w:left w:w="40" w:type="dxa"/>
              <w:bottom w:w="0" w:type="dxa"/>
              <w:right w:w="40" w:type="dxa"/>
            </w:tcMar>
          </w:tcPr>
          <w:p w14:paraId="30BD5C5F" w14:textId="77777777" w:rsidR="00E51C31" w:rsidRDefault="00E51C31">
            <w:pPr>
              <w:widowControl w:val="0"/>
              <w:jc w:val="center"/>
              <w:rPr>
                <w:rFonts w:ascii="Times New Roman" w:eastAsia="Times New Roman" w:hAnsi="Times New Roman" w:cs="Times New Roman"/>
                <w:sz w:val="24"/>
                <w:szCs w:val="24"/>
              </w:rPr>
            </w:pPr>
          </w:p>
        </w:tc>
        <w:tc>
          <w:tcPr>
            <w:tcW w:w="708" w:type="dxa"/>
            <w:shd w:val="clear" w:color="auto" w:fill="FFFFFF"/>
            <w:tcMar>
              <w:top w:w="0" w:type="dxa"/>
              <w:left w:w="40" w:type="dxa"/>
              <w:bottom w:w="0" w:type="dxa"/>
              <w:right w:w="40" w:type="dxa"/>
            </w:tcMar>
          </w:tcPr>
          <w:p w14:paraId="6B8D7383" w14:textId="77777777" w:rsidR="00E51C31" w:rsidRDefault="00E51C31">
            <w:pPr>
              <w:widowControl w:val="0"/>
              <w:jc w:val="center"/>
              <w:rPr>
                <w:rFonts w:ascii="Times New Roman" w:eastAsia="Times New Roman" w:hAnsi="Times New Roman" w:cs="Times New Roman"/>
                <w:sz w:val="24"/>
                <w:szCs w:val="24"/>
              </w:rPr>
            </w:pPr>
          </w:p>
        </w:tc>
        <w:tc>
          <w:tcPr>
            <w:tcW w:w="993" w:type="dxa"/>
            <w:shd w:val="clear" w:color="auto" w:fill="FFFFFF"/>
            <w:tcMar>
              <w:top w:w="0" w:type="dxa"/>
              <w:left w:w="40" w:type="dxa"/>
              <w:bottom w:w="0" w:type="dxa"/>
              <w:right w:w="40" w:type="dxa"/>
            </w:tcMar>
          </w:tcPr>
          <w:p w14:paraId="2C9561FA" w14:textId="77777777" w:rsidR="00E51C31" w:rsidRDefault="00E51C31">
            <w:pPr>
              <w:widowControl w:val="0"/>
              <w:jc w:val="center"/>
              <w:rPr>
                <w:rFonts w:ascii="Times New Roman" w:eastAsia="Times New Roman" w:hAnsi="Times New Roman" w:cs="Times New Roman"/>
                <w:sz w:val="24"/>
                <w:szCs w:val="24"/>
              </w:rPr>
            </w:pPr>
          </w:p>
        </w:tc>
        <w:tc>
          <w:tcPr>
            <w:tcW w:w="850" w:type="dxa"/>
            <w:shd w:val="clear" w:color="auto" w:fill="FFFFFF"/>
            <w:tcMar>
              <w:top w:w="0" w:type="dxa"/>
              <w:left w:w="40" w:type="dxa"/>
              <w:bottom w:w="0" w:type="dxa"/>
              <w:right w:w="40" w:type="dxa"/>
            </w:tcMar>
          </w:tcPr>
          <w:p w14:paraId="79DC712F" w14:textId="77777777" w:rsidR="00E51C31" w:rsidRDefault="00E51C31">
            <w:pPr>
              <w:widowControl w:val="0"/>
              <w:jc w:val="center"/>
              <w:rPr>
                <w:rFonts w:ascii="Times New Roman" w:eastAsia="Times New Roman" w:hAnsi="Times New Roman" w:cs="Times New Roman"/>
                <w:sz w:val="24"/>
                <w:szCs w:val="24"/>
              </w:rPr>
            </w:pPr>
          </w:p>
        </w:tc>
        <w:tc>
          <w:tcPr>
            <w:tcW w:w="992" w:type="dxa"/>
            <w:shd w:val="clear" w:color="auto" w:fill="FFFFFF"/>
            <w:tcMar>
              <w:top w:w="0" w:type="dxa"/>
              <w:left w:w="40" w:type="dxa"/>
              <w:bottom w:w="0" w:type="dxa"/>
              <w:right w:w="40" w:type="dxa"/>
            </w:tcMar>
          </w:tcPr>
          <w:p w14:paraId="18EF0F37" w14:textId="77777777" w:rsidR="00E51C31" w:rsidRDefault="00E51C31">
            <w:pPr>
              <w:widowControl w:val="0"/>
              <w:jc w:val="center"/>
              <w:rPr>
                <w:rFonts w:ascii="Times New Roman" w:eastAsia="Times New Roman" w:hAnsi="Times New Roman" w:cs="Times New Roman"/>
                <w:sz w:val="24"/>
                <w:szCs w:val="24"/>
              </w:rPr>
            </w:pPr>
          </w:p>
        </w:tc>
        <w:tc>
          <w:tcPr>
            <w:tcW w:w="709" w:type="dxa"/>
            <w:shd w:val="clear" w:color="auto" w:fill="FFFFFF"/>
            <w:tcMar>
              <w:top w:w="0" w:type="dxa"/>
              <w:left w:w="40" w:type="dxa"/>
              <w:bottom w:w="0" w:type="dxa"/>
              <w:right w:w="40" w:type="dxa"/>
            </w:tcMar>
          </w:tcPr>
          <w:p w14:paraId="26275D1D" w14:textId="77777777" w:rsidR="00E51C31" w:rsidRDefault="00E51C31">
            <w:pPr>
              <w:widowControl w:val="0"/>
              <w:jc w:val="center"/>
              <w:rPr>
                <w:rFonts w:ascii="Times New Roman" w:eastAsia="Times New Roman" w:hAnsi="Times New Roman" w:cs="Times New Roman"/>
                <w:sz w:val="24"/>
                <w:szCs w:val="24"/>
              </w:rPr>
            </w:pPr>
          </w:p>
        </w:tc>
        <w:tc>
          <w:tcPr>
            <w:tcW w:w="1134" w:type="dxa"/>
            <w:shd w:val="clear" w:color="auto" w:fill="FFFFFF"/>
            <w:tcMar>
              <w:top w:w="0" w:type="dxa"/>
              <w:left w:w="40" w:type="dxa"/>
              <w:bottom w:w="0" w:type="dxa"/>
              <w:right w:w="40" w:type="dxa"/>
            </w:tcMar>
          </w:tcPr>
          <w:p w14:paraId="4F2BFAD9"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44/33,8</w:t>
            </w:r>
          </w:p>
        </w:tc>
      </w:tr>
      <w:tr w:rsidR="00E51C31" w14:paraId="285AF653" w14:textId="77777777">
        <w:trPr>
          <w:trHeight w:val="405"/>
        </w:trPr>
        <w:tc>
          <w:tcPr>
            <w:tcW w:w="1980" w:type="dxa"/>
            <w:shd w:val="clear" w:color="auto" w:fill="FFFFFF"/>
            <w:tcMar>
              <w:top w:w="0" w:type="dxa"/>
              <w:left w:w="40" w:type="dxa"/>
              <w:bottom w:w="0" w:type="dxa"/>
              <w:right w:w="40" w:type="dxa"/>
            </w:tcMar>
          </w:tcPr>
          <w:p w14:paraId="60A5E603"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ванкомицин</w:t>
            </w:r>
          </w:p>
        </w:tc>
        <w:tc>
          <w:tcPr>
            <w:tcW w:w="1134" w:type="dxa"/>
            <w:shd w:val="clear" w:color="auto" w:fill="FFFFFF"/>
            <w:tcMar>
              <w:top w:w="0" w:type="dxa"/>
              <w:left w:w="40" w:type="dxa"/>
              <w:bottom w:w="0" w:type="dxa"/>
              <w:right w:w="40" w:type="dxa"/>
            </w:tcMar>
          </w:tcPr>
          <w:p w14:paraId="5775F30E" w14:textId="77777777" w:rsidR="00E51C31" w:rsidRDefault="00E51C31">
            <w:pPr>
              <w:widowControl w:val="0"/>
              <w:jc w:val="center"/>
              <w:rPr>
                <w:rFonts w:ascii="Times New Roman" w:eastAsia="Times New Roman" w:hAnsi="Times New Roman" w:cs="Times New Roman"/>
                <w:sz w:val="24"/>
                <w:szCs w:val="24"/>
              </w:rPr>
            </w:pPr>
          </w:p>
        </w:tc>
        <w:tc>
          <w:tcPr>
            <w:tcW w:w="992" w:type="dxa"/>
            <w:shd w:val="clear" w:color="auto" w:fill="FFFFFF"/>
            <w:tcMar>
              <w:top w:w="0" w:type="dxa"/>
              <w:left w:w="40" w:type="dxa"/>
              <w:bottom w:w="0" w:type="dxa"/>
              <w:right w:w="40" w:type="dxa"/>
            </w:tcMar>
          </w:tcPr>
          <w:p w14:paraId="62FA447D" w14:textId="77777777" w:rsidR="00E51C31" w:rsidRDefault="00E51C31">
            <w:pPr>
              <w:widowControl w:val="0"/>
              <w:jc w:val="center"/>
              <w:rPr>
                <w:rFonts w:ascii="Times New Roman" w:eastAsia="Times New Roman" w:hAnsi="Times New Roman" w:cs="Times New Roman"/>
                <w:sz w:val="24"/>
                <w:szCs w:val="24"/>
              </w:rPr>
            </w:pPr>
          </w:p>
        </w:tc>
        <w:tc>
          <w:tcPr>
            <w:tcW w:w="1134" w:type="dxa"/>
            <w:shd w:val="clear" w:color="auto" w:fill="FFFFFF"/>
            <w:tcMar>
              <w:top w:w="0" w:type="dxa"/>
              <w:left w:w="40" w:type="dxa"/>
              <w:bottom w:w="0" w:type="dxa"/>
              <w:right w:w="40" w:type="dxa"/>
            </w:tcMar>
          </w:tcPr>
          <w:p w14:paraId="36225889"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1/2,7</w:t>
            </w:r>
          </w:p>
        </w:tc>
        <w:tc>
          <w:tcPr>
            <w:tcW w:w="992" w:type="dxa"/>
            <w:shd w:val="clear" w:color="auto" w:fill="FFFFFF"/>
            <w:tcMar>
              <w:top w:w="0" w:type="dxa"/>
              <w:left w:w="40" w:type="dxa"/>
              <w:bottom w:w="0" w:type="dxa"/>
              <w:right w:w="40" w:type="dxa"/>
            </w:tcMar>
          </w:tcPr>
          <w:p w14:paraId="5EAB538A" w14:textId="77777777" w:rsidR="00E51C31" w:rsidRDefault="00E51C31">
            <w:pPr>
              <w:widowControl w:val="0"/>
              <w:jc w:val="center"/>
              <w:rPr>
                <w:rFonts w:ascii="Times New Roman" w:eastAsia="Times New Roman" w:hAnsi="Times New Roman" w:cs="Times New Roman"/>
                <w:sz w:val="24"/>
                <w:szCs w:val="24"/>
              </w:rPr>
            </w:pPr>
          </w:p>
        </w:tc>
        <w:tc>
          <w:tcPr>
            <w:tcW w:w="1276" w:type="dxa"/>
            <w:shd w:val="clear" w:color="auto" w:fill="FFFFFF"/>
            <w:tcMar>
              <w:top w:w="0" w:type="dxa"/>
              <w:left w:w="40" w:type="dxa"/>
              <w:bottom w:w="0" w:type="dxa"/>
              <w:right w:w="40" w:type="dxa"/>
            </w:tcMar>
          </w:tcPr>
          <w:p w14:paraId="6DB0B1D1"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2/5,6</w:t>
            </w:r>
          </w:p>
        </w:tc>
        <w:tc>
          <w:tcPr>
            <w:tcW w:w="992" w:type="dxa"/>
            <w:shd w:val="clear" w:color="auto" w:fill="FFFFFF"/>
            <w:tcMar>
              <w:top w:w="0" w:type="dxa"/>
              <w:left w:w="40" w:type="dxa"/>
              <w:bottom w:w="0" w:type="dxa"/>
              <w:right w:w="40" w:type="dxa"/>
            </w:tcMar>
          </w:tcPr>
          <w:p w14:paraId="2EA29337" w14:textId="77777777" w:rsidR="00E51C31" w:rsidRDefault="00E51C31">
            <w:pPr>
              <w:widowControl w:val="0"/>
              <w:jc w:val="center"/>
              <w:rPr>
                <w:rFonts w:ascii="Times New Roman" w:eastAsia="Times New Roman" w:hAnsi="Times New Roman" w:cs="Times New Roman"/>
                <w:sz w:val="24"/>
                <w:szCs w:val="24"/>
              </w:rPr>
            </w:pPr>
          </w:p>
        </w:tc>
        <w:tc>
          <w:tcPr>
            <w:tcW w:w="993" w:type="dxa"/>
            <w:shd w:val="clear" w:color="auto" w:fill="FFFFFF"/>
            <w:tcMar>
              <w:top w:w="0" w:type="dxa"/>
              <w:left w:w="40" w:type="dxa"/>
              <w:bottom w:w="0" w:type="dxa"/>
              <w:right w:w="40" w:type="dxa"/>
            </w:tcMar>
          </w:tcPr>
          <w:p w14:paraId="2DF67B39" w14:textId="77777777" w:rsidR="00E51C31" w:rsidRDefault="00E51C31">
            <w:pPr>
              <w:widowControl w:val="0"/>
              <w:jc w:val="center"/>
              <w:rPr>
                <w:rFonts w:ascii="Times New Roman" w:eastAsia="Times New Roman" w:hAnsi="Times New Roman" w:cs="Times New Roman"/>
                <w:sz w:val="24"/>
                <w:szCs w:val="24"/>
              </w:rPr>
            </w:pPr>
          </w:p>
        </w:tc>
        <w:tc>
          <w:tcPr>
            <w:tcW w:w="708" w:type="dxa"/>
            <w:shd w:val="clear" w:color="auto" w:fill="FFFFFF"/>
            <w:tcMar>
              <w:top w:w="0" w:type="dxa"/>
              <w:left w:w="40" w:type="dxa"/>
              <w:bottom w:w="0" w:type="dxa"/>
              <w:right w:w="40" w:type="dxa"/>
            </w:tcMar>
          </w:tcPr>
          <w:p w14:paraId="63E2162B" w14:textId="77777777" w:rsidR="00E51C31" w:rsidRDefault="00E51C31">
            <w:pPr>
              <w:widowControl w:val="0"/>
              <w:jc w:val="center"/>
              <w:rPr>
                <w:rFonts w:ascii="Times New Roman" w:eastAsia="Times New Roman" w:hAnsi="Times New Roman" w:cs="Times New Roman"/>
                <w:sz w:val="24"/>
                <w:szCs w:val="24"/>
              </w:rPr>
            </w:pPr>
          </w:p>
        </w:tc>
        <w:tc>
          <w:tcPr>
            <w:tcW w:w="993" w:type="dxa"/>
            <w:shd w:val="clear" w:color="auto" w:fill="FFFFFF"/>
            <w:tcMar>
              <w:top w:w="0" w:type="dxa"/>
              <w:left w:w="40" w:type="dxa"/>
              <w:bottom w:w="0" w:type="dxa"/>
              <w:right w:w="40" w:type="dxa"/>
            </w:tcMar>
          </w:tcPr>
          <w:p w14:paraId="73794F01" w14:textId="77777777" w:rsidR="00E51C31" w:rsidRDefault="00E51C31">
            <w:pPr>
              <w:widowControl w:val="0"/>
              <w:jc w:val="center"/>
              <w:rPr>
                <w:rFonts w:ascii="Times New Roman" w:eastAsia="Times New Roman" w:hAnsi="Times New Roman" w:cs="Times New Roman"/>
                <w:sz w:val="24"/>
                <w:szCs w:val="24"/>
              </w:rPr>
            </w:pPr>
          </w:p>
        </w:tc>
        <w:tc>
          <w:tcPr>
            <w:tcW w:w="850" w:type="dxa"/>
            <w:shd w:val="clear" w:color="auto" w:fill="FFFFFF"/>
            <w:tcMar>
              <w:top w:w="0" w:type="dxa"/>
              <w:left w:w="40" w:type="dxa"/>
              <w:bottom w:w="0" w:type="dxa"/>
              <w:right w:w="40" w:type="dxa"/>
            </w:tcMar>
          </w:tcPr>
          <w:p w14:paraId="0FD8BBF9" w14:textId="77777777" w:rsidR="00E51C31" w:rsidRDefault="00E51C31">
            <w:pPr>
              <w:widowControl w:val="0"/>
              <w:jc w:val="center"/>
              <w:rPr>
                <w:rFonts w:ascii="Times New Roman" w:eastAsia="Times New Roman" w:hAnsi="Times New Roman" w:cs="Times New Roman"/>
                <w:sz w:val="24"/>
                <w:szCs w:val="24"/>
              </w:rPr>
            </w:pPr>
          </w:p>
        </w:tc>
        <w:tc>
          <w:tcPr>
            <w:tcW w:w="992" w:type="dxa"/>
            <w:shd w:val="clear" w:color="auto" w:fill="FFFFFF"/>
            <w:tcMar>
              <w:top w:w="0" w:type="dxa"/>
              <w:left w:w="40" w:type="dxa"/>
              <w:bottom w:w="0" w:type="dxa"/>
              <w:right w:w="40" w:type="dxa"/>
            </w:tcMar>
          </w:tcPr>
          <w:p w14:paraId="08AFF46F" w14:textId="77777777" w:rsidR="00E51C31" w:rsidRDefault="00E51C31">
            <w:pPr>
              <w:widowControl w:val="0"/>
              <w:jc w:val="center"/>
              <w:rPr>
                <w:rFonts w:ascii="Times New Roman" w:eastAsia="Times New Roman" w:hAnsi="Times New Roman" w:cs="Times New Roman"/>
                <w:sz w:val="24"/>
                <w:szCs w:val="24"/>
              </w:rPr>
            </w:pPr>
          </w:p>
        </w:tc>
        <w:tc>
          <w:tcPr>
            <w:tcW w:w="709" w:type="dxa"/>
            <w:shd w:val="clear" w:color="auto" w:fill="FFFFFF"/>
            <w:tcMar>
              <w:top w:w="0" w:type="dxa"/>
              <w:left w:w="40" w:type="dxa"/>
              <w:bottom w:w="0" w:type="dxa"/>
              <w:right w:w="40" w:type="dxa"/>
            </w:tcMar>
          </w:tcPr>
          <w:p w14:paraId="614109E8" w14:textId="77777777" w:rsidR="00E51C31" w:rsidRDefault="00E51C31">
            <w:pPr>
              <w:widowControl w:val="0"/>
              <w:jc w:val="center"/>
              <w:rPr>
                <w:rFonts w:ascii="Times New Roman" w:eastAsia="Times New Roman" w:hAnsi="Times New Roman" w:cs="Times New Roman"/>
                <w:sz w:val="24"/>
                <w:szCs w:val="24"/>
              </w:rPr>
            </w:pPr>
          </w:p>
        </w:tc>
        <w:tc>
          <w:tcPr>
            <w:tcW w:w="1134" w:type="dxa"/>
            <w:shd w:val="clear" w:color="auto" w:fill="FFFFFF"/>
            <w:tcMar>
              <w:top w:w="0" w:type="dxa"/>
              <w:left w:w="40" w:type="dxa"/>
              <w:bottom w:w="0" w:type="dxa"/>
              <w:right w:w="40" w:type="dxa"/>
            </w:tcMar>
          </w:tcPr>
          <w:p w14:paraId="17260358"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3/2,3</w:t>
            </w:r>
          </w:p>
        </w:tc>
      </w:tr>
      <w:tr w:rsidR="00E51C31" w14:paraId="5C42948C" w14:textId="77777777">
        <w:trPr>
          <w:trHeight w:val="375"/>
        </w:trPr>
        <w:tc>
          <w:tcPr>
            <w:tcW w:w="1980" w:type="dxa"/>
            <w:shd w:val="clear" w:color="auto" w:fill="FFFFFF"/>
            <w:tcMar>
              <w:top w:w="0" w:type="dxa"/>
              <w:left w:w="40" w:type="dxa"/>
              <w:bottom w:w="0" w:type="dxa"/>
              <w:right w:w="40" w:type="dxa"/>
            </w:tcMar>
          </w:tcPr>
          <w:p w14:paraId="44A8A033" w14:textId="77777777" w:rsidR="00E51C31" w:rsidRDefault="00000000">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норфлоксацин</w:t>
            </w:r>
            <w:proofErr w:type="spellEnd"/>
          </w:p>
        </w:tc>
        <w:tc>
          <w:tcPr>
            <w:tcW w:w="1134" w:type="dxa"/>
            <w:shd w:val="clear" w:color="auto" w:fill="FFFFFF"/>
            <w:tcMar>
              <w:top w:w="0" w:type="dxa"/>
              <w:left w:w="40" w:type="dxa"/>
              <w:bottom w:w="0" w:type="dxa"/>
              <w:right w:w="40" w:type="dxa"/>
            </w:tcMar>
          </w:tcPr>
          <w:p w14:paraId="14169A66" w14:textId="77777777" w:rsidR="00E51C31" w:rsidRDefault="00E51C31">
            <w:pPr>
              <w:widowControl w:val="0"/>
              <w:jc w:val="center"/>
              <w:rPr>
                <w:rFonts w:ascii="Times New Roman" w:eastAsia="Times New Roman" w:hAnsi="Times New Roman" w:cs="Times New Roman"/>
                <w:sz w:val="24"/>
                <w:szCs w:val="24"/>
              </w:rPr>
            </w:pPr>
          </w:p>
        </w:tc>
        <w:tc>
          <w:tcPr>
            <w:tcW w:w="992" w:type="dxa"/>
            <w:shd w:val="clear" w:color="auto" w:fill="FFFFFF"/>
            <w:tcMar>
              <w:top w:w="0" w:type="dxa"/>
              <w:left w:w="40" w:type="dxa"/>
              <w:bottom w:w="0" w:type="dxa"/>
              <w:right w:w="40" w:type="dxa"/>
            </w:tcMar>
          </w:tcPr>
          <w:p w14:paraId="422DF4AD" w14:textId="77777777" w:rsidR="00E51C31" w:rsidRDefault="00E51C31">
            <w:pPr>
              <w:widowControl w:val="0"/>
              <w:jc w:val="center"/>
              <w:rPr>
                <w:rFonts w:ascii="Times New Roman" w:eastAsia="Times New Roman" w:hAnsi="Times New Roman" w:cs="Times New Roman"/>
                <w:sz w:val="24"/>
                <w:szCs w:val="24"/>
              </w:rPr>
            </w:pPr>
          </w:p>
        </w:tc>
        <w:tc>
          <w:tcPr>
            <w:tcW w:w="1134" w:type="dxa"/>
            <w:shd w:val="clear" w:color="auto" w:fill="FFFFFF"/>
            <w:tcMar>
              <w:top w:w="0" w:type="dxa"/>
              <w:left w:w="40" w:type="dxa"/>
              <w:bottom w:w="0" w:type="dxa"/>
              <w:right w:w="40" w:type="dxa"/>
            </w:tcMar>
          </w:tcPr>
          <w:p w14:paraId="78105E78"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2/5,4</w:t>
            </w:r>
          </w:p>
        </w:tc>
        <w:tc>
          <w:tcPr>
            <w:tcW w:w="992" w:type="dxa"/>
            <w:shd w:val="clear" w:color="auto" w:fill="FFFFFF"/>
            <w:tcMar>
              <w:top w:w="0" w:type="dxa"/>
              <w:left w:w="40" w:type="dxa"/>
              <w:bottom w:w="0" w:type="dxa"/>
              <w:right w:w="40" w:type="dxa"/>
            </w:tcMar>
          </w:tcPr>
          <w:p w14:paraId="270528B1" w14:textId="77777777" w:rsidR="00E51C31" w:rsidRDefault="00E51C31">
            <w:pPr>
              <w:widowControl w:val="0"/>
              <w:jc w:val="center"/>
              <w:rPr>
                <w:rFonts w:ascii="Times New Roman" w:eastAsia="Times New Roman" w:hAnsi="Times New Roman" w:cs="Times New Roman"/>
                <w:sz w:val="24"/>
                <w:szCs w:val="24"/>
              </w:rPr>
            </w:pPr>
          </w:p>
        </w:tc>
        <w:tc>
          <w:tcPr>
            <w:tcW w:w="1276" w:type="dxa"/>
            <w:shd w:val="clear" w:color="auto" w:fill="FFFFFF"/>
            <w:tcMar>
              <w:top w:w="0" w:type="dxa"/>
              <w:left w:w="40" w:type="dxa"/>
              <w:bottom w:w="0" w:type="dxa"/>
              <w:right w:w="40" w:type="dxa"/>
            </w:tcMar>
          </w:tcPr>
          <w:p w14:paraId="0BF6D4F6"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4/11,1</w:t>
            </w:r>
          </w:p>
        </w:tc>
        <w:tc>
          <w:tcPr>
            <w:tcW w:w="992" w:type="dxa"/>
            <w:shd w:val="clear" w:color="auto" w:fill="FFFFFF"/>
            <w:tcMar>
              <w:top w:w="0" w:type="dxa"/>
              <w:left w:w="40" w:type="dxa"/>
              <w:bottom w:w="0" w:type="dxa"/>
              <w:right w:w="40" w:type="dxa"/>
            </w:tcMar>
          </w:tcPr>
          <w:p w14:paraId="17549FDC" w14:textId="77777777" w:rsidR="00E51C31" w:rsidRDefault="00E51C31">
            <w:pPr>
              <w:widowControl w:val="0"/>
              <w:jc w:val="center"/>
              <w:rPr>
                <w:rFonts w:ascii="Times New Roman" w:eastAsia="Times New Roman" w:hAnsi="Times New Roman" w:cs="Times New Roman"/>
                <w:sz w:val="24"/>
                <w:szCs w:val="24"/>
              </w:rPr>
            </w:pPr>
          </w:p>
        </w:tc>
        <w:tc>
          <w:tcPr>
            <w:tcW w:w="993" w:type="dxa"/>
            <w:shd w:val="clear" w:color="auto" w:fill="FFFFFF"/>
            <w:tcMar>
              <w:top w:w="0" w:type="dxa"/>
              <w:left w:w="40" w:type="dxa"/>
              <w:bottom w:w="0" w:type="dxa"/>
              <w:right w:w="40" w:type="dxa"/>
            </w:tcMar>
          </w:tcPr>
          <w:p w14:paraId="24858122"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1/20,0</w:t>
            </w:r>
          </w:p>
        </w:tc>
        <w:tc>
          <w:tcPr>
            <w:tcW w:w="708" w:type="dxa"/>
            <w:shd w:val="clear" w:color="auto" w:fill="FFFFFF"/>
            <w:tcMar>
              <w:top w:w="0" w:type="dxa"/>
              <w:left w:w="40" w:type="dxa"/>
              <w:bottom w:w="0" w:type="dxa"/>
              <w:right w:w="40" w:type="dxa"/>
            </w:tcMar>
          </w:tcPr>
          <w:p w14:paraId="30B7B065" w14:textId="77777777" w:rsidR="00E51C31" w:rsidRDefault="00E51C31">
            <w:pPr>
              <w:widowControl w:val="0"/>
              <w:jc w:val="center"/>
              <w:rPr>
                <w:rFonts w:ascii="Times New Roman" w:eastAsia="Times New Roman" w:hAnsi="Times New Roman" w:cs="Times New Roman"/>
                <w:sz w:val="24"/>
                <w:szCs w:val="24"/>
              </w:rPr>
            </w:pPr>
          </w:p>
        </w:tc>
        <w:tc>
          <w:tcPr>
            <w:tcW w:w="993" w:type="dxa"/>
            <w:shd w:val="clear" w:color="auto" w:fill="FFFFFF"/>
            <w:tcMar>
              <w:top w:w="0" w:type="dxa"/>
              <w:left w:w="40" w:type="dxa"/>
              <w:bottom w:w="0" w:type="dxa"/>
              <w:right w:w="40" w:type="dxa"/>
            </w:tcMar>
          </w:tcPr>
          <w:p w14:paraId="11F6F1A1" w14:textId="77777777" w:rsidR="00E51C31" w:rsidRDefault="00E51C31">
            <w:pPr>
              <w:widowControl w:val="0"/>
              <w:jc w:val="center"/>
              <w:rPr>
                <w:rFonts w:ascii="Times New Roman" w:eastAsia="Times New Roman" w:hAnsi="Times New Roman" w:cs="Times New Roman"/>
                <w:sz w:val="24"/>
                <w:szCs w:val="24"/>
              </w:rPr>
            </w:pPr>
          </w:p>
        </w:tc>
        <w:tc>
          <w:tcPr>
            <w:tcW w:w="850" w:type="dxa"/>
            <w:shd w:val="clear" w:color="auto" w:fill="FFFFFF"/>
            <w:tcMar>
              <w:top w:w="0" w:type="dxa"/>
              <w:left w:w="40" w:type="dxa"/>
              <w:bottom w:w="0" w:type="dxa"/>
              <w:right w:w="40" w:type="dxa"/>
            </w:tcMar>
          </w:tcPr>
          <w:p w14:paraId="49A06649" w14:textId="77777777" w:rsidR="00E51C31" w:rsidRDefault="00E51C31">
            <w:pPr>
              <w:widowControl w:val="0"/>
              <w:jc w:val="center"/>
              <w:rPr>
                <w:rFonts w:ascii="Times New Roman" w:eastAsia="Times New Roman" w:hAnsi="Times New Roman" w:cs="Times New Roman"/>
                <w:sz w:val="24"/>
                <w:szCs w:val="24"/>
              </w:rPr>
            </w:pPr>
          </w:p>
        </w:tc>
        <w:tc>
          <w:tcPr>
            <w:tcW w:w="992" w:type="dxa"/>
            <w:shd w:val="clear" w:color="auto" w:fill="FFFFFF"/>
            <w:tcMar>
              <w:top w:w="0" w:type="dxa"/>
              <w:left w:w="40" w:type="dxa"/>
              <w:bottom w:w="0" w:type="dxa"/>
              <w:right w:w="40" w:type="dxa"/>
            </w:tcMar>
          </w:tcPr>
          <w:p w14:paraId="2980CC39" w14:textId="77777777" w:rsidR="00E51C31" w:rsidRDefault="00E51C31">
            <w:pPr>
              <w:widowControl w:val="0"/>
              <w:jc w:val="center"/>
              <w:rPr>
                <w:rFonts w:ascii="Times New Roman" w:eastAsia="Times New Roman" w:hAnsi="Times New Roman" w:cs="Times New Roman"/>
                <w:sz w:val="24"/>
                <w:szCs w:val="24"/>
              </w:rPr>
            </w:pPr>
          </w:p>
        </w:tc>
        <w:tc>
          <w:tcPr>
            <w:tcW w:w="709" w:type="dxa"/>
            <w:shd w:val="clear" w:color="auto" w:fill="FFFFFF"/>
            <w:tcMar>
              <w:top w:w="0" w:type="dxa"/>
              <w:left w:w="40" w:type="dxa"/>
              <w:bottom w:w="0" w:type="dxa"/>
              <w:right w:w="40" w:type="dxa"/>
            </w:tcMar>
          </w:tcPr>
          <w:p w14:paraId="4D27680B" w14:textId="77777777" w:rsidR="00E51C31" w:rsidRDefault="00E51C31">
            <w:pPr>
              <w:widowControl w:val="0"/>
              <w:jc w:val="center"/>
              <w:rPr>
                <w:rFonts w:ascii="Times New Roman" w:eastAsia="Times New Roman" w:hAnsi="Times New Roman" w:cs="Times New Roman"/>
                <w:sz w:val="24"/>
                <w:szCs w:val="24"/>
              </w:rPr>
            </w:pPr>
          </w:p>
        </w:tc>
        <w:tc>
          <w:tcPr>
            <w:tcW w:w="1134" w:type="dxa"/>
            <w:shd w:val="clear" w:color="auto" w:fill="FFFFFF"/>
            <w:tcMar>
              <w:top w:w="0" w:type="dxa"/>
              <w:left w:w="40" w:type="dxa"/>
              <w:bottom w:w="0" w:type="dxa"/>
              <w:right w:w="40" w:type="dxa"/>
            </w:tcMar>
          </w:tcPr>
          <w:p w14:paraId="7BCF56D1"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7/5,4</w:t>
            </w:r>
          </w:p>
        </w:tc>
      </w:tr>
      <w:tr w:rsidR="00E51C31" w14:paraId="2DD059DB" w14:textId="77777777">
        <w:trPr>
          <w:trHeight w:val="342"/>
        </w:trPr>
        <w:tc>
          <w:tcPr>
            <w:tcW w:w="1980" w:type="dxa"/>
            <w:shd w:val="clear" w:color="auto" w:fill="FFFFFF"/>
            <w:tcMar>
              <w:top w:w="0" w:type="dxa"/>
              <w:left w:w="40" w:type="dxa"/>
              <w:bottom w:w="0" w:type="dxa"/>
              <w:right w:w="40" w:type="dxa"/>
            </w:tcMar>
          </w:tcPr>
          <w:p w14:paraId="0149AC09"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рифампицин</w:t>
            </w:r>
          </w:p>
        </w:tc>
        <w:tc>
          <w:tcPr>
            <w:tcW w:w="1134" w:type="dxa"/>
            <w:tcBorders>
              <w:bottom w:val="single" w:sz="4" w:space="0" w:color="000000"/>
            </w:tcBorders>
            <w:shd w:val="clear" w:color="auto" w:fill="FFFFFF"/>
            <w:tcMar>
              <w:top w:w="0" w:type="dxa"/>
              <w:left w:w="40" w:type="dxa"/>
              <w:bottom w:w="0" w:type="dxa"/>
              <w:right w:w="40" w:type="dxa"/>
            </w:tcMar>
          </w:tcPr>
          <w:p w14:paraId="02597B56"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2/8,0</w:t>
            </w:r>
          </w:p>
        </w:tc>
        <w:tc>
          <w:tcPr>
            <w:tcW w:w="992" w:type="dxa"/>
            <w:shd w:val="clear" w:color="auto" w:fill="FFFFFF"/>
            <w:tcMar>
              <w:top w:w="0" w:type="dxa"/>
              <w:left w:w="40" w:type="dxa"/>
              <w:bottom w:w="0" w:type="dxa"/>
              <w:right w:w="40" w:type="dxa"/>
            </w:tcMar>
          </w:tcPr>
          <w:p w14:paraId="3DDD5036" w14:textId="77777777" w:rsidR="00E51C31" w:rsidRDefault="00E51C31">
            <w:pPr>
              <w:widowControl w:val="0"/>
              <w:jc w:val="center"/>
              <w:rPr>
                <w:rFonts w:ascii="Times New Roman" w:eastAsia="Times New Roman" w:hAnsi="Times New Roman" w:cs="Times New Roman"/>
                <w:sz w:val="24"/>
                <w:szCs w:val="24"/>
              </w:rPr>
            </w:pPr>
          </w:p>
        </w:tc>
        <w:tc>
          <w:tcPr>
            <w:tcW w:w="1134" w:type="dxa"/>
            <w:shd w:val="clear" w:color="auto" w:fill="FFFFFF"/>
            <w:tcMar>
              <w:top w:w="0" w:type="dxa"/>
              <w:left w:w="40" w:type="dxa"/>
              <w:bottom w:w="0" w:type="dxa"/>
              <w:right w:w="40" w:type="dxa"/>
            </w:tcMar>
          </w:tcPr>
          <w:p w14:paraId="6E5AEEE8" w14:textId="77777777" w:rsidR="00E51C31" w:rsidRDefault="00E51C31">
            <w:pPr>
              <w:widowControl w:val="0"/>
              <w:jc w:val="center"/>
              <w:rPr>
                <w:rFonts w:ascii="Times New Roman" w:eastAsia="Times New Roman" w:hAnsi="Times New Roman" w:cs="Times New Roman"/>
                <w:sz w:val="24"/>
                <w:szCs w:val="24"/>
              </w:rPr>
            </w:pPr>
          </w:p>
        </w:tc>
        <w:tc>
          <w:tcPr>
            <w:tcW w:w="992" w:type="dxa"/>
            <w:shd w:val="clear" w:color="auto" w:fill="FFFFFF"/>
            <w:tcMar>
              <w:top w:w="0" w:type="dxa"/>
              <w:left w:w="40" w:type="dxa"/>
              <w:bottom w:w="0" w:type="dxa"/>
              <w:right w:w="40" w:type="dxa"/>
            </w:tcMar>
          </w:tcPr>
          <w:p w14:paraId="318C3038" w14:textId="77777777" w:rsidR="00E51C31" w:rsidRDefault="00E51C31">
            <w:pPr>
              <w:widowControl w:val="0"/>
              <w:jc w:val="center"/>
              <w:rPr>
                <w:rFonts w:ascii="Times New Roman" w:eastAsia="Times New Roman" w:hAnsi="Times New Roman" w:cs="Times New Roman"/>
                <w:sz w:val="24"/>
                <w:szCs w:val="24"/>
              </w:rPr>
            </w:pPr>
          </w:p>
        </w:tc>
        <w:tc>
          <w:tcPr>
            <w:tcW w:w="1276" w:type="dxa"/>
            <w:shd w:val="clear" w:color="auto" w:fill="FFFFFF"/>
            <w:tcMar>
              <w:top w:w="0" w:type="dxa"/>
              <w:left w:w="40" w:type="dxa"/>
              <w:bottom w:w="0" w:type="dxa"/>
              <w:right w:w="40" w:type="dxa"/>
            </w:tcMar>
          </w:tcPr>
          <w:p w14:paraId="6A22AA6F"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12/33,3</w:t>
            </w:r>
          </w:p>
        </w:tc>
        <w:tc>
          <w:tcPr>
            <w:tcW w:w="992" w:type="dxa"/>
            <w:shd w:val="clear" w:color="auto" w:fill="FFFFFF"/>
            <w:tcMar>
              <w:top w:w="0" w:type="dxa"/>
              <w:left w:w="40" w:type="dxa"/>
              <w:bottom w:w="0" w:type="dxa"/>
              <w:right w:w="40" w:type="dxa"/>
            </w:tcMar>
          </w:tcPr>
          <w:p w14:paraId="4EF15936" w14:textId="77777777" w:rsidR="00E51C31" w:rsidRDefault="00E51C31">
            <w:pPr>
              <w:widowControl w:val="0"/>
              <w:jc w:val="center"/>
              <w:rPr>
                <w:rFonts w:ascii="Times New Roman" w:eastAsia="Times New Roman" w:hAnsi="Times New Roman" w:cs="Times New Roman"/>
                <w:sz w:val="24"/>
                <w:szCs w:val="24"/>
              </w:rPr>
            </w:pPr>
          </w:p>
        </w:tc>
        <w:tc>
          <w:tcPr>
            <w:tcW w:w="993" w:type="dxa"/>
            <w:shd w:val="clear" w:color="auto" w:fill="FFFFFF"/>
            <w:tcMar>
              <w:top w:w="0" w:type="dxa"/>
              <w:left w:w="40" w:type="dxa"/>
              <w:bottom w:w="0" w:type="dxa"/>
              <w:right w:w="40" w:type="dxa"/>
            </w:tcMar>
          </w:tcPr>
          <w:p w14:paraId="1BF8543F" w14:textId="77777777" w:rsidR="00E51C31" w:rsidRDefault="00E51C31">
            <w:pPr>
              <w:widowControl w:val="0"/>
              <w:jc w:val="center"/>
              <w:rPr>
                <w:rFonts w:ascii="Times New Roman" w:eastAsia="Times New Roman" w:hAnsi="Times New Roman" w:cs="Times New Roman"/>
                <w:sz w:val="24"/>
                <w:szCs w:val="24"/>
              </w:rPr>
            </w:pPr>
          </w:p>
        </w:tc>
        <w:tc>
          <w:tcPr>
            <w:tcW w:w="708" w:type="dxa"/>
            <w:shd w:val="clear" w:color="auto" w:fill="FFFFFF"/>
            <w:tcMar>
              <w:top w:w="0" w:type="dxa"/>
              <w:left w:w="40" w:type="dxa"/>
              <w:bottom w:w="0" w:type="dxa"/>
              <w:right w:w="40" w:type="dxa"/>
            </w:tcMar>
          </w:tcPr>
          <w:p w14:paraId="20C4B062" w14:textId="77777777" w:rsidR="00E51C31" w:rsidRDefault="00E51C31">
            <w:pPr>
              <w:widowControl w:val="0"/>
              <w:jc w:val="center"/>
              <w:rPr>
                <w:rFonts w:ascii="Times New Roman" w:eastAsia="Times New Roman" w:hAnsi="Times New Roman" w:cs="Times New Roman"/>
                <w:sz w:val="24"/>
                <w:szCs w:val="24"/>
              </w:rPr>
            </w:pPr>
          </w:p>
        </w:tc>
        <w:tc>
          <w:tcPr>
            <w:tcW w:w="993" w:type="dxa"/>
            <w:shd w:val="clear" w:color="auto" w:fill="FFFFFF"/>
            <w:tcMar>
              <w:top w:w="0" w:type="dxa"/>
              <w:left w:w="40" w:type="dxa"/>
              <w:bottom w:w="0" w:type="dxa"/>
              <w:right w:w="40" w:type="dxa"/>
            </w:tcMar>
          </w:tcPr>
          <w:p w14:paraId="34AF5B9F"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1/50</w:t>
            </w:r>
          </w:p>
        </w:tc>
        <w:tc>
          <w:tcPr>
            <w:tcW w:w="850" w:type="dxa"/>
            <w:shd w:val="clear" w:color="auto" w:fill="FFFFFF"/>
            <w:tcMar>
              <w:top w:w="0" w:type="dxa"/>
              <w:left w:w="40" w:type="dxa"/>
              <w:bottom w:w="0" w:type="dxa"/>
              <w:right w:w="40" w:type="dxa"/>
            </w:tcMar>
          </w:tcPr>
          <w:p w14:paraId="465AA932"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2/66,7</w:t>
            </w:r>
          </w:p>
        </w:tc>
        <w:tc>
          <w:tcPr>
            <w:tcW w:w="992" w:type="dxa"/>
            <w:shd w:val="clear" w:color="auto" w:fill="FFFFFF"/>
            <w:tcMar>
              <w:top w:w="0" w:type="dxa"/>
              <w:left w:w="40" w:type="dxa"/>
              <w:bottom w:w="0" w:type="dxa"/>
              <w:right w:w="40" w:type="dxa"/>
            </w:tcMar>
          </w:tcPr>
          <w:p w14:paraId="1F19B31D" w14:textId="77777777" w:rsidR="00E51C31" w:rsidRDefault="00E51C31">
            <w:pPr>
              <w:widowControl w:val="0"/>
              <w:jc w:val="center"/>
              <w:rPr>
                <w:rFonts w:ascii="Times New Roman" w:eastAsia="Times New Roman" w:hAnsi="Times New Roman" w:cs="Times New Roman"/>
                <w:sz w:val="24"/>
                <w:szCs w:val="24"/>
              </w:rPr>
            </w:pPr>
          </w:p>
        </w:tc>
        <w:tc>
          <w:tcPr>
            <w:tcW w:w="709" w:type="dxa"/>
            <w:shd w:val="clear" w:color="auto" w:fill="FFFFFF"/>
            <w:tcMar>
              <w:top w:w="0" w:type="dxa"/>
              <w:left w:w="40" w:type="dxa"/>
              <w:bottom w:w="0" w:type="dxa"/>
              <w:right w:w="40" w:type="dxa"/>
            </w:tcMar>
          </w:tcPr>
          <w:p w14:paraId="37F9321B" w14:textId="77777777" w:rsidR="00E51C31" w:rsidRDefault="00E51C31">
            <w:pPr>
              <w:widowControl w:val="0"/>
              <w:jc w:val="center"/>
              <w:rPr>
                <w:rFonts w:ascii="Times New Roman" w:eastAsia="Times New Roman" w:hAnsi="Times New Roman" w:cs="Times New Roman"/>
                <w:sz w:val="24"/>
                <w:szCs w:val="24"/>
              </w:rPr>
            </w:pPr>
          </w:p>
        </w:tc>
        <w:tc>
          <w:tcPr>
            <w:tcW w:w="1134" w:type="dxa"/>
            <w:shd w:val="clear" w:color="auto" w:fill="FFFFFF"/>
            <w:tcMar>
              <w:top w:w="0" w:type="dxa"/>
              <w:left w:w="40" w:type="dxa"/>
              <w:bottom w:w="0" w:type="dxa"/>
              <w:right w:w="40" w:type="dxa"/>
            </w:tcMar>
          </w:tcPr>
          <w:p w14:paraId="6E041617"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17/13,1</w:t>
            </w:r>
          </w:p>
        </w:tc>
      </w:tr>
      <w:tr w:rsidR="00E51C31" w14:paraId="6103D4E5" w14:textId="77777777">
        <w:trPr>
          <w:trHeight w:val="350"/>
        </w:trPr>
        <w:tc>
          <w:tcPr>
            <w:tcW w:w="1980" w:type="dxa"/>
            <w:tcBorders>
              <w:top w:val="single" w:sz="4" w:space="0" w:color="000000"/>
            </w:tcBorders>
            <w:shd w:val="clear" w:color="auto" w:fill="FFFFFF"/>
            <w:tcMar>
              <w:top w:w="0" w:type="dxa"/>
              <w:left w:w="40" w:type="dxa"/>
              <w:bottom w:w="0" w:type="dxa"/>
              <w:right w:w="40" w:type="dxa"/>
            </w:tcMar>
          </w:tcPr>
          <w:p w14:paraId="2D13F6CF" w14:textId="77777777" w:rsidR="00E51C31" w:rsidRDefault="00000000">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цефокситин</w:t>
            </w:r>
            <w:proofErr w:type="spellEnd"/>
          </w:p>
        </w:tc>
        <w:tc>
          <w:tcPr>
            <w:tcW w:w="1134" w:type="dxa"/>
            <w:tcBorders>
              <w:top w:val="single" w:sz="4" w:space="0" w:color="000000"/>
            </w:tcBorders>
            <w:shd w:val="clear" w:color="auto" w:fill="FFFFFF"/>
            <w:tcMar>
              <w:top w:w="0" w:type="dxa"/>
              <w:left w:w="40" w:type="dxa"/>
              <w:bottom w:w="0" w:type="dxa"/>
              <w:right w:w="40" w:type="dxa"/>
            </w:tcMar>
          </w:tcPr>
          <w:p w14:paraId="71F02B47"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3/12</w:t>
            </w:r>
          </w:p>
        </w:tc>
        <w:tc>
          <w:tcPr>
            <w:tcW w:w="992" w:type="dxa"/>
            <w:tcBorders>
              <w:top w:val="single" w:sz="4" w:space="0" w:color="000000"/>
            </w:tcBorders>
            <w:shd w:val="clear" w:color="auto" w:fill="FFFFFF"/>
            <w:tcMar>
              <w:top w:w="0" w:type="dxa"/>
              <w:left w:w="40" w:type="dxa"/>
              <w:bottom w:w="0" w:type="dxa"/>
              <w:right w:w="40" w:type="dxa"/>
            </w:tcMar>
          </w:tcPr>
          <w:p w14:paraId="25B938F5"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1134" w:type="dxa"/>
            <w:tcBorders>
              <w:top w:val="single" w:sz="4" w:space="0" w:color="000000"/>
            </w:tcBorders>
            <w:shd w:val="clear" w:color="auto" w:fill="FFFFFF"/>
            <w:tcMar>
              <w:top w:w="0" w:type="dxa"/>
              <w:left w:w="40" w:type="dxa"/>
              <w:bottom w:w="0" w:type="dxa"/>
              <w:right w:w="40" w:type="dxa"/>
            </w:tcMar>
          </w:tcPr>
          <w:p w14:paraId="4DCAD3B6"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6/16,2</w:t>
            </w:r>
          </w:p>
        </w:tc>
        <w:tc>
          <w:tcPr>
            <w:tcW w:w="992" w:type="dxa"/>
            <w:tcBorders>
              <w:top w:val="single" w:sz="4" w:space="0" w:color="000000"/>
            </w:tcBorders>
            <w:shd w:val="clear" w:color="auto" w:fill="FFFFFF"/>
            <w:tcMar>
              <w:top w:w="0" w:type="dxa"/>
              <w:left w:w="40" w:type="dxa"/>
              <w:bottom w:w="0" w:type="dxa"/>
              <w:right w:w="40" w:type="dxa"/>
            </w:tcMar>
          </w:tcPr>
          <w:p w14:paraId="7928DC9B" w14:textId="77777777" w:rsidR="00E51C31" w:rsidRDefault="00E51C31">
            <w:pPr>
              <w:widowControl w:val="0"/>
              <w:jc w:val="center"/>
              <w:rPr>
                <w:rFonts w:ascii="Times New Roman" w:eastAsia="Times New Roman" w:hAnsi="Times New Roman" w:cs="Times New Roman"/>
                <w:sz w:val="24"/>
                <w:szCs w:val="24"/>
              </w:rPr>
            </w:pPr>
          </w:p>
        </w:tc>
        <w:tc>
          <w:tcPr>
            <w:tcW w:w="1276" w:type="dxa"/>
            <w:tcBorders>
              <w:top w:val="single" w:sz="4" w:space="0" w:color="000000"/>
            </w:tcBorders>
            <w:shd w:val="clear" w:color="auto" w:fill="FFFFFF"/>
            <w:tcMar>
              <w:top w:w="0" w:type="dxa"/>
              <w:left w:w="40" w:type="dxa"/>
              <w:bottom w:w="0" w:type="dxa"/>
              <w:right w:w="40" w:type="dxa"/>
            </w:tcMar>
          </w:tcPr>
          <w:p w14:paraId="2FA4314D"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992" w:type="dxa"/>
            <w:tcBorders>
              <w:top w:val="single" w:sz="4" w:space="0" w:color="000000"/>
            </w:tcBorders>
            <w:shd w:val="clear" w:color="auto" w:fill="FFFFFF"/>
            <w:tcMar>
              <w:top w:w="0" w:type="dxa"/>
              <w:left w:w="40" w:type="dxa"/>
              <w:bottom w:w="0" w:type="dxa"/>
              <w:right w:w="40" w:type="dxa"/>
            </w:tcMar>
          </w:tcPr>
          <w:p w14:paraId="49042EB7" w14:textId="77777777" w:rsidR="00E51C31" w:rsidRDefault="00E51C31">
            <w:pPr>
              <w:widowControl w:val="0"/>
              <w:jc w:val="center"/>
              <w:rPr>
                <w:rFonts w:ascii="Times New Roman" w:eastAsia="Times New Roman" w:hAnsi="Times New Roman" w:cs="Times New Roman"/>
                <w:sz w:val="24"/>
                <w:szCs w:val="24"/>
              </w:rPr>
            </w:pPr>
          </w:p>
        </w:tc>
        <w:tc>
          <w:tcPr>
            <w:tcW w:w="993" w:type="dxa"/>
            <w:tcBorders>
              <w:top w:val="single" w:sz="4" w:space="0" w:color="000000"/>
            </w:tcBorders>
            <w:shd w:val="clear" w:color="auto" w:fill="FFFFFF"/>
            <w:tcMar>
              <w:top w:w="0" w:type="dxa"/>
              <w:left w:w="40" w:type="dxa"/>
              <w:bottom w:w="0" w:type="dxa"/>
              <w:right w:w="40" w:type="dxa"/>
            </w:tcMar>
          </w:tcPr>
          <w:p w14:paraId="4080F0DB" w14:textId="77777777" w:rsidR="00E51C31" w:rsidRDefault="00E51C31">
            <w:pPr>
              <w:widowControl w:val="0"/>
              <w:jc w:val="center"/>
              <w:rPr>
                <w:rFonts w:ascii="Times New Roman" w:eastAsia="Times New Roman" w:hAnsi="Times New Roman" w:cs="Times New Roman"/>
                <w:sz w:val="24"/>
                <w:szCs w:val="24"/>
              </w:rPr>
            </w:pPr>
          </w:p>
        </w:tc>
        <w:tc>
          <w:tcPr>
            <w:tcW w:w="708" w:type="dxa"/>
            <w:tcBorders>
              <w:top w:val="single" w:sz="4" w:space="0" w:color="000000"/>
            </w:tcBorders>
            <w:shd w:val="clear" w:color="auto" w:fill="FFFFFF"/>
            <w:tcMar>
              <w:top w:w="0" w:type="dxa"/>
              <w:left w:w="40" w:type="dxa"/>
              <w:bottom w:w="0" w:type="dxa"/>
              <w:right w:w="40" w:type="dxa"/>
            </w:tcMar>
          </w:tcPr>
          <w:p w14:paraId="2DA4DB40" w14:textId="77777777" w:rsidR="00E51C31" w:rsidRDefault="00E51C31">
            <w:pPr>
              <w:widowControl w:val="0"/>
              <w:jc w:val="center"/>
              <w:rPr>
                <w:rFonts w:ascii="Times New Roman" w:eastAsia="Times New Roman" w:hAnsi="Times New Roman" w:cs="Times New Roman"/>
                <w:sz w:val="24"/>
                <w:szCs w:val="24"/>
              </w:rPr>
            </w:pPr>
          </w:p>
        </w:tc>
        <w:tc>
          <w:tcPr>
            <w:tcW w:w="993" w:type="dxa"/>
            <w:tcBorders>
              <w:top w:val="single" w:sz="4" w:space="0" w:color="000000"/>
            </w:tcBorders>
            <w:shd w:val="clear" w:color="auto" w:fill="FFFFFF"/>
            <w:tcMar>
              <w:top w:w="0" w:type="dxa"/>
              <w:left w:w="40" w:type="dxa"/>
              <w:bottom w:w="0" w:type="dxa"/>
              <w:right w:w="40" w:type="dxa"/>
            </w:tcMar>
          </w:tcPr>
          <w:p w14:paraId="287BE9FD" w14:textId="77777777" w:rsidR="00E51C31" w:rsidRDefault="00E51C31">
            <w:pPr>
              <w:widowControl w:val="0"/>
              <w:jc w:val="center"/>
              <w:rPr>
                <w:rFonts w:ascii="Times New Roman" w:eastAsia="Times New Roman" w:hAnsi="Times New Roman" w:cs="Times New Roman"/>
                <w:sz w:val="24"/>
                <w:szCs w:val="24"/>
              </w:rPr>
            </w:pPr>
          </w:p>
        </w:tc>
        <w:tc>
          <w:tcPr>
            <w:tcW w:w="850" w:type="dxa"/>
            <w:tcBorders>
              <w:top w:val="single" w:sz="4" w:space="0" w:color="000000"/>
            </w:tcBorders>
            <w:shd w:val="clear" w:color="auto" w:fill="FFFFFF"/>
            <w:tcMar>
              <w:top w:w="0" w:type="dxa"/>
              <w:left w:w="40" w:type="dxa"/>
              <w:bottom w:w="0" w:type="dxa"/>
              <w:right w:w="40" w:type="dxa"/>
            </w:tcMar>
          </w:tcPr>
          <w:p w14:paraId="34CC4A2E" w14:textId="77777777" w:rsidR="00E51C31" w:rsidRDefault="00E51C31">
            <w:pPr>
              <w:widowControl w:val="0"/>
              <w:jc w:val="center"/>
              <w:rPr>
                <w:rFonts w:ascii="Times New Roman" w:eastAsia="Times New Roman" w:hAnsi="Times New Roman" w:cs="Times New Roman"/>
                <w:sz w:val="24"/>
                <w:szCs w:val="24"/>
              </w:rPr>
            </w:pPr>
          </w:p>
        </w:tc>
        <w:tc>
          <w:tcPr>
            <w:tcW w:w="992" w:type="dxa"/>
            <w:tcBorders>
              <w:top w:val="single" w:sz="4" w:space="0" w:color="000000"/>
            </w:tcBorders>
            <w:shd w:val="clear" w:color="auto" w:fill="FFFFFF"/>
            <w:tcMar>
              <w:top w:w="0" w:type="dxa"/>
              <w:left w:w="40" w:type="dxa"/>
              <w:bottom w:w="0" w:type="dxa"/>
              <w:right w:w="40" w:type="dxa"/>
            </w:tcMar>
          </w:tcPr>
          <w:p w14:paraId="1C469430" w14:textId="77777777" w:rsidR="00E51C31" w:rsidRDefault="00E51C31">
            <w:pPr>
              <w:widowControl w:val="0"/>
              <w:jc w:val="center"/>
              <w:rPr>
                <w:rFonts w:ascii="Times New Roman" w:eastAsia="Times New Roman" w:hAnsi="Times New Roman" w:cs="Times New Roman"/>
                <w:sz w:val="24"/>
                <w:szCs w:val="24"/>
              </w:rPr>
            </w:pPr>
          </w:p>
        </w:tc>
        <w:tc>
          <w:tcPr>
            <w:tcW w:w="709" w:type="dxa"/>
            <w:tcBorders>
              <w:top w:val="single" w:sz="4" w:space="0" w:color="000000"/>
            </w:tcBorders>
            <w:shd w:val="clear" w:color="auto" w:fill="FFFFFF"/>
            <w:tcMar>
              <w:top w:w="0" w:type="dxa"/>
              <w:left w:w="40" w:type="dxa"/>
              <w:bottom w:w="0" w:type="dxa"/>
              <w:right w:w="40" w:type="dxa"/>
            </w:tcMar>
          </w:tcPr>
          <w:p w14:paraId="5AAFC83B" w14:textId="77777777" w:rsidR="00E51C31" w:rsidRDefault="00E51C31">
            <w:pPr>
              <w:widowControl w:val="0"/>
              <w:jc w:val="center"/>
              <w:rPr>
                <w:rFonts w:ascii="Times New Roman" w:eastAsia="Times New Roman" w:hAnsi="Times New Roman" w:cs="Times New Roman"/>
                <w:sz w:val="24"/>
                <w:szCs w:val="24"/>
              </w:rPr>
            </w:pPr>
          </w:p>
        </w:tc>
        <w:tc>
          <w:tcPr>
            <w:tcW w:w="1134" w:type="dxa"/>
            <w:tcBorders>
              <w:top w:val="single" w:sz="4" w:space="0" w:color="000000"/>
            </w:tcBorders>
            <w:shd w:val="clear" w:color="auto" w:fill="FFFFFF"/>
            <w:tcMar>
              <w:top w:w="0" w:type="dxa"/>
              <w:left w:w="40" w:type="dxa"/>
              <w:bottom w:w="0" w:type="dxa"/>
              <w:right w:w="40" w:type="dxa"/>
            </w:tcMar>
          </w:tcPr>
          <w:p w14:paraId="24A174A0"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9/6,9</w:t>
            </w:r>
          </w:p>
        </w:tc>
      </w:tr>
      <w:tr w:rsidR="00E51C31" w14:paraId="5EDE45A1" w14:textId="77777777">
        <w:trPr>
          <w:trHeight w:val="333"/>
        </w:trPr>
        <w:tc>
          <w:tcPr>
            <w:tcW w:w="1980" w:type="dxa"/>
            <w:shd w:val="clear" w:color="auto" w:fill="FFFFFF"/>
            <w:tcMar>
              <w:top w:w="0" w:type="dxa"/>
              <w:left w:w="40" w:type="dxa"/>
              <w:bottom w:w="0" w:type="dxa"/>
              <w:right w:w="40" w:type="dxa"/>
            </w:tcMar>
          </w:tcPr>
          <w:p w14:paraId="6B0B4CED"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хлорамфеникол</w:t>
            </w:r>
          </w:p>
        </w:tc>
        <w:tc>
          <w:tcPr>
            <w:tcW w:w="1134" w:type="dxa"/>
            <w:shd w:val="clear" w:color="auto" w:fill="FFFFFF"/>
            <w:tcMar>
              <w:top w:w="0" w:type="dxa"/>
              <w:left w:w="40" w:type="dxa"/>
              <w:bottom w:w="0" w:type="dxa"/>
              <w:right w:w="40" w:type="dxa"/>
            </w:tcMar>
          </w:tcPr>
          <w:p w14:paraId="2B9303FB"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5/20</w:t>
            </w:r>
          </w:p>
        </w:tc>
        <w:tc>
          <w:tcPr>
            <w:tcW w:w="992" w:type="dxa"/>
            <w:shd w:val="clear" w:color="auto" w:fill="FFFFFF"/>
            <w:tcMar>
              <w:top w:w="0" w:type="dxa"/>
              <w:left w:w="40" w:type="dxa"/>
              <w:bottom w:w="0" w:type="dxa"/>
              <w:right w:w="40" w:type="dxa"/>
            </w:tcMar>
          </w:tcPr>
          <w:p w14:paraId="420C6C9B"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1/12,5</w:t>
            </w:r>
          </w:p>
        </w:tc>
        <w:tc>
          <w:tcPr>
            <w:tcW w:w="1134" w:type="dxa"/>
            <w:shd w:val="clear" w:color="auto" w:fill="FFFFFF"/>
            <w:tcMar>
              <w:top w:w="0" w:type="dxa"/>
              <w:left w:w="40" w:type="dxa"/>
              <w:bottom w:w="0" w:type="dxa"/>
              <w:right w:w="40" w:type="dxa"/>
            </w:tcMar>
          </w:tcPr>
          <w:p w14:paraId="71AF4787"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3/8,1</w:t>
            </w:r>
          </w:p>
        </w:tc>
        <w:tc>
          <w:tcPr>
            <w:tcW w:w="992" w:type="dxa"/>
            <w:shd w:val="clear" w:color="auto" w:fill="FFFFFF"/>
            <w:tcMar>
              <w:top w:w="0" w:type="dxa"/>
              <w:left w:w="40" w:type="dxa"/>
              <w:bottom w:w="0" w:type="dxa"/>
              <w:right w:w="40" w:type="dxa"/>
            </w:tcMar>
          </w:tcPr>
          <w:p w14:paraId="6C580259" w14:textId="77777777" w:rsidR="00E51C31" w:rsidRDefault="00E51C31">
            <w:pPr>
              <w:widowControl w:val="0"/>
              <w:jc w:val="center"/>
              <w:rPr>
                <w:rFonts w:ascii="Times New Roman" w:eastAsia="Times New Roman" w:hAnsi="Times New Roman" w:cs="Times New Roman"/>
                <w:sz w:val="24"/>
                <w:szCs w:val="24"/>
              </w:rPr>
            </w:pPr>
          </w:p>
        </w:tc>
        <w:tc>
          <w:tcPr>
            <w:tcW w:w="1276" w:type="dxa"/>
            <w:shd w:val="clear" w:color="auto" w:fill="FFFFFF"/>
            <w:tcMar>
              <w:top w:w="0" w:type="dxa"/>
              <w:left w:w="40" w:type="dxa"/>
              <w:bottom w:w="0" w:type="dxa"/>
              <w:right w:w="40" w:type="dxa"/>
            </w:tcMar>
          </w:tcPr>
          <w:p w14:paraId="075EF75D"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8/22,2</w:t>
            </w:r>
          </w:p>
        </w:tc>
        <w:tc>
          <w:tcPr>
            <w:tcW w:w="992" w:type="dxa"/>
            <w:shd w:val="clear" w:color="auto" w:fill="FFFFFF"/>
            <w:tcMar>
              <w:top w:w="0" w:type="dxa"/>
              <w:left w:w="40" w:type="dxa"/>
              <w:bottom w:w="0" w:type="dxa"/>
              <w:right w:w="40" w:type="dxa"/>
            </w:tcMar>
          </w:tcPr>
          <w:p w14:paraId="614454F8" w14:textId="77777777" w:rsidR="00E51C31" w:rsidRDefault="00E51C31">
            <w:pPr>
              <w:widowControl w:val="0"/>
              <w:jc w:val="center"/>
              <w:rPr>
                <w:rFonts w:ascii="Times New Roman" w:eastAsia="Times New Roman" w:hAnsi="Times New Roman" w:cs="Times New Roman"/>
                <w:sz w:val="24"/>
                <w:szCs w:val="24"/>
              </w:rPr>
            </w:pPr>
          </w:p>
        </w:tc>
        <w:tc>
          <w:tcPr>
            <w:tcW w:w="993" w:type="dxa"/>
            <w:shd w:val="clear" w:color="auto" w:fill="FFFFFF"/>
            <w:tcMar>
              <w:top w:w="0" w:type="dxa"/>
              <w:left w:w="40" w:type="dxa"/>
              <w:bottom w:w="0" w:type="dxa"/>
              <w:right w:w="40" w:type="dxa"/>
            </w:tcMar>
          </w:tcPr>
          <w:p w14:paraId="157C920D" w14:textId="77777777" w:rsidR="00E51C31" w:rsidRDefault="00E51C31">
            <w:pPr>
              <w:widowControl w:val="0"/>
              <w:jc w:val="center"/>
              <w:rPr>
                <w:rFonts w:ascii="Times New Roman" w:eastAsia="Times New Roman" w:hAnsi="Times New Roman" w:cs="Times New Roman"/>
                <w:sz w:val="24"/>
                <w:szCs w:val="24"/>
              </w:rPr>
            </w:pPr>
          </w:p>
        </w:tc>
        <w:tc>
          <w:tcPr>
            <w:tcW w:w="708" w:type="dxa"/>
            <w:shd w:val="clear" w:color="auto" w:fill="FFFFFF"/>
            <w:tcMar>
              <w:top w:w="0" w:type="dxa"/>
              <w:left w:w="40" w:type="dxa"/>
              <w:bottom w:w="0" w:type="dxa"/>
              <w:right w:w="40" w:type="dxa"/>
            </w:tcMar>
          </w:tcPr>
          <w:p w14:paraId="66FBBC09" w14:textId="77777777" w:rsidR="00E51C31" w:rsidRDefault="00E51C31">
            <w:pPr>
              <w:widowControl w:val="0"/>
              <w:jc w:val="center"/>
              <w:rPr>
                <w:rFonts w:ascii="Times New Roman" w:eastAsia="Times New Roman" w:hAnsi="Times New Roman" w:cs="Times New Roman"/>
                <w:sz w:val="24"/>
                <w:szCs w:val="24"/>
              </w:rPr>
            </w:pPr>
          </w:p>
        </w:tc>
        <w:tc>
          <w:tcPr>
            <w:tcW w:w="993" w:type="dxa"/>
            <w:shd w:val="clear" w:color="auto" w:fill="FFFFFF"/>
            <w:tcMar>
              <w:top w:w="0" w:type="dxa"/>
              <w:left w:w="40" w:type="dxa"/>
              <w:bottom w:w="0" w:type="dxa"/>
              <w:right w:w="40" w:type="dxa"/>
            </w:tcMar>
          </w:tcPr>
          <w:p w14:paraId="626991C4" w14:textId="77777777" w:rsidR="00E51C31" w:rsidRDefault="00E51C31">
            <w:pPr>
              <w:widowControl w:val="0"/>
              <w:jc w:val="center"/>
              <w:rPr>
                <w:rFonts w:ascii="Times New Roman" w:eastAsia="Times New Roman" w:hAnsi="Times New Roman" w:cs="Times New Roman"/>
                <w:sz w:val="24"/>
                <w:szCs w:val="24"/>
              </w:rPr>
            </w:pPr>
          </w:p>
        </w:tc>
        <w:tc>
          <w:tcPr>
            <w:tcW w:w="850" w:type="dxa"/>
            <w:shd w:val="clear" w:color="auto" w:fill="FFFFFF"/>
            <w:tcMar>
              <w:top w:w="0" w:type="dxa"/>
              <w:left w:w="40" w:type="dxa"/>
              <w:bottom w:w="0" w:type="dxa"/>
              <w:right w:w="40" w:type="dxa"/>
            </w:tcMar>
          </w:tcPr>
          <w:p w14:paraId="0709E6A5" w14:textId="77777777" w:rsidR="00E51C31" w:rsidRDefault="00E51C31">
            <w:pPr>
              <w:widowControl w:val="0"/>
              <w:jc w:val="center"/>
              <w:rPr>
                <w:rFonts w:ascii="Times New Roman" w:eastAsia="Times New Roman" w:hAnsi="Times New Roman" w:cs="Times New Roman"/>
                <w:sz w:val="24"/>
                <w:szCs w:val="24"/>
              </w:rPr>
            </w:pPr>
          </w:p>
        </w:tc>
        <w:tc>
          <w:tcPr>
            <w:tcW w:w="992" w:type="dxa"/>
            <w:shd w:val="clear" w:color="auto" w:fill="FFFFFF"/>
            <w:tcMar>
              <w:top w:w="0" w:type="dxa"/>
              <w:left w:w="40" w:type="dxa"/>
              <w:bottom w:w="0" w:type="dxa"/>
              <w:right w:w="40" w:type="dxa"/>
            </w:tcMar>
          </w:tcPr>
          <w:p w14:paraId="21E204A3" w14:textId="77777777" w:rsidR="00E51C31" w:rsidRDefault="00E51C31">
            <w:pPr>
              <w:widowControl w:val="0"/>
              <w:jc w:val="center"/>
              <w:rPr>
                <w:rFonts w:ascii="Times New Roman" w:eastAsia="Times New Roman" w:hAnsi="Times New Roman" w:cs="Times New Roman"/>
                <w:sz w:val="24"/>
                <w:szCs w:val="24"/>
              </w:rPr>
            </w:pPr>
          </w:p>
        </w:tc>
        <w:tc>
          <w:tcPr>
            <w:tcW w:w="709" w:type="dxa"/>
            <w:shd w:val="clear" w:color="auto" w:fill="FFFFFF"/>
            <w:tcMar>
              <w:top w:w="0" w:type="dxa"/>
              <w:left w:w="40" w:type="dxa"/>
              <w:bottom w:w="0" w:type="dxa"/>
              <w:right w:w="40" w:type="dxa"/>
            </w:tcMar>
          </w:tcPr>
          <w:p w14:paraId="76D899A2" w14:textId="77777777" w:rsidR="00E51C31" w:rsidRDefault="00E51C31">
            <w:pPr>
              <w:widowControl w:val="0"/>
              <w:jc w:val="center"/>
              <w:rPr>
                <w:rFonts w:ascii="Times New Roman" w:eastAsia="Times New Roman" w:hAnsi="Times New Roman" w:cs="Times New Roman"/>
                <w:sz w:val="24"/>
                <w:szCs w:val="24"/>
              </w:rPr>
            </w:pPr>
          </w:p>
        </w:tc>
        <w:tc>
          <w:tcPr>
            <w:tcW w:w="1134" w:type="dxa"/>
            <w:shd w:val="clear" w:color="auto" w:fill="FFFFFF"/>
            <w:tcMar>
              <w:top w:w="0" w:type="dxa"/>
              <w:left w:w="40" w:type="dxa"/>
              <w:bottom w:w="0" w:type="dxa"/>
              <w:right w:w="40" w:type="dxa"/>
            </w:tcMar>
          </w:tcPr>
          <w:p w14:paraId="6E8AD36F"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17/13,1</w:t>
            </w:r>
          </w:p>
        </w:tc>
      </w:tr>
      <w:tr w:rsidR="00E51C31" w14:paraId="3D49340E" w14:textId="77777777">
        <w:trPr>
          <w:trHeight w:val="377"/>
        </w:trPr>
        <w:tc>
          <w:tcPr>
            <w:tcW w:w="1980" w:type="dxa"/>
            <w:shd w:val="clear" w:color="auto" w:fill="FFFFFF"/>
            <w:tcMar>
              <w:top w:w="0" w:type="dxa"/>
              <w:left w:w="40" w:type="dxa"/>
              <w:bottom w:w="0" w:type="dxa"/>
              <w:right w:w="40" w:type="dxa"/>
            </w:tcMar>
          </w:tcPr>
          <w:p w14:paraId="10221885"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Фуразолидон</w:t>
            </w:r>
          </w:p>
        </w:tc>
        <w:tc>
          <w:tcPr>
            <w:tcW w:w="1134" w:type="dxa"/>
            <w:shd w:val="clear" w:color="auto" w:fill="FFFFFF"/>
            <w:tcMar>
              <w:top w:w="0" w:type="dxa"/>
              <w:left w:w="40" w:type="dxa"/>
              <w:bottom w:w="0" w:type="dxa"/>
              <w:right w:w="40" w:type="dxa"/>
            </w:tcMar>
          </w:tcPr>
          <w:p w14:paraId="0713506E"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13/52</w:t>
            </w:r>
          </w:p>
        </w:tc>
        <w:tc>
          <w:tcPr>
            <w:tcW w:w="992" w:type="dxa"/>
            <w:shd w:val="clear" w:color="auto" w:fill="FFFFFF"/>
            <w:tcMar>
              <w:top w:w="0" w:type="dxa"/>
              <w:left w:w="40" w:type="dxa"/>
              <w:bottom w:w="0" w:type="dxa"/>
              <w:right w:w="40" w:type="dxa"/>
            </w:tcMar>
          </w:tcPr>
          <w:p w14:paraId="0B014296"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1134" w:type="dxa"/>
            <w:shd w:val="clear" w:color="auto" w:fill="FFFFFF"/>
            <w:tcMar>
              <w:top w:w="0" w:type="dxa"/>
              <w:left w:w="40" w:type="dxa"/>
              <w:bottom w:w="0" w:type="dxa"/>
              <w:right w:w="40" w:type="dxa"/>
            </w:tcMar>
          </w:tcPr>
          <w:p w14:paraId="4A6437ED"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17/45,9</w:t>
            </w:r>
          </w:p>
        </w:tc>
        <w:tc>
          <w:tcPr>
            <w:tcW w:w="992" w:type="dxa"/>
            <w:shd w:val="clear" w:color="auto" w:fill="FFFFFF"/>
            <w:tcMar>
              <w:top w:w="0" w:type="dxa"/>
              <w:left w:w="40" w:type="dxa"/>
              <w:bottom w:w="0" w:type="dxa"/>
              <w:right w:w="40" w:type="dxa"/>
            </w:tcMar>
          </w:tcPr>
          <w:p w14:paraId="01C26B39"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1/25,0</w:t>
            </w:r>
          </w:p>
        </w:tc>
        <w:tc>
          <w:tcPr>
            <w:tcW w:w="1276" w:type="dxa"/>
            <w:shd w:val="clear" w:color="auto" w:fill="FFFFFF"/>
            <w:tcMar>
              <w:top w:w="0" w:type="dxa"/>
              <w:left w:w="40" w:type="dxa"/>
              <w:bottom w:w="0" w:type="dxa"/>
              <w:right w:w="40" w:type="dxa"/>
            </w:tcMar>
          </w:tcPr>
          <w:p w14:paraId="1A98214E"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22/61,1</w:t>
            </w:r>
          </w:p>
        </w:tc>
        <w:tc>
          <w:tcPr>
            <w:tcW w:w="992" w:type="dxa"/>
            <w:shd w:val="clear" w:color="auto" w:fill="FFFFFF"/>
            <w:tcMar>
              <w:top w:w="0" w:type="dxa"/>
              <w:left w:w="40" w:type="dxa"/>
              <w:bottom w:w="0" w:type="dxa"/>
              <w:right w:w="40" w:type="dxa"/>
            </w:tcMar>
          </w:tcPr>
          <w:p w14:paraId="59427EA2"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993" w:type="dxa"/>
            <w:shd w:val="clear" w:color="auto" w:fill="FFFFFF"/>
            <w:tcMar>
              <w:top w:w="0" w:type="dxa"/>
              <w:left w:w="40" w:type="dxa"/>
              <w:bottom w:w="0" w:type="dxa"/>
              <w:right w:w="40" w:type="dxa"/>
            </w:tcMar>
          </w:tcPr>
          <w:p w14:paraId="670100C3"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2/40,0</w:t>
            </w:r>
          </w:p>
        </w:tc>
        <w:tc>
          <w:tcPr>
            <w:tcW w:w="708" w:type="dxa"/>
            <w:shd w:val="clear" w:color="auto" w:fill="FFFFFF"/>
            <w:tcMar>
              <w:top w:w="0" w:type="dxa"/>
              <w:left w:w="40" w:type="dxa"/>
              <w:bottom w:w="0" w:type="dxa"/>
              <w:right w:w="40" w:type="dxa"/>
            </w:tcMar>
          </w:tcPr>
          <w:p w14:paraId="2C8738F8" w14:textId="77777777" w:rsidR="00E51C31" w:rsidRDefault="00E51C31">
            <w:pPr>
              <w:widowControl w:val="0"/>
              <w:jc w:val="center"/>
              <w:rPr>
                <w:rFonts w:ascii="Times New Roman" w:eastAsia="Times New Roman" w:hAnsi="Times New Roman" w:cs="Times New Roman"/>
                <w:sz w:val="24"/>
                <w:szCs w:val="24"/>
              </w:rPr>
            </w:pPr>
          </w:p>
        </w:tc>
        <w:tc>
          <w:tcPr>
            <w:tcW w:w="993" w:type="dxa"/>
            <w:shd w:val="clear" w:color="auto" w:fill="FFFFFF"/>
            <w:tcMar>
              <w:top w:w="0" w:type="dxa"/>
              <w:left w:w="40" w:type="dxa"/>
              <w:bottom w:w="0" w:type="dxa"/>
              <w:right w:w="40" w:type="dxa"/>
            </w:tcMar>
          </w:tcPr>
          <w:p w14:paraId="5AA14CCC"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1/50,0</w:t>
            </w:r>
          </w:p>
        </w:tc>
        <w:tc>
          <w:tcPr>
            <w:tcW w:w="850" w:type="dxa"/>
            <w:shd w:val="clear" w:color="auto" w:fill="FFFFFF"/>
            <w:tcMar>
              <w:top w:w="0" w:type="dxa"/>
              <w:left w:w="40" w:type="dxa"/>
              <w:bottom w:w="0" w:type="dxa"/>
              <w:right w:w="40" w:type="dxa"/>
            </w:tcMar>
          </w:tcPr>
          <w:p w14:paraId="790C0B9E" w14:textId="77777777" w:rsidR="00E51C31" w:rsidRDefault="00E51C31">
            <w:pPr>
              <w:widowControl w:val="0"/>
              <w:jc w:val="center"/>
              <w:rPr>
                <w:rFonts w:ascii="Times New Roman" w:eastAsia="Times New Roman" w:hAnsi="Times New Roman" w:cs="Times New Roman"/>
                <w:sz w:val="24"/>
                <w:szCs w:val="24"/>
              </w:rPr>
            </w:pPr>
          </w:p>
        </w:tc>
        <w:tc>
          <w:tcPr>
            <w:tcW w:w="992" w:type="dxa"/>
            <w:shd w:val="clear" w:color="auto" w:fill="FFFFFF"/>
            <w:tcMar>
              <w:top w:w="0" w:type="dxa"/>
              <w:left w:w="40" w:type="dxa"/>
              <w:bottom w:w="0" w:type="dxa"/>
              <w:right w:w="40" w:type="dxa"/>
            </w:tcMar>
          </w:tcPr>
          <w:p w14:paraId="5E26A09C" w14:textId="77777777" w:rsidR="00E51C31" w:rsidRDefault="00E51C31">
            <w:pPr>
              <w:widowControl w:val="0"/>
              <w:jc w:val="center"/>
              <w:rPr>
                <w:rFonts w:ascii="Times New Roman" w:eastAsia="Times New Roman" w:hAnsi="Times New Roman" w:cs="Times New Roman"/>
                <w:sz w:val="24"/>
                <w:szCs w:val="24"/>
              </w:rPr>
            </w:pPr>
          </w:p>
        </w:tc>
        <w:tc>
          <w:tcPr>
            <w:tcW w:w="709" w:type="dxa"/>
            <w:shd w:val="clear" w:color="auto" w:fill="FFFFFF"/>
            <w:tcMar>
              <w:top w:w="0" w:type="dxa"/>
              <w:left w:w="40" w:type="dxa"/>
              <w:bottom w:w="0" w:type="dxa"/>
              <w:right w:w="40" w:type="dxa"/>
            </w:tcMar>
          </w:tcPr>
          <w:p w14:paraId="0AEC7663" w14:textId="77777777" w:rsidR="00E51C31" w:rsidRDefault="00E51C31">
            <w:pPr>
              <w:widowControl w:val="0"/>
              <w:jc w:val="center"/>
              <w:rPr>
                <w:rFonts w:ascii="Times New Roman" w:eastAsia="Times New Roman" w:hAnsi="Times New Roman" w:cs="Times New Roman"/>
                <w:sz w:val="24"/>
                <w:szCs w:val="24"/>
              </w:rPr>
            </w:pPr>
          </w:p>
        </w:tc>
        <w:tc>
          <w:tcPr>
            <w:tcW w:w="1134" w:type="dxa"/>
            <w:shd w:val="clear" w:color="auto" w:fill="FFFFFF"/>
            <w:tcMar>
              <w:top w:w="0" w:type="dxa"/>
              <w:left w:w="40" w:type="dxa"/>
              <w:bottom w:w="0" w:type="dxa"/>
              <w:right w:w="40" w:type="dxa"/>
            </w:tcMar>
          </w:tcPr>
          <w:p w14:paraId="2C867527"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58/44,6</w:t>
            </w:r>
          </w:p>
        </w:tc>
      </w:tr>
      <w:tr w:rsidR="00E51C31" w14:paraId="7143B878" w14:textId="77777777">
        <w:trPr>
          <w:trHeight w:val="557"/>
        </w:trPr>
        <w:tc>
          <w:tcPr>
            <w:tcW w:w="1980" w:type="dxa"/>
            <w:shd w:val="clear" w:color="auto" w:fill="FFFFFF"/>
            <w:tcMar>
              <w:top w:w="0" w:type="dxa"/>
              <w:left w:w="40" w:type="dxa"/>
              <w:bottom w:w="0" w:type="dxa"/>
              <w:right w:w="40" w:type="dxa"/>
            </w:tcMar>
          </w:tcPr>
          <w:p w14:paraId="3C5EE397" w14:textId="77777777" w:rsidR="00E51C31" w:rsidRDefault="00000000">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цефоперазон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сульбактам</w:t>
            </w:r>
            <w:proofErr w:type="spellEnd"/>
          </w:p>
        </w:tc>
        <w:tc>
          <w:tcPr>
            <w:tcW w:w="1134" w:type="dxa"/>
            <w:shd w:val="clear" w:color="auto" w:fill="FFFFFF"/>
            <w:tcMar>
              <w:top w:w="0" w:type="dxa"/>
              <w:left w:w="40" w:type="dxa"/>
              <w:bottom w:w="0" w:type="dxa"/>
              <w:right w:w="40" w:type="dxa"/>
            </w:tcMar>
          </w:tcPr>
          <w:p w14:paraId="1F4DDDEA"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10/40,0</w:t>
            </w:r>
          </w:p>
        </w:tc>
        <w:tc>
          <w:tcPr>
            <w:tcW w:w="992" w:type="dxa"/>
            <w:shd w:val="clear" w:color="auto" w:fill="FFFFFF"/>
            <w:tcMar>
              <w:top w:w="0" w:type="dxa"/>
              <w:left w:w="40" w:type="dxa"/>
              <w:bottom w:w="0" w:type="dxa"/>
              <w:right w:w="40" w:type="dxa"/>
            </w:tcMar>
          </w:tcPr>
          <w:p w14:paraId="09472D7B"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1134" w:type="dxa"/>
            <w:shd w:val="clear" w:color="auto" w:fill="FFFFFF"/>
            <w:tcMar>
              <w:top w:w="0" w:type="dxa"/>
              <w:left w:w="40" w:type="dxa"/>
              <w:bottom w:w="0" w:type="dxa"/>
              <w:right w:w="40" w:type="dxa"/>
            </w:tcMar>
          </w:tcPr>
          <w:p w14:paraId="0AA88880"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9/24,3</w:t>
            </w:r>
          </w:p>
        </w:tc>
        <w:tc>
          <w:tcPr>
            <w:tcW w:w="992" w:type="dxa"/>
            <w:shd w:val="clear" w:color="auto" w:fill="FFFFFF"/>
            <w:tcMar>
              <w:top w:w="0" w:type="dxa"/>
              <w:left w:w="40" w:type="dxa"/>
              <w:bottom w:w="0" w:type="dxa"/>
              <w:right w:w="40" w:type="dxa"/>
            </w:tcMar>
          </w:tcPr>
          <w:p w14:paraId="7E894E8B"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1276" w:type="dxa"/>
            <w:shd w:val="clear" w:color="auto" w:fill="FFFFFF"/>
            <w:tcMar>
              <w:top w:w="0" w:type="dxa"/>
              <w:left w:w="40" w:type="dxa"/>
              <w:bottom w:w="0" w:type="dxa"/>
              <w:right w:w="40" w:type="dxa"/>
            </w:tcMar>
          </w:tcPr>
          <w:p w14:paraId="7497259A"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7/19,4</w:t>
            </w:r>
          </w:p>
        </w:tc>
        <w:tc>
          <w:tcPr>
            <w:tcW w:w="992" w:type="dxa"/>
            <w:shd w:val="clear" w:color="auto" w:fill="FFFFFF"/>
            <w:tcMar>
              <w:top w:w="0" w:type="dxa"/>
              <w:left w:w="40" w:type="dxa"/>
              <w:bottom w:w="0" w:type="dxa"/>
              <w:right w:w="40" w:type="dxa"/>
            </w:tcMar>
          </w:tcPr>
          <w:p w14:paraId="658A6F91" w14:textId="77777777" w:rsidR="00E51C31" w:rsidRDefault="00E51C31">
            <w:pPr>
              <w:widowControl w:val="0"/>
              <w:jc w:val="center"/>
              <w:rPr>
                <w:rFonts w:ascii="Times New Roman" w:eastAsia="Times New Roman" w:hAnsi="Times New Roman" w:cs="Times New Roman"/>
                <w:sz w:val="24"/>
                <w:szCs w:val="24"/>
              </w:rPr>
            </w:pPr>
          </w:p>
        </w:tc>
        <w:tc>
          <w:tcPr>
            <w:tcW w:w="993" w:type="dxa"/>
            <w:shd w:val="clear" w:color="auto" w:fill="FFFFFF"/>
            <w:tcMar>
              <w:top w:w="0" w:type="dxa"/>
              <w:left w:w="40" w:type="dxa"/>
              <w:bottom w:w="0" w:type="dxa"/>
              <w:right w:w="40" w:type="dxa"/>
            </w:tcMar>
          </w:tcPr>
          <w:p w14:paraId="0AE6F9CD" w14:textId="77777777" w:rsidR="00E51C31" w:rsidRDefault="00E51C31">
            <w:pPr>
              <w:widowControl w:val="0"/>
              <w:jc w:val="center"/>
              <w:rPr>
                <w:rFonts w:ascii="Times New Roman" w:eastAsia="Times New Roman" w:hAnsi="Times New Roman" w:cs="Times New Roman"/>
                <w:sz w:val="24"/>
                <w:szCs w:val="24"/>
              </w:rPr>
            </w:pPr>
          </w:p>
        </w:tc>
        <w:tc>
          <w:tcPr>
            <w:tcW w:w="708" w:type="dxa"/>
            <w:shd w:val="clear" w:color="auto" w:fill="FFFFFF"/>
            <w:tcMar>
              <w:top w:w="0" w:type="dxa"/>
              <w:left w:w="40" w:type="dxa"/>
              <w:bottom w:w="0" w:type="dxa"/>
              <w:right w:w="40" w:type="dxa"/>
            </w:tcMar>
          </w:tcPr>
          <w:p w14:paraId="5A09E511" w14:textId="77777777" w:rsidR="00E51C31" w:rsidRDefault="00E51C31">
            <w:pPr>
              <w:widowControl w:val="0"/>
              <w:jc w:val="center"/>
              <w:rPr>
                <w:rFonts w:ascii="Times New Roman" w:eastAsia="Times New Roman" w:hAnsi="Times New Roman" w:cs="Times New Roman"/>
                <w:sz w:val="24"/>
                <w:szCs w:val="24"/>
              </w:rPr>
            </w:pPr>
          </w:p>
        </w:tc>
        <w:tc>
          <w:tcPr>
            <w:tcW w:w="993" w:type="dxa"/>
            <w:shd w:val="clear" w:color="auto" w:fill="FFFFFF"/>
            <w:tcMar>
              <w:top w:w="0" w:type="dxa"/>
              <w:left w:w="40" w:type="dxa"/>
              <w:bottom w:w="0" w:type="dxa"/>
              <w:right w:w="40" w:type="dxa"/>
            </w:tcMar>
          </w:tcPr>
          <w:p w14:paraId="48A5B4D6" w14:textId="77777777" w:rsidR="00E51C31" w:rsidRDefault="00E51C31">
            <w:pPr>
              <w:widowControl w:val="0"/>
              <w:jc w:val="center"/>
              <w:rPr>
                <w:rFonts w:ascii="Times New Roman" w:eastAsia="Times New Roman" w:hAnsi="Times New Roman" w:cs="Times New Roman"/>
                <w:sz w:val="24"/>
                <w:szCs w:val="24"/>
              </w:rPr>
            </w:pPr>
          </w:p>
        </w:tc>
        <w:tc>
          <w:tcPr>
            <w:tcW w:w="850" w:type="dxa"/>
            <w:shd w:val="clear" w:color="auto" w:fill="FFFFFF"/>
            <w:tcMar>
              <w:top w:w="0" w:type="dxa"/>
              <w:left w:w="40" w:type="dxa"/>
              <w:bottom w:w="0" w:type="dxa"/>
              <w:right w:w="40" w:type="dxa"/>
            </w:tcMar>
          </w:tcPr>
          <w:p w14:paraId="181752A8" w14:textId="77777777" w:rsidR="00E51C31" w:rsidRDefault="00E51C31">
            <w:pPr>
              <w:widowControl w:val="0"/>
              <w:jc w:val="center"/>
              <w:rPr>
                <w:rFonts w:ascii="Times New Roman" w:eastAsia="Times New Roman" w:hAnsi="Times New Roman" w:cs="Times New Roman"/>
                <w:sz w:val="24"/>
                <w:szCs w:val="24"/>
              </w:rPr>
            </w:pPr>
          </w:p>
        </w:tc>
        <w:tc>
          <w:tcPr>
            <w:tcW w:w="992" w:type="dxa"/>
            <w:shd w:val="clear" w:color="auto" w:fill="FFFFFF"/>
            <w:tcMar>
              <w:top w:w="0" w:type="dxa"/>
              <w:left w:w="40" w:type="dxa"/>
              <w:bottom w:w="0" w:type="dxa"/>
              <w:right w:w="40" w:type="dxa"/>
            </w:tcMar>
          </w:tcPr>
          <w:p w14:paraId="51CAB37F" w14:textId="77777777" w:rsidR="00E51C31" w:rsidRDefault="00E51C31">
            <w:pPr>
              <w:widowControl w:val="0"/>
              <w:jc w:val="center"/>
              <w:rPr>
                <w:rFonts w:ascii="Times New Roman" w:eastAsia="Times New Roman" w:hAnsi="Times New Roman" w:cs="Times New Roman"/>
                <w:sz w:val="24"/>
                <w:szCs w:val="24"/>
              </w:rPr>
            </w:pPr>
          </w:p>
        </w:tc>
        <w:tc>
          <w:tcPr>
            <w:tcW w:w="709" w:type="dxa"/>
            <w:shd w:val="clear" w:color="auto" w:fill="FFFFFF"/>
            <w:tcMar>
              <w:top w:w="0" w:type="dxa"/>
              <w:left w:w="40" w:type="dxa"/>
              <w:bottom w:w="0" w:type="dxa"/>
              <w:right w:w="40" w:type="dxa"/>
            </w:tcMar>
          </w:tcPr>
          <w:p w14:paraId="6854FF61" w14:textId="77777777" w:rsidR="00E51C31" w:rsidRDefault="00E51C31">
            <w:pPr>
              <w:widowControl w:val="0"/>
              <w:jc w:val="center"/>
              <w:rPr>
                <w:rFonts w:ascii="Times New Roman" w:eastAsia="Times New Roman" w:hAnsi="Times New Roman" w:cs="Times New Roman"/>
                <w:sz w:val="24"/>
                <w:szCs w:val="24"/>
              </w:rPr>
            </w:pPr>
          </w:p>
        </w:tc>
        <w:tc>
          <w:tcPr>
            <w:tcW w:w="1134" w:type="dxa"/>
            <w:shd w:val="clear" w:color="auto" w:fill="FFFFFF"/>
            <w:tcMar>
              <w:top w:w="0" w:type="dxa"/>
              <w:left w:w="40" w:type="dxa"/>
              <w:bottom w:w="0" w:type="dxa"/>
              <w:right w:w="40" w:type="dxa"/>
            </w:tcMar>
          </w:tcPr>
          <w:p w14:paraId="1FD609D3"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28/21,5</w:t>
            </w:r>
          </w:p>
        </w:tc>
      </w:tr>
    </w:tbl>
    <w:p w14:paraId="4E08C51C" w14:textId="77777777" w:rsidR="00E51C31" w:rsidRDefault="00E51C31">
      <w:pPr>
        <w:widowControl w:val="0"/>
        <w:jc w:val="both"/>
        <w:rPr>
          <w:rFonts w:ascii="Times New Roman" w:eastAsia="Times New Roman" w:hAnsi="Times New Roman" w:cs="Times New Roman"/>
          <w:sz w:val="28"/>
          <w:szCs w:val="28"/>
        </w:rPr>
        <w:sectPr w:rsidR="00E51C31">
          <w:pgSz w:w="16834" w:h="11909" w:orient="landscape"/>
          <w:pgMar w:top="1701" w:right="1134" w:bottom="851" w:left="1134" w:header="720" w:footer="720" w:gutter="0"/>
          <w:cols w:space="720"/>
        </w:sectPr>
      </w:pPr>
    </w:p>
    <w:p w14:paraId="417EA434" w14:textId="77777777" w:rsidR="00E51C31" w:rsidRDefault="00000000">
      <w:pPr>
        <w:widowControl w:val="0"/>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Результаты проведенного исследования показали высокий уровень резистентности микроорганизмов, выделенных от больных коров клиническим маститом, к антибактериальным препаратам различных фармакологических групп, что доказывает необходимость мониторинга антибиотикочувствительности выделенных в хозяйстве возбудителей инфекций для назначения рациональной антимикробной терапии, а также поиска альтернативных методов лечения.</w:t>
      </w:r>
    </w:p>
    <w:p w14:paraId="326E4159" w14:textId="1B255C00" w:rsidR="00E51C31" w:rsidRDefault="00000000">
      <w:pPr>
        <w:widowControl w:val="0"/>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результатам исследований антибиотикочувствительности штаммов, выделенных при субклиническом мастите, выявлено наличие </w:t>
      </w:r>
      <w:proofErr w:type="spellStart"/>
      <w:r>
        <w:rPr>
          <w:rFonts w:ascii="Times New Roman" w:eastAsia="Times New Roman" w:hAnsi="Times New Roman" w:cs="Times New Roman"/>
          <w:sz w:val="28"/>
          <w:szCs w:val="28"/>
        </w:rPr>
        <w:t>мультирезистентных</w:t>
      </w:r>
      <w:proofErr w:type="spellEnd"/>
      <w:r>
        <w:rPr>
          <w:rFonts w:ascii="Times New Roman" w:eastAsia="Times New Roman" w:hAnsi="Times New Roman" w:cs="Times New Roman"/>
          <w:sz w:val="28"/>
          <w:szCs w:val="28"/>
        </w:rPr>
        <w:t xml:space="preserve"> вариантов, устойчивых одновременно к нескольким препаратам различных фармакологических групп (таблица </w:t>
      </w:r>
      <w:r w:rsidR="00232C4B">
        <w:rPr>
          <w:rFonts w:ascii="Times New Roman" w:eastAsia="Times New Roman" w:hAnsi="Times New Roman" w:cs="Times New Roman"/>
          <w:sz w:val="28"/>
          <w:szCs w:val="28"/>
          <w:lang w:val="ru-RU"/>
        </w:rPr>
        <w:t>19</w:t>
      </w:r>
      <w:r>
        <w:rPr>
          <w:rFonts w:ascii="Times New Roman" w:eastAsia="Times New Roman" w:hAnsi="Times New Roman" w:cs="Times New Roman"/>
          <w:sz w:val="28"/>
          <w:szCs w:val="28"/>
        </w:rPr>
        <w:t>).</w:t>
      </w:r>
    </w:p>
    <w:p w14:paraId="4ACDC0BC" w14:textId="77777777" w:rsidR="00E51C31" w:rsidRDefault="00000000">
      <w:pPr>
        <w:widowControl w:val="0"/>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Среди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наиболее распространённым оказался профиль резистентности «пенициллин–ампициллин–гентамицин–</w:t>
      </w:r>
      <w:proofErr w:type="spellStart"/>
      <w:r>
        <w:rPr>
          <w:rFonts w:ascii="Times New Roman" w:eastAsia="Times New Roman" w:hAnsi="Times New Roman" w:cs="Times New Roman"/>
          <w:sz w:val="28"/>
          <w:szCs w:val="28"/>
        </w:rPr>
        <w:t>цефокситин</w:t>
      </w:r>
      <w:proofErr w:type="spellEnd"/>
      <w:r>
        <w:rPr>
          <w:rFonts w:ascii="Times New Roman" w:eastAsia="Times New Roman" w:hAnsi="Times New Roman" w:cs="Times New Roman"/>
          <w:sz w:val="28"/>
          <w:szCs w:val="28"/>
        </w:rPr>
        <w:t xml:space="preserve">» (33,3%). Реже встречались штаммы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w:t>
      </w:r>
      <w:r>
        <w:rPr>
          <w:rFonts w:ascii="Times New Roman" w:eastAsia="Times New Roman" w:hAnsi="Times New Roman" w:cs="Times New Roman"/>
          <w:sz w:val="28"/>
          <w:szCs w:val="28"/>
        </w:rPr>
        <w:t xml:space="preserve"> устойчивые к комбинации «пенициллин–ампициллин–</w:t>
      </w:r>
      <w:proofErr w:type="spellStart"/>
      <w:r>
        <w:rPr>
          <w:rFonts w:ascii="Times New Roman" w:eastAsia="Times New Roman" w:hAnsi="Times New Roman" w:cs="Times New Roman"/>
          <w:sz w:val="28"/>
          <w:szCs w:val="28"/>
        </w:rPr>
        <w:t>цефокситин</w:t>
      </w:r>
      <w:proofErr w:type="spellEnd"/>
      <w:r>
        <w:rPr>
          <w:rFonts w:ascii="Times New Roman" w:eastAsia="Times New Roman" w:hAnsi="Times New Roman" w:cs="Times New Roman"/>
          <w:sz w:val="28"/>
          <w:szCs w:val="28"/>
        </w:rPr>
        <w:t xml:space="preserve">» (11,1%). Для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haemolyticus</w:t>
      </w:r>
      <w:proofErr w:type="spellEnd"/>
      <w:r>
        <w:rPr>
          <w:rFonts w:ascii="Times New Roman" w:eastAsia="Times New Roman" w:hAnsi="Times New Roman" w:cs="Times New Roman"/>
          <w:sz w:val="28"/>
          <w:szCs w:val="28"/>
        </w:rPr>
        <w:t xml:space="preserve"> типичным был профиль «пенициллин–ампициллин–тетрациклин», выявленный у 26,7% изолятов. Наибольшая доля </w:t>
      </w:r>
      <w:proofErr w:type="spellStart"/>
      <w:r>
        <w:rPr>
          <w:rFonts w:ascii="Times New Roman" w:eastAsia="Times New Roman" w:hAnsi="Times New Roman" w:cs="Times New Roman"/>
          <w:sz w:val="28"/>
          <w:szCs w:val="28"/>
        </w:rPr>
        <w:t>мультирезистентных</w:t>
      </w:r>
      <w:proofErr w:type="spellEnd"/>
      <w:r>
        <w:rPr>
          <w:rFonts w:ascii="Times New Roman" w:eastAsia="Times New Roman" w:hAnsi="Times New Roman" w:cs="Times New Roman"/>
          <w:sz w:val="28"/>
          <w:szCs w:val="28"/>
        </w:rPr>
        <w:t xml:space="preserve"> штаммов отмечена среди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i/>
          <w:iCs/>
          <w:sz w:val="28"/>
          <w:szCs w:val="28"/>
        </w:rPr>
        <w:t>:</w:t>
      </w:r>
      <w:r>
        <w:rPr>
          <w:rFonts w:ascii="Times New Roman" w:eastAsia="Times New Roman" w:hAnsi="Times New Roman" w:cs="Times New Roman"/>
          <w:sz w:val="28"/>
          <w:szCs w:val="28"/>
        </w:rPr>
        <w:t xml:space="preserve"> 41,7% изолятов проявляли устойчивость к комбинации «пенициллин–ампициллин–тетрациклин–</w:t>
      </w:r>
      <w:proofErr w:type="spellStart"/>
      <w:r>
        <w:rPr>
          <w:rFonts w:ascii="Times New Roman" w:eastAsia="Times New Roman" w:hAnsi="Times New Roman" w:cs="Times New Roman"/>
          <w:sz w:val="28"/>
          <w:szCs w:val="28"/>
        </w:rPr>
        <w:t>фуразолидон</w:t>
      </w:r>
      <w:proofErr w:type="spellEnd"/>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цефокситин</w:t>
      </w:r>
      <w:proofErr w:type="spellEnd"/>
      <w:r>
        <w:rPr>
          <w:rFonts w:ascii="Times New Roman" w:eastAsia="Times New Roman" w:hAnsi="Times New Roman" w:cs="Times New Roman"/>
          <w:sz w:val="28"/>
          <w:szCs w:val="28"/>
        </w:rPr>
        <w:t xml:space="preserve">», что свидетельствует о высоком уровне адаптационных механизмов у данного вида. Кроме того, </w:t>
      </w:r>
      <w:proofErr w:type="spellStart"/>
      <w:r>
        <w:rPr>
          <w:rFonts w:ascii="Times New Roman" w:eastAsia="Times New Roman" w:hAnsi="Times New Roman" w:cs="Times New Roman"/>
          <w:sz w:val="28"/>
          <w:szCs w:val="28"/>
        </w:rPr>
        <w:t>мультирезистентность</w:t>
      </w:r>
      <w:proofErr w:type="spellEnd"/>
      <w:r>
        <w:rPr>
          <w:rFonts w:ascii="Times New Roman" w:eastAsia="Times New Roman" w:hAnsi="Times New Roman" w:cs="Times New Roman"/>
          <w:sz w:val="28"/>
          <w:szCs w:val="28"/>
        </w:rPr>
        <w:t xml:space="preserve"> была зафиксирована и среди грамотрицательных бактерий: у </w:t>
      </w:r>
      <w:r>
        <w:rPr>
          <w:rFonts w:ascii="Times New Roman" w:eastAsia="Times New Roman" w:hAnsi="Times New Roman" w:cs="Times New Roman"/>
          <w:i/>
          <w:iCs/>
          <w:sz w:val="28"/>
          <w:szCs w:val="28"/>
        </w:rPr>
        <w:t xml:space="preserve">E. </w:t>
      </w:r>
      <w:proofErr w:type="spellStart"/>
      <w:r>
        <w:rPr>
          <w:rFonts w:ascii="Times New Roman" w:eastAsia="Times New Roman" w:hAnsi="Times New Roman" w:cs="Times New Roman"/>
          <w:i/>
          <w:iCs/>
          <w:sz w:val="28"/>
          <w:szCs w:val="28"/>
        </w:rPr>
        <w:t>coli</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33,3% штаммов проявили устойчивость к «пенициллину–ампициллину–фуразолидону».</w:t>
      </w:r>
    </w:p>
    <w:p w14:paraId="5267B820" w14:textId="77777777" w:rsidR="00E51C31" w:rsidRDefault="00E51C31">
      <w:pPr>
        <w:widowControl w:val="0"/>
        <w:spacing w:line="240" w:lineRule="auto"/>
        <w:ind w:firstLine="709"/>
        <w:jc w:val="both"/>
        <w:rPr>
          <w:rFonts w:ascii="Times New Roman" w:eastAsia="Times New Roman" w:hAnsi="Times New Roman" w:cs="Times New Roman"/>
          <w:sz w:val="28"/>
          <w:szCs w:val="28"/>
        </w:rPr>
      </w:pPr>
    </w:p>
    <w:p w14:paraId="700F7691" w14:textId="48BC37A8" w:rsidR="00E51C31" w:rsidRDefault="00000000">
      <w:pPr>
        <w:widowControl w:val="0"/>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Таблица </w:t>
      </w:r>
      <w:r w:rsidR="00232C4B">
        <w:rPr>
          <w:rFonts w:ascii="Times New Roman" w:eastAsia="Times New Roman" w:hAnsi="Times New Roman" w:cs="Times New Roman"/>
          <w:sz w:val="28"/>
          <w:szCs w:val="28"/>
          <w:lang w:val="ru-RU"/>
        </w:rPr>
        <w:t>19</w:t>
      </w:r>
      <w:r>
        <w:rPr>
          <w:rFonts w:ascii="Times New Roman" w:eastAsia="Times New Roman" w:hAnsi="Times New Roman" w:cs="Times New Roman"/>
          <w:sz w:val="28"/>
          <w:szCs w:val="28"/>
        </w:rPr>
        <w:t xml:space="preserve"> – Профиль </w:t>
      </w:r>
      <w:proofErr w:type="spellStart"/>
      <w:r>
        <w:rPr>
          <w:rFonts w:ascii="Times New Roman" w:eastAsia="Times New Roman" w:hAnsi="Times New Roman" w:cs="Times New Roman"/>
          <w:sz w:val="28"/>
          <w:szCs w:val="28"/>
        </w:rPr>
        <w:t>мультирезистентных</w:t>
      </w:r>
      <w:proofErr w:type="spellEnd"/>
      <w:r>
        <w:rPr>
          <w:rFonts w:ascii="Times New Roman" w:eastAsia="Times New Roman" w:hAnsi="Times New Roman" w:cs="Times New Roman"/>
          <w:sz w:val="28"/>
          <w:szCs w:val="28"/>
        </w:rPr>
        <w:t xml:space="preserve"> штаммов к антибиотикам выделенных из молока при субклиническом мастите</w:t>
      </w:r>
    </w:p>
    <w:p w14:paraId="1C449BCE" w14:textId="77777777" w:rsidR="00E51C31" w:rsidRDefault="00E51C31">
      <w:pPr>
        <w:widowControl w:val="0"/>
        <w:spacing w:line="240" w:lineRule="auto"/>
        <w:ind w:firstLine="709"/>
        <w:jc w:val="both"/>
        <w:rPr>
          <w:rFonts w:ascii="Times New Roman" w:eastAsia="Times New Roman" w:hAnsi="Times New Roman" w:cs="Times New Roman"/>
          <w:sz w:val="28"/>
          <w:szCs w:val="28"/>
        </w:rPr>
      </w:pPr>
    </w:p>
    <w:tbl>
      <w:tblPr>
        <w:tblStyle w:val="affff8"/>
        <w:tblW w:w="921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582"/>
        <w:gridCol w:w="3637"/>
        <w:gridCol w:w="3000"/>
      </w:tblGrid>
      <w:tr w:rsidR="00E51C31" w14:paraId="7AA7CA86" w14:textId="77777777" w:rsidTr="009C5BD2">
        <w:trPr>
          <w:trHeight w:val="591"/>
        </w:trPr>
        <w:tc>
          <w:tcPr>
            <w:tcW w:w="2582" w:type="dxa"/>
            <w:tcMar>
              <w:top w:w="100" w:type="dxa"/>
              <w:left w:w="100" w:type="dxa"/>
              <w:bottom w:w="100" w:type="dxa"/>
              <w:right w:w="100" w:type="dxa"/>
            </w:tcMar>
          </w:tcPr>
          <w:p w14:paraId="0F19DC5F"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Штаммы</w:t>
            </w:r>
          </w:p>
        </w:tc>
        <w:tc>
          <w:tcPr>
            <w:tcW w:w="3637" w:type="dxa"/>
            <w:tcMar>
              <w:top w:w="100" w:type="dxa"/>
              <w:left w:w="100" w:type="dxa"/>
              <w:bottom w:w="100" w:type="dxa"/>
              <w:right w:w="100" w:type="dxa"/>
            </w:tcMar>
          </w:tcPr>
          <w:p w14:paraId="6E27D444"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Профиль </w:t>
            </w:r>
          </w:p>
          <w:p w14:paraId="090737E8"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антибиотикорезистентности </w:t>
            </w:r>
          </w:p>
        </w:tc>
        <w:tc>
          <w:tcPr>
            <w:tcW w:w="3000" w:type="dxa"/>
            <w:tcMar>
              <w:top w:w="100" w:type="dxa"/>
              <w:left w:w="100" w:type="dxa"/>
              <w:bottom w:w="100" w:type="dxa"/>
              <w:right w:w="100" w:type="dxa"/>
            </w:tcMar>
          </w:tcPr>
          <w:p w14:paraId="74F874DA"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w:t>
            </w:r>
          </w:p>
        </w:tc>
      </w:tr>
      <w:tr w:rsidR="00E51C31" w14:paraId="36F665E1" w14:textId="77777777" w:rsidTr="008A5A4A">
        <w:trPr>
          <w:trHeight w:val="253"/>
        </w:trPr>
        <w:tc>
          <w:tcPr>
            <w:tcW w:w="2582" w:type="dxa"/>
            <w:tcMar>
              <w:top w:w="100" w:type="dxa"/>
              <w:left w:w="100" w:type="dxa"/>
              <w:bottom w:w="100" w:type="dxa"/>
              <w:right w:w="100" w:type="dxa"/>
            </w:tcMar>
          </w:tcPr>
          <w:p w14:paraId="12117623" w14:textId="77777777" w:rsidR="00E51C31" w:rsidRDefault="00000000">
            <w:pPr>
              <w:widowControl w:val="0"/>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aureus</w:t>
            </w:r>
            <w:proofErr w:type="spellEnd"/>
            <w:r>
              <w:rPr>
                <w:rFonts w:ascii="Times New Roman" w:eastAsia="Times New Roman" w:hAnsi="Times New Roman" w:cs="Times New Roman"/>
                <w:i/>
                <w:iCs/>
                <w:sz w:val="24"/>
                <w:szCs w:val="24"/>
              </w:rPr>
              <w:t xml:space="preserve"> </w:t>
            </w:r>
          </w:p>
        </w:tc>
        <w:tc>
          <w:tcPr>
            <w:tcW w:w="3637" w:type="dxa"/>
            <w:tcMar>
              <w:top w:w="100" w:type="dxa"/>
              <w:left w:w="100" w:type="dxa"/>
              <w:bottom w:w="100" w:type="dxa"/>
              <w:right w:w="100" w:type="dxa"/>
            </w:tcMar>
          </w:tcPr>
          <w:p w14:paraId="42EDCF24" w14:textId="77777777" w:rsidR="00E51C31" w:rsidRDefault="00000000">
            <w:pPr>
              <w:widowControl w:val="0"/>
              <w:spacing w:line="240" w:lineRule="auto"/>
              <w:ind w:firstLine="709"/>
              <w:jc w:val="both"/>
              <w:rPr>
                <w:rFonts w:ascii="Times New Roman" w:eastAsia="Times New Roman" w:hAnsi="Times New Roman" w:cs="Times New Roman"/>
                <w:i/>
                <w:iCs/>
                <w:sz w:val="24"/>
                <w:szCs w:val="24"/>
              </w:rPr>
            </w:pPr>
            <w:proofErr w:type="spellStart"/>
            <w:r>
              <w:rPr>
                <w:rFonts w:ascii="Times New Roman" w:eastAsia="Times New Roman" w:hAnsi="Times New Roman" w:cs="Times New Roman"/>
                <w:i/>
                <w:iCs/>
                <w:sz w:val="24"/>
                <w:szCs w:val="24"/>
              </w:rPr>
              <w:t>pen</w:t>
            </w:r>
            <w:proofErr w:type="spellEnd"/>
            <w:r>
              <w:rPr>
                <w:rFonts w:ascii="Times New Roman" w:eastAsia="Times New Roman" w:hAnsi="Times New Roman" w:cs="Times New Roman"/>
                <w:i/>
                <w:iCs/>
                <w:sz w:val="24"/>
                <w:szCs w:val="24"/>
              </w:rPr>
              <w:t>-a-</w:t>
            </w:r>
            <w:proofErr w:type="spellStart"/>
            <w:r>
              <w:rPr>
                <w:rFonts w:ascii="Times New Roman" w:eastAsia="Times New Roman" w:hAnsi="Times New Roman" w:cs="Times New Roman"/>
                <w:i/>
                <w:iCs/>
                <w:sz w:val="24"/>
                <w:szCs w:val="24"/>
              </w:rPr>
              <w:t>gen</w:t>
            </w:r>
            <w:proofErr w:type="spellEnd"/>
            <w:r>
              <w:rPr>
                <w:rFonts w:ascii="Times New Roman" w:eastAsia="Times New Roman" w:hAnsi="Times New Roman" w:cs="Times New Roman"/>
                <w:i/>
                <w:iCs/>
                <w:sz w:val="24"/>
                <w:szCs w:val="24"/>
              </w:rPr>
              <w:t>-</w:t>
            </w:r>
            <w:proofErr w:type="spellStart"/>
            <w:r>
              <w:rPr>
                <w:rFonts w:ascii="Times New Roman" w:eastAsia="Times New Roman" w:hAnsi="Times New Roman" w:cs="Times New Roman"/>
                <w:i/>
                <w:iCs/>
                <w:sz w:val="24"/>
                <w:szCs w:val="24"/>
              </w:rPr>
              <w:t>cx</w:t>
            </w:r>
            <w:proofErr w:type="spellEnd"/>
            <w:r>
              <w:rPr>
                <w:rFonts w:ascii="Times New Roman" w:eastAsia="Times New Roman" w:hAnsi="Times New Roman" w:cs="Times New Roman"/>
                <w:i/>
                <w:iCs/>
                <w:sz w:val="24"/>
                <w:szCs w:val="24"/>
              </w:rPr>
              <w:t xml:space="preserve"> </w:t>
            </w:r>
          </w:p>
        </w:tc>
        <w:tc>
          <w:tcPr>
            <w:tcW w:w="3000" w:type="dxa"/>
            <w:tcMar>
              <w:top w:w="100" w:type="dxa"/>
              <w:left w:w="100" w:type="dxa"/>
              <w:bottom w:w="100" w:type="dxa"/>
              <w:right w:w="100" w:type="dxa"/>
            </w:tcMar>
            <w:vAlign w:val="center"/>
          </w:tcPr>
          <w:p w14:paraId="38307B49" w14:textId="77777777" w:rsidR="00E51C31" w:rsidRDefault="00000000" w:rsidP="008A5A4A">
            <w:pPr>
              <w:widowControl w:val="0"/>
              <w:spacing w:line="240" w:lineRule="auto"/>
              <w:ind w:firstLine="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3/33,3%</w:t>
            </w:r>
          </w:p>
        </w:tc>
      </w:tr>
      <w:tr w:rsidR="00E51C31" w14:paraId="6886AADE" w14:textId="77777777" w:rsidTr="008A5A4A">
        <w:trPr>
          <w:trHeight w:val="345"/>
        </w:trPr>
        <w:tc>
          <w:tcPr>
            <w:tcW w:w="2582" w:type="dxa"/>
            <w:tcMar>
              <w:top w:w="100" w:type="dxa"/>
              <w:left w:w="100" w:type="dxa"/>
              <w:bottom w:w="100" w:type="dxa"/>
              <w:right w:w="100" w:type="dxa"/>
            </w:tcMar>
          </w:tcPr>
          <w:p w14:paraId="25AF31B8" w14:textId="77777777" w:rsidR="00E51C31" w:rsidRDefault="00000000">
            <w:pPr>
              <w:widowControl w:val="0"/>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haemolyticus</w:t>
            </w:r>
            <w:proofErr w:type="spellEnd"/>
            <w:r>
              <w:rPr>
                <w:rFonts w:ascii="Times New Roman" w:eastAsia="Times New Roman" w:hAnsi="Times New Roman" w:cs="Times New Roman"/>
                <w:i/>
                <w:iCs/>
                <w:sz w:val="24"/>
                <w:szCs w:val="24"/>
              </w:rPr>
              <w:t xml:space="preserve"> </w:t>
            </w:r>
          </w:p>
        </w:tc>
        <w:tc>
          <w:tcPr>
            <w:tcW w:w="3637" w:type="dxa"/>
            <w:tcMar>
              <w:top w:w="100" w:type="dxa"/>
              <w:left w:w="100" w:type="dxa"/>
              <w:bottom w:w="100" w:type="dxa"/>
              <w:right w:w="100" w:type="dxa"/>
            </w:tcMar>
          </w:tcPr>
          <w:p w14:paraId="4D133689" w14:textId="77777777" w:rsidR="00E51C31" w:rsidRDefault="00000000">
            <w:pPr>
              <w:widowControl w:val="0"/>
              <w:spacing w:line="240" w:lineRule="auto"/>
              <w:ind w:firstLine="709"/>
              <w:jc w:val="both"/>
              <w:rPr>
                <w:rFonts w:ascii="Times New Roman" w:eastAsia="Times New Roman" w:hAnsi="Times New Roman" w:cs="Times New Roman"/>
                <w:i/>
                <w:iCs/>
                <w:sz w:val="24"/>
                <w:szCs w:val="24"/>
              </w:rPr>
            </w:pPr>
            <w:proofErr w:type="spellStart"/>
            <w:r>
              <w:rPr>
                <w:rFonts w:ascii="Times New Roman" w:eastAsia="Times New Roman" w:hAnsi="Times New Roman" w:cs="Times New Roman"/>
                <w:i/>
                <w:iCs/>
                <w:sz w:val="24"/>
                <w:szCs w:val="24"/>
              </w:rPr>
              <w:t>pen</w:t>
            </w:r>
            <w:proofErr w:type="spellEnd"/>
            <w:r>
              <w:rPr>
                <w:rFonts w:ascii="Times New Roman" w:eastAsia="Times New Roman" w:hAnsi="Times New Roman" w:cs="Times New Roman"/>
                <w:i/>
                <w:iCs/>
                <w:sz w:val="24"/>
                <w:szCs w:val="24"/>
              </w:rPr>
              <w:t>-a-</w:t>
            </w:r>
            <w:proofErr w:type="spellStart"/>
            <w:r>
              <w:rPr>
                <w:rFonts w:ascii="Times New Roman" w:eastAsia="Times New Roman" w:hAnsi="Times New Roman" w:cs="Times New Roman"/>
                <w:i/>
                <w:iCs/>
                <w:sz w:val="24"/>
                <w:szCs w:val="24"/>
              </w:rPr>
              <w:t>tet</w:t>
            </w:r>
            <w:proofErr w:type="spellEnd"/>
            <w:r>
              <w:rPr>
                <w:rFonts w:ascii="Times New Roman" w:eastAsia="Times New Roman" w:hAnsi="Times New Roman" w:cs="Times New Roman"/>
                <w:i/>
                <w:iCs/>
                <w:sz w:val="24"/>
                <w:szCs w:val="24"/>
              </w:rPr>
              <w:t xml:space="preserve"> </w:t>
            </w:r>
          </w:p>
        </w:tc>
        <w:tc>
          <w:tcPr>
            <w:tcW w:w="3000" w:type="dxa"/>
            <w:tcMar>
              <w:top w:w="100" w:type="dxa"/>
              <w:left w:w="100" w:type="dxa"/>
              <w:bottom w:w="100" w:type="dxa"/>
              <w:right w:w="100" w:type="dxa"/>
            </w:tcMar>
            <w:vAlign w:val="center"/>
          </w:tcPr>
          <w:p w14:paraId="752005AD" w14:textId="77777777" w:rsidR="00E51C31" w:rsidRDefault="00000000" w:rsidP="008A5A4A">
            <w:pPr>
              <w:widowControl w:val="0"/>
              <w:spacing w:line="240" w:lineRule="auto"/>
              <w:ind w:firstLine="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4/26,7%</w:t>
            </w:r>
          </w:p>
        </w:tc>
      </w:tr>
      <w:tr w:rsidR="00E51C31" w14:paraId="0F61A40E" w14:textId="77777777" w:rsidTr="008A5A4A">
        <w:trPr>
          <w:trHeight w:val="283"/>
        </w:trPr>
        <w:tc>
          <w:tcPr>
            <w:tcW w:w="2582" w:type="dxa"/>
            <w:tcMar>
              <w:top w:w="100" w:type="dxa"/>
              <w:left w:w="100" w:type="dxa"/>
              <w:bottom w:w="100" w:type="dxa"/>
              <w:right w:w="100" w:type="dxa"/>
            </w:tcMar>
          </w:tcPr>
          <w:p w14:paraId="1155EB94" w14:textId="77777777" w:rsidR="00E51C31" w:rsidRDefault="00000000">
            <w:pPr>
              <w:widowControl w:val="0"/>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epidermidis</w:t>
            </w:r>
            <w:proofErr w:type="spellEnd"/>
            <w:r>
              <w:rPr>
                <w:rFonts w:ascii="Times New Roman" w:eastAsia="Times New Roman" w:hAnsi="Times New Roman" w:cs="Times New Roman"/>
                <w:i/>
                <w:iCs/>
                <w:sz w:val="24"/>
                <w:szCs w:val="24"/>
              </w:rPr>
              <w:t xml:space="preserve"> </w:t>
            </w:r>
          </w:p>
        </w:tc>
        <w:tc>
          <w:tcPr>
            <w:tcW w:w="3637" w:type="dxa"/>
            <w:tcMar>
              <w:top w:w="100" w:type="dxa"/>
              <w:left w:w="100" w:type="dxa"/>
              <w:bottom w:w="100" w:type="dxa"/>
              <w:right w:w="100" w:type="dxa"/>
            </w:tcMar>
          </w:tcPr>
          <w:p w14:paraId="283B59F2" w14:textId="77777777" w:rsidR="00E51C31" w:rsidRPr="004467CF" w:rsidRDefault="00000000">
            <w:pPr>
              <w:widowControl w:val="0"/>
              <w:spacing w:line="240" w:lineRule="auto"/>
              <w:ind w:firstLine="709"/>
              <w:jc w:val="both"/>
              <w:rPr>
                <w:rFonts w:ascii="Times New Roman" w:eastAsia="Times New Roman" w:hAnsi="Times New Roman" w:cs="Times New Roman"/>
                <w:i/>
                <w:iCs/>
                <w:sz w:val="24"/>
                <w:szCs w:val="24"/>
                <w:lang w:val="en-US"/>
              </w:rPr>
            </w:pPr>
            <w:r w:rsidRPr="004467CF">
              <w:rPr>
                <w:rFonts w:ascii="Times New Roman" w:eastAsia="Times New Roman" w:hAnsi="Times New Roman" w:cs="Times New Roman"/>
                <w:i/>
                <w:iCs/>
                <w:sz w:val="24"/>
                <w:szCs w:val="24"/>
                <w:lang w:val="en-US"/>
              </w:rPr>
              <w:t>pen-a-</w:t>
            </w:r>
            <w:proofErr w:type="spellStart"/>
            <w:r w:rsidRPr="004467CF">
              <w:rPr>
                <w:rFonts w:ascii="Times New Roman" w:eastAsia="Times New Roman" w:hAnsi="Times New Roman" w:cs="Times New Roman"/>
                <w:i/>
                <w:iCs/>
                <w:sz w:val="24"/>
                <w:szCs w:val="24"/>
                <w:lang w:val="en-US"/>
              </w:rPr>
              <w:t>tet</w:t>
            </w:r>
            <w:proofErr w:type="spellEnd"/>
            <w:r w:rsidRPr="004467CF">
              <w:rPr>
                <w:rFonts w:ascii="Times New Roman" w:eastAsia="Times New Roman" w:hAnsi="Times New Roman" w:cs="Times New Roman"/>
                <w:i/>
                <w:iCs/>
                <w:sz w:val="24"/>
                <w:szCs w:val="24"/>
                <w:lang w:val="en-US"/>
              </w:rPr>
              <w:t xml:space="preserve">-fur-cx </w:t>
            </w:r>
          </w:p>
        </w:tc>
        <w:tc>
          <w:tcPr>
            <w:tcW w:w="3000" w:type="dxa"/>
            <w:tcMar>
              <w:top w:w="100" w:type="dxa"/>
              <w:left w:w="100" w:type="dxa"/>
              <w:bottom w:w="100" w:type="dxa"/>
              <w:right w:w="100" w:type="dxa"/>
            </w:tcMar>
            <w:vAlign w:val="center"/>
          </w:tcPr>
          <w:p w14:paraId="07F64FD7" w14:textId="77777777" w:rsidR="00E51C31" w:rsidRDefault="00000000" w:rsidP="008A5A4A">
            <w:pPr>
              <w:widowControl w:val="0"/>
              <w:spacing w:line="240" w:lineRule="auto"/>
              <w:ind w:firstLine="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5/41,7%</w:t>
            </w:r>
          </w:p>
        </w:tc>
      </w:tr>
      <w:tr w:rsidR="00E51C31" w14:paraId="6ED22347" w14:textId="77777777" w:rsidTr="008A5A4A">
        <w:trPr>
          <w:trHeight w:val="291"/>
        </w:trPr>
        <w:tc>
          <w:tcPr>
            <w:tcW w:w="2582" w:type="dxa"/>
            <w:tcMar>
              <w:top w:w="100" w:type="dxa"/>
              <w:left w:w="100" w:type="dxa"/>
              <w:bottom w:w="100" w:type="dxa"/>
              <w:right w:w="100" w:type="dxa"/>
            </w:tcMar>
          </w:tcPr>
          <w:p w14:paraId="2FDF625C" w14:textId="77777777" w:rsidR="00E51C31" w:rsidRDefault="00000000">
            <w:pPr>
              <w:widowControl w:val="0"/>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aureus</w:t>
            </w:r>
            <w:proofErr w:type="spellEnd"/>
            <w:r>
              <w:rPr>
                <w:rFonts w:ascii="Times New Roman" w:eastAsia="Times New Roman" w:hAnsi="Times New Roman" w:cs="Times New Roman"/>
                <w:i/>
                <w:iCs/>
                <w:sz w:val="24"/>
                <w:szCs w:val="24"/>
              </w:rPr>
              <w:t xml:space="preserve"> </w:t>
            </w:r>
          </w:p>
        </w:tc>
        <w:tc>
          <w:tcPr>
            <w:tcW w:w="3637" w:type="dxa"/>
            <w:tcMar>
              <w:top w:w="100" w:type="dxa"/>
              <w:left w:w="100" w:type="dxa"/>
              <w:bottom w:w="100" w:type="dxa"/>
              <w:right w:w="100" w:type="dxa"/>
            </w:tcMar>
          </w:tcPr>
          <w:p w14:paraId="27CD42E2" w14:textId="77777777" w:rsidR="00E51C31" w:rsidRDefault="00000000">
            <w:pPr>
              <w:widowControl w:val="0"/>
              <w:spacing w:line="240" w:lineRule="auto"/>
              <w:ind w:firstLine="709"/>
              <w:jc w:val="both"/>
              <w:rPr>
                <w:rFonts w:ascii="Times New Roman" w:eastAsia="Times New Roman" w:hAnsi="Times New Roman" w:cs="Times New Roman"/>
                <w:i/>
                <w:iCs/>
                <w:sz w:val="24"/>
                <w:szCs w:val="24"/>
              </w:rPr>
            </w:pPr>
            <w:proofErr w:type="spellStart"/>
            <w:r>
              <w:rPr>
                <w:rFonts w:ascii="Times New Roman" w:eastAsia="Times New Roman" w:hAnsi="Times New Roman" w:cs="Times New Roman"/>
                <w:i/>
                <w:iCs/>
                <w:sz w:val="24"/>
                <w:szCs w:val="24"/>
              </w:rPr>
              <w:t>pen</w:t>
            </w:r>
            <w:proofErr w:type="spellEnd"/>
            <w:r>
              <w:rPr>
                <w:rFonts w:ascii="Times New Roman" w:eastAsia="Times New Roman" w:hAnsi="Times New Roman" w:cs="Times New Roman"/>
                <w:i/>
                <w:iCs/>
                <w:sz w:val="24"/>
                <w:szCs w:val="24"/>
              </w:rPr>
              <w:t>-a-</w:t>
            </w:r>
            <w:proofErr w:type="spellStart"/>
            <w:r>
              <w:rPr>
                <w:rFonts w:ascii="Times New Roman" w:eastAsia="Times New Roman" w:hAnsi="Times New Roman" w:cs="Times New Roman"/>
                <w:i/>
                <w:iCs/>
                <w:sz w:val="24"/>
                <w:szCs w:val="24"/>
              </w:rPr>
              <w:t>cx</w:t>
            </w:r>
            <w:proofErr w:type="spellEnd"/>
            <w:r>
              <w:rPr>
                <w:rFonts w:ascii="Times New Roman" w:eastAsia="Times New Roman" w:hAnsi="Times New Roman" w:cs="Times New Roman"/>
                <w:i/>
                <w:iCs/>
                <w:sz w:val="24"/>
                <w:szCs w:val="24"/>
              </w:rPr>
              <w:t xml:space="preserve"> </w:t>
            </w:r>
          </w:p>
        </w:tc>
        <w:tc>
          <w:tcPr>
            <w:tcW w:w="3000" w:type="dxa"/>
            <w:tcMar>
              <w:top w:w="100" w:type="dxa"/>
              <w:left w:w="100" w:type="dxa"/>
              <w:bottom w:w="100" w:type="dxa"/>
              <w:right w:w="100" w:type="dxa"/>
            </w:tcMar>
            <w:vAlign w:val="center"/>
          </w:tcPr>
          <w:p w14:paraId="088B9B51" w14:textId="77777777" w:rsidR="00E51C31" w:rsidRDefault="00000000" w:rsidP="008A5A4A">
            <w:pPr>
              <w:widowControl w:val="0"/>
              <w:spacing w:line="240" w:lineRule="auto"/>
              <w:ind w:firstLine="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1/11,1%</w:t>
            </w:r>
          </w:p>
        </w:tc>
      </w:tr>
      <w:tr w:rsidR="00E51C31" w14:paraId="05CE2944" w14:textId="77777777" w:rsidTr="008A5A4A">
        <w:trPr>
          <w:trHeight w:val="327"/>
        </w:trPr>
        <w:tc>
          <w:tcPr>
            <w:tcW w:w="2582" w:type="dxa"/>
            <w:tcMar>
              <w:top w:w="100" w:type="dxa"/>
              <w:left w:w="100" w:type="dxa"/>
              <w:bottom w:w="100" w:type="dxa"/>
              <w:right w:w="100" w:type="dxa"/>
            </w:tcMar>
          </w:tcPr>
          <w:p w14:paraId="0EA0451F" w14:textId="77777777" w:rsidR="00E51C31" w:rsidRDefault="00000000">
            <w:pPr>
              <w:widowControl w:val="0"/>
              <w:spacing w:line="240" w:lineRule="auto"/>
              <w:rPr>
                <w:rFonts w:ascii="Times New Roman" w:eastAsia="Times New Roman" w:hAnsi="Times New Roman" w:cs="Times New Roman"/>
                <w:i/>
                <w:iCs/>
                <w:sz w:val="24"/>
                <w:szCs w:val="24"/>
              </w:rPr>
            </w:pPr>
            <w:proofErr w:type="spellStart"/>
            <w:proofErr w:type="gramStart"/>
            <w:r>
              <w:rPr>
                <w:rFonts w:ascii="Times New Roman" w:eastAsia="Times New Roman" w:hAnsi="Times New Roman" w:cs="Times New Roman"/>
                <w:i/>
                <w:iCs/>
                <w:sz w:val="24"/>
                <w:szCs w:val="24"/>
              </w:rPr>
              <w:t>E.coli</w:t>
            </w:r>
            <w:proofErr w:type="spellEnd"/>
            <w:proofErr w:type="gramEnd"/>
            <w:r>
              <w:rPr>
                <w:rFonts w:ascii="Times New Roman" w:eastAsia="Times New Roman" w:hAnsi="Times New Roman" w:cs="Times New Roman"/>
                <w:i/>
                <w:iCs/>
                <w:sz w:val="24"/>
                <w:szCs w:val="24"/>
              </w:rPr>
              <w:t xml:space="preserve"> </w:t>
            </w:r>
          </w:p>
        </w:tc>
        <w:tc>
          <w:tcPr>
            <w:tcW w:w="3637" w:type="dxa"/>
            <w:tcMar>
              <w:top w:w="100" w:type="dxa"/>
              <w:left w:w="100" w:type="dxa"/>
              <w:bottom w:w="100" w:type="dxa"/>
              <w:right w:w="100" w:type="dxa"/>
            </w:tcMar>
          </w:tcPr>
          <w:p w14:paraId="35886026" w14:textId="77777777" w:rsidR="00E51C31" w:rsidRDefault="00000000">
            <w:pPr>
              <w:widowControl w:val="0"/>
              <w:spacing w:line="240" w:lineRule="auto"/>
              <w:ind w:firstLine="709"/>
              <w:jc w:val="both"/>
              <w:rPr>
                <w:rFonts w:ascii="Times New Roman" w:eastAsia="Times New Roman" w:hAnsi="Times New Roman" w:cs="Times New Roman"/>
                <w:i/>
                <w:iCs/>
                <w:sz w:val="24"/>
                <w:szCs w:val="24"/>
              </w:rPr>
            </w:pPr>
            <w:proofErr w:type="spellStart"/>
            <w:r>
              <w:rPr>
                <w:rFonts w:ascii="Times New Roman" w:eastAsia="Times New Roman" w:hAnsi="Times New Roman" w:cs="Times New Roman"/>
                <w:i/>
                <w:iCs/>
                <w:sz w:val="24"/>
                <w:szCs w:val="24"/>
              </w:rPr>
              <w:t>pen</w:t>
            </w:r>
            <w:proofErr w:type="spellEnd"/>
            <w:r>
              <w:rPr>
                <w:rFonts w:ascii="Times New Roman" w:eastAsia="Times New Roman" w:hAnsi="Times New Roman" w:cs="Times New Roman"/>
                <w:i/>
                <w:iCs/>
                <w:sz w:val="24"/>
                <w:szCs w:val="24"/>
              </w:rPr>
              <w:t>-a-</w:t>
            </w:r>
            <w:proofErr w:type="spellStart"/>
            <w:r>
              <w:rPr>
                <w:rFonts w:ascii="Times New Roman" w:eastAsia="Times New Roman" w:hAnsi="Times New Roman" w:cs="Times New Roman"/>
                <w:i/>
                <w:iCs/>
                <w:sz w:val="24"/>
                <w:szCs w:val="24"/>
              </w:rPr>
              <w:t>fur</w:t>
            </w:r>
            <w:proofErr w:type="spellEnd"/>
            <w:r>
              <w:rPr>
                <w:rFonts w:ascii="Times New Roman" w:eastAsia="Times New Roman" w:hAnsi="Times New Roman" w:cs="Times New Roman"/>
                <w:i/>
                <w:iCs/>
                <w:sz w:val="24"/>
                <w:szCs w:val="24"/>
              </w:rPr>
              <w:t xml:space="preserve"> </w:t>
            </w:r>
          </w:p>
        </w:tc>
        <w:tc>
          <w:tcPr>
            <w:tcW w:w="3000" w:type="dxa"/>
            <w:tcMar>
              <w:top w:w="100" w:type="dxa"/>
              <w:left w:w="100" w:type="dxa"/>
              <w:bottom w:w="100" w:type="dxa"/>
              <w:right w:w="100" w:type="dxa"/>
            </w:tcMar>
            <w:vAlign w:val="center"/>
          </w:tcPr>
          <w:p w14:paraId="4BDD59E3" w14:textId="77777777" w:rsidR="00E51C31" w:rsidRDefault="00000000" w:rsidP="008A5A4A">
            <w:pPr>
              <w:widowControl w:val="0"/>
              <w:spacing w:line="240" w:lineRule="auto"/>
              <w:ind w:firstLine="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2/33,3</w:t>
            </w:r>
          </w:p>
        </w:tc>
      </w:tr>
    </w:tbl>
    <w:p w14:paraId="5111DA56" w14:textId="77777777" w:rsidR="00E51C31" w:rsidRDefault="00000000">
      <w:pPr>
        <w:spacing w:line="240" w:lineRule="auto"/>
        <w:ind w:firstLine="709"/>
        <w:jc w:val="both"/>
        <w:rPr>
          <w:rFonts w:ascii="Times New Roman" w:eastAsia="Times New Roman" w:hAnsi="Times New Roman" w:cs="Times New Roman"/>
          <w:sz w:val="26"/>
          <w:szCs w:val="26"/>
        </w:rPr>
      </w:pPr>
      <w:proofErr w:type="spellStart"/>
      <w:r>
        <w:rPr>
          <w:rFonts w:ascii="Times New Roman" w:eastAsia="Times New Roman" w:hAnsi="Times New Roman" w:cs="Times New Roman"/>
          <w:i/>
          <w:iCs/>
          <w:sz w:val="26"/>
          <w:szCs w:val="26"/>
        </w:rPr>
        <w:t>pen</w:t>
      </w:r>
      <w:proofErr w:type="spellEnd"/>
      <w:r>
        <w:rPr>
          <w:rFonts w:ascii="Times New Roman" w:eastAsia="Times New Roman" w:hAnsi="Times New Roman" w:cs="Times New Roman"/>
          <w:sz w:val="26"/>
          <w:szCs w:val="26"/>
        </w:rPr>
        <w:t xml:space="preserve">-пенициллин, </w:t>
      </w:r>
      <w:r>
        <w:rPr>
          <w:rFonts w:ascii="Times New Roman" w:eastAsia="Times New Roman" w:hAnsi="Times New Roman" w:cs="Times New Roman"/>
          <w:i/>
          <w:iCs/>
          <w:sz w:val="26"/>
          <w:szCs w:val="26"/>
        </w:rPr>
        <w:t>a</w:t>
      </w:r>
      <w:r>
        <w:rPr>
          <w:rFonts w:ascii="Times New Roman" w:eastAsia="Times New Roman" w:hAnsi="Times New Roman" w:cs="Times New Roman"/>
          <w:sz w:val="26"/>
          <w:szCs w:val="26"/>
        </w:rPr>
        <w:t xml:space="preserve">-ампициллин, </w:t>
      </w:r>
      <w:proofErr w:type="spellStart"/>
      <w:r>
        <w:rPr>
          <w:rFonts w:ascii="Times New Roman" w:eastAsia="Times New Roman" w:hAnsi="Times New Roman" w:cs="Times New Roman"/>
          <w:i/>
          <w:iCs/>
          <w:sz w:val="26"/>
          <w:szCs w:val="26"/>
        </w:rPr>
        <w:t>gen</w:t>
      </w:r>
      <w:proofErr w:type="spellEnd"/>
      <w:r>
        <w:rPr>
          <w:rFonts w:ascii="Times New Roman" w:eastAsia="Times New Roman" w:hAnsi="Times New Roman" w:cs="Times New Roman"/>
          <w:sz w:val="26"/>
          <w:szCs w:val="26"/>
        </w:rPr>
        <w:t xml:space="preserve">-гентамицин, </w:t>
      </w:r>
      <w:proofErr w:type="spellStart"/>
      <w:r>
        <w:rPr>
          <w:rFonts w:ascii="Times New Roman" w:eastAsia="Times New Roman" w:hAnsi="Times New Roman" w:cs="Times New Roman"/>
          <w:i/>
          <w:iCs/>
          <w:sz w:val="26"/>
          <w:szCs w:val="26"/>
        </w:rPr>
        <w:t>cx</w:t>
      </w:r>
      <w:r>
        <w:rPr>
          <w:rFonts w:ascii="Times New Roman" w:eastAsia="Times New Roman" w:hAnsi="Times New Roman" w:cs="Times New Roman"/>
          <w:sz w:val="26"/>
          <w:szCs w:val="26"/>
        </w:rPr>
        <w:t>-цефокситин</w:t>
      </w:r>
      <w:proofErr w:type="spellEnd"/>
      <w:r>
        <w:rPr>
          <w:rFonts w:ascii="Times New Roman" w:eastAsia="Times New Roman" w:hAnsi="Times New Roman" w:cs="Times New Roman"/>
          <w:sz w:val="26"/>
          <w:szCs w:val="26"/>
        </w:rPr>
        <w:t xml:space="preserve">, </w:t>
      </w:r>
      <w:r>
        <w:rPr>
          <w:rFonts w:ascii="Times New Roman" w:eastAsia="Times New Roman" w:hAnsi="Times New Roman" w:cs="Times New Roman"/>
          <w:i/>
          <w:iCs/>
          <w:sz w:val="26"/>
          <w:szCs w:val="26"/>
        </w:rPr>
        <w:t>е</w:t>
      </w:r>
      <w:r>
        <w:rPr>
          <w:rFonts w:ascii="Times New Roman" w:eastAsia="Times New Roman" w:hAnsi="Times New Roman" w:cs="Times New Roman"/>
          <w:sz w:val="26"/>
          <w:szCs w:val="26"/>
        </w:rPr>
        <w:t xml:space="preserve">-эритромицин, </w:t>
      </w:r>
      <w:proofErr w:type="spellStart"/>
      <w:r>
        <w:rPr>
          <w:rFonts w:ascii="Times New Roman" w:eastAsia="Times New Roman" w:hAnsi="Times New Roman" w:cs="Times New Roman"/>
          <w:i/>
          <w:iCs/>
          <w:sz w:val="26"/>
          <w:szCs w:val="26"/>
        </w:rPr>
        <w:t>fur</w:t>
      </w:r>
      <w:r>
        <w:rPr>
          <w:rFonts w:ascii="Times New Roman" w:eastAsia="Times New Roman" w:hAnsi="Times New Roman" w:cs="Times New Roman"/>
          <w:sz w:val="26"/>
          <w:szCs w:val="26"/>
        </w:rPr>
        <w:t>-фуразолидон</w:t>
      </w:r>
      <w:proofErr w:type="spellEnd"/>
    </w:p>
    <w:p w14:paraId="34F1FDC5" w14:textId="77777777" w:rsidR="00E51C31" w:rsidRDefault="00E51C31">
      <w:pPr>
        <w:spacing w:line="240" w:lineRule="auto"/>
        <w:ind w:firstLine="709"/>
        <w:jc w:val="both"/>
        <w:rPr>
          <w:rFonts w:ascii="Times New Roman" w:eastAsia="Times New Roman" w:hAnsi="Times New Roman" w:cs="Times New Roman"/>
          <w:sz w:val="26"/>
          <w:szCs w:val="26"/>
        </w:rPr>
      </w:pPr>
    </w:p>
    <w:p w14:paraId="42A130F4" w14:textId="0DB46E9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Проведённые исследования показали, что возбудители маститов у коров характеризуются высокой частотой множественной антибиотикорезистентности, причём более устойчивыми оказались </w:t>
      </w:r>
      <w:proofErr w:type="spellStart"/>
      <w:r>
        <w:rPr>
          <w:rFonts w:ascii="Times New Roman" w:eastAsia="Times New Roman" w:hAnsi="Times New Roman" w:cs="Times New Roman"/>
          <w:sz w:val="28"/>
          <w:szCs w:val="28"/>
        </w:rPr>
        <w:t>биоплёночные</w:t>
      </w:r>
      <w:proofErr w:type="spellEnd"/>
      <w:r>
        <w:rPr>
          <w:rFonts w:ascii="Times New Roman" w:eastAsia="Times New Roman" w:hAnsi="Times New Roman" w:cs="Times New Roman"/>
          <w:sz w:val="28"/>
          <w:szCs w:val="28"/>
        </w:rPr>
        <w:t xml:space="preserve"> формы микроорганизмов по сравнению с планктонными. Наибольшая доля резистентности отмечена к пенициллину, ампициллину и тетрациклину, что указывает на снижение эффективности традиционно применяемых препаратов. Выявлены </w:t>
      </w:r>
      <w:proofErr w:type="spellStart"/>
      <w:r>
        <w:rPr>
          <w:rFonts w:ascii="Times New Roman" w:eastAsia="Times New Roman" w:hAnsi="Times New Roman" w:cs="Times New Roman"/>
          <w:sz w:val="28"/>
          <w:szCs w:val="28"/>
        </w:rPr>
        <w:t>метициллинрезистентные</w:t>
      </w:r>
      <w:proofErr w:type="spellEnd"/>
      <w:r>
        <w:rPr>
          <w:rFonts w:ascii="Times New Roman" w:eastAsia="Times New Roman" w:hAnsi="Times New Roman" w:cs="Times New Roman"/>
          <w:sz w:val="28"/>
          <w:szCs w:val="28"/>
        </w:rPr>
        <w:t xml:space="preserve"> штаммы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S.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sz w:val="28"/>
          <w:szCs w:val="28"/>
        </w:rPr>
        <w:t xml:space="preserve"> и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haemolyticus</w:t>
      </w:r>
      <w:proofErr w:type="spellEnd"/>
      <w:r>
        <w:rPr>
          <w:rFonts w:ascii="Times New Roman" w:eastAsia="Times New Roman" w:hAnsi="Times New Roman" w:cs="Times New Roman"/>
          <w:sz w:val="28"/>
          <w:szCs w:val="28"/>
        </w:rPr>
        <w:t xml:space="preserve">, а также </w:t>
      </w:r>
      <w:proofErr w:type="spellStart"/>
      <w:r>
        <w:rPr>
          <w:rFonts w:ascii="Times New Roman" w:eastAsia="Times New Roman" w:hAnsi="Times New Roman" w:cs="Times New Roman"/>
          <w:sz w:val="28"/>
          <w:szCs w:val="28"/>
        </w:rPr>
        <w:t>мультирезистентные</w:t>
      </w:r>
      <w:proofErr w:type="spellEnd"/>
      <w:r>
        <w:rPr>
          <w:rFonts w:ascii="Times New Roman" w:eastAsia="Times New Roman" w:hAnsi="Times New Roman" w:cs="Times New Roman"/>
          <w:sz w:val="28"/>
          <w:szCs w:val="28"/>
        </w:rPr>
        <w:t xml:space="preserve"> варианты, устойчивые одновременно к 3–5 антибиотикам. Особое внимание заслуживает </w:t>
      </w:r>
      <w:r w:rsidRPr="00D46EF5">
        <w:rPr>
          <w:rFonts w:ascii="Times New Roman" w:eastAsia="Times New Roman" w:hAnsi="Times New Roman" w:cs="Times New Roman"/>
          <w:i/>
          <w:iCs/>
          <w:sz w:val="28"/>
          <w:szCs w:val="28"/>
        </w:rPr>
        <w:t xml:space="preserve">S. </w:t>
      </w:r>
      <w:proofErr w:type="spellStart"/>
      <w:r w:rsidRPr="00D46EF5">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sz w:val="28"/>
          <w:szCs w:val="28"/>
        </w:rPr>
        <w:t xml:space="preserve">, который продемонстрировал наиболее высокий уровень множественной антибиотикорезистентности. </w:t>
      </w:r>
      <w:proofErr w:type="spellStart"/>
      <w:r>
        <w:rPr>
          <w:rFonts w:ascii="Times New Roman" w:eastAsia="Times New Roman" w:hAnsi="Times New Roman" w:cs="Times New Roman"/>
          <w:sz w:val="28"/>
          <w:szCs w:val="28"/>
        </w:rPr>
        <w:t>Биопл</w:t>
      </w:r>
      <w:proofErr w:type="spellEnd"/>
      <w:r w:rsidR="0031702D">
        <w:rPr>
          <w:rFonts w:ascii="Times New Roman" w:eastAsia="Times New Roman" w:hAnsi="Times New Roman" w:cs="Times New Roman"/>
          <w:sz w:val="28"/>
          <w:szCs w:val="28"/>
          <w:lang w:val="ru-RU"/>
        </w:rPr>
        <w:t>е</w:t>
      </w:r>
      <w:r>
        <w:rPr>
          <w:rFonts w:ascii="Times New Roman" w:eastAsia="Times New Roman" w:hAnsi="Times New Roman" w:cs="Times New Roman"/>
          <w:sz w:val="28"/>
          <w:szCs w:val="28"/>
        </w:rPr>
        <w:t xml:space="preserve">ночные формы данного вида оказывались значительно более устойчивыми по сравнению с планктонными, что подтверждает их ключевую роль в персистенции возбудителя и снижении эффективности антимикробной терапии. Эти результаты подчёркивают необходимость учёта </w:t>
      </w:r>
      <w:proofErr w:type="spellStart"/>
      <w:r>
        <w:rPr>
          <w:rFonts w:ascii="Times New Roman" w:eastAsia="Times New Roman" w:hAnsi="Times New Roman" w:cs="Times New Roman"/>
          <w:sz w:val="28"/>
          <w:szCs w:val="28"/>
        </w:rPr>
        <w:t>биопл</w:t>
      </w:r>
      <w:proofErr w:type="spellEnd"/>
      <w:r w:rsidR="0031702D">
        <w:rPr>
          <w:rFonts w:ascii="Times New Roman" w:eastAsia="Times New Roman" w:hAnsi="Times New Roman" w:cs="Times New Roman"/>
          <w:sz w:val="28"/>
          <w:szCs w:val="28"/>
          <w:lang w:val="ru-RU"/>
        </w:rPr>
        <w:t>е</w:t>
      </w:r>
      <w:r>
        <w:rPr>
          <w:rFonts w:ascii="Times New Roman" w:eastAsia="Times New Roman" w:hAnsi="Times New Roman" w:cs="Times New Roman"/>
          <w:sz w:val="28"/>
          <w:szCs w:val="28"/>
        </w:rPr>
        <w:t>ночного фенотипа при выборе схем лечения и поиска альтернативных терапевтических подходов.</w:t>
      </w:r>
    </w:p>
    <w:p w14:paraId="3CDFD7EF" w14:textId="77777777" w:rsidR="00E51C31" w:rsidRDefault="00E51C31">
      <w:pPr>
        <w:spacing w:line="240" w:lineRule="auto"/>
        <w:ind w:firstLine="709"/>
        <w:jc w:val="both"/>
        <w:rPr>
          <w:rFonts w:ascii="Times New Roman" w:eastAsia="Times New Roman" w:hAnsi="Times New Roman" w:cs="Times New Roman"/>
          <w:sz w:val="28"/>
          <w:szCs w:val="28"/>
        </w:rPr>
      </w:pPr>
    </w:p>
    <w:p w14:paraId="726BB6C0" w14:textId="77777777" w:rsidR="00E51C31" w:rsidRDefault="00000000">
      <w:pPr>
        <w:spacing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3.5 Генотипическая характеристика возбудителей маститов</w:t>
      </w:r>
    </w:p>
    <w:p w14:paraId="294ED62B" w14:textId="6DEAC2EB"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Было изучено 4 гена, отвечающих за антибиотикорезистентность выделенных штаммов: </w:t>
      </w:r>
      <w:proofErr w:type="spellStart"/>
      <w:r>
        <w:rPr>
          <w:rFonts w:ascii="Times New Roman" w:eastAsia="Times New Roman" w:hAnsi="Times New Roman" w:cs="Times New Roman"/>
          <w:i/>
          <w:iCs/>
          <w:sz w:val="28"/>
          <w:szCs w:val="28"/>
        </w:rPr>
        <w:t>blaZ</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месА</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tetK</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i/>
          <w:iCs/>
          <w:sz w:val="28"/>
          <w:szCs w:val="28"/>
        </w:rPr>
        <w:t>tetM</w:t>
      </w:r>
      <w:proofErr w:type="spellEnd"/>
      <w:r>
        <w:rPr>
          <w:rFonts w:ascii="Times New Roman" w:eastAsia="Times New Roman" w:hAnsi="Times New Roman" w:cs="Times New Roman"/>
          <w:sz w:val="28"/>
          <w:szCs w:val="28"/>
        </w:rPr>
        <w:t xml:space="preserve">. Из данных, представленных в таблице 6, видно, что большинство из выделенных штаммов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имеют в своем геноме ген </w:t>
      </w:r>
      <w:proofErr w:type="spellStart"/>
      <w:r>
        <w:rPr>
          <w:rFonts w:ascii="Times New Roman" w:eastAsia="Times New Roman" w:hAnsi="Times New Roman" w:cs="Times New Roman"/>
          <w:i/>
          <w:iCs/>
          <w:sz w:val="28"/>
          <w:szCs w:val="28"/>
        </w:rPr>
        <w:t>blaZ</w:t>
      </w:r>
      <w:proofErr w:type="spellEnd"/>
      <w:r>
        <w:rPr>
          <w:rFonts w:ascii="Times New Roman" w:eastAsia="Times New Roman" w:hAnsi="Times New Roman" w:cs="Times New Roman"/>
          <w:sz w:val="28"/>
          <w:szCs w:val="28"/>
        </w:rPr>
        <w:t>, отвечающий за механизм резистентности к бета-</w:t>
      </w:r>
      <w:proofErr w:type="spellStart"/>
      <w:r>
        <w:rPr>
          <w:rFonts w:ascii="Times New Roman" w:eastAsia="Times New Roman" w:hAnsi="Times New Roman" w:cs="Times New Roman"/>
          <w:sz w:val="28"/>
          <w:szCs w:val="28"/>
        </w:rPr>
        <w:t>лактамным</w:t>
      </w:r>
      <w:proofErr w:type="spellEnd"/>
      <w:r>
        <w:rPr>
          <w:rFonts w:ascii="Times New Roman" w:eastAsia="Times New Roman" w:hAnsi="Times New Roman" w:cs="Times New Roman"/>
          <w:sz w:val="28"/>
          <w:szCs w:val="28"/>
        </w:rPr>
        <w:t xml:space="preserve"> антибиотикам. Ген </w:t>
      </w:r>
      <w:proofErr w:type="spellStart"/>
      <w:r>
        <w:rPr>
          <w:rFonts w:ascii="Times New Roman" w:eastAsia="Times New Roman" w:hAnsi="Times New Roman" w:cs="Times New Roman"/>
          <w:i/>
          <w:iCs/>
          <w:sz w:val="28"/>
          <w:szCs w:val="28"/>
        </w:rPr>
        <w:t>blaZ</w:t>
      </w:r>
      <w:proofErr w:type="spellEnd"/>
      <w:r>
        <w:rPr>
          <w:rFonts w:ascii="Times New Roman" w:eastAsia="Times New Roman" w:hAnsi="Times New Roman" w:cs="Times New Roman"/>
          <w:sz w:val="28"/>
          <w:szCs w:val="28"/>
        </w:rPr>
        <w:t xml:space="preserve"> был обнаружен в 120 исследуемых образцов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что составило 96,8%</w:t>
      </w:r>
      <w:r w:rsidR="00232C4B">
        <w:rPr>
          <w:rFonts w:ascii="Times New Roman" w:eastAsia="Times New Roman" w:hAnsi="Times New Roman" w:cs="Times New Roman"/>
          <w:sz w:val="28"/>
          <w:szCs w:val="28"/>
          <w:lang w:val="ru-RU"/>
        </w:rPr>
        <w:t xml:space="preserve"> (Рисунок 14)</w:t>
      </w:r>
      <w:r>
        <w:rPr>
          <w:rFonts w:ascii="Times New Roman" w:eastAsia="Times New Roman" w:hAnsi="Times New Roman" w:cs="Times New Roman"/>
          <w:sz w:val="28"/>
          <w:szCs w:val="28"/>
        </w:rPr>
        <w:t xml:space="preserve">. Гены резистентности к тетрациклину </w:t>
      </w:r>
      <w:proofErr w:type="spellStart"/>
      <w:r>
        <w:rPr>
          <w:rFonts w:ascii="Times New Roman" w:eastAsia="Times New Roman" w:hAnsi="Times New Roman" w:cs="Times New Roman"/>
          <w:i/>
          <w:iCs/>
          <w:sz w:val="28"/>
          <w:szCs w:val="28"/>
        </w:rPr>
        <w:t>tetK</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i/>
          <w:iCs/>
          <w:sz w:val="28"/>
          <w:szCs w:val="28"/>
        </w:rPr>
        <w:t>tetM</w:t>
      </w:r>
      <w:proofErr w:type="spellEnd"/>
      <w:r>
        <w:rPr>
          <w:rFonts w:ascii="Times New Roman" w:eastAsia="Times New Roman" w:hAnsi="Times New Roman" w:cs="Times New Roman"/>
          <w:sz w:val="28"/>
          <w:szCs w:val="28"/>
        </w:rPr>
        <w:t xml:space="preserve"> были обнаружены в большей степени у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sz w:val="28"/>
          <w:szCs w:val="28"/>
        </w:rPr>
        <w:t xml:space="preserve"> - 69,4% и 80,6 % соответственно. Выявление гена </w:t>
      </w:r>
      <w:proofErr w:type="spellStart"/>
      <w:r>
        <w:rPr>
          <w:rFonts w:ascii="Times New Roman" w:eastAsia="Times New Roman" w:hAnsi="Times New Roman" w:cs="Times New Roman"/>
          <w:i/>
          <w:iCs/>
          <w:sz w:val="28"/>
          <w:szCs w:val="28"/>
        </w:rPr>
        <w:t>tetM</w:t>
      </w:r>
      <w:proofErr w:type="spellEnd"/>
      <w:r>
        <w:rPr>
          <w:rFonts w:ascii="Times New Roman" w:eastAsia="Times New Roman" w:hAnsi="Times New Roman" w:cs="Times New Roman"/>
          <w:sz w:val="28"/>
          <w:szCs w:val="28"/>
        </w:rPr>
        <w:t xml:space="preserve"> фиксировалось чаще среди всех штаммов по сравнению </w:t>
      </w:r>
      <w:proofErr w:type="spellStart"/>
      <w:r>
        <w:rPr>
          <w:rFonts w:ascii="Times New Roman" w:eastAsia="Times New Roman" w:hAnsi="Times New Roman" w:cs="Times New Roman"/>
          <w:i/>
          <w:iCs/>
          <w:sz w:val="28"/>
          <w:szCs w:val="28"/>
        </w:rPr>
        <w:t>tetK</w:t>
      </w:r>
      <w:proofErr w:type="spellEnd"/>
      <w:r>
        <w:rPr>
          <w:rFonts w:ascii="Times New Roman" w:eastAsia="Times New Roman" w:hAnsi="Times New Roman" w:cs="Times New Roman"/>
          <w:sz w:val="28"/>
          <w:szCs w:val="28"/>
        </w:rPr>
        <w:t>.</w:t>
      </w:r>
    </w:p>
    <w:p w14:paraId="507AF12F" w14:textId="120B2FF9" w:rsidR="00E51C31" w:rsidRPr="00232C4B"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Из 124 штаммов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выявилось 30 штаммов </w:t>
      </w:r>
      <w:proofErr w:type="spellStart"/>
      <w:r>
        <w:rPr>
          <w:rFonts w:ascii="Times New Roman" w:eastAsia="Times New Roman" w:hAnsi="Times New Roman" w:cs="Times New Roman"/>
          <w:sz w:val="28"/>
          <w:szCs w:val="28"/>
        </w:rPr>
        <w:t>метициллин</w:t>
      </w:r>
      <w:proofErr w:type="spellEnd"/>
      <w:r>
        <w:rPr>
          <w:rFonts w:ascii="Times New Roman" w:eastAsia="Times New Roman" w:hAnsi="Times New Roman" w:cs="Times New Roman"/>
          <w:sz w:val="28"/>
          <w:szCs w:val="28"/>
        </w:rPr>
        <w:t xml:space="preserve">-резистентный стафилококков; из 36 штаммов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sz w:val="28"/>
          <w:szCs w:val="28"/>
        </w:rPr>
        <w:t xml:space="preserve"> - 4 штамма были идентифицированы как </w:t>
      </w:r>
      <w:proofErr w:type="spellStart"/>
      <w:r>
        <w:rPr>
          <w:rFonts w:ascii="Times New Roman" w:eastAsia="Times New Roman" w:hAnsi="Times New Roman" w:cs="Times New Roman"/>
          <w:sz w:val="28"/>
          <w:szCs w:val="28"/>
        </w:rPr>
        <w:t>метициллин</w:t>
      </w:r>
      <w:proofErr w:type="spellEnd"/>
      <w:r>
        <w:rPr>
          <w:rFonts w:ascii="Times New Roman" w:eastAsia="Times New Roman" w:hAnsi="Times New Roman" w:cs="Times New Roman"/>
          <w:sz w:val="28"/>
          <w:szCs w:val="28"/>
        </w:rPr>
        <w:t xml:space="preserve">-резистентный стафилококки, а также подтверждено наличием гена </w:t>
      </w:r>
      <w:proofErr w:type="spellStart"/>
      <w:r>
        <w:rPr>
          <w:rFonts w:ascii="Times New Roman" w:eastAsia="Times New Roman" w:hAnsi="Times New Roman" w:cs="Times New Roman"/>
          <w:i/>
          <w:iCs/>
          <w:sz w:val="28"/>
          <w:szCs w:val="28"/>
        </w:rPr>
        <w:t>mесА</w:t>
      </w:r>
      <w:proofErr w:type="spellEnd"/>
      <w:r w:rsidR="00232C4B">
        <w:rPr>
          <w:rFonts w:ascii="Times New Roman" w:eastAsia="Times New Roman" w:hAnsi="Times New Roman" w:cs="Times New Roman"/>
          <w:i/>
          <w:iCs/>
          <w:sz w:val="28"/>
          <w:szCs w:val="28"/>
          <w:lang w:val="ru-RU"/>
        </w:rPr>
        <w:t xml:space="preserve"> </w:t>
      </w:r>
      <w:r w:rsidR="00232C4B" w:rsidRPr="00232C4B">
        <w:rPr>
          <w:rFonts w:ascii="Times New Roman" w:eastAsia="Times New Roman" w:hAnsi="Times New Roman" w:cs="Times New Roman"/>
          <w:sz w:val="28"/>
          <w:szCs w:val="28"/>
          <w:lang w:val="ru-RU"/>
        </w:rPr>
        <w:t>(Таблица 20)</w:t>
      </w:r>
      <w:r w:rsidRPr="00232C4B">
        <w:rPr>
          <w:rFonts w:ascii="Times New Roman" w:eastAsia="Times New Roman" w:hAnsi="Times New Roman" w:cs="Times New Roman"/>
          <w:sz w:val="28"/>
          <w:szCs w:val="28"/>
        </w:rPr>
        <w:t xml:space="preserve">. </w:t>
      </w:r>
    </w:p>
    <w:p w14:paraId="17836F72" w14:textId="77777777" w:rsidR="00E51C31" w:rsidRDefault="00E51C31">
      <w:pPr>
        <w:spacing w:line="240" w:lineRule="auto"/>
        <w:ind w:firstLine="709"/>
        <w:jc w:val="both"/>
        <w:rPr>
          <w:rFonts w:ascii="Times New Roman" w:eastAsia="Times New Roman" w:hAnsi="Times New Roman" w:cs="Times New Roman"/>
          <w:sz w:val="28"/>
          <w:szCs w:val="28"/>
        </w:rPr>
      </w:pPr>
    </w:p>
    <w:p w14:paraId="285713F3" w14:textId="5B64136C" w:rsidR="00E51C3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2</w:t>
      </w:r>
      <w:r w:rsidR="00232C4B">
        <w:rPr>
          <w:rFonts w:ascii="Times New Roman" w:eastAsia="Times New Roman" w:hAnsi="Times New Roman" w:cs="Times New Roman"/>
          <w:sz w:val="28"/>
          <w:szCs w:val="28"/>
          <w:lang w:val="ru-RU"/>
        </w:rPr>
        <w:t>0</w:t>
      </w:r>
      <w:r>
        <w:rPr>
          <w:rFonts w:ascii="Times New Roman" w:eastAsia="Times New Roman" w:hAnsi="Times New Roman" w:cs="Times New Roman"/>
          <w:sz w:val="28"/>
          <w:szCs w:val="28"/>
        </w:rPr>
        <w:t xml:space="preserve"> – Результаты исследования наличие генов резистентности к антибиотикам</w:t>
      </w:r>
    </w:p>
    <w:p w14:paraId="2FA51936" w14:textId="77777777" w:rsidR="00E51C31" w:rsidRDefault="00E51C31">
      <w:pPr>
        <w:spacing w:line="240" w:lineRule="auto"/>
        <w:ind w:firstLine="709"/>
        <w:jc w:val="both"/>
        <w:rPr>
          <w:rFonts w:ascii="Times New Roman" w:eastAsia="Times New Roman" w:hAnsi="Times New Roman" w:cs="Times New Roman"/>
          <w:sz w:val="28"/>
          <w:szCs w:val="28"/>
        </w:rPr>
      </w:pPr>
    </w:p>
    <w:tbl>
      <w:tblPr>
        <w:tblStyle w:val="affff9"/>
        <w:tblW w:w="9356"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823"/>
        <w:gridCol w:w="2385"/>
        <w:gridCol w:w="2505"/>
        <w:gridCol w:w="2643"/>
      </w:tblGrid>
      <w:tr w:rsidR="00E51C31" w14:paraId="19DD5103" w14:textId="77777777" w:rsidTr="008A5A4A">
        <w:trPr>
          <w:trHeight w:val="570"/>
        </w:trPr>
        <w:tc>
          <w:tcPr>
            <w:tcW w:w="1823" w:type="dxa"/>
            <w:tcMar>
              <w:top w:w="0" w:type="dxa"/>
              <w:left w:w="100" w:type="dxa"/>
              <w:bottom w:w="0" w:type="dxa"/>
              <w:right w:w="100" w:type="dxa"/>
            </w:tcMar>
            <w:vAlign w:val="center"/>
          </w:tcPr>
          <w:p w14:paraId="6BC4EE7A" w14:textId="77777777" w:rsidR="00E51C31" w:rsidRDefault="00000000" w:rsidP="008A5A4A">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ген</w:t>
            </w:r>
          </w:p>
        </w:tc>
        <w:tc>
          <w:tcPr>
            <w:tcW w:w="2385" w:type="dxa"/>
            <w:tcMar>
              <w:top w:w="0" w:type="dxa"/>
              <w:left w:w="100" w:type="dxa"/>
              <w:bottom w:w="0" w:type="dxa"/>
              <w:right w:w="100" w:type="dxa"/>
            </w:tcMar>
            <w:vAlign w:val="center"/>
          </w:tcPr>
          <w:p w14:paraId="7CFDB18E" w14:textId="77777777" w:rsidR="00E51C31" w:rsidRDefault="00000000" w:rsidP="008A5A4A">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aureus</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(124) n, %</w:t>
            </w:r>
          </w:p>
        </w:tc>
        <w:tc>
          <w:tcPr>
            <w:tcW w:w="2505" w:type="dxa"/>
            <w:tcMar>
              <w:top w:w="0" w:type="dxa"/>
              <w:left w:w="100" w:type="dxa"/>
              <w:bottom w:w="0" w:type="dxa"/>
              <w:right w:w="100" w:type="dxa"/>
            </w:tcMar>
            <w:vAlign w:val="center"/>
          </w:tcPr>
          <w:p w14:paraId="2B91A2BA" w14:textId="77777777" w:rsidR="00E51C31" w:rsidRDefault="00000000" w:rsidP="008A5A4A">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epidermidis</w:t>
            </w:r>
            <w:proofErr w:type="spellEnd"/>
            <w:r>
              <w:rPr>
                <w:rFonts w:ascii="Times New Roman" w:eastAsia="Times New Roman" w:hAnsi="Times New Roman" w:cs="Times New Roman"/>
                <w:sz w:val="24"/>
                <w:szCs w:val="24"/>
              </w:rPr>
              <w:t xml:space="preserve"> (36) n, %</w:t>
            </w:r>
          </w:p>
        </w:tc>
        <w:tc>
          <w:tcPr>
            <w:tcW w:w="2643" w:type="dxa"/>
            <w:tcMar>
              <w:top w:w="0" w:type="dxa"/>
              <w:left w:w="100" w:type="dxa"/>
              <w:bottom w:w="0" w:type="dxa"/>
              <w:right w:w="100" w:type="dxa"/>
            </w:tcMar>
            <w:vAlign w:val="center"/>
          </w:tcPr>
          <w:p w14:paraId="0D1C8314" w14:textId="77777777" w:rsidR="00E51C31" w:rsidRDefault="00000000" w:rsidP="008A5A4A">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haemolyticus</w:t>
            </w:r>
            <w:proofErr w:type="spellEnd"/>
            <w:r>
              <w:rPr>
                <w:rFonts w:ascii="Times New Roman" w:eastAsia="Times New Roman" w:hAnsi="Times New Roman" w:cs="Times New Roman"/>
                <w:sz w:val="24"/>
                <w:szCs w:val="24"/>
              </w:rPr>
              <w:t xml:space="preserve"> (26) n, %</w:t>
            </w:r>
          </w:p>
        </w:tc>
      </w:tr>
      <w:tr w:rsidR="00E51C31" w14:paraId="1D441BD5" w14:textId="77777777" w:rsidTr="008A5A4A">
        <w:trPr>
          <w:trHeight w:val="315"/>
        </w:trPr>
        <w:tc>
          <w:tcPr>
            <w:tcW w:w="1823" w:type="dxa"/>
            <w:tcMar>
              <w:top w:w="0" w:type="dxa"/>
              <w:left w:w="100" w:type="dxa"/>
              <w:bottom w:w="0" w:type="dxa"/>
              <w:right w:w="100" w:type="dxa"/>
            </w:tcMar>
            <w:vAlign w:val="bottom"/>
          </w:tcPr>
          <w:p w14:paraId="5A79A326" w14:textId="77777777" w:rsidR="00E51C31" w:rsidRDefault="00000000">
            <w:pPr>
              <w:spacing w:line="240" w:lineRule="auto"/>
              <w:jc w:val="both"/>
              <w:rPr>
                <w:rFonts w:ascii="Times New Roman" w:eastAsia="Times New Roman" w:hAnsi="Times New Roman" w:cs="Times New Roman"/>
                <w:i/>
                <w:iCs/>
                <w:sz w:val="24"/>
                <w:szCs w:val="24"/>
              </w:rPr>
            </w:pPr>
            <w:proofErr w:type="spellStart"/>
            <w:r>
              <w:rPr>
                <w:rFonts w:ascii="Times New Roman" w:eastAsia="Times New Roman" w:hAnsi="Times New Roman" w:cs="Times New Roman"/>
                <w:i/>
                <w:iCs/>
                <w:sz w:val="24"/>
                <w:szCs w:val="24"/>
              </w:rPr>
              <w:t>blaZ</w:t>
            </w:r>
            <w:proofErr w:type="spellEnd"/>
          </w:p>
        </w:tc>
        <w:tc>
          <w:tcPr>
            <w:tcW w:w="2385" w:type="dxa"/>
            <w:tcMar>
              <w:top w:w="0" w:type="dxa"/>
              <w:left w:w="100" w:type="dxa"/>
              <w:bottom w:w="0" w:type="dxa"/>
              <w:right w:w="100" w:type="dxa"/>
            </w:tcMar>
            <w:vAlign w:val="center"/>
          </w:tcPr>
          <w:p w14:paraId="0774D874" w14:textId="77777777" w:rsidR="00E51C31" w:rsidRDefault="00000000" w:rsidP="008A5A4A">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120 (96,8)</w:t>
            </w:r>
          </w:p>
        </w:tc>
        <w:tc>
          <w:tcPr>
            <w:tcW w:w="2505" w:type="dxa"/>
            <w:tcMar>
              <w:top w:w="0" w:type="dxa"/>
              <w:left w:w="100" w:type="dxa"/>
              <w:bottom w:w="0" w:type="dxa"/>
              <w:right w:w="100" w:type="dxa"/>
            </w:tcMar>
            <w:vAlign w:val="center"/>
          </w:tcPr>
          <w:p w14:paraId="28A07FFB" w14:textId="77777777" w:rsidR="00E51C31" w:rsidRDefault="00000000" w:rsidP="008A5A4A">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 (91,7)</w:t>
            </w:r>
          </w:p>
        </w:tc>
        <w:tc>
          <w:tcPr>
            <w:tcW w:w="2643" w:type="dxa"/>
            <w:tcMar>
              <w:top w:w="0" w:type="dxa"/>
              <w:left w:w="100" w:type="dxa"/>
              <w:bottom w:w="0" w:type="dxa"/>
              <w:right w:w="100" w:type="dxa"/>
            </w:tcMar>
            <w:vAlign w:val="center"/>
          </w:tcPr>
          <w:p w14:paraId="305A8F9C" w14:textId="77777777" w:rsidR="00E51C31" w:rsidRDefault="00000000" w:rsidP="008A5A4A">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 (76,9)</w:t>
            </w:r>
          </w:p>
        </w:tc>
      </w:tr>
      <w:tr w:rsidR="00E51C31" w14:paraId="7AAAA8D3" w14:textId="77777777" w:rsidTr="008A5A4A">
        <w:trPr>
          <w:trHeight w:val="315"/>
        </w:trPr>
        <w:tc>
          <w:tcPr>
            <w:tcW w:w="1823" w:type="dxa"/>
            <w:tcMar>
              <w:top w:w="0" w:type="dxa"/>
              <w:left w:w="100" w:type="dxa"/>
              <w:bottom w:w="0" w:type="dxa"/>
              <w:right w:w="100" w:type="dxa"/>
            </w:tcMar>
            <w:vAlign w:val="bottom"/>
          </w:tcPr>
          <w:p w14:paraId="58EC6AC8" w14:textId="77777777" w:rsidR="00E51C31" w:rsidRDefault="00000000">
            <w:pPr>
              <w:spacing w:line="240" w:lineRule="auto"/>
              <w:jc w:val="both"/>
              <w:rPr>
                <w:rFonts w:ascii="Times New Roman" w:eastAsia="Times New Roman" w:hAnsi="Times New Roman" w:cs="Times New Roman"/>
                <w:i/>
                <w:iCs/>
                <w:sz w:val="24"/>
                <w:szCs w:val="24"/>
              </w:rPr>
            </w:pPr>
            <w:proofErr w:type="spellStart"/>
            <w:r>
              <w:rPr>
                <w:rFonts w:ascii="Times New Roman" w:eastAsia="Times New Roman" w:hAnsi="Times New Roman" w:cs="Times New Roman"/>
                <w:i/>
                <w:iCs/>
                <w:sz w:val="24"/>
                <w:szCs w:val="24"/>
              </w:rPr>
              <w:t>mecA</w:t>
            </w:r>
            <w:proofErr w:type="spellEnd"/>
          </w:p>
        </w:tc>
        <w:tc>
          <w:tcPr>
            <w:tcW w:w="2385" w:type="dxa"/>
            <w:tcMar>
              <w:top w:w="0" w:type="dxa"/>
              <w:left w:w="100" w:type="dxa"/>
              <w:bottom w:w="0" w:type="dxa"/>
              <w:right w:w="100" w:type="dxa"/>
            </w:tcMar>
            <w:vAlign w:val="center"/>
          </w:tcPr>
          <w:p w14:paraId="00C96189" w14:textId="77777777" w:rsidR="00E51C31" w:rsidRDefault="00000000" w:rsidP="008A5A4A">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 (24,2)</w:t>
            </w:r>
          </w:p>
        </w:tc>
        <w:tc>
          <w:tcPr>
            <w:tcW w:w="2505" w:type="dxa"/>
            <w:tcMar>
              <w:top w:w="0" w:type="dxa"/>
              <w:left w:w="100" w:type="dxa"/>
              <w:bottom w:w="0" w:type="dxa"/>
              <w:right w:w="100" w:type="dxa"/>
            </w:tcMar>
            <w:vAlign w:val="center"/>
          </w:tcPr>
          <w:p w14:paraId="48AF874E" w14:textId="77777777" w:rsidR="00E51C31" w:rsidRDefault="00000000" w:rsidP="008A5A4A">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 (11,1)</w:t>
            </w:r>
          </w:p>
        </w:tc>
        <w:tc>
          <w:tcPr>
            <w:tcW w:w="2643" w:type="dxa"/>
            <w:tcMar>
              <w:top w:w="0" w:type="dxa"/>
              <w:left w:w="100" w:type="dxa"/>
              <w:bottom w:w="0" w:type="dxa"/>
              <w:right w:w="100" w:type="dxa"/>
            </w:tcMar>
            <w:vAlign w:val="center"/>
          </w:tcPr>
          <w:p w14:paraId="10E6A092" w14:textId="77777777" w:rsidR="00E51C31" w:rsidRDefault="00000000" w:rsidP="008A5A4A">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E51C31" w14:paraId="638524F8" w14:textId="77777777" w:rsidTr="008A5A4A">
        <w:trPr>
          <w:trHeight w:val="315"/>
        </w:trPr>
        <w:tc>
          <w:tcPr>
            <w:tcW w:w="1823" w:type="dxa"/>
            <w:tcMar>
              <w:top w:w="0" w:type="dxa"/>
              <w:left w:w="100" w:type="dxa"/>
              <w:bottom w:w="0" w:type="dxa"/>
              <w:right w:w="100" w:type="dxa"/>
            </w:tcMar>
            <w:vAlign w:val="bottom"/>
          </w:tcPr>
          <w:p w14:paraId="001B91CE" w14:textId="77777777" w:rsidR="00E51C31" w:rsidRDefault="00000000">
            <w:pPr>
              <w:spacing w:line="240" w:lineRule="auto"/>
              <w:jc w:val="both"/>
              <w:rPr>
                <w:rFonts w:ascii="Times New Roman" w:eastAsia="Times New Roman" w:hAnsi="Times New Roman" w:cs="Times New Roman"/>
                <w:i/>
                <w:iCs/>
                <w:sz w:val="24"/>
                <w:szCs w:val="24"/>
              </w:rPr>
            </w:pPr>
            <w:proofErr w:type="spellStart"/>
            <w:r>
              <w:rPr>
                <w:rFonts w:ascii="Times New Roman" w:eastAsia="Times New Roman" w:hAnsi="Times New Roman" w:cs="Times New Roman"/>
                <w:i/>
                <w:iCs/>
                <w:sz w:val="24"/>
                <w:szCs w:val="24"/>
              </w:rPr>
              <w:t>tetK</w:t>
            </w:r>
            <w:proofErr w:type="spellEnd"/>
          </w:p>
        </w:tc>
        <w:tc>
          <w:tcPr>
            <w:tcW w:w="2385" w:type="dxa"/>
            <w:tcMar>
              <w:top w:w="0" w:type="dxa"/>
              <w:left w:w="100" w:type="dxa"/>
              <w:bottom w:w="0" w:type="dxa"/>
              <w:right w:w="100" w:type="dxa"/>
            </w:tcMar>
            <w:vAlign w:val="center"/>
          </w:tcPr>
          <w:p w14:paraId="3CB53592" w14:textId="77777777" w:rsidR="00E51C31" w:rsidRDefault="00000000" w:rsidP="008A5A4A">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 (33,1)</w:t>
            </w:r>
          </w:p>
        </w:tc>
        <w:tc>
          <w:tcPr>
            <w:tcW w:w="2505" w:type="dxa"/>
            <w:tcMar>
              <w:top w:w="0" w:type="dxa"/>
              <w:left w:w="100" w:type="dxa"/>
              <w:bottom w:w="0" w:type="dxa"/>
              <w:right w:w="100" w:type="dxa"/>
            </w:tcMar>
            <w:vAlign w:val="center"/>
          </w:tcPr>
          <w:p w14:paraId="0ED5028D" w14:textId="77777777" w:rsidR="00E51C31" w:rsidRDefault="00000000" w:rsidP="008A5A4A">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 (69,4)</w:t>
            </w:r>
          </w:p>
        </w:tc>
        <w:tc>
          <w:tcPr>
            <w:tcW w:w="2643" w:type="dxa"/>
            <w:tcMar>
              <w:top w:w="0" w:type="dxa"/>
              <w:left w:w="100" w:type="dxa"/>
              <w:bottom w:w="0" w:type="dxa"/>
              <w:right w:w="100" w:type="dxa"/>
            </w:tcMar>
            <w:vAlign w:val="center"/>
          </w:tcPr>
          <w:p w14:paraId="1CCF9B4A" w14:textId="77777777" w:rsidR="00E51C31" w:rsidRDefault="00000000" w:rsidP="008A5A4A">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 (61,5)</w:t>
            </w:r>
          </w:p>
        </w:tc>
      </w:tr>
      <w:tr w:rsidR="00E51C31" w14:paraId="2CA681AD" w14:textId="77777777" w:rsidTr="008A5A4A">
        <w:trPr>
          <w:trHeight w:val="315"/>
        </w:trPr>
        <w:tc>
          <w:tcPr>
            <w:tcW w:w="1823" w:type="dxa"/>
            <w:tcMar>
              <w:top w:w="0" w:type="dxa"/>
              <w:left w:w="100" w:type="dxa"/>
              <w:bottom w:w="0" w:type="dxa"/>
              <w:right w:w="100" w:type="dxa"/>
            </w:tcMar>
            <w:vAlign w:val="bottom"/>
          </w:tcPr>
          <w:p w14:paraId="05E83C0D" w14:textId="77777777" w:rsidR="00E51C31" w:rsidRDefault="00000000">
            <w:pPr>
              <w:spacing w:line="240" w:lineRule="auto"/>
              <w:jc w:val="both"/>
              <w:rPr>
                <w:rFonts w:ascii="Times New Roman" w:eastAsia="Times New Roman" w:hAnsi="Times New Roman" w:cs="Times New Roman"/>
                <w:i/>
                <w:iCs/>
                <w:sz w:val="24"/>
                <w:szCs w:val="24"/>
              </w:rPr>
            </w:pPr>
            <w:proofErr w:type="spellStart"/>
            <w:r>
              <w:rPr>
                <w:rFonts w:ascii="Times New Roman" w:eastAsia="Times New Roman" w:hAnsi="Times New Roman" w:cs="Times New Roman"/>
                <w:i/>
                <w:iCs/>
                <w:sz w:val="24"/>
                <w:szCs w:val="24"/>
              </w:rPr>
              <w:t>tetM</w:t>
            </w:r>
            <w:proofErr w:type="spellEnd"/>
          </w:p>
        </w:tc>
        <w:tc>
          <w:tcPr>
            <w:tcW w:w="2385" w:type="dxa"/>
            <w:tcMar>
              <w:top w:w="0" w:type="dxa"/>
              <w:left w:w="100" w:type="dxa"/>
              <w:bottom w:w="0" w:type="dxa"/>
              <w:right w:w="100" w:type="dxa"/>
            </w:tcMar>
            <w:vAlign w:val="center"/>
          </w:tcPr>
          <w:p w14:paraId="39547F29" w14:textId="77777777" w:rsidR="00E51C31" w:rsidRDefault="00000000" w:rsidP="008A5A4A">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78 (62,9)</w:t>
            </w:r>
          </w:p>
        </w:tc>
        <w:tc>
          <w:tcPr>
            <w:tcW w:w="2505" w:type="dxa"/>
            <w:tcMar>
              <w:top w:w="0" w:type="dxa"/>
              <w:left w:w="100" w:type="dxa"/>
              <w:bottom w:w="0" w:type="dxa"/>
              <w:right w:w="100" w:type="dxa"/>
            </w:tcMar>
            <w:vAlign w:val="center"/>
          </w:tcPr>
          <w:p w14:paraId="799F29D3" w14:textId="77777777" w:rsidR="00E51C31" w:rsidRDefault="00000000" w:rsidP="008A5A4A">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 (80,6)</w:t>
            </w:r>
          </w:p>
        </w:tc>
        <w:tc>
          <w:tcPr>
            <w:tcW w:w="2643" w:type="dxa"/>
            <w:tcMar>
              <w:top w:w="0" w:type="dxa"/>
              <w:left w:w="100" w:type="dxa"/>
              <w:bottom w:w="0" w:type="dxa"/>
              <w:right w:w="100" w:type="dxa"/>
            </w:tcMar>
            <w:vAlign w:val="center"/>
          </w:tcPr>
          <w:p w14:paraId="6A146D00" w14:textId="77777777" w:rsidR="00E51C31" w:rsidRDefault="00000000" w:rsidP="008A5A4A">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 (73,1)</w:t>
            </w:r>
          </w:p>
        </w:tc>
      </w:tr>
    </w:tbl>
    <w:p w14:paraId="0AC99A2D" w14:textId="77777777" w:rsidR="00E51C31" w:rsidRDefault="00E51C31">
      <w:pPr>
        <w:spacing w:line="240" w:lineRule="auto"/>
        <w:ind w:firstLine="709"/>
        <w:jc w:val="both"/>
        <w:rPr>
          <w:rFonts w:ascii="Times New Roman" w:eastAsia="Times New Roman" w:hAnsi="Times New Roman" w:cs="Times New Roman"/>
          <w:i/>
          <w:iCs/>
          <w:sz w:val="28"/>
          <w:szCs w:val="28"/>
        </w:rPr>
      </w:pPr>
    </w:p>
    <w:p w14:paraId="732C5908" w14:textId="77777777" w:rsidR="00E51C31" w:rsidRDefault="0000000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114300" distB="114300" distL="114300" distR="114300" wp14:anchorId="208DC412" wp14:editId="79A7A9D2">
            <wp:extent cx="5470323" cy="2340225"/>
            <wp:effectExtent l="0" t="0" r="0" b="0"/>
            <wp:docPr id="1918289758" name="image44.jpg"/>
            <wp:cNvGraphicFramePr/>
            <a:graphic xmlns:a="http://schemas.openxmlformats.org/drawingml/2006/main">
              <a:graphicData uri="http://schemas.openxmlformats.org/drawingml/2006/picture">
                <pic:pic xmlns:pic="http://schemas.openxmlformats.org/drawingml/2006/picture">
                  <pic:nvPicPr>
                    <pic:cNvPr id="0" name="image44.jpg"/>
                    <pic:cNvPicPr preferRelativeResize="0"/>
                  </pic:nvPicPr>
                  <pic:blipFill>
                    <a:blip r:embed="rId120"/>
                    <a:srcRect/>
                    <a:stretch>
                      <a:fillRect/>
                    </a:stretch>
                  </pic:blipFill>
                  <pic:spPr>
                    <a:xfrm>
                      <a:off x="0" y="0"/>
                      <a:ext cx="5470323" cy="2340225"/>
                    </a:xfrm>
                    <a:prstGeom prst="rect">
                      <a:avLst/>
                    </a:prstGeom>
                    <a:ln/>
                  </pic:spPr>
                </pic:pic>
              </a:graphicData>
            </a:graphic>
          </wp:inline>
        </w:drawing>
      </w:r>
    </w:p>
    <w:p w14:paraId="076079F3" w14:textId="77777777" w:rsidR="00E51C31" w:rsidRDefault="00E51C31">
      <w:pPr>
        <w:spacing w:line="240" w:lineRule="auto"/>
        <w:ind w:firstLine="709"/>
        <w:jc w:val="both"/>
        <w:rPr>
          <w:rFonts w:ascii="Times New Roman" w:eastAsia="Times New Roman" w:hAnsi="Times New Roman" w:cs="Times New Roman"/>
          <w:sz w:val="26"/>
          <w:szCs w:val="26"/>
        </w:rPr>
      </w:pPr>
    </w:p>
    <w:p w14:paraId="1B33244A" w14:textId="08446159" w:rsidR="00E51C31" w:rsidRPr="0031702D" w:rsidRDefault="00000000">
      <w:pPr>
        <w:spacing w:line="240" w:lineRule="auto"/>
        <w:jc w:val="center"/>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xml:space="preserve">Рисунок 14 – </w:t>
      </w:r>
      <w:proofErr w:type="spellStart"/>
      <w:r>
        <w:rPr>
          <w:rFonts w:ascii="Times New Roman" w:eastAsia="Times New Roman" w:hAnsi="Times New Roman" w:cs="Times New Roman"/>
          <w:sz w:val="28"/>
          <w:szCs w:val="28"/>
        </w:rPr>
        <w:t>Электрофореграмма</w:t>
      </w:r>
      <w:proofErr w:type="spellEnd"/>
      <w:r>
        <w:rPr>
          <w:rFonts w:ascii="Times New Roman" w:eastAsia="Times New Roman" w:hAnsi="Times New Roman" w:cs="Times New Roman"/>
          <w:sz w:val="28"/>
          <w:szCs w:val="28"/>
        </w:rPr>
        <w:t xml:space="preserve"> ПЦР-продукта, демонстрирующая </w:t>
      </w:r>
      <w:proofErr w:type="spellStart"/>
      <w:r>
        <w:rPr>
          <w:rFonts w:ascii="Times New Roman" w:eastAsia="Times New Roman" w:hAnsi="Times New Roman" w:cs="Times New Roman"/>
          <w:sz w:val="28"/>
          <w:szCs w:val="28"/>
        </w:rPr>
        <w:t>ампликон</w:t>
      </w:r>
      <w:proofErr w:type="spellEnd"/>
      <w:r>
        <w:rPr>
          <w:rFonts w:ascii="Times New Roman" w:eastAsia="Times New Roman" w:hAnsi="Times New Roman" w:cs="Times New Roman"/>
          <w:sz w:val="28"/>
          <w:szCs w:val="28"/>
        </w:rPr>
        <w:t xml:space="preserve"> гена </w:t>
      </w:r>
      <w:proofErr w:type="spellStart"/>
      <w:r>
        <w:rPr>
          <w:rFonts w:ascii="Times New Roman" w:eastAsia="Times New Roman" w:hAnsi="Times New Roman" w:cs="Times New Roman"/>
          <w:i/>
          <w:iCs/>
          <w:sz w:val="28"/>
          <w:szCs w:val="28"/>
        </w:rPr>
        <w:t>blaZ</w:t>
      </w:r>
      <w:proofErr w:type="spellEnd"/>
      <w:r>
        <w:rPr>
          <w:rFonts w:ascii="Times New Roman" w:eastAsia="Times New Roman" w:hAnsi="Times New Roman" w:cs="Times New Roman"/>
          <w:sz w:val="28"/>
          <w:szCs w:val="28"/>
        </w:rPr>
        <w:t xml:space="preserve"> размером 173 </w:t>
      </w:r>
      <w:proofErr w:type="spellStart"/>
      <w:r>
        <w:rPr>
          <w:rFonts w:ascii="Times New Roman" w:eastAsia="Times New Roman" w:hAnsi="Times New Roman" w:cs="Times New Roman"/>
          <w:sz w:val="28"/>
          <w:szCs w:val="28"/>
        </w:rPr>
        <w:t>п.н</w:t>
      </w:r>
      <w:proofErr w:type="spellEnd"/>
      <w:r>
        <w:rPr>
          <w:rFonts w:ascii="Times New Roman" w:eastAsia="Times New Roman" w:hAnsi="Times New Roman" w:cs="Times New Roman"/>
          <w:sz w:val="28"/>
          <w:szCs w:val="28"/>
        </w:rPr>
        <w:t>.</w:t>
      </w:r>
      <w:r w:rsidR="0031702D">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 xml:space="preserve">продукт был разделён методом электрофореза в 3%-м </w:t>
      </w:r>
      <w:proofErr w:type="spellStart"/>
      <w:r>
        <w:rPr>
          <w:rFonts w:ascii="Times New Roman" w:eastAsia="Times New Roman" w:hAnsi="Times New Roman" w:cs="Times New Roman"/>
          <w:sz w:val="28"/>
          <w:szCs w:val="28"/>
        </w:rPr>
        <w:t>агарозном</w:t>
      </w:r>
      <w:proofErr w:type="spellEnd"/>
      <w:r>
        <w:rPr>
          <w:rFonts w:ascii="Times New Roman" w:eastAsia="Times New Roman" w:hAnsi="Times New Roman" w:cs="Times New Roman"/>
          <w:sz w:val="28"/>
          <w:szCs w:val="28"/>
        </w:rPr>
        <w:t xml:space="preserve"> геле, маркер ДНК – 501 </w:t>
      </w:r>
      <w:proofErr w:type="spellStart"/>
      <w:r>
        <w:rPr>
          <w:rFonts w:ascii="Times New Roman" w:eastAsia="Times New Roman" w:hAnsi="Times New Roman" w:cs="Times New Roman"/>
          <w:sz w:val="28"/>
          <w:szCs w:val="28"/>
        </w:rPr>
        <w:t>п.н</w:t>
      </w:r>
      <w:proofErr w:type="spellEnd"/>
      <w:r>
        <w:rPr>
          <w:rFonts w:ascii="Times New Roman" w:eastAsia="Times New Roman" w:hAnsi="Times New Roman" w:cs="Times New Roman"/>
          <w:sz w:val="28"/>
          <w:szCs w:val="28"/>
        </w:rPr>
        <w:t>.</w:t>
      </w:r>
      <w:r w:rsidR="0031702D">
        <w:rPr>
          <w:rFonts w:ascii="Times New Roman" w:eastAsia="Times New Roman" w:hAnsi="Times New Roman" w:cs="Times New Roman"/>
          <w:sz w:val="28"/>
          <w:szCs w:val="28"/>
          <w:lang w:val="ru-RU"/>
        </w:rPr>
        <w:t>)</w:t>
      </w:r>
    </w:p>
    <w:p w14:paraId="1403E987" w14:textId="77777777" w:rsidR="00E51C31" w:rsidRDefault="00E51C31">
      <w:pPr>
        <w:spacing w:line="240" w:lineRule="auto"/>
        <w:ind w:firstLine="709"/>
        <w:jc w:val="both"/>
        <w:rPr>
          <w:rFonts w:ascii="Times New Roman" w:eastAsia="Times New Roman" w:hAnsi="Times New Roman" w:cs="Times New Roman"/>
          <w:sz w:val="28"/>
          <w:szCs w:val="28"/>
        </w:rPr>
      </w:pPr>
    </w:p>
    <w:p w14:paraId="75228DD2" w14:textId="0B616EBF" w:rsidR="00E51C31" w:rsidRDefault="00000000">
      <w:pPr>
        <w:spacing w:line="240" w:lineRule="auto"/>
        <w:ind w:firstLine="709"/>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i/>
          <w:iCs/>
          <w:sz w:val="28"/>
          <w:szCs w:val="28"/>
        </w:rPr>
        <w:t>ТetM</w:t>
      </w:r>
      <w:proofErr w:type="spellEnd"/>
      <w:r>
        <w:rPr>
          <w:rFonts w:ascii="Times New Roman" w:eastAsia="Times New Roman" w:hAnsi="Times New Roman" w:cs="Times New Roman"/>
          <w:sz w:val="28"/>
          <w:szCs w:val="28"/>
        </w:rPr>
        <w:t xml:space="preserve"> обнаружен в большей степени, по сравнению с </w:t>
      </w:r>
      <w:proofErr w:type="spellStart"/>
      <w:r>
        <w:rPr>
          <w:rFonts w:ascii="Times New Roman" w:eastAsia="Times New Roman" w:hAnsi="Times New Roman" w:cs="Times New Roman"/>
          <w:i/>
          <w:iCs/>
          <w:sz w:val="28"/>
          <w:szCs w:val="28"/>
        </w:rPr>
        <w:t>tetK</w:t>
      </w:r>
      <w:proofErr w:type="spellEnd"/>
      <w:r>
        <w:rPr>
          <w:rFonts w:ascii="Times New Roman" w:eastAsia="Times New Roman" w:hAnsi="Times New Roman" w:cs="Times New Roman"/>
          <w:sz w:val="28"/>
          <w:szCs w:val="28"/>
        </w:rPr>
        <w:t xml:space="preserve"> во всех штаммах, которые были исследованы</w:t>
      </w:r>
      <w:r w:rsidR="00232C4B">
        <w:rPr>
          <w:rFonts w:ascii="Times New Roman" w:eastAsia="Times New Roman" w:hAnsi="Times New Roman" w:cs="Times New Roman"/>
          <w:sz w:val="28"/>
          <w:szCs w:val="28"/>
          <w:lang w:val="ru-RU"/>
        </w:rPr>
        <w:t xml:space="preserve"> (Рисунок 15)</w:t>
      </w:r>
      <w:r>
        <w:rPr>
          <w:rFonts w:ascii="Times New Roman" w:eastAsia="Times New Roman" w:hAnsi="Times New Roman" w:cs="Times New Roman"/>
          <w:sz w:val="28"/>
          <w:szCs w:val="28"/>
        </w:rPr>
        <w:t xml:space="preserve">. В изолятах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sz w:val="28"/>
          <w:szCs w:val="28"/>
        </w:rPr>
        <w:t xml:space="preserve"> больше всего обнаружено </w:t>
      </w:r>
      <w:proofErr w:type="spellStart"/>
      <w:r>
        <w:rPr>
          <w:rFonts w:ascii="Times New Roman" w:eastAsia="Times New Roman" w:hAnsi="Times New Roman" w:cs="Times New Roman"/>
          <w:i/>
          <w:iCs/>
          <w:sz w:val="28"/>
          <w:szCs w:val="28"/>
        </w:rPr>
        <w:t>tetM</w:t>
      </w:r>
      <w:proofErr w:type="spellEnd"/>
      <w:r>
        <w:rPr>
          <w:rFonts w:ascii="Times New Roman" w:eastAsia="Times New Roman" w:hAnsi="Times New Roman" w:cs="Times New Roman"/>
          <w:sz w:val="28"/>
          <w:szCs w:val="28"/>
        </w:rPr>
        <w:t xml:space="preserve"> 80,6% и </w:t>
      </w:r>
      <w:proofErr w:type="spellStart"/>
      <w:r>
        <w:rPr>
          <w:rFonts w:ascii="Times New Roman" w:eastAsia="Times New Roman" w:hAnsi="Times New Roman" w:cs="Times New Roman"/>
          <w:sz w:val="28"/>
          <w:szCs w:val="28"/>
        </w:rPr>
        <w:t>tetK</w:t>
      </w:r>
      <w:proofErr w:type="spellEnd"/>
      <w:r>
        <w:rPr>
          <w:rFonts w:ascii="Times New Roman" w:eastAsia="Times New Roman" w:hAnsi="Times New Roman" w:cs="Times New Roman"/>
          <w:sz w:val="28"/>
          <w:szCs w:val="28"/>
        </w:rPr>
        <w:t xml:space="preserve"> 69,4% по сравнению с другими изолятами.   В других исследованиях показано, в большей степени обнаружен ген резистентности к антибиотикам: ген </w:t>
      </w:r>
      <w:proofErr w:type="spellStart"/>
      <w:r>
        <w:rPr>
          <w:rFonts w:ascii="Times New Roman" w:eastAsia="Times New Roman" w:hAnsi="Times New Roman" w:cs="Times New Roman"/>
          <w:i/>
          <w:iCs/>
          <w:sz w:val="28"/>
          <w:szCs w:val="28"/>
        </w:rPr>
        <w:t>blaZ</w:t>
      </w:r>
      <w:proofErr w:type="spellEnd"/>
      <w:r>
        <w:rPr>
          <w:rFonts w:ascii="Times New Roman" w:eastAsia="Times New Roman" w:hAnsi="Times New Roman" w:cs="Times New Roman"/>
          <w:sz w:val="28"/>
          <w:szCs w:val="28"/>
        </w:rPr>
        <w:t xml:space="preserve"> в штаммах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w:t>
      </w:r>
      <w:hyperlink r:id="rId121">
        <w:r>
          <w:rPr>
            <w:rFonts w:ascii="Times New Roman" w:eastAsia="Times New Roman" w:hAnsi="Times New Roman" w:cs="Times New Roman"/>
            <w:sz w:val="28"/>
            <w:szCs w:val="28"/>
          </w:rPr>
          <w:t>[120,</w:t>
        </w:r>
        <w:r w:rsidR="00232C4B">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121]</w:t>
        </w:r>
      </w:hyperlink>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Ahmed</w:t>
      </w:r>
      <w:proofErr w:type="spellEnd"/>
      <w:r>
        <w:rPr>
          <w:rFonts w:ascii="Times New Roman" w:eastAsia="Times New Roman" w:hAnsi="Times New Roman" w:cs="Times New Roman"/>
          <w:sz w:val="28"/>
          <w:szCs w:val="28"/>
        </w:rPr>
        <w:t xml:space="preserve"> W обнаружил высокую распространенность гена </w:t>
      </w:r>
      <w:proofErr w:type="spellStart"/>
      <w:r>
        <w:rPr>
          <w:rFonts w:ascii="Times New Roman" w:eastAsia="Times New Roman" w:hAnsi="Times New Roman" w:cs="Times New Roman"/>
          <w:i/>
          <w:iCs/>
          <w:sz w:val="28"/>
          <w:szCs w:val="28"/>
        </w:rPr>
        <w:t>blaZ</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коагулаотрицательных</w:t>
      </w:r>
      <w:proofErr w:type="spellEnd"/>
      <w:r>
        <w:rPr>
          <w:rFonts w:ascii="Times New Roman" w:eastAsia="Times New Roman" w:hAnsi="Times New Roman" w:cs="Times New Roman"/>
          <w:sz w:val="28"/>
          <w:szCs w:val="28"/>
        </w:rPr>
        <w:t xml:space="preserve"> стафилококках 80 % </w:t>
      </w:r>
      <w:hyperlink r:id="rId122">
        <w:r>
          <w:rPr>
            <w:rFonts w:ascii="Times New Roman" w:eastAsia="Times New Roman" w:hAnsi="Times New Roman" w:cs="Times New Roman"/>
            <w:sz w:val="28"/>
            <w:szCs w:val="28"/>
          </w:rPr>
          <w:t>[122]</w:t>
        </w:r>
      </w:hyperlink>
      <w:r>
        <w:rPr>
          <w:rFonts w:ascii="Times New Roman" w:eastAsia="Times New Roman" w:hAnsi="Times New Roman" w:cs="Times New Roman"/>
          <w:sz w:val="28"/>
          <w:szCs w:val="28"/>
        </w:rPr>
        <w:t xml:space="preserve">, что было схоже с нашими результатами у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sz w:val="28"/>
          <w:szCs w:val="28"/>
        </w:rPr>
        <w:t xml:space="preserve"> - 91,7% и в меньшей степени у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haemolyticus</w:t>
      </w:r>
      <w:proofErr w:type="spellEnd"/>
      <w:r>
        <w:rPr>
          <w:rFonts w:ascii="Times New Roman" w:eastAsia="Times New Roman" w:hAnsi="Times New Roman" w:cs="Times New Roman"/>
          <w:sz w:val="28"/>
          <w:szCs w:val="28"/>
        </w:rPr>
        <w:t xml:space="preserve"> - 76,9%. В исследовании, проведенном в Китае напротив, была приведена более низкая степень обнаружения гена </w:t>
      </w:r>
      <w:proofErr w:type="spellStart"/>
      <w:r>
        <w:rPr>
          <w:rFonts w:ascii="Times New Roman" w:eastAsia="Times New Roman" w:hAnsi="Times New Roman" w:cs="Times New Roman"/>
          <w:i/>
          <w:iCs/>
          <w:sz w:val="28"/>
          <w:szCs w:val="28"/>
        </w:rPr>
        <w:t>blaZ</w:t>
      </w:r>
      <w:proofErr w:type="spellEnd"/>
      <w:r>
        <w:rPr>
          <w:rFonts w:ascii="Times New Roman" w:eastAsia="Times New Roman" w:hAnsi="Times New Roman" w:cs="Times New Roman"/>
          <w:sz w:val="28"/>
          <w:szCs w:val="28"/>
        </w:rPr>
        <w:t xml:space="preserve"> 69,4% </w:t>
      </w:r>
      <w:hyperlink r:id="rId123">
        <w:r>
          <w:rPr>
            <w:rFonts w:ascii="Times New Roman" w:eastAsia="Times New Roman" w:hAnsi="Times New Roman" w:cs="Times New Roman"/>
            <w:sz w:val="28"/>
            <w:szCs w:val="28"/>
          </w:rPr>
          <w:t>[123]</w:t>
        </w:r>
      </w:hyperlink>
      <w:r>
        <w:rPr>
          <w:rFonts w:ascii="Times New Roman" w:eastAsia="Times New Roman" w:hAnsi="Times New Roman" w:cs="Times New Roman"/>
          <w:sz w:val="28"/>
          <w:szCs w:val="28"/>
        </w:rPr>
        <w:t xml:space="preserve">. Очень высокая степень распространенности гена </w:t>
      </w:r>
      <w:proofErr w:type="spellStart"/>
      <w:r>
        <w:rPr>
          <w:rFonts w:ascii="Times New Roman" w:eastAsia="Times New Roman" w:hAnsi="Times New Roman" w:cs="Times New Roman"/>
          <w:i/>
          <w:iCs/>
          <w:sz w:val="28"/>
          <w:szCs w:val="28"/>
        </w:rPr>
        <w:t>tetK</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i/>
          <w:iCs/>
          <w:sz w:val="28"/>
          <w:szCs w:val="28"/>
        </w:rPr>
        <w:t>tetM</w:t>
      </w:r>
      <w:proofErr w:type="spellEnd"/>
      <w:r>
        <w:rPr>
          <w:rFonts w:ascii="Times New Roman" w:eastAsia="Times New Roman" w:hAnsi="Times New Roman" w:cs="Times New Roman"/>
          <w:sz w:val="28"/>
          <w:szCs w:val="28"/>
        </w:rPr>
        <w:t xml:space="preserve"> была обнаружена в Иордании (100% и 97% ) среди </w:t>
      </w:r>
      <w:r w:rsidRPr="00EB1653">
        <w:rPr>
          <w:rFonts w:ascii="Times New Roman" w:eastAsia="Times New Roman" w:hAnsi="Times New Roman" w:cs="Times New Roman"/>
          <w:i/>
          <w:iCs/>
          <w:sz w:val="28"/>
          <w:szCs w:val="28"/>
        </w:rPr>
        <w:t xml:space="preserve">S. </w:t>
      </w:r>
      <w:proofErr w:type="spellStart"/>
      <w:r w:rsidRPr="00EB1653">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w:t>
      </w:r>
      <w:hyperlink r:id="rId124">
        <w:r>
          <w:rPr>
            <w:rFonts w:ascii="Times New Roman" w:eastAsia="Times New Roman" w:hAnsi="Times New Roman" w:cs="Times New Roman"/>
            <w:sz w:val="28"/>
            <w:szCs w:val="28"/>
          </w:rPr>
          <w:t>[124]</w:t>
        </w:r>
      </w:hyperlink>
      <w:r>
        <w:rPr>
          <w:rFonts w:ascii="Times New Roman" w:eastAsia="Times New Roman" w:hAnsi="Times New Roman" w:cs="Times New Roman"/>
          <w:sz w:val="28"/>
          <w:szCs w:val="28"/>
        </w:rPr>
        <w:t xml:space="preserve">, в нашем исследовании была отмечена более низкая распространенность </w:t>
      </w:r>
      <w:proofErr w:type="spellStart"/>
      <w:r>
        <w:rPr>
          <w:rFonts w:ascii="Times New Roman" w:eastAsia="Times New Roman" w:hAnsi="Times New Roman" w:cs="Times New Roman"/>
          <w:i/>
          <w:iCs/>
          <w:sz w:val="28"/>
          <w:szCs w:val="28"/>
        </w:rPr>
        <w:t>tetK</w:t>
      </w:r>
      <w:proofErr w:type="spellEnd"/>
      <w:r>
        <w:rPr>
          <w:rFonts w:ascii="Times New Roman" w:eastAsia="Times New Roman" w:hAnsi="Times New Roman" w:cs="Times New Roman"/>
          <w:sz w:val="28"/>
          <w:szCs w:val="28"/>
        </w:rPr>
        <w:t xml:space="preserve"> 33,1% и </w:t>
      </w:r>
      <w:proofErr w:type="spellStart"/>
      <w:r>
        <w:rPr>
          <w:rFonts w:ascii="Times New Roman" w:eastAsia="Times New Roman" w:hAnsi="Times New Roman" w:cs="Times New Roman"/>
          <w:i/>
          <w:iCs/>
          <w:sz w:val="28"/>
          <w:szCs w:val="28"/>
        </w:rPr>
        <w:t>tetМ</w:t>
      </w:r>
      <w:proofErr w:type="spellEnd"/>
      <w:r>
        <w:rPr>
          <w:rFonts w:ascii="Times New Roman" w:eastAsia="Times New Roman" w:hAnsi="Times New Roman" w:cs="Times New Roman"/>
          <w:sz w:val="28"/>
          <w:szCs w:val="28"/>
        </w:rPr>
        <w:t xml:space="preserve"> 62,9%.  </w:t>
      </w:r>
    </w:p>
    <w:p w14:paraId="49A7B0D1" w14:textId="769CEB54"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Среди </w:t>
      </w:r>
      <w:proofErr w:type="spellStart"/>
      <w:r>
        <w:rPr>
          <w:rFonts w:ascii="Times New Roman" w:eastAsia="Times New Roman" w:hAnsi="Times New Roman" w:cs="Times New Roman"/>
          <w:sz w:val="28"/>
          <w:szCs w:val="28"/>
        </w:rPr>
        <w:t>коагулаза</w:t>
      </w:r>
      <w:proofErr w:type="spellEnd"/>
      <w:r>
        <w:rPr>
          <w:rFonts w:ascii="Times New Roman" w:eastAsia="Times New Roman" w:hAnsi="Times New Roman" w:cs="Times New Roman"/>
          <w:sz w:val="28"/>
          <w:szCs w:val="28"/>
        </w:rPr>
        <w:t xml:space="preserve"> отрицательных стафилококков была обнаружена высокая резистентность генов </w:t>
      </w:r>
      <w:proofErr w:type="spellStart"/>
      <w:r>
        <w:rPr>
          <w:rFonts w:ascii="Times New Roman" w:eastAsia="Times New Roman" w:hAnsi="Times New Roman" w:cs="Times New Roman"/>
          <w:i/>
          <w:iCs/>
          <w:sz w:val="28"/>
          <w:szCs w:val="28"/>
        </w:rPr>
        <w:t>tetK</w:t>
      </w:r>
      <w:proofErr w:type="spellEnd"/>
      <w:r>
        <w:rPr>
          <w:rFonts w:ascii="Times New Roman" w:eastAsia="Times New Roman" w:hAnsi="Times New Roman" w:cs="Times New Roman"/>
          <w:sz w:val="28"/>
          <w:szCs w:val="28"/>
        </w:rPr>
        <w:t xml:space="preserve"> 79% и </w:t>
      </w:r>
      <w:proofErr w:type="spellStart"/>
      <w:r>
        <w:rPr>
          <w:rFonts w:ascii="Times New Roman" w:eastAsia="Times New Roman" w:hAnsi="Times New Roman" w:cs="Times New Roman"/>
          <w:i/>
          <w:iCs/>
          <w:sz w:val="28"/>
          <w:szCs w:val="28"/>
        </w:rPr>
        <w:t>tetM</w:t>
      </w:r>
      <w:proofErr w:type="spellEnd"/>
      <w:r>
        <w:rPr>
          <w:rFonts w:ascii="Times New Roman" w:eastAsia="Times New Roman" w:hAnsi="Times New Roman" w:cs="Times New Roman"/>
          <w:sz w:val="28"/>
          <w:szCs w:val="28"/>
        </w:rPr>
        <w:t xml:space="preserve"> 96% в Китае [123</w:t>
      </w:r>
      <w:r w:rsidR="00B20FF1" w:rsidRPr="00B20FF1">
        <w:rPr>
          <w:rFonts w:ascii="Times New Roman" w:eastAsia="Times New Roman" w:hAnsi="Times New Roman" w:cs="Times New Roman"/>
          <w:sz w:val="28"/>
          <w:szCs w:val="28"/>
          <w:lang w:val="ru-RU"/>
        </w:rPr>
        <w:t xml:space="preserve">, </w:t>
      </w:r>
      <w:r w:rsidR="00B20FF1">
        <w:rPr>
          <w:rFonts w:ascii="Times New Roman" w:eastAsia="Times New Roman" w:hAnsi="Times New Roman" w:cs="Times New Roman"/>
          <w:sz w:val="28"/>
          <w:szCs w:val="28"/>
          <w:lang w:val="en-US"/>
        </w:rPr>
        <w:t>c</w:t>
      </w:r>
      <w:r w:rsidR="00B20FF1">
        <w:rPr>
          <w:rFonts w:ascii="Times New Roman" w:eastAsia="Times New Roman" w:hAnsi="Times New Roman" w:cs="Times New Roman"/>
          <w:sz w:val="28"/>
          <w:szCs w:val="28"/>
          <w:lang w:val="ru-RU"/>
        </w:rPr>
        <w:t>тр.1578</w:t>
      </w:r>
      <w:r>
        <w:rPr>
          <w:rFonts w:ascii="Times New Roman" w:eastAsia="Times New Roman" w:hAnsi="Times New Roman" w:cs="Times New Roman"/>
          <w:sz w:val="28"/>
          <w:szCs w:val="28"/>
        </w:rPr>
        <w:t xml:space="preserve">], а в Египте распространенность гена </w:t>
      </w:r>
      <w:proofErr w:type="spellStart"/>
      <w:r>
        <w:rPr>
          <w:rFonts w:ascii="Times New Roman" w:eastAsia="Times New Roman" w:hAnsi="Times New Roman" w:cs="Times New Roman"/>
          <w:sz w:val="28"/>
          <w:szCs w:val="28"/>
        </w:rPr>
        <w:t>tetK</w:t>
      </w:r>
      <w:proofErr w:type="spellEnd"/>
      <w:r>
        <w:rPr>
          <w:rFonts w:ascii="Times New Roman" w:eastAsia="Times New Roman" w:hAnsi="Times New Roman" w:cs="Times New Roman"/>
          <w:sz w:val="28"/>
          <w:szCs w:val="28"/>
        </w:rPr>
        <w:t xml:space="preserve"> была выявлена на уровне 73,3% [122</w:t>
      </w:r>
      <w:r w:rsidR="00B20FF1" w:rsidRPr="00B20FF1">
        <w:rPr>
          <w:rFonts w:ascii="Times New Roman" w:eastAsia="Times New Roman" w:hAnsi="Times New Roman" w:cs="Times New Roman"/>
          <w:sz w:val="28"/>
          <w:szCs w:val="28"/>
          <w:lang w:val="ru-RU"/>
        </w:rPr>
        <w:t>, с</w:t>
      </w:r>
      <w:r w:rsidR="00B20FF1">
        <w:rPr>
          <w:rFonts w:ascii="Times New Roman" w:eastAsia="Times New Roman" w:hAnsi="Times New Roman" w:cs="Times New Roman"/>
          <w:sz w:val="28"/>
          <w:szCs w:val="28"/>
          <w:lang w:val="ru-RU"/>
        </w:rPr>
        <w:t>тр.8</w:t>
      </w:r>
      <w:r>
        <w:rPr>
          <w:rFonts w:ascii="Times New Roman" w:eastAsia="Times New Roman" w:hAnsi="Times New Roman" w:cs="Times New Roman"/>
          <w:sz w:val="28"/>
          <w:szCs w:val="28"/>
        </w:rPr>
        <w:t xml:space="preserve">].  В Казахстане ген </w:t>
      </w:r>
      <w:proofErr w:type="spellStart"/>
      <w:r>
        <w:rPr>
          <w:rFonts w:ascii="Times New Roman" w:eastAsia="Times New Roman" w:hAnsi="Times New Roman" w:cs="Times New Roman"/>
          <w:i/>
          <w:iCs/>
          <w:sz w:val="28"/>
          <w:szCs w:val="28"/>
        </w:rPr>
        <w:t>mecA</w:t>
      </w:r>
      <w:proofErr w:type="spellEnd"/>
      <w:r>
        <w:rPr>
          <w:rFonts w:ascii="Times New Roman" w:eastAsia="Times New Roman" w:hAnsi="Times New Roman" w:cs="Times New Roman"/>
          <w:sz w:val="28"/>
          <w:szCs w:val="28"/>
        </w:rPr>
        <w:t xml:space="preserve"> впервые был обнаружен среди </w:t>
      </w:r>
      <w:proofErr w:type="spellStart"/>
      <w:r>
        <w:rPr>
          <w:rFonts w:ascii="Times New Roman" w:eastAsia="Times New Roman" w:hAnsi="Times New Roman" w:cs="Times New Roman"/>
          <w:sz w:val="28"/>
          <w:szCs w:val="28"/>
        </w:rPr>
        <w:t>коагулазоотрицательных</w:t>
      </w:r>
      <w:proofErr w:type="spellEnd"/>
      <w:r>
        <w:rPr>
          <w:rFonts w:ascii="Times New Roman" w:eastAsia="Times New Roman" w:hAnsi="Times New Roman" w:cs="Times New Roman"/>
          <w:sz w:val="28"/>
          <w:szCs w:val="28"/>
        </w:rPr>
        <w:t xml:space="preserve"> стафилококков, в 11,1% изолятов. Среди изолятов S. </w:t>
      </w:r>
      <w:proofErr w:type="spellStart"/>
      <w:r>
        <w:rPr>
          <w:rFonts w:ascii="Times New Roman" w:eastAsia="Times New Roman" w:hAnsi="Times New Roman" w:cs="Times New Roman"/>
          <w:sz w:val="28"/>
          <w:szCs w:val="28"/>
        </w:rPr>
        <w:t>aureus</w:t>
      </w:r>
      <w:proofErr w:type="spellEnd"/>
      <w:r>
        <w:rPr>
          <w:rFonts w:ascii="Times New Roman" w:eastAsia="Times New Roman" w:hAnsi="Times New Roman" w:cs="Times New Roman"/>
          <w:sz w:val="28"/>
          <w:szCs w:val="28"/>
        </w:rPr>
        <w:t xml:space="preserve"> было обнаружен ген </w:t>
      </w:r>
      <w:proofErr w:type="spellStart"/>
      <w:r>
        <w:rPr>
          <w:rFonts w:ascii="Times New Roman" w:eastAsia="Times New Roman" w:hAnsi="Times New Roman" w:cs="Times New Roman"/>
          <w:i/>
          <w:iCs/>
          <w:sz w:val="28"/>
          <w:szCs w:val="28"/>
        </w:rPr>
        <w:t>mecA</w:t>
      </w:r>
      <w:proofErr w:type="spellEnd"/>
      <w:r>
        <w:rPr>
          <w:rFonts w:ascii="Times New Roman" w:eastAsia="Times New Roman" w:hAnsi="Times New Roman" w:cs="Times New Roman"/>
          <w:sz w:val="28"/>
          <w:szCs w:val="28"/>
        </w:rPr>
        <w:t xml:space="preserve"> в 24,2%, в международных статьях степень распространенности была очень разнообразной. В исследовании, проведенным </w:t>
      </w:r>
      <w:proofErr w:type="spellStart"/>
      <w:r>
        <w:rPr>
          <w:rFonts w:ascii="Times New Roman" w:eastAsia="Times New Roman" w:hAnsi="Times New Roman" w:cs="Times New Roman"/>
          <w:sz w:val="28"/>
          <w:szCs w:val="28"/>
        </w:rPr>
        <w:t>S.Taponen</w:t>
      </w:r>
      <w:proofErr w:type="spellEnd"/>
      <w:r>
        <w:rPr>
          <w:rFonts w:ascii="Times New Roman" w:eastAsia="Times New Roman" w:hAnsi="Times New Roman" w:cs="Times New Roman"/>
          <w:sz w:val="28"/>
          <w:szCs w:val="28"/>
        </w:rPr>
        <w:t xml:space="preserve">, не был обнаружен ген </w:t>
      </w:r>
      <w:proofErr w:type="spellStart"/>
      <w:r>
        <w:rPr>
          <w:rFonts w:ascii="Times New Roman" w:eastAsia="Times New Roman" w:hAnsi="Times New Roman" w:cs="Times New Roman"/>
          <w:i/>
          <w:iCs/>
          <w:sz w:val="28"/>
          <w:szCs w:val="28"/>
        </w:rPr>
        <w:t>mecA</w:t>
      </w:r>
      <w:proofErr w:type="spellEnd"/>
      <w:r>
        <w:rPr>
          <w:rFonts w:ascii="Times New Roman" w:eastAsia="Times New Roman" w:hAnsi="Times New Roman" w:cs="Times New Roman"/>
          <w:sz w:val="28"/>
          <w:szCs w:val="28"/>
        </w:rPr>
        <w:t xml:space="preserve"> среди изолятов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но был обнаружен в 12% среди изолятов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еpidermidis</w:t>
      </w:r>
      <w:proofErr w:type="spellEnd"/>
      <w:r>
        <w:rPr>
          <w:rFonts w:ascii="Times New Roman" w:eastAsia="Times New Roman" w:hAnsi="Times New Roman" w:cs="Times New Roman"/>
          <w:sz w:val="28"/>
          <w:szCs w:val="28"/>
        </w:rPr>
        <w:t xml:space="preserve"> [125]. В исследовании, проведенном в Непале, ген </w:t>
      </w:r>
      <w:proofErr w:type="spellStart"/>
      <w:r>
        <w:rPr>
          <w:rFonts w:ascii="Times New Roman" w:eastAsia="Times New Roman" w:hAnsi="Times New Roman" w:cs="Times New Roman"/>
          <w:i/>
          <w:iCs/>
          <w:sz w:val="28"/>
          <w:szCs w:val="28"/>
        </w:rPr>
        <w:t>mecA</w:t>
      </w:r>
      <w:proofErr w:type="spellEnd"/>
      <w:r>
        <w:rPr>
          <w:rFonts w:ascii="Times New Roman" w:eastAsia="Times New Roman" w:hAnsi="Times New Roman" w:cs="Times New Roman"/>
          <w:sz w:val="28"/>
          <w:szCs w:val="28"/>
        </w:rPr>
        <w:t xml:space="preserve"> был обнаружен лишь в 6,9% среди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[126], в Индии было обнаружено лишь 9,6%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[127].</w:t>
      </w:r>
    </w:p>
    <w:p w14:paraId="4137219C" w14:textId="77777777" w:rsidR="00E51C31" w:rsidRDefault="00E51C31">
      <w:pPr>
        <w:spacing w:line="240" w:lineRule="auto"/>
        <w:ind w:firstLine="709"/>
        <w:jc w:val="both"/>
        <w:rPr>
          <w:rFonts w:ascii="Times New Roman" w:eastAsia="Times New Roman" w:hAnsi="Times New Roman" w:cs="Times New Roman"/>
          <w:sz w:val="28"/>
          <w:szCs w:val="28"/>
        </w:rPr>
      </w:pPr>
    </w:p>
    <w:p w14:paraId="7B1135C9" w14:textId="77777777" w:rsidR="00E51C31" w:rsidRDefault="0000000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114300" distB="114300" distL="114300" distR="114300" wp14:anchorId="302AE1D7" wp14:editId="7826B504">
            <wp:extent cx="5537874" cy="2316583"/>
            <wp:effectExtent l="0" t="0" r="0" b="0"/>
            <wp:docPr id="1918289759" name="image48.jpg"/>
            <wp:cNvGraphicFramePr/>
            <a:graphic xmlns:a="http://schemas.openxmlformats.org/drawingml/2006/main">
              <a:graphicData uri="http://schemas.openxmlformats.org/drawingml/2006/picture">
                <pic:pic xmlns:pic="http://schemas.openxmlformats.org/drawingml/2006/picture">
                  <pic:nvPicPr>
                    <pic:cNvPr id="0" name="image48.jpg"/>
                    <pic:cNvPicPr preferRelativeResize="0"/>
                  </pic:nvPicPr>
                  <pic:blipFill>
                    <a:blip r:embed="rId125"/>
                    <a:srcRect/>
                    <a:stretch>
                      <a:fillRect/>
                    </a:stretch>
                  </pic:blipFill>
                  <pic:spPr>
                    <a:xfrm>
                      <a:off x="0" y="0"/>
                      <a:ext cx="5537874" cy="2316583"/>
                    </a:xfrm>
                    <a:prstGeom prst="rect">
                      <a:avLst/>
                    </a:prstGeom>
                    <a:ln/>
                  </pic:spPr>
                </pic:pic>
              </a:graphicData>
            </a:graphic>
          </wp:inline>
        </w:drawing>
      </w:r>
    </w:p>
    <w:p w14:paraId="5E49513C" w14:textId="77777777" w:rsidR="00E51C31" w:rsidRDefault="0000000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7FFB5854" wp14:editId="687894B6">
            <wp:extent cx="5532722" cy="2146754"/>
            <wp:effectExtent l="0" t="0" r="0" b="0"/>
            <wp:docPr id="1918289760" name="image45.jpg"/>
            <wp:cNvGraphicFramePr/>
            <a:graphic xmlns:a="http://schemas.openxmlformats.org/drawingml/2006/main">
              <a:graphicData uri="http://schemas.openxmlformats.org/drawingml/2006/picture">
                <pic:pic xmlns:pic="http://schemas.openxmlformats.org/drawingml/2006/picture">
                  <pic:nvPicPr>
                    <pic:cNvPr id="0" name="image45.jpg"/>
                    <pic:cNvPicPr preferRelativeResize="0"/>
                  </pic:nvPicPr>
                  <pic:blipFill>
                    <a:blip r:embed="rId126"/>
                    <a:srcRect/>
                    <a:stretch>
                      <a:fillRect/>
                    </a:stretch>
                  </pic:blipFill>
                  <pic:spPr>
                    <a:xfrm>
                      <a:off x="0" y="0"/>
                      <a:ext cx="5532722" cy="2146754"/>
                    </a:xfrm>
                    <a:prstGeom prst="rect">
                      <a:avLst/>
                    </a:prstGeom>
                    <a:ln/>
                  </pic:spPr>
                </pic:pic>
              </a:graphicData>
            </a:graphic>
          </wp:inline>
        </w:drawing>
      </w:r>
    </w:p>
    <w:p w14:paraId="3DBE5652" w14:textId="77777777" w:rsidR="00E51C31" w:rsidRDefault="00E51C31">
      <w:pPr>
        <w:spacing w:line="240" w:lineRule="auto"/>
        <w:jc w:val="center"/>
        <w:rPr>
          <w:rFonts w:ascii="Times New Roman" w:eastAsia="Times New Roman" w:hAnsi="Times New Roman" w:cs="Times New Roman"/>
          <w:sz w:val="28"/>
          <w:szCs w:val="28"/>
        </w:rPr>
      </w:pPr>
    </w:p>
    <w:p w14:paraId="4A02545E" w14:textId="3FC5EADC" w:rsidR="00E51C31" w:rsidRPr="0031702D" w:rsidRDefault="00000000">
      <w:pPr>
        <w:spacing w:line="240" w:lineRule="auto"/>
        <w:jc w:val="center"/>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xml:space="preserve">Рисунок 15 – </w:t>
      </w:r>
      <w:proofErr w:type="spellStart"/>
      <w:r>
        <w:rPr>
          <w:rFonts w:ascii="Times New Roman" w:eastAsia="Times New Roman" w:hAnsi="Times New Roman" w:cs="Times New Roman"/>
          <w:sz w:val="28"/>
          <w:szCs w:val="28"/>
        </w:rPr>
        <w:t>Электрофореграмма</w:t>
      </w:r>
      <w:proofErr w:type="spellEnd"/>
      <w:r>
        <w:rPr>
          <w:rFonts w:ascii="Times New Roman" w:eastAsia="Times New Roman" w:hAnsi="Times New Roman" w:cs="Times New Roman"/>
          <w:sz w:val="28"/>
          <w:szCs w:val="28"/>
        </w:rPr>
        <w:t xml:space="preserve"> ПЦР-продукта, демонстрирующая </w:t>
      </w:r>
      <w:proofErr w:type="spellStart"/>
      <w:r>
        <w:rPr>
          <w:rFonts w:ascii="Times New Roman" w:eastAsia="Times New Roman" w:hAnsi="Times New Roman" w:cs="Times New Roman"/>
          <w:sz w:val="28"/>
          <w:szCs w:val="28"/>
        </w:rPr>
        <w:t>ампликон</w:t>
      </w:r>
      <w:proofErr w:type="spellEnd"/>
      <w:r>
        <w:rPr>
          <w:rFonts w:ascii="Times New Roman" w:eastAsia="Times New Roman" w:hAnsi="Times New Roman" w:cs="Times New Roman"/>
          <w:sz w:val="28"/>
          <w:szCs w:val="28"/>
        </w:rPr>
        <w:t xml:space="preserve"> гена </w:t>
      </w:r>
      <w:proofErr w:type="spellStart"/>
      <w:r>
        <w:rPr>
          <w:rFonts w:ascii="Times New Roman" w:eastAsia="Times New Roman" w:hAnsi="Times New Roman" w:cs="Times New Roman"/>
          <w:i/>
          <w:iCs/>
          <w:sz w:val="28"/>
          <w:szCs w:val="28"/>
        </w:rPr>
        <w:t>tetM</w:t>
      </w:r>
      <w:proofErr w:type="spellEnd"/>
      <w:r>
        <w:rPr>
          <w:rFonts w:ascii="Times New Roman" w:eastAsia="Times New Roman" w:hAnsi="Times New Roman" w:cs="Times New Roman"/>
          <w:sz w:val="28"/>
          <w:szCs w:val="28"/>
        </w:rPr>
        <w:t xml:space="preserve"> размером 158 </w:t>
      </w:r>
      <w:proofErr w:type="spellStart"/>
      <w:r>
        <w:rPr>
          <w:rFonts w:ascii="Times New Roman" w:eastAsia="Times New Roman" w:hAnsi="Times New Roman" w:cs="Times New Roman"/>
          <w:sz w:val="28"/>
          <w:szCs w:val="28"/>
        </w:rPr>
        <w:t>п.н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ампликон</w:t>
      </w:r>
      <w:proofErr w:type="spellEnd"/>
      <w:r>
        <w:rPr>
          <w:rFonts w:ascii="Times New Roman" w:eastAsia="Times New Roman" w:hAnsi="Times New Roman" w:cs="Times New Roman"/>
          <w:sz w:val="28"/>
          <w:szCs w:val="28"/>
        </w:rPr>
        <w:t xml:space="preserve"> гена </w:t>
      </w:r>
      <w:proofErr w:type="spellStart"/>
      <w:r>
        <w:rPr>
          <w:rFonts w:ascii="Times New Roman" w:eastAsia="Times New Roman" w:hAnsi="Times New Roman" w:cs="Times New Roman"/>
          <w:i/>
          <w:iCs/>
          <w:sz w:val="28"/>
          <w:szCs w:val="28"/>
        </w:rPr>
        <w:t>tetK</w:t>
      </w:r>
      <w:proofErr w:type="spellEnd"/>
      <w:r>
        <w:rPr>
          <w:rFonts w:ascii="Times New Roman" w:eastAsia="Times New Roman" w:hAnsi="Times New Roman" w:cs="Times New Roman"/>
          <w:sz w:val="28"/>
          <w:szCs w:val="28"/>
        </w:rPr>
        <w:t xml:space="preserve"> размером 360 </w:t>
      </w:r>
      <w:proofErr w:type="spellStart"/>
      <w:r>
        <w:rPr>
          <w:rFonts w:ascii="Times New Roman" w:eastAsia="Times New Roman" w:hAnsi="Times New Roman" w:cs="Times New Roman"/>
          <w:sz w:val="28"/>
          <w:szCs w:val="28"/>
        </w:rPr>
        <w:t>п.н</w:t>
      </w:r>
      <w:proofErr w:type="spellEnd"/>
      <w:r>
        <w:rPr>
          <w:rFonts w:ascii="Times New Roman" w:eastAsia="Times New Roman" w:hAnsi="Times New Roman" w:cs="Times New Roman"/>
          <w:sz w:val="28"/>
          <w:szCs w:val="28"/>
        </w:rPr>
        <w:t xml:space="preserve">. </w:t>
      </w:r>
      <w:r w:rsidR="0031702D">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rPr>
        <w:t xml:space="preserve">продукт был разделён методом электрофореза в 3%-м </w:t>
      </w:r>
      <w:proofErr w:type="spellStart"/>
      <w:r>
        <w:rPr>
          <w:rFonts w:ascii="Times New Roman" w:eastAsia="Times New Roman" w:hAnsi="Times New Roman" w:cs="Times New Roman"/>
          <w:sz w:val="28"/>
          <w:szCs w:val="28"/>
        </w:rPr>
        <w:t>агарозном</w:t>
      </w:r>
      <w:proofErr w:type="spellEnd"/>
      <w:r>
        <w:rPr>
          <w:rFonts w:ascii="Times New Roman" w:eastAsia="Times New Roman" w:hAnsi="Times New Roman" w:cs="Times New Roman"/>
          <w:sz w:val="28"/>
          <w:szCs w:val="28"/>
        </w:rPr>
        <w:t xml:space="preserve"> геле, маркер ДНК – 501 </w:t>
      </w:r>
      <w:proofErr w:type="spellStart"/>
      <w:r>
        <w:rPr>
          <w:rFonts w:ascii="Times New Roman" w:eastAsia="Times New Roman" w:hAnsi="Times New Roman" w:cs="Times New Roman"/>
          <w:sz w:val="28"/>
          <w:szCs w:val="28"/>
        </w:rPr>
        <w:t>п.н</w:t>
      </w:r>
      <w:proofErr w:type="spellEnd"/>
      <w:r>
        <w:rPr>
          <w:rFonts w:ascii="Times New Roman" w:eastAsia="Times New Roman" w:hAnsi="Times New Roman" w:cs="Times New Roman"/>
          <w:sz w:val="28"/>
          <w:szCs w:val="28"/>
        </w:rPr>
        <w:t>.</w:t>
      </w:r>
      <w:r w:rsidR="0031702D">
        <w:rPr>
          <w:rFonts w:ascii="Times New Roman" w:eastAsia="Times New Roman" w:hAnsi="Times New Roman" w:cs="Times New Roman"/>
          <w:sz w:val="28"/>
          <w:szCs w:val="28"/>
          <w:lang w:val="ru-RU"/>
        </w:rPr>
        <w:t>)</w:t>
      </w:r>
    </w:p>
    <w:p w14:paraId="566B660D" w14:textId="77777777" w:rsidR="00E51C31" w:rsidRDefault="00E51C31">
      <w:pPr>
        <w:spacing w:line="240" w:lineRule="auto"/>
        <w:ind w:firstLine="709"/>
        <w:jc w:val="both"/>
        <w:rPr>
          <w:rFonts w:ascii="Times New Roman" w:eastAsia="Times New Roman" w:hAnsi="Times New Roman" w:cs="Times New Roman"/>
          <w:sz w:val="28"/>
          <w:szCs w:val="28"/>
        </w:rPr>
      </w:pPr>
    </w:p>
    <w:p w14:paraId="7136DAA2" w14:textId="77777777" w:rsidR="00E51C31" w:rsidRDefault="00000000">
      <w:pPr>
        <w:spacing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sz w:val="28"/>
          <w:szCs w:val="28"/>
        </w:rPr>
        <w:t xml:space="preserve">В нашем исследовании было доказано и выявлено в большей степени ген </w:t>
      </w:r>
      <w:proofErr w:type="spellStart"/>
      <w:r>
        <w:rPr>
          <w:rFonts w:ascii="Times New Roman" w:eastAsia="Times New Roman" w:hAnsi="Times New Roman" w:cs="Times New Roman"/>
          <w:i/>
          <w:iCs/>
          <w:sz w:val="28"/>
          <w:szCs w:val="28"/>
        </w:rPr>
        <w:t>mecA</w:t>
      </w:r>
      <w:proofErr w:type="spellEnd"/>
      <w:r>
        <w:rPr>
          <w:rFonts w:ascii="Times New Roman" w:eastAsia="Times New Roman" w:hAnsi="Times New Roman" w:cs="Times New Roman"/>
          <w:sz w:val="28"/>
          <w:szCs w:val="28"/>
        </w:rPr>
        <w:t xml:space="preserve"> среди золотистого стафилококка - 24,2 %. Среди </w:t>
      </w:r>
      <w:proofErr w:type="spellStart"/>
      <w:r>
        <w:rPr>
          <w:rFonts w:ascii="Times New Roman" w:eastAsia="Times New Roman" w:hAnsi="Times New Roman" w:cs="Times New Roman"/>
          <w:sz w:val="28"/>
          <w:szCs w:val="28"/>
        </w:rPr>
        <w:t>коагулазоотрицательных</w:t>
      </w:r>
      <w:proofErr w:type="spellEnd"/>
      <w:r>
        <w:rPr>
          <w:rFonts w:ascii="Times New Roman" w:eastAsia="Times New Roman" w:hAnsi="Times New Roman" w:cs="Times New Roman"/>
          <w:sz w:val="28"/>
          <w:szCs w:val="28"/>
        </w:rPr>
        <w:t xml:space="preserve"> стафилококков был обнаружен ген </w:t>
      </w:r>
      <w:proofErr w:type="spellStart"/>
      <w:r>
        <w:rPr>
          <w:rFonts w:ascii="Times New Roman" w:eastAsia="Times New Roman" w:hAnsi="Times New Roman" w:cs="Times New Roman"/>
          <w:i/>
          <w:iCs/>
          <w:sz w:val="28"/>
          <w:szCs w:val="28"/>
        </w:rPr>
        <w:t>mecA</w:t>
      </w:r>
      <w:proofErr w:type="spellEnd"/>
      <w:r>
        <w:rPr>
          <w:rFonts w:ascii="Times New Roman" w:eastAsia="Times New Roman" w:hAnsi="Times New Roman" w:cs="Times New Roman"/>
          <w:sz w:val="28"/>
          <w:szCs w:val="28"/>
        </w:rPr>
        <w:t xml:space="preserve"> в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еpidermidis</w:t>
      </w:r>
      <w:proofErr w:type="spellEnd"/>
      <w:r>
        <w:rPr>
          <w:rFonts w:ascii="Times New Roman" w:eastAsia="Times New Roman" w:hAnsi="Times New Roman" w:cs="Times New Roman"/>
          <w:sz w:val="28"/>
          <w:szCs w:val="28"/>
        </w:rPr>
        <w:t xml:space="preserve"> (11,1 %) и не было обнаружено у штаммов </w:t>
      </w:r>
      <w:proofErr w:type="spellStart"/>
      <w:proofErr w:type="gramStart"/>
      <w:r>
        <w:rPr>
          <w:rFonts w:ascii="Times New Roman" w:eastAsia="Times New Roman" w:hAnsi="Times New Roman" w:cs="Times New Roman"/>
          <w:i/>
          <w:iCs/>
          <w:sz w:val="28"/>
          <w:szCs w:val="28"/>
        </w:rPr>
        <w:t>S.haemolyticus</w:t>
      </w:r>
      <w:proofErr w:type="spellEnd"/>
      <w:proofErr w:type="gramEnd"/>
      <w:r>
        <w:rPr>
          <w:rFonts w:ascii="Times New Roman" w:eastAsia="Times New Roman" w:hAnsi="Times New Roman" w:cs="Times New Roman"/>
          <w:i/>
          <w:iCs/>
          <w:sz w:val="28"/>
          <w:szCs w:val="28"/>
        </w:rPr>
        <w:t>.</w:t>
      </w:r>
    </w:p>
    <w:p w14:paraId="389443AD" w14:textId="77777777" w:rsidR="000F323F" w:rsidRDefault="00000000" w:rsidP="000F323F">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Проведённые молекулярно-генетические исследования показали, что среди изученных изолятов стафилококков и энтерококков наибольшее распространение имел ген </w:t>
      </w:r>
      <w:proofErr w:type="spellStart"/>
      <w:r w:rsidRPr="0017183C">
        <w:rPr>
          <w:rFonts w:ascii="Times New Roman" w:eastAsia="Times New Roman" w:hAnsi="Times New Roman" w:cs="Times New Roman"/>
          <w:i/>
          <w:iCs/>
          <w:sz w:val="28"/>
          <w:szCs w:val="28"/>
        </w:rPr>
        <w:t>blaZ</w:t>
      </w:r>
      <w:proofErr w:type="spellEnd"/>
      <w:r>
        <w:rPr>
          <w:rFonts w:ascii="Times New Roman" w:eastAsia="Times New Roman" w:hAnsi="Times New Roman" w:cs="Times New Roman"/>
          <w:sz w:val="28"/>
          <w:szCs w:val="28"/>
        </w:rPr>
        <w:t>, обеспечивающий устойчивость к β-</w:t>
      </w:r>
      <w:proofErr w:type="spellStart"/>
      <w:r>
        <w:rPr>
          <w:rFonts w:ascii="Times New Roman" w:eastAsia="Times New Roman" w:hAnsi="Times New Roman" w:cs="Times New Roman"/>
          <w:sz w:val="28"/>
          <w:szCs w:val="28"/>
        </w:rPr>
        <w:t>лактамным</w:t>
      </w:r>
      <w:proofErr w:type="spellEnd"/>
      <w:r>
        <w:rPr>
          <w:rFonts w:ascii="Times New Roman" w:eastAsia="Times New Roman" w:hAnsi="Times New Roman" w:cs="Times New Roman"/>
          <w:sz w:val="28"/>
          <w:szCs w:val="28"/>
        </w:rPr>
        <w:t xml:space="preserve"> антибиотикам. Он был обнаружен у 96,8% штаммов </w:t>
      </w:r>
      <w:r w:rsidRPr="0017183C">
        <w:rPr>
          <w:rFonts w:ascii="Times New Roman" w:eastAsia="Times New Roman" w:hAnsi="Times New Roman" w:cs="Times New Roman"/>
          <w:i/>
          <w:iCs/>
          <w:sz w:val="28"/>
          <w:szCs w:val="28"/>
        </w:rPr>
        <w:t xml:space="preserve">S. </w:t>
      </w:r>
      <w:proofErr w:type="spellStart"/>
      <w:r w:rsidRPr="0017183C">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у 91,7%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sz w:val="28"/>
          <w:szCs w:val="28"/>
        </w:rPr>
        <w:t xml:space="preserve"> и у 76,9%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haemolyticus</w:t>
      </w:r>
      <w:proofErr w:type="spellEnd"/>
      <w:r>
        <w:rPr>
          <w:rFonts w:ascii="Times New Roman" w:eastAsia="Times New Roman" w:hAnsi="Times New Roman" w:cs="Times New Roman"/>
          <w:sz w:val="28"/>
          <w:szCs w:val="28"/>
        </w:rPr>
        <w:t xml:space="preserve">, что подтверждает ключевую роль данного гена в формировании резистентности. Гены </w:t>
      </w:r>
      <w:proofErr w:type="spellStart"/>
      <w:r w:rsidRPr="0017183C">
        <w:rPr>
          <w:rFonts w:ascii="Times New Roman" w:eastAsia="Times New Roman" w:hAnsi="Times New Roman" w:cs="Times New Roman"/>
          <w:i/>
          <w:iCs/>
          <w:sz w:val="28"/>
          <w:szCs w:val="28"/>
        </w:rPr>
        <w:t>tetK</w:t>
      </w:r>
      <w:proofErr w:type="spellEnd"/>
      <w:r>
        <w:rPr>
          <w:rFonts w:ascii="Times New Roman" w:eastAsia="Times New Roman" w:hAnsi="Times New Roman" w:cs="Times New Roman"/>
          <w:sz w:val="28"/>
          <w:szCs w:val="28"/>
        </w:rPr>
        <w:t xml:space="preserve"> и </w:t>
      </w:r>
      <w:proofErr w:type="spellStart"/>
      <w:r w:rsidRPr="0017183C">
        <w:rPr>
          <w:rFonts w:ascii="Times New Roman" w:eastAsia="Times New Roman" w:hAnsi="Times New Roman" w:cs="Times New Roman"/>
          <w:i/>
          <w:iCs/>
          <w:sz w:val="28"/>
          <w:szCs w:val="28"/>
        </w:rPr>
        <w:t>tetM</w:t>
      </w:r>
      <w:proofErr w:type="spellEnd"/>
      <w:r>
        <w:rPr>
          <w:rFonts w:ascii="Times New Roman" w:eastAsia="Times New Roman" w:hAnsi="Times New Roman" w:cs="Times New Roman"/>
          <w:sz w:val="28"/>
          <w:szCs w:val="28"/>
        </w:rPr>
        <w:t xml:space="preserve">, ответственные за устойчивость к тетрациклину, выявлялись значительно чаще у </w:t>
      </w:r>
      <w:proofErr w:type="spellStart"/>
      <w:r>
        <w:rPr>
          <w:rFonts w:ascii="Times New Roman" w:eastAsia="Times New Roman" w:hAnsi="Times New Roman" w:cs="Times New Roman"/>
          <w:sz w:val="28"/>
          <w:szCs w:val="28"/>
        </w:rPr>
        <w:t>коагулазонегативных</w:t>
      </w:r>
      <w:proofErr w:type="spellEnd"/>
      <w:r>
        <w:rPr>
          <w:rFonts w:ascii="Times New Roman" w:eastAsia="Times New Roman" w:hAnsi="Times New Roman" w:cs="Times New Roman"/>
          <w:sz w:val="28"/>
          <w:szCs w:val="28"/>
        </w:rPr>
        <w:t xml:space="preserve"> стафилококков, особенно у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sz w:val="28"/>
          <w:szCs w:val="28"/>
        </w:rPr>
        <w:t xml:space="preserve"> (69,4% и 80,6% соответственно), тогда как у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их распространённость составила 33,1% и 62,9%.</w:t>
      </w:r>
    </w:p>
    <w:p w14:paraId="4EFF307C" w14:textId="57D24455" w:rsidR="00E51C31" w:rsidRDefault="00000000" w:rsidP="000F323F">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Особое значение имеет выявление гена </w:t>
      </w:r>
      <w:proofErr w:type="spellStart"/>
      <w:r w:rsidRPr="0017183C">
        <w:rPr>
          <w:rFonts w:ascii="Times New Roman" w:eastAsia="Times New Roman" w:hAnsi="Times New Roman" w:cs="Times New Roman"/>
          <w:i/>
          <w:iCs/>
          <w:sz w:val="28"/>
          <w:szCs w:val="28"/>
        </w:rPr>
        <w:t>mecA</w:t>
      </w:r>
      <w:proofErr w:type="spellEnd"/>
      <w:r>
        <w:rPr>
          <w:rFonts w:ascii="Times New Roman" w:eastAsia="Times New Roman" w:hAnsi="Times New Roman" w:cs="Times New Roman"/>
          <w:sz w:val="28"/>
          <w:szCs w:val="28"/>
        </w:rPr>
        <w:t xml:space="preserve">, связанного с формированием </w:t>
      </w:r>
      <w:proofErr w:type="spellStart"/>
      <w:r>
        <w:rPr>
          <w:rFonts w:ascii="Times New Roman" w:eastAsia="Times New Roman" w:hAnsi="Times New Roman" w:cs="Times New Roman"/>
          <w:sz w:val="28"/>
          <w:szCs w:val="28"/>
        </w:rPr>
        <w:t>метициллинрезистентных</w:t>
      </w:r>
      <w:proofErr w:type="spellEnd"/>
      <w:r>
        <w:rPr>
          <w:rFonts w:ascii="Times New Roman" w:eastAsia="Times New Roman" w:hAnsi="Times New Roman" w:cs="Times New Roman"/>
          <w:sz w:val="28"/>
          <w:szCs w:val="28"/>
        </w:rPr>
        <w:t xml:space="preserve"> фенотипов. Он обнаружен в 24,2% штаммов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и в 11,1% изолятов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sz w:val="28"/>
          <w:szCs w:val="28"/>
        </w:rPr>
        <w:t xml:space="preserve">, тогда как у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haemolyticus</w:t>
      </w:r>
      <w:proofErr w:type="spellEnd"/>
      <w:r>
        <w:rPr>
          <w:rFonts w:ascii="Times New Roman" w:eastAsia="Times New Roman" w:hAnsi="Times New Roman" w:cs="Times New Roman"/>
          <w:sz w:val="28"/>
          <w:szCs w:val="28"/>
        </w:rPr>
        <w:t xml:space="preserve"> данный ген не был определён. Таким образом, установлено, что ведущими молекулярными механизмами антибиотикорезистентности при маститах являются β-</w:t>
      </w:r>
      <w:proofErr w:type="spellStart"/>
      <w:r>
        <w:rPr>
          <w:rFonts w:ascii="Times New Roman" w:eastAsia="Times New Roman" w:hAnsi="Times New Roman" w:cs="Times New Roman"/>
          <w:sz w:val="28"/>
          <w:szCs w:val="28"/>
        </w:rPr>
        <w:t>лактамазная</w:t>
      </w:r>
      <w:proofErr w:type="spellEnd"/>
      <w:r>
        <w:rPr>
          <w:rFonts w:ascii="Times New Roman" w:eastAsia="Times New Roman" w:hAnsi="Times New Roman" w:cs="Times New Roman"/>
          <w:sz w:val="28"/>
          <w:szCs w:val="28"/>
        </w:rPr>
        <w:t xml:space="preserve"> активность (ген </w:t>
      </w:r>
      <w:proofErr w:type="spellStart"/>
      <w:r w:rsidRPr="0017183C">
        <w:rPr>
          <w:rFonts w:ascii="Times New Roman" w:eastAsia="Times New Roman" w:hAnsi="Times New Roman" w:cs="Times New Roman"/>
          <w:i/>
          <w:iCs/>
          <w:sz w:val="28"/>
          <w:szCs w:val="28"/>
        </w:rPr>
        <w:t>blaZ</w:t>
      </w:r>
      <w:proofErr w:type="spellEnd"/>
      <w:r>
        <w:rPr>
          <w:rFonts w:ascii="Times New Roman" w:eastAsia="Times New Roman" w:hAnsi="Times New Roman" w:cs="Times New Roman"/>
          <w:sz w:val="28"/>
          <w:szCs w:val="28"/>
        </w:rPr>
        <w:t xml:space="preserve">) и тетрациклиновая резистентность (гены </w:t>
      </w:r>
      <w:proofErr w:type="spellStart"/>
      <w:r w:rsidRPr="0017183C">
        <w:rPr>
          <w:rFonts w:ascii="Times New Roman" w:eastAsia="Times New Roman" w:hAnsi="Times New Roman" w:cs="Times New Roman"/>
          <w:i/>
          <w:iCs/>
          <w:sz w:val="28"/>
          <w:szCs w:val="28"/>
        </w:rPr>
        <w:t>tetK</w:t>
      </w:r>
      <w:proofErr w:type="spellEnd"/>
      <w:r>
        <w:rPr>
          <w:rFonts w:ascii="Times New Roman" w:eastAsia="Times New Roman" w:hAnsi="Times New Roman" w:cs="Times New Roman"/>
          <w:sz w:val="28"/>
          <w:szCs w:val="28"/>
        </w:rPr>
        <w:t xml:space="preserve"> и </w:t>
      </w:r>
      <w:proofErr w:type="spellStart"/>
      <w:r w:rsidRPr="0017183C">
        <w:rPr>
          <w:rFonts w:ascii="Times New Roman" w:eastAsia="Times New Roman" w:hAnsi="Times New Roman" w:cs="Times New Roman"/>
          <w:i/>
          <w:iCs/>
          <w:sz w:val="28"/>
          <w:szCs w:val="28"/>
        </w:rPr>
        <w:t>tetM</w:t>
      </w:r>
      <w:proofErr w:type="spellEnd"/>
      <w:r>
        <w:rPr>
          <w:rFonts w:ascii="Times New Roman" w:eastAsia="Times New Roman" w:hAnsi="Times New Roman" w:cs="Times New Roman"/>
          <w:sz w:val="28"/>
          <w:szCs w:val="28"/>
        </w:rPr>
        <w:t xml:space="preserve">), а наличие гена </w:t>
      </w:r>
      <w:proofErr w:type="spellStart"/>
      <w:r w:rsidRPr="0017183C">
        <w:rPr>
          <w:rFonts w:ascii="Times New Roman" w:eastAsia="Times New Roman" w:hAnsi="Times New Roman" w:cs="Times New Roman"/>
          <w:i/>
          <w:iCs/>
          <w:sz w:val="28"/>
          <w:szCs w:val="28"/>
        </w:rPr>
        <w:t>mecA</w:t>
      </w:r>
      <w:proofErr w:type="spellEnd"/>
      <w:r>
        <w:rPr>
          <w:rFonts w:ascii="Times New Roman" w:eastAsia="Times New Roman" w:hAnsi="Times New Roman" w:cs="Times New Roman"/>
          <w:sz w:val="28"/>
          <w:szCs w:val="28"/>
        </w:rPr>
        <w:t xml:space="preserve"> подтверждает циркуляцию MRSA и MRSE среди изолятов, что представляет серьёзную угрозу для ветеринарной практики и требует учёта при выборе схем терапии.</w:t>
      </w:r>
    </w:p>
    <w:p w14:paraId="2EF3EF85"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3.5.1 Выявление генов, ассоциирующихся с формированием биопленки</w:t>
      </w:r>
    </w:p>
    <w:p w14:paraId="5F389F6D" w14:textId="25DA5BAC"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данном исследовании изучено 4 гена, ассоциирующихся с образованием биопленки, </w:t>
      </w:r>
      <w:proofErr w:type="spellStart"/>
      <w:r>
        <w:rPr>
          <w:rFonts w:ascii="Times New Roman" w:eastAsia="Times New Roman" w:hAnsi="Times New Roman" w:cs="Times New Roman"/>
          <w:i/>
          <w:iCs/>
          <w:sz w:val="28"/>
          <w:szCs w:val="28"/>
        </w:rPr>
        <w:t>icaA</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icaD</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aap</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i/>
          <w:iCs/>
          <w:sz w:val="28"/>
          <w:szCs w:val="28"/>
        </w:rPr>
        <w:t>bap</w:t>
      </w:r>
      <w:proofErr w:type="spellEnd"/>
      <w:r w:rsidR="00232C4B">
        <w:rPr>
          <w:rFonts w:ascii="Times New Roman" w:eastAsia="Times New Roman" w:hAnsi="Times New Roman" w:cs="Times New Roman"/>
          <w:i/>
          <w:iCs/>
          <w:sz w:val="28"/>
          <w:szCs w:val="28"/>
          <w:lang w:val="ru-RU"/>
        </w:rPr>
        <w:t xml:space="preserve"> </w:t>
      </w:r>
      <w:r w:rsidR="00232C4B">
        <w:rPr>
          <w:rFonts w:ascii="Times New Roman" w:eastAsia="Times New Roman" w:hAnsi="Times New Roman" w:cs="Times New Roman"/>
          <w:sz w:val="28"/>
          <w:szCs w:val="28"/>
          <w:lang w:val="ru-RU"/>
        </w:rPr>
        <w:t>(Таблица 21)</w:t>
      </w:r>
      <w:r>
        <w:rPr>
          <w:rFonts w:ascii="Times New Roman" w:eastAsia="Times New Roman" w:hAnsi="Times New Roman" w:cs="Times New Roman"/>
          <w:sz w:val="28"/>
          <w:szCs w:val="28"/>
        </w:rPr>
        <w:t xml:space="preserve">. Результаты исследования показали, что с большой частотой обнаружен ген </w:t>
      </w:r>
      <w:proofErr w:type="spellStart"/>
      <w:r>
        <w:rPr>
          <w:rFonts w:ascii="Times New Roman" w:eastAsia="Times New Roman" w:hAnsi="Times New Roman" w:cs="Times New Roman"/>
          <w:i/>
          <w:iCs/>
          <w:sz w:val="28"/>
          <w:szCs w:val="28"/>
        </w:rPr>
        <w:t>icaA</w:t>
      </w:r>
      <w:proofErr w:type="spellEnd"/>
      <w:r>
        <w:rPr>
          <w:rFonts w:ascii="Times New Roman" w:eastAsia="Times New Roman" w:hAnsi="Times New Roman" w:cs="Times New Roman"/>
          <w:sz w:val="28"/>
          <w:szCs w:val="28"/>
        </w:rPr>
        <w:t xml:space="preserve"> в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93,62 % и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sz w:val="28"/>
          <w:szCs w:val="28"/>
        </w:rPr>
        <w:t xml:space="preserve"> 91,6%. В меньшей степени обнаружен ген </w:t>
      </w:r>
      <w:proofErr w:type="spellStart"/>
      <w:r>
        <w:rPr>
          <w:rFonts w:ascii="Times New Roman" w:eastAsia="Times New Roman" w:hAnsi="Times New Roman" w:cs="Times New Roman"/>
          <w:i/>
          <w:iCs/>
          <w:sz w:val="28"/>
          <w:szCs w:val="28"/>
        </w:rPr>
        <w:t>icaD</w:t>
      </w:r>
      <w:proofErr w:type="spellEnd"/>
      <w:r>
        <w:rPr>
          <w:rFonts w:ascii="Times New Roman" w:eastAsia="Times New Roman" w:hAnsi="Times New Roman" w:cs="Times New Roman"/>
          <w:sz w:val="28"/>
          <w:szCs w:val="28"/>
        </w:rPr>
        <w:t xml:space="preserve"> в </w:t>
      </w:r>
      <w:proofErr w:type="spellStart"/>
      <w:proofErr w:type="gramStart"/>
      <w:r>
        <w:rPr>
          <w:rFonts w:ascii="Times New Roman" w:eastAsia="Times New Roman" w:hAnsi="Times New Roman" w:cs="Times New Roman"/>
          <w:i/>
          <w:iCs/>
          <w:sz w:val="28"/>
          <w:szCs w:val="28"/>
        </w:rPr>
        <w:t>S.aureus</w:t>
      </w:r>
      <w:proofErr w:type="spellEnd"/>
      <w:proofErr w:type="gramEnd"/>
      <w:r>
        <w:rPr>
          <w:rFonts w:ascii="Times New Roman" w:eastAsia="Times New Roman" w:hAnsi="Times New Roman" w:cs="Times New Roman"/>
          <w:sz w:val="28"/>
          <w:szCs w:val="28"/>
        </w:rPr>
        <w:t xml:space="preserve"> 89,36 % и </w:t>
      </w:r>
      <w:proofErr w:type="spellStart"/>
      <w:r>
        <w:rPr>
          <w:rFonts w:ascii="Times New Roman" w:eastAsia="Times New Roman" w:hAnsi="Times New Roman" w:cs="Times New Roman"/>
          <w:i/>
          <w:iCs/>
          <w:sz w:val="28"/>
          <w:szCs w:val="28"/>
        </w:rPr>
        <w:t>S.epidermidis</w:t>
      </w:r>
      <w:proofErr w:type="spellEnd"/>
      <w:r>
        <w:rPr>
          <w:rFonts w:ascii="Times New Roman" w:eastAsia="Times New Roman" w:hAnsi="Times New Roman" w:cs="Times New Roman"/>
          <w:sz w:val="28"/>
          <w:szCs w:val="28"/>
        </w:rPr>
        <w:t xml:space="preserve"> 77,8%. Ген </w:t>
      </w:r>
      <w:proofErr w:type="spellStart"/>
      <w:r>
        <w:rPr>
          <w:rFonts w:ascii="Times New Roman" w:eastAsia="Times New Roman" w:hAnsi="Times New Roman" w:cs="Times New Roman"/>
          <w:i/>
          <w:iCs/>
          <w:sz w:val="28"/>
          <w:szCs w:val="28"/>
        </w:rPr>
        <w:t>аар</w:t>
      </w:r>
      <w:proofErr w:type="spellEnd"/>
      <w:r>
        <w:rPr>
          <w:rFonts w:ascii="Times New Roman" w:eastAsia="Times New Roman" w:hAnsi="Times New Roman" w:cs="Times New Roman"/>
          <w:sz w:val="28"/>
          <w:szCs w:val="28"/>
        </w:rPr>
        <w:t xml:space="preserve"> обнаружен в штаммах </w:t>
      </w:r>
      <w:r>
        <w:rPr>
          <w:rFonts w:ascii="Times New Roman" w:eastAsia="Times New Roman" w:hAnsi="Times New Roman" w:cs="Times New Roman"/>
          <w:i/>
          <w:iCs/>
          <w:sz w:val="28"/>
          <w:szCs w:val="28"/>
        </w:rPr>
        <w:t>MRSA</w:t>
      </w:r>
      <w:r>
        <w:rPr>
          <w:rFonts w:ascii="Times New Roman" w:eastAsia="Times New Roman" w:hAnsi="Times New Roman" w:cs="Times New Roman"/>
          <w:sz w:val="28"/>
          <w:szCs w:val="28"/>
        </w:rPr>
        <w:t xml:space="preserve"> (80%) и лишь в 21,3% </w:t>
      </w:r>
      <w:proofErr w:type="spellStart"/>
      <w:proofErr w:type="gramStart"/>
      <w:r>
        <w:rPr>
          <w:rFonts w:ascii="Times New Roman" w:eastAsia="Times New Roman" w:hAnsi="Times New Roman" w:cs="Times New Roman"/>
          <w:i/>
          <w:iCs/>
          <w:sz w:val="28"/>
          <w:szCs w:val="28"/>
        </w:rPr>
        <w:t>S.aureus</w:t>
      </w:r>
      <w:proofErr w:type="spellEnd"/>
      <w:proofErr w:type="gramEnd"/>
      <w:r w:rsidR="00232C4B">
        <w:rPr>
          <w:rFonts w:ascii="Times New Roman" w:eastAsia="Times New Roman" w:hAnsi="Times New Roman" w:cs="Times New Roman"/>
          <w:i/>
          <w:iCs/>
          <w:sz w:val="28"/>
          <w:szCs w:val="28"/>
          <w:lang w:val="ru-RU"/>
        </w:rPr>
        <w:t xml:space="preserve"> </w:t>
      </w:r>
      <w:r w:rsidR="00232C4B" w:rsidRPr="00232C4B">
        <w:rPr>
          <w:rFonts w:ascii="Times New Roman" w:eastAsia="Times New Roman" w:hAnsi="Times New Roman" w:cs="Times New Roman"/>
          <w:sz w:val="28"/>
          <w:szCs w:val="28"/>
          <w:lang w:val="ru-RU"/>
        </w:rPr>
        <w:t>(Рисунок16)</w:t>
      </w:r>
      <w:r w:rsidRPr="00232C4B">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ген </w:t>
      </w:r>
      <w:proofErr w:type="spellStart"/>
      <w:r>
        <w:rPr>
          <w:rFonts w:ascii="Times New Roman" w:eastAsia="Times New Roman" w:hAnsi="Times New Roman" w:cs="Times New Roman"/>
          <w:i/>
          <w:iCs/>
          <w:sz w:val="28"/>
          <w:szCs w:val="28"/>
        </w:rPr>
        <w:t>bap</w:t>
      </w:r>
      <w:proofErr w:type="spellEnd"/>
      <w:r>
        <w:rPr>
          <w:rFonts w:ascii="Times New Roman" w:eastAsia="Times New Roman" w:hAnsi="Times New Roman" w:cs="Times New Roman"/>
          <w:sz w:val="28"/>
          <w:szCs w:val="28"/>
        </w:rPr>
        <w:t xml:space="preserve"> не обнаружен ни у одного штамма.</w:t>
      </w:r>
    </w:p>
    <w:p w14:paraId="1A48F7D6"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7C587B0B" w14:textId="67009838" w:rsidR="00E51C3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2</w:t>
      </w:r>
      <w:r w:rsidR="00232C4B">
        <w:rPr>
          <w:rFonts w:ascii="Times New Roman" w:eastAsia="Times New Roman" w:hAnsi="Times New Roman" w:cs="Times New Roman"/>
          <w:sz w:val="28"/>
          <w:szCs w:val="28"/>
          <w:lang w:val="ru-RU"/>
        </w:rPr>
        <w:t>1</w:t>
      </w:r>
      <w:r>
        <w:rPr>
          <w:rFonts w:ascii="Times New Roman" w:eastAsia="Times New Roman" w:hAnsi="Times New Roman" w:cs="Times New Roman"/>
          <w:sz w:val="28"/>
          <w:szCs w:val="28"/>
        </w:rPr>
        <w:t xml:space="preserve"> – Наличие генов, ассоциируемые с образованием биопленки</w:t>
      </w:r>
    </w:p>
    <w:p w14:paraId="69755EF0"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bl>
      <w:tblPr>
        <w:tblStyle w:val="affffa"/>
        <w:tblW w:w="9356"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433"/>
        <w:gridCol w:w="1620"/>
        <w:gridCol w:w="1410"/>
        <w:gridCol w:w="2377"/>
        <w:gridCol w:w="2516"/>
      </w:tblGrid>
      <w:tr w:rsidR="00E51C31" w14:paraId="7DF0A135" w14:textId="77777777" w:rsidTr="009C5BD2">
        <w:trPr>
          <w:trHeight w:val="570"/>
        </w:trPr>
        <w:tc>
          <w:tcPr>
            <w:tcW w:w="1433" w:type="dxa"/>
            <w:tcMar>
              <w:top w:w="0" w:type="dxa"/>
              <w:left w:w="100" w:type="dxa"/>
              <w:bottom w:w="0" w:type="dxa"/>
              <w:right w:w="100" w:type="dxa"/>
            </w:tcMar>
          </w:tcPr>
          <w:p w14:paraId="56C80676" w14:textId="77777777" w:rsidR="00E51C3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ген интереса</w:t>
            </w:r>
          </w:p>
        </w:tc>
        <w:tc>
          <w:tcPr>
            <w:tcW w:w="1620" w:type="dxa"/>
            <w:tcMar>
              <w:top w:w="0" w:type="dxa"/>
              <w:left w:w="100" w:type="dxa"/>
              <w:bottom w:w="0" w:type="dxa"/>
              <w:right w:w="100" w:type="dxa"/>
            </w:tcMar>
          </w:tcPr>
          <w:p w14:paraId="52ACBE93" w14:textId="77777777" w:rsidR="00E51C31" w:rsidRDefault="00000000" w:rsidP="009C5BD2">
            <w:pPr>
              <w:spacing w:line="240" w:lineRule="auto"/>
              <w:jc w:val="center"/>
              <w:rPr>
                <w:rFonts w:ascii="Times New Roman" w:eastAsia="Times New Roman" w:hAnsi="Times New Roman" w:cs="Times New Roman"/>
                <w:sz w:val="24"/>
                <w:szCs w:val="24"/>
              </w:rPr>
            </w:pPr>
            <w:proofErr w:type="spellStart"/>
            <w:proofErr w:type="gramStart"/>
            <w:r w:rsidRPr="00D64C38">
              <w:rPr>
                <w:rFonts w:ascii="Times New Roman" w:eastAsia="Times New Roman" w:hAnsi="Times New Roman" w:cs="Times New Roman"/>
                <w:i/>
                <w:iCs/>
                <w:sz w:val="24"/>
                <w:szCs w:val="24"/>
              </w:rPr>
              <w:t>S</w:t>
            </w:r>
            <w:r>
              <w:rPr>
                <w:rFonts w:ascii="Times New Roman" w:eastAsia="Times New Roman" w:hAnsi="Times New Roman" w:cs="Times New Roman"/>
                <w:sz w:val="24"/>
                <w:szCs w:val="24"/>
              </w:rPr>
              <w:t>.</w:t>
            </w:r>
            <w:r w:rsidRPr="00D64C38">
              <w:rPr>
                <w:rFonts w:ascii="Times New Roman" w:eastAsia="Times New Roman" w:hAnsi="Times New Roman" w:cs="Times New Roman"/>
                <w:i/>
                <w:iCs/>
                <w:sz w:val="24"/>
                <w:szCs w:val="24"/>
              </w:rPr>
              <w:t>aureus</w:t>
            </w:r>
            <w:proofErr w:type="spellEnd"/>
            <w:proofErr w:type="gramEnd"/>
            <w:r>
              <w:rPr>
                <w:rFonts w:ascii="Times New Roman" w:eastAsia="Times New Roman" w:hAnsi="Times New Roman" w:cs="Times New Roman"/>
                <w:sz w:val="24"/>
                <w:szCs w:val="24"/>
              </w:rPr>
              <w:t xml:space="preserve"> (94) n, %</w:t>
            </w:r>
          </w:p>
        </w:tc>
        <w:tc>
          <w:tcPr>
            <w:tcW w:w="1410" w:type="dxa"/>
            <w:tcMar>
              <w:top w:w="0" w:type="dxa"/>
              <w:left w:w="100" w:type="dxa"/>
              <w:bottom w:w="0" w:type="dxa"/>
              <w:right w:w="100" w:type="dxa"/>
            </w:tcMar>
            <w:vAlign w:val="bottom"/>
          </w:tcPr>
          <w:p w14:paraId="4817E1D9" w14:textId="2AF512AD" w:rsidR="00E51C31" w:rsidRDefault="00000000" w:rsidP="009C5BD2">
            <w:pPr>
              <w:spacing w:line="240" w:lineRule="auto"/>
              <w:jc w:val="center"/>
              <w:rPr>
                <w:rFonts w:ascii="Times New Roman" w:eastAsia="Times New Roman" w:hAnsi="Times New Roman" w:cs="Times New Roman"/>
                <w:sz w:val="24"/>
                <w:szCs w:val="24"/>
              </w:rPr>
            </w:pPr>
            <w:r w:rsidRPr="00D64C38">
              <w:rPr>
                <w:rFonts w:ascii="Times New Roman" w:eastAsia="Times New Roman" w:hAnsi="Times New Roman" w:cs="Times New Roman"/>
                <w:i/>
                <w:iCs/>
                <w:sz w:val="24"/>
                <w:szCs w:val="24"/>
              </w:rPr>
              <w:t>MRSA</w:t>
            </w:r>
            <w:r>
              <w:rPr>
                <w:rFonts w:ascii="Times New Roman" w:eastAsia="Times New Roman" w:hAnsi="Times New Roman" w:cs="Times New Roman"/>
                <w:sz w:val="24"/>
                <w:szCs w:val="24"/>
              </w:rPr>
              <w:t xml:space="preserve"> (30) n, %</w:t>
            </w:r>
          </w:p>
        </w:tc>
        <w:tc>
          <w:tcPr>
            <w:tcW w:w="2377" w:type="dxa"/>
            <w:tcMar>
              <w:top w:w="0" w:type="dxa"/>
              <w:left w:w="100" w:type="dxa"/>
              <w:bottom w:w="0" w:type="dxa"/>
              <w:right w:w="100" w:type="dxa"/>
            </w:tcMar>
          </w:tcPr>
          <w:p w14:paraId="57401081" w14:textId="77777777" w:rsidR="00E51C31" w:rsidRDefault="00000000" w:rsidP="009C5BD2">
            <w:pPr>
              <w:spacing w:line="240" w:lineRule="auto"/>
              <w:jc w:val="center"/>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S.</w:t>
            </w:r>
            <w:r w:rsidRPr="00D64C38">
              <w:rPr>
                <w:rFonts w:ascii="Times New Roman" w:eastAsia="Times New Roman" w:hAnsi="Times New Roman" w:cs="Times New Roman"/>
                <w:i/>
                <w:iCs/>
                <w:sz w:val="24"/>
                <w:szCs w:val="24"/>
              </w:rPr>
              <w:t>epidermidis</w:t>
            </w:r>
            <w:proofErr w:type="spellEnd"/>
            <w:proofErr w:type="gramEnd"/>
            <w:r>
              <w:rPr>
                <w:rFonts w:ascii="Times New Roman" w:eastAsia="Times New Roman" w:hAnsi="Times New Roman" w:cs="Times New Roman"/>
                <w:sz w:val="24"/>
                <w:szCs w:val="24"/>
              </w:rPr>
              <w:t xml:space="preserve"> (36) n, %</w:t>
            </w:r>
          </w:p>
        </w:tc>
        <w:tc>
          <w:tcPr>
            <w:tcW w:w="2516" w:type="dxa"/>
            <w:tcMar>
              <w:top w:w="0" w:type="dxa"/>
              <w:left w:w="100" w:type="dxa"/>
              <w:bottom w:w="0" w:type="dxa"/>
              <w:right w:w="100" w:type="dxa"/>
            </w:tcMar>
          </w:tcPr>
          <w:p w14:paraId="4FC61A6D" w14:textId="77777777" w:rsidR="00E51C31" w:rsidRDefault="00000000" w:rsidP="009C5BD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 </w:t>
            </w:r>
            <w:proofErr w:type="spellStart"/>
            <w:r w:rsidRPr="00D64C38">
              <w:rPr>
                <w:rFonts w:ascii="Times New Roman" w:eastAsia="Times New Roman" w:hAnsi="Times New Roman" w:cs="Times New Roman"/>
                <w:i/>
                <w:iCs/>
                <w:sz w:val="24"/>
                <w:szCs w:val="24"/>
              </w:rPr>
              <w:t>haemolyticus</w:t>
            </w:r>
            <w:proofErr w:type="spellEnd"/>
            <w:r>
              <w:rPr>
                <w:rFonts w:ascii="Times New Roman" w:eastAsia="Times New Roman" w:hAnsi="Times New Roman" w:cs="Times New Roman"/>
                <w:sz w:val="24"/>
                <w:szCs w:val="24"/>
              </w:rPr>
              <w:t xml:space="preserve"> (26) n, %</w:t>
            </w:r>
          </w:p>
        </w:tc>
      </w:tr>
      <w:tr w:rsidR="00E51C31" w14:paraId="30106318" w14:textId="77777777" w:rsidTr="009C5BD2">
        <w:trPr>
          <w:trHeight w:val="360"/>
        </w:trPr>
        <w:tc>
          <w:tcPr>
            <w:tcW w:w="1433" w:type="dxa"/>
            <w:tcMar>
              <w:top w:w="0" w:type="dxa"/>
              <w:left w:w="100" w:type="dxa"/>
              <w:bottom w:w="0" w:type="dxa"/>
              <w:right w:w="100" w:type="dxa"/>
            </w:tcMar>
          </w:tcPr>
          <w:p w14:paraId="136577C0" w14:textId="77777777" w:rsidR="00E51C31" w:rsidRDefault="00000000">
            <w:pPr>
              <w:spacing w:line="240" w:lineRule="auto"/>
              <w:jc w:val="both"/>
              <w:rPr>
                <w:rFonts w:ascii="Times New Roman" w:eastAsia="Times New Roman" w:hAnsi="Times New Roman" w:cs="Times New Roman"/>
                <w:i/>
                <w:iCs/>
                <w:sz w:val="24"/>
                <w:szCs w:val="24"/>
              </w:rPr>
            </w:pPr>
            <w:proofErr w:type="spellStart"/>
            <w:r>
              <w:rPr>
                <w:rFonts w:ascii="Times New Roman" w:eastAsia="Times New Roman" w:hAnsi="Times New Roman" w:cs="Times New Roman"/>
                <w:i/>
                <w:iCs/>
                <w:sz w:val="24"/>
                <w:szCs w:val="24"/>
              </w:rPr>
              <w:t>icaA</w:t>
            </w:r>
            <w:proofErr w:type="spellEnd"/>
          </w:p>
        </w:tc>
        <w:tc>
          <w:tcPr>
            <w:tcW w:w="1620" w:type="dxa"/>
            <w:tcMar>
              <w:top w:w="0" w:type="dxa"/>
              <w:left w:w="100" w:type="dxa"/>
              <w:bottom w:w="0" w:type="dxa"/>
              <w:right w:w="100" w:type="dxa"/>
            </w:tcMar>
          </w:tcPr>
          <w:p w14:paraId="36AFC037" w14:textId="77777777" w:rsidR="00E51C31" w:rsidRDefault="00000000" w:rsidP="009C5BD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88 (93,62)</w:t>
            </w:r>
          </w:p>
        </w:tc>
        <w:tc>
          <w:tcPr>
            <w:tcW w:w="1410" w:type="dxa"/>
            <w:tcMar>
              <w:top w:w="0" w:type="dxa"/>
              <w:left w:w="100" w:type="dxa"/>
              <w:bottom w:w="0" w:type="dxa"/>
              <w:right w:w="100" w:type="dxa"/>
            </w:tcMar>
            <w:vAlign w:val="bottom"/>
          </w:tcPr>
          <w:p w14:paraId="0F6DD20E" w14:textId="77777777" w:rsidR="00E51C31" w:rsidRDefault="00000000" w:rsidP="009C5BD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 (43,3)</w:t>
            </w:r>
          </w:p>
        </w:tc>
        <w:tc>
          <w:tcPr>
            <w:tcW w:w="2377" w:type="dxa"/>
            <w:tcMar>
              <w:top w:w="0" w:type="dxa"/>
              <w:left w:w="100" w:type="dxa"/>
              <w:bottom w:w="0" w:type="dxa"/>
              <w:right w:w="100" w:type="dxa"/>
            </w:tcMar>
          </w:tcPr>
          <w:p w14:paraId="03200EEC" w14:textId="77777777" w:rsidR="00E51C31" w:rsidRDefault="00000000" w:rsidP="009C5BD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 (91,6)</w:t>
            </w:r>
          </w:p>
        </w:tc>
        <w:tc>
          <w:tcPr>
            <w:tcW w:w="2516" w:type="dxa"/>
            <w:tcMar>
              <w:top w:w="0" w:type="dxa"/>
              <w:left w:w="100" w:type="dxa"/>
              <w:bottom w:w="0" w:type="dxa"/>
              <w:right w:w="100" w:type="dxa"/>
            </w:tcMar>
          </w:tcPr>
          <w:p w14:paraId="7FE9312C" w14:textId="77777777" w:rsidR="00E51C31" w:rsidRDefault="00000000" w:rsidP="009C5BD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 (65,4)</w:t>
            </w:r>
          </w:p>
        </w:tc>
      </w:tr>
      <w:tr w:rsidR="00E51C31" w14:paraId="5DF121F6" w14:textId="77777777" w:rsidTr="009C5BD2">
        <w:trPr>
          <w:trHeight w:val="360"/>
        </w:trPr>
        <w:tc>
          <w:tcPr>
            <w:tcW w:w="1433" w:type="dxa"/>
            <w:tcMar>
              <w:top w:w="0" w:type="dxa"/>
              <w:left w:w="100" w:type="dxa"/>
              <w:bottom w:w="0" w:type="dxa"/>
              <w:right w:w="100" w:type="dxa"/>
            </w:tcMar>
          </w:tcPr>
          <w:p w14:paraId="7FB64EBB" w14:textId="77777777" w:rsidR="00E51C31" w:rsidRDefault="00000000">
            <w:pPr>
              <w:spacing w:line="240" w:lineRule="auto"/>
              <w:jc w:val="both"/>
              <w:rPr>
                <w:rFonts w:ascii="Times New Roman" w:eastAsia="Times New Roman" w:hAnsi="Times New Roman" w:cs="Times New Roman"/>
                <w:i/>
                <w:iCs/>
                <w:sz w:val="24"/>
                <w:szCs w:val="24"/>
              </w:rPr>
            </w:pPr>
            <w:proofErr w:type="spellStart"/>
            <w:r>
              <w:rPr>
                <w:rFonts w:ascii="Times New Roman" w:eastAsia="Times New Roman" w:hAnsi="Times New Roman" w:cs="Times New Roman"/>
                <w:i/>
                <w:iCs/>
                <w:sz w:val="24"/>
                <w:szCs w:val="24"/>
              </w:rPr>
              <w:t>icaD</w:t>
            </w:r>
            <w:proofErr w:type="spellEnd"/>
          </w:p>
        </w:tc>
        <w:tc>
          <w:tcPr>
            <w:tcW w:w="1620" w:type="dxa"/>
            <w:tcMar>
              <w:top w:w="0" w:type="dxa"/>
              <w:left w:w="100" w:type="dxa"/>
              <w:bottom w:w="0" w:type="dxa"/>
              <w:right w:w="100" w:type="dxa"/>
            </w:tcMar>
          </w:tcPr>
          <w:p w14:paraId="0FF752EC" w14:textId="77777777" w:rsidR="00E51C31" w:rsidRDefault="00000000" w:rsidP="009C5BD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84 (89,36)</w:t>
            </w:r>
          </w:p>
        </w:tc>
        <w:tc>
          <w:tcPr>
            <w:tcW w:w="1410" w:type="dxa"/>
            <w:tcMar>
              <w:top w:w="0" w:type="dxa"/>
              <w:left w:w="100" w:type="dxa"/>
              <w:bottom w:w="0" w:type="dxa"/>
              <w:right w:w="100" w:type="dxa"/>
            </w:tcMar>
            <w:vAlign w:val="bottom"/>
          </w:tcPr>
          <w:p w14:paraId="1E34EC4C" w14:textId="77777777" w:rsidR="00E51C31" w:rsidRDefault="00000000" w:rsidP="009C5BD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 (53,3)</w:t>
            </w:r>
          </w:p>
        </w:tc>
        <w:tc>
          <w:tcPr>
            <w:tcW w:w="2377" w:type="dxa"/>
            <w:tcMar>
              <w:top w:w="0" w:type="dxa"/>
              <w:left w:w="100" w:type="dxa"/>
              <w:bottom w:w="0" w:type="dxa"/>
              <w:right w:w="100" w:type="dxa"/>
            </w:tcMar>
          </w:tcPr>
          <w:p w14:paraId="6F59DACD" w14:textId="77777777" w:rsidR="00E51C31" w:rsidRDefault="00000000" w:rsidP="009C5BD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 (77,8)</w:t>
            </w:r>
          </w:p>
        </w:tc>
        <w:tc>
          <w:tcPr>
            <w:tcW w:w="2516" w:type="dxa"/>
            <w:tcMar>
              <w:top w:w="0" w:type="dxa"/>
              <w:left w:w="100" w:type="dxa"/>
              <w:bottom w:w="0" w:type="dxa"/>
              <w:right w:w="100" w:type="dxa"/>
            </w:tcMar>
          </w:tcPr>
          <w:p w14:paraId="652BD757" w14:textId="77777777" w:rsidR="00E51C31" w:rsidRDefault="00000000" w:rsidP="009C5BD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 (46,2)</w:t>
            </w:r>
          </w:p>
        </w:tc>
      </w:tr>
      <w:tr w:rsidR="00E51C31" w14:paraId="14BE4A98" w14:textId="77777777" w:rsidTr="009C5BD2">
        <w:trPr>
          <w:trHeight w:val="360"/>
        </w:trPr>
        <w:tc>
          <w:tcPr>
            <w:tcW w:w="1433" w:type="dxa"/>
            <w:tcMar>
              <w:top w:w="0" w:type="dxa"/>
              <w:left w:w="100" w:type="dxa"/>
              <w:bottom w:w="0" w:type="dxa"/>
              <w:right w:w="100" w:type="dxa"/>
            </w:tcMar>
          </w:tcPr>
          <w:p w14:paraId="06B0AFCA" w14:textId="77777777" w:rsidR="00E51C31" w:rsidRDefault="00000000">
            <w:pPr>
              <w:spacing w:line="240" w:lineRule="auto"/>
              <w:jc w:val="both"/>
              <w:rPr>
                <w:rFonts w:ascii="Times New Roman" w:eastAsia="Times New Roman" w:hAnsi="Times New Roman" w:cs="Times New Roman"/>
                <w:i/>
                <w:iCs/>
                <w:sz w:val="24"/>
                <w:szCs w:val="24"/>
              </w:rPr>
            </w:pPr>
            <w:proofErr w:type="spellStart"/>
            <w:r>
              <w:rPr>
                <w:rFonts w:ascii="Times New Roman" w:eastAsia="Times New Roman" w:hAnsi="Times New Roman" w:cs="Times New Roman"/>
                <w:i/>
                <w:iCs/>
                <w:sz w:val="24"/>
                <w:szCs w:val="24"/>
              </w:rPr>
              <w:t>aap</w:t>
            </w:r>
            <w:proofErr w:type="spellEnd"/>
          </w:p>
        </w:tc>
        <w:tc>
          <w:tcPr>
            <w:tcW w:w="1620" w:type="dxa"/>
            <w:tcMar>
              <w:top w:w="0" w:type="dxa"/>
              <w:left w:w="100" w:type="dxa"/>
              <w:bottom w:w="0" w:type="dxa"/>
              <w:right w:w="100" w:type="dxa"/>
            </w:tcMar>
          </w:tcPr>
          <w:p w14:paraId="43548E8E" w14:textId="77777777" w:rsidR="00E51C31" w:rsidRDefault="00000000" w:rsidP="009C5BD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 (21,3)</w:t>
            </w:r>
          </w:p>
        </w:tc>
        <w:tc>
          <w:tcPr>
            <w:tcW w:w="1410" w:type="dxa"/>
            <w:tcMar>
              <w:top w:w="0" w:type="dxa"/>
              <w:left w:w="100" w:type="dxa"/>
              <w:bottom w:w="0" w:type="dxa"/>
              <w:right w:w="100" w:type="dxa"/>
            </w:tcMar>
            <w:vAlign w:val="bottom"/>
          </w:tcPr>
          <w:p w14:paraId="1DEDC3F1" w14:textId="77777777" w:rsidR="00E51C31" w:rsidRDefault="00000000" w:rsidP="009C5BD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 (80)</w:t>
            </w:r>
          </w:p>
        </w:tc>
        <w:tc>
          <w:tcPr>
            <w:tcW w:w="2377" w:type="dxa"/>
            <w:tcMar>
              <w:top w:w="0" w:type="dxa"/>
              <w:left w:w="100" w:type="dxa"/>
              <w:bottom w:w="0" w:type="dxa"/>
              <w:right w:w="100" w:type="dxa"/>
            </w:tcMar>
          </w:tcPr>
          <w:p w14:paraId="4582ACAC" w14:textId="77777777" w:rsidR="00E51C31" w:rsidRDefault="00000000" w:rsidP="009C5BD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 (63,9)</w:t>
            </w:r>
          </w:p>
        </w:tc>
        <w:tc>
          <w:tcPr>
            <w:tcW w:w="2516" w:type="dxa"/>
            <w:tcMar>
              <w:top w:w="0" w:type="dxa"/>
              <w:left w:w="100" w:type="dxa"/>
              <w:bottom w:w="0" w:type="dxa"/>
              <w:right w:w="100" w:type="dxa"/>
            </w:tcMar>
          </w:tcPr>
          <w:p w14:paraId="41271E32" w14:textId="77777777" w:rsidR="00E51C31" w:rsidRDefault="00000000" w:rsidP="009C5BD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 (57,7)</w:t>
            </w:r>
          </w:p>
        </w:tc>
      </w:tr>
      <w:tr w:rsidR="00E51C31" w14:paraId="0CEB004C" w14:textId="77777777" w:rsidTr="009C5BD2">
        <w:trPr>
          <w:trHeight w:val="360"/>
        </w:trPr>
        <w:tc>
          <w:tcPr>
            <w:tcW w:w="1433" w:type="dxa"/>
            <w:tcMar>
              <w:top w:w="0" w:type="dxa"/>
              <w:left w:w="100" w:type="dxa"/>
              <w:bottom w:w="0" w:type="dxa"/>
              <w:right w:w="100" w:type="dxa"/>
            </w:tcMar>
          </w:tcPr>
          <w:p w14:paraId="6340684E" w14:textId="77777777" w:rsidR="00E51C31" w:rsidRDefault="00000000">
            <w:pPr>
              <w:spacing w:line="240" w:lineRule="auto"/>
              <w:jc w:val="both"/>
              <w:rPr>
                <w:rFonts w:ascii="Times New Roman" w:eastAsia="Times New Roman" w:hAnsi="Times New Roman" w:cs="Times New Roman"/>
                <w:i/>
                <w:iCs/>
                <w:sz w:val="24"/>
                <w:szCs w:val="24"/>
              </w:rPr>
            </w:pPr>
            <w:proofErr w:type="spellStart"/>
            <w:r>
              <w:rPr>
                <w:rFonts w:ascii="Times New Roman" w:eastAsia="Times New Roman" w:hAnsi="Times New Roman" w:cs="Times New Roman"/>
                <w:i/>
                <w:iCs/>
                <w:sz w:val="24"/>
                <w:szCs w:val="24"/>
              </w:rPr>
              <w:t>bap</w:t>
            </w:r>
            <w:proofErr w:type="spellEnd"/>
          </w:p>
        </w:tc>
        <w:tc>
          <w:tcPr>
            <w:tcW w:w="1620" w:type="dxa"/>
            <w:tcMar>
              <w:top w:w="0" w:type="dxa"/>
              <w:left w:w="100" w:type="dxa"/>
              <w:bottom w:w="0" w:type="dxa"/>
              <w:right w:w="100" w:type="dxa"/>
            </w:tcMar>
          </w:tcPr>
          <w:p w14:paraId="38EE764B" w14:textId="77777777" w:rsidR="00E51C31" w:rsidRDefault="00000000" w:rsidP="009C5BD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410" w:type="dxa"/>
            <w:tcMar>
              <w:top w:w="0" w:type="dxa"/>
              <w:left w:w="100" w:type="dxa"/>
              <w:bottom w:w="0" w:type="dxa"/>
              <w:right w:w="100" w:type="dxa"/>
            </w:tcMar>
          </w:tcPr>
          <w:p w14:paraId="2F3CDBB0" w14:textId="77777777" w:rsidR="00E51C31" w:rsidRDefault="00000000" w:rsidP="009C5BD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377" w:type="dxa"/>
            <w:tcMar>
              <w:top w:w="0" w:type="dxa"/>
              <w:left w:w="100" w:type="dxa"/>
              <w:bottom w:w="0" w:type="dxa"/>
              <w:right w:w="100" w:type="dxa"/>
            </w:tcMar>
          </w:tcPr>
          <w:p w14:paraId="4CC4AA81" w14:textId="77777777" w:rsidR="00E51C31" w:rsidRDefault="00000000" w:rsidP="009C5BD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516" w:type="dxa"/>
            <w:tcMar>
              <w:top w:w="0" w:type="dxa"/>
              <w:left w:w="100" w:type="dxa"/>
              <w:bottom w:w="0" w:type="dxa"/>
              <w:right w:w="100" w:type="dxa"/>
            </w:tcMar>
          </w:tcPr>
          <w:p w14:paraId="2FCE0037" w14:textId="77777777" w:rsidR="00E51C31" w:rsidRDefault="00000000" w:rsidP="009C5BD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bl>
    <w:p w14:paraId="2E770D92" w14:textId="77777777" w:rsidR="00E51C31" w:rsidRDefault="00000000">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w:t>
      </w:r>
      <w:r>
        <w:rPr>
          <w:rFonts w:ascii="Times New Roman" w:eastAsia="Times New Roman" w:hAnsi="Times New Roman" w:cs="Times New Roman"/>
          <w:b/>
          <w:bCs/>
          <w:noProof/>
          <w:sz w:val="28"/>
          <w:szCs w:val="28"/>
        </w:rPr>
        <w:drawing>
          <wp:inline distT="114300" distB="114300" distL="114300" distR="114300" wp14:anchorId="74EDF03E" wp14:editId="67266A77">
            <wp:extent cx="5943600" cy="1873314"/>
            <wp:effectExtent l="0" t="0" r="0" b="0"/>
            <wp:docPr id="1918289761" name="image46.jpg"/>
            <wp:cNvGraphicFramePr/>
            <a:graphic xmlns:a="http://schemas.openxmlformats.org/drawingml/2006/main">
              <a:graphicData uri="http://schemas.openxmlformats.org/drawingml/2006/picture">
                <pic:pic xmlns:pic="http://schemas.openxmlformats.org/drawingml/2006/picture">
                  <pic:nvPicPr>
                    <pic:cNvPr id="0" name="image46.jpg"/>
                    <pic:cNvPicPr preferRelativeResize="0"/>
                  </pic:nvPicPr>
                  <pic:blipFill>
                    <a:blip r:embed="rId127"/>
                    <a:srcRect/>
                    <a:stretch>
                      <a:fillRect/>
                    </a:stretch>
                  </pic:blipFill>
                  <pic:spPr>
                    <a:xfrm>
                      <a:off x="0" y="0"/>
                      <a:ext cx="5943600" cy="1873314"/>
                    </a:xfrm>
                    <a:prstGeom prst="rect">
                      <a:avLst/>
                    </a:prstGeom>
                    <a:ln/>
                  </pic:spPr>
                </pic:pic>
              </a:graphicData>
            </a:graphic>
          </wp:inline>
        </w:drawing>
      </w:r>
    </w:p>
    <w:p w14:paraId="28506917" w14:textId="77777777" w:rsidR="00E51C31" w:rsidRDefault="00E51C31">
      <w:pPr>
        <w:spacing w:line="240" w:lineRule="auto"/>
        <w:jc w:val="center"/>
        <w:rPr>
          <w:rFonts w:ascii="Times New Roman" w:eastAsia="Times New Roman" w:hAnsi="Times New Roman" w:cs="Times New Roman"/>
          <w:sz w:val="28"/>
          <w:szCs w:val="28"/>
        </w:rPr>
      </w:pPr>
    </w:p>
    <w:p w14:paraId="2FDC6309" w14:textId="73036A3B" w:rsidR="00E51C31" w:rsidRPr="0090596A" w:rsidRDefault="00000000">
      <w:pPr>
        <w:spacing w:line="240" w:lineRule="auto"/>
        <w:jc w:val="center"/>
        <w:rPr>
          <w:rFonts w:ascii="Times New Roman" w:eastAsia="Times New Roman" w:hAnsi="Times New Roman" w:cs="Times New Roman"/>
          <w:b/>
          <w:bCs/>
          <w:sz w:val="28"/>
          <w:szCs w:val="28"/>
          <w:lang w:val="ru-RU"/>
        </w:rPr>
      </w:pPr>
      <w:r>
        <w:rPr>
          <w:rFonts w:ascii="Times New Roman" w:eastAsia="Times New Roman" w:hAnsi="Times New Roman" w:cs="Times New Roman"/>
          <w:sz w:val="28"/>
          <w:szCs w:val="28"/>
        </w:rPr>
        <w:t xml:space="preserve">Рисунок 16 – </w:t>
      </w:r>
      <w:proofErr w:type="spellStart"/>
      <w:r>
        <w:rPr>
          <w:rFonts w:ascii="Times New Roman" w:eastAsia="Times New Roman" w:hAnsi="Times New Roman" w:cs="Times New Roman"/>
          <w:sz w:val="28"/>
          <w:szCs w:val="28"/>
        </w:rPr>
        <w:t>Электрофореграмма</w:t>
      </w:r>
      <w:proofErr w:type="spellEnd"/>
      <w:r>
        <w:rPr>
          <w:rFonts w:ascii="Times New Roman" w:eastAsia="Times New Roman" w:hAnsi="Times New Roman" w:cs="Times New Roman"/>
          <w:sz w:val="28"/>
          <w:szCs w:val="28"/>
        </w:rPr>
        <w:t xml:space="preserve"> ПЦР-продукта, демонстрирующая </w:t>
      </w:r>
      <w:proofErr w:type="spellStart"/>
      <w:r>
        <w:rPr>
          <w:rFonts w:ascii="Times New Roman" w:eastAsia="Times New Roman" w:hAnsi="Times New Roman" w:cs="Times New Roman"/>
          <w:sz w:val="28"/>
          <w:szCs w:val="28"/>
        </w:rPr>
        <w:t>ампликон</w:t>
      </w:r>
      <w:proofErr w:type="spellEnd"/>
      <w:r>
        <w:rPr>
          <w:rFonts w:ascii="Times New Roman" w:eastAsia="Times New Roman" w:hAnsi="Times New Roman" w:cs="Times New Roman"/>
          <w:sz w:val="28"/>
          <w:szCs w:val="28"/>
        </w:rPr>
        <w:t xml:space="preserve"> гена </w:t>
      </w:r>
      <w:proofErr w:type="spellStart"/>
      <w:r>
        <w:rPr>
          <w:rFonts w:ascii="Times New Roman" w:eastAsia="Times New Roman" w:hAnsi="Times New Roman" w:cs="Times New Roman"/>
          <w:i/>
          <w:iCs/>
          <w:sz w:val="28"/>
          <w:szCs w:val="28"/>
        </w:rPr>
        <w:t>aap</w:t>
      </w:r>
      <w:proofErr w:type="spellEnd"/>
      <w:r>
        <w:rPr>
          <w:rFonts w:ascii="Times New Roman" w:eastAsia="Times New Roman" w:hAnsi="Times New Roman" w:cs="Times New Roman"/>
          <w:sz w:val="28"/>
          <w:szCs w:val="28"/>
        </w:rPr>
        <w:t xml:space="preserve"> размером 289 </w:t>
      </w:r>
      <w:proofErr w:type="spellStart"/>
      <w:r>
        <w:rPr>
          <w:rFonts w:ascii="Times New Roman" w:eastAsia="Times New Roman" w:hAnsi="Times New Roman" w:cs="Times New Roman"/>
          <w:sz w:val="28"/>
          <w:szCs w:val="28"/>
        </w:rPr>
        <w:t>п.н</w:t>
      </w:r>
      <w:proofErr w:type="spellEnd"/>
      <w:r>
        <w:rPr>
          <w:rFonts w:ascii="Times New Roman" w:eastAsia="Times New Roman" w:hAnsi="Times New Roman" w:cs="Times New Roman"/>
          <w:sz w:val="28"/>
          <w:szCs w:val="28"/>
        </w:rPr>
        <w:t xml:space="preserve">.; продукт был разделён методом электрофореза в 3%-м </w:t>
      </w:r>
      <w:proofErr w:type="spellStart"/>
      <w:r>
        <w:rPr>
          <w:rFonts w:ascii="Times New Roman" w:eastAsia="Times New Roman" w:hAnsi="Times New Roman" w:cs="Times New Roman"/>
          <w:sz w:val="28"/>
          <w:szCs w:val="28"/>
        </w:rPr>
        <w:t>агарозном</w:t>
      </w:r>
      <w:proofErr w:type="spellEnd"/>
      <w:r>
        <w:rPr>
          <w:rFonts w:ascii="Times New Roman" w:eastAsia="Times New Roman" w:hAnsi="Times New Roman" w:cs="Times New Roman"/>
          <w:sz w:val="28"/>
          <w:szCs w:val="28"/>
        </w:rPr>
        <w:t xml:space="preserve"> геле</w:t>
      </w:r>
      <w:r w:rsidR="0090596A">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 xml:space="preserve">маркер ДНК – 501 </w:t>
      </w:r>
      <w:proofErr w:type="spellStart"/>
      <w:r>
        <w:rPr>
          <w:rFonts w:ascii="Times New Roman" w:eastAsia="Times New Roman" w:hAnsi="Times New Roman" w:cs="Times New Roman"/>
          <w:sz w:val="28"/>
          <w:szCs w:val="28"/>
        </w:rPr>
        <w:t>п.н</w:t>
      </w:r>
      <w:proofErr w:type="spellEnd"/>
      <w:r>
        <w:rPr>
          <w:rFonts w:ascii="Times New Roman" w:eastAsia="Times New Roman" w:hAnsi="Times New Roman" w:cs="Times New Roman"/>
          <w:sz w:val="28"/>
          <w:szCs w:val="28"/>
        </w:rPr>
        <w:t>.</w:t>
      </w:r>
      <w:r w:rsidR="0090596A">
        <w:rPr>
          <w:rFonts w:ascii="Times New Roman" w:eastAsia="Times New Roman" w:hAnsi="Times New Roman" w:cs="Times New Roman"/>
          <w:sz w:val="28"/>
          <w:szCs w:val="28"/>
          <w:lang w:val="ru-RU"/>
        </w:rPr>
        <w:t>)</w:t>
      </w:r>
    </w:p>
    <w:p w14:paraId="34D01548" w14:textId="77777777"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Результаты молекулярно-генетических исследований показали, что у большинства изолятов стафилококков выявлены гены, связанные с формированием биоплёнки. Наиболее часто определялся ген </w:t>
      </w:r>
      <w:proofErr w:type="spellStart"/>
      <w:r w:rsidRPr="00D46EF5">
        <w:rPr>
          <w:rFonts w:ascii="Times New Roman" w:eastAsia="Times New Roman" w:hAnsi="Times New Roman" w:cs="Times New Roman"/>
          <w:i/>
          <w:iCs/>
          <w:sz w:val="28"/>
          <w:szCs w:val="28"/>
        </w:rPr>
        <w:t>icaA</w:t>
      </w:r>
      <w:proofErr w:type="spellEnd"/>
      <w:r>
        <w:rPr>
          <w:rFonts w:ascii="Times New Roman" w:eastAsia="Times New Roman" w:hAnsi="Times New Roman" w:cs="Times New Roman"/>
          <w:sz w:val="28"/>
          <w:szCs w:val="28"/>
        </w:rPr>
        <w:t xml:space="preserve"> – у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в 93,6% случаев и у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sz w:val="28"/>
          <w:szCs w:val="28"/>
        </w:rPr>
        <w:t xml:space="preserve"> в 91,6%, что подтверждает его ключевую роль в инициации синтеза полисахаридного матрикса. Ген </w:t>
      </w:r>
      <w:proofErr w:type="spellStart"/>
      <w:r>
        <w:rPr>
          <w:rFonts w:ascii="Times New Roman" w:eastAsia="Times New Roman" w:hAnsi="Times New Roman" w:cs="Times New Roman"/>
          <w:sz w:val="28"/>
          <w:szCs w:val="28"/>
        </w:rPr>
        <w:t>icaD</w:t>
      </w:r>
      <w:proofErr w:type="spellEnd"/>
      <w:r>
        <w:rPr>
          <w:rFonts w:ascii="Times New Roman" w:eastAsia="Times New Roman" w:hAnsi="Times New Roman" w:cs="Times New Roman"/>
          <w:sz w:val="28"/>
          <w:szCs w:val="28"/>
        </w:rPr>
        <w:t xml:space="preserve"> также встречался с высокой частотой – у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(89,4%) и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sz w:val="28"/>
          <w:szCs w:val="28"/>
        </w:rPr>
        <w:t xml:space="preserve"> (77,8%). У MRSA-штаммов наряду с генами </w:t>
      </w:r>
      <w:proofErr w:type="spellStart"/>
      <w:r w:rsidRPr="00D64C38">
        <w:rPr>
          <w:rFonts w:ascii="Times New Roman" w:eastAsia="Times New Roman" w:hAnsi="Times New Roman" w:cs="Times New Roman"/>
          <w:i/>
          <w:iCs/>
          <w:sz w:val="28"/>
          <w:szCs w:val="28"/>
        </w:rPr>
        <w:t>icaA</w:t>
      </w:r>
      <w:proofErr w:type="spellEnd"/>
      <w:r w:rsidRPr="00D64C38">
        <w:rPr>
          <w:rFonts w:ascii="Times New Roman" w:eastAsia="Times New Roman" w:hAnsi="Times New Roman" w:cs="Times New Roman"/>
          <w:i/>
          <w:iCs/>
          <w:sz w:val="28"/>
          <w:szCs w:val="28"/>
        </w:rPr>
        <w:t>/</w:t>
      </w:r>
      <w:proofErr w:type="spellStart"/>
      <w:r w:rsidRPr="00D64C38">
        <w:rPr>
          <w:rFonts w:ascii="Times New Roman" w:eastAsia="Times New Roman" w:hAnsi="Times New Roman" w:cs="Times New Roman"/>
          <w:i/>
          <w:iCs/>
          <w:sz w:val="28"/>
          <w:szCs w:val="28"/>
        </w:rPr>
        <w:t>icaD</w:t>
      </w:r>
      <w:proofErr w:type="spellEnd"/>
      <w:r>
        <w:rPr>
          <w:rFonts w:ascii="Times New Roman" w:eastAsia="Times New Roman" w:hAnsi="Times New Roman" w:cs="Times New Roman"/>
          <w:sz w:val="28"/>
          <w:szCs w:val="28"/>
        </w:rPr>
        <w:t xml:space="preserve"> была выявлена высокая частота гена </w:t>
      </w:r>
      <w:proofErr w:type="spellStart"/>
      <w:r w:rsidRPr="00D46EF5">
        <w:rPr>
          <w:rFonts w:ascii="Times New Roman" w:eastAsia="Times New Roman" w:hAnsi="Times New Roman" w:cs="Times New Roman"/>
          <w:i/>
          <w:iCs/>
          <w:sz w:val="28"/>
          <w:szCs w:val="28"/>
        </w:rPr>
        <w:t>aap</w:t>
      </w:r>
      <w:proofErr w:type="spellEnd"/>
      <w:r>
        <w:rPr>
          <w:rFonts w:ascii="Times New Roman" w:eastAsia="Times New Roman" w:hAnsi="Times New Roman" w:cs="Times New Roman"/>
          <w:sz w:val="28"/>
          <w:szCs w:val="28"/>
        </w:rPr>
        <w:t xml:space="preserve"> (80%), в то время как среди </w:t>
      </w:r>
      <w:proofErr w:type="spellStart"/>
      <w:r>
        <w:rPr>
          <w:rFonts w:ascii="Times New Roman" w:eastAsia="Times New Roman" w:hAnsi="Times New Roman" w:cs="Times New Roman"/>
          <w:sz w:val="28"/>
          <w:szCs w:val="28"/>
        </w:rPr>
        <w:t>метициллин</w:t>
      </w:r>
      <w:proofErr w:type="spellEnd"/>
      <w:r>
        <w:rPr>
          <w:rFonts w:ascii="Times New Roman" w:eastAsia="Times New Roman" w:hAnsi="Times New Roman" w:cs="Times New Roman"/>
          <w:sz w:val="28"/>
          <w:szCs w:val="28"/>
        </w:rPr>
        <w:t xml:space="preserve">-чувствительных изолятов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он встречался значительно реже (21,3%). У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sz w:val="28"/>
          <w:szCs w:val="28"/>
        </w:rPr>
        <w:t xml:space="preserve"> и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haemolyticus</w:t>
      </w:r>
      <w:proofErr w:type="spellEnd"/>
      <w:r>
        <w:rPr>
          <w:rFonts w:ascii="Times New Roman" w:eastAsia="Times New Roman" w:hAnsi="Times New Roman" w:cs="Times New Roman"/>
          <w:sz w:val="28"/>
          <w:szCs w:val="28"/>
        </w:rPr>
        <w:t xml:space="preserve"> ген </w:t>
      </w:r>
      <w:proofErr w:type="spellStart"/>
      <w:r w:rsidRPr="00D46EF5">
        <w:rPr>
          <w:rFonts w:ascii="Times New Roman" w:eastAsia="Times New Roman" w:hAnsi="Times New Roman" w:cs="Times New Roman"/>
          <w:i/>
          <w:iCs/>
          <w:sz w:val="28"/>
          <w:szCs w:val="28"/>
        </w:rPr>
        <w:t>aap</w:t>
      </w:r>
      <w:proofErr w:type="spellEnd"/>
      <w:r>
        <w:rPr>
          <w:rFonts w:ascii="Times New Roman" w:eastAsia="Times New Roman" w:hAnsi="Times New Roman" w:cs="Times New Roman"/>
          <w:sz w:val="28"/>
          <w:szCs w:val="28"/>
        </w:rPr>
        <w:t xml:space="preserve"> также был обнаружен в 63,9% и 57,7% случаев соответственно, что указывает на его значимость для </w:t>
      </w:r>
      <w:proofErr w:type="spellStart"/>
      <w:r>
        <w:rPr>
          <w:rFonts w:ascii="Times New Roman" w:eastAsia="Times New Roman" w:hAnsi="Times New Roman" w:cs="Times New Roman"/>
          <w:sz w:val="28"/>
          <w:szCs w:val="28"/>
        </w:rPr>
        <w:t>коагулазонегативных</w:t>
      </w:r>
      <w:proofErr w:type="spellEnd"/>
      <w:r>
        <w:rPr>
          <w:rFonts w:ascii="Times New Roman" w:eastAsia="Times New Roman" w:hAnsi="Times New Roman" w:cs="Times New Roman"/>
          <w:sz w:val="28"/>
          <w:szCs w:val="28"/>
        </w:rPr>
        <w:t xml:space="preserve"> стафилококков.</w:t>
      </w:r>
    </w:p>
    <w:p w14:paraId="2DCD29CC" w14:textId="77777777"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Следует отметить, что ген </w:t>
      </w:r>
      <w:proofErr w:type="spellStart"/>
      <w:r w:rsidRPr="00D64C38">
        <w:rPr>
          <w:rFonts w:ascii="Times New Roman" w:eastAsia="Times New Roman" w:hAnsi="Times New Roman" w:cs="Times New Roman"/>
          <w:i/>
          <w:iCs/>
          <w:sz w:val="28"/>
          <w:szCs w:val="28"/>
        </w:rPr>
        <w:t>bap</w:t>
      </w:r>
      <w:proofErr w:type="spellEnd"/>
      <w:r>
        <w:rPr>
          <w:rFonts w:ascii="Times New Roman" w:eastAsia="Times New Roman" w:hAnsi="Times New Roman" w:cs="Times New Roman"/>
          <w:sz w:val="28"/>
          <w:szCs w:val="28"/>
        </w:rPr>
        <w:t xml:space="preserve">, ассоциированный с адгезией и формированием зрелых биоплёнок, в исследованных изолятах не был обнаружен. Таким образом, формирование биоплёнки у клинически значимых стафилококков при мастите в основном связано с наличием генов </w:t>
      </w:r>
      <w:proofErr w:type="spellStart"/>
      <w:r w:rsidRPr="00D64C38">
        <w:rPr>
          <w:rFonts w:ascii="Times New Roman" w:eastAsia="Times New Roman" w:hAnsi="Times New Roman" w:cs="Times New Roman"/>
          <w:i/>
          <w:iCs/>
          <w:sz w:val="28"/>
          <w:szCs w:val="28"/>
        </w:rPr>
        <w:t>icaA</w:t>
      </w:r>
      <w:proofErr w:type="spellEnd"/>
      <w:r>
        <w:rPr>
          <w:rFonts w:ascii="Times New Roman" w:eastAsia="Times New Roman" w:hAnsi="Times New Roman" w:cs="Times New Roman"/>
          <w:sz w:val="28"/>
          <w:szCs w:val="28"/>
        </w:rPr>
        <w:t>/</w:t>
      </w:r>
      <w:proofErr w:type="spellStart"/>
      <w:r w:rsidRPr="00D64C38">
        <w:rPr>
          <w:rFonts w:ascii="Times New Roman" w:eastAsia="Times New Roman" w:hAnsi="Times New Roman" w:cs="Times New Roman"/>
          <w:i/>
          <w:iCs/>
          <w:sz w:val="28"/>
          <w:szCs w:val="28"/>
        </w:rPr>
        <w:t>icaD</w:t>
      </w:r>
      <w:proofErr w:type="spellEnd"/>
      <w:r>
        <w:rPr>
          <w:rFonts w:ascii="Times New Roman" w:eastAsia="Times New Roman" w:hAnsi="Times New Roman" w:cs="Times New Roman"/>
          <w:sz w:val="28"/>
          <w:szCs w:val="28"/>
        </w:rPr>
        <w:t xml:space="preserve"> и, в меньшей степени, </w:t>
      </w:r>
      <w:proofErr w:type="spellStart"/>
      <w:r w:rsidRPr="00D64C38">
        <w:rPr>
          <w:rFonts w:ascii="Times New Roman" w:eastAsia="Times New Roman" w:hAnsi="Times New Roman" w:cs="Times New Roman"/>
          <w:i/>
          <w:iCs/>
          <w:sz w:val="28"/>
          <w:szCs w:val="28"/>
        </w:rPr>
        <w:t>aap</w:t>
      </w:r>
      <w:proofErr w:type="spellEnd"/>
      <w:r>
        <w:rPr>
          <w:rFonts w:ascii="Times New Roman" w:eastAsia="Times New Roman" w:hAnsi="Times New Roman" w:cs="Times New Roman"/>
          <w:sz w:val="28"/>
          <w:szCs w:val="28"/>
        </w:rPr>
        <w:t>, что подтверждает их ведущую роль в патогенезе заболевания.</w:t>
      </w:r>
    </w:p>
    <w:p w14:paraId="32C94B41" w14:textId="77777777" w:rsidR="00E51C31" w:rsidRDefault="00E51C31">
      <w:pPr>
        <w:spacing w:line="240" w:lineRule="auto"/>
        <w:rPr>
          <w:rFonts w:ascii="Times New Roman" w:eastAsia="Times New Roman" w:hAnsi="Times New Roman" w:cs="Times New Roman"/>
          <w:b/>
          <w:bCs/>
          <w:sz w:val="28"/>
          <w:szCs w:val="28"/>
        </w:rPr>
      </w:pPr>
    </w:p>
    <w:p w14:paraId="6F58D5C6" w14:textId="77777777" w:rsidR="00E51C31" w:rsidRDefault="00000000">
      <w:pPr>
        <w:widowControl w:val="0"/>
        <w:spacing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3.6 Роль </w:t>
      </w:r>
      <w:proofErr w:type="spellStart"/>
      <w:r>
        <w:rPr>
          <w:rFonts w:ascii="Times New Roman" w:eastAsia="Times New Roman" w:hAnsi="Times New Roman" w:cs="Times New Roman"/>
          <w:b/>
          <w:bCs/>
          <w:i/>
          <w:iCs/>
          <w:sz w:val="28"/>
          <w:szCs w:val="28"/>
        </w:rPr>
        <w:t>Staphylococcus</w:t>
      </w:r>
      <w:proofErr w:type="spellEnd"/>
      <w:r>
        <w:rPr>
          <w:rFonts w:ascii="Times New Roman" w:eastAsia="Times New Roman" w:hAnsi="Times New Roman" w:cs="Times New Roman"/>
          <w:b/>
          <w:bCs/>
          <w:i/>
          <w:iCs/>
          <w:sz w:val="28"/>
          <w:szCs w:val="28"/>
        </w:rPr>
        <w:t xml:space="preserve"> </w:t>
      </w:r>
      <w:proofErr w:type="spellStart"/>
      <w:r>
        <w:rPr>
          <w:rFonts w:ascii="Times New Roman" w:eastAsia="Times New Roman" w:hAnsi="Times New Roman" w:cs="Times New Roman"/>
          <w:b/>
          <w:bCs/>
          <w:i/>
          <w:iCs/>
          <w:sz w:val="28"/>
          <w:szCs w:val="28"/>
        </w:rPr>
        <w:t>borealis</w:t>
      </w:r>
      <w:proofErr w:type="spellEnd"/>
      <w:r>
        <w:rPr>
          <w:rFonts w:ascii="Times New Roman" w:eastAsia="Times New Roman" w:hAnsi="Times New Roman" w:cs="Times New Roman"/>
          <w:b/>
          <w:bCs/>
          <w:sz w:val="28"/>
          <w:szCs w:val="28"/>
        </w:rPr>
        <w:t xml:space="preserve"> в патогенезе мастита у коров</w:t>
      </w:r>
    </w:p>
    <w:p w14:paraId="3E0E12FA" w14:textId="77777777" w:rsidR="00E51C31" w:rsidRPr="00004CCF" w:rsidRDefault="00000000">
      <w:pPr>
        <w:spacing w:line="240" w:lineRule="auto"/>
        <w:ind w:firstLine="720"/>
        <w:jc w:val="both"/>
        <w:rPr>
          <w:rFonts w:ascii="Times New Roman" w:hAnsi="Times New Roman" w:cs="Times New Roman"/>
          <w:sz w:val="28"/>
          <w:szCs w:val="28"/>
        </w:rPr>
      </w:pP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borealis</w:t>
      </w:r>
      <w:proofErr w:type="spellEnd"/>
      <w:r>
        <w:rPr>
          <w:rFonts w:ascii="Gungsuh" w:eastAsia="Gungsuh" w:hAnsi="Gungsuh" w:cs="Gungsuh"/>
          <w:sz w:val="28"/>
          <w:szCs w:val="28"/>
        </w:rPr>
        <w:t xml:space="preserve"> </w:t>
      </w:r>
      <w:r w:rsidR="00004CCF">
        <w:rPr>
          <w:rFonts w:ascii="Gungsuh" w:eastAsia="Gungsuh" w:hAnsi="Gungsuh" w:cs="Gungsuh"/>
          <w:sz w:val="28"/>
          <w:szCs w:val="28"/>
        </w:rPr>
        <w:t xml:space="preserve">— </w:t>
      </w:r>
      <w:r w:rsidR="00004CCF" w:rsidRPr="00004CCF">
        <w:rPr>
          <w:rFonts w:ascii="Times New Roman" w:hAnsi="Times New Roman" w:cs="Times New Roman"/>
          <w:sz w:val="28"/>
          <w:szCs w:val="28"/>
        </w:rPr>
        <w:t>это</w:t>
      </w:r>
      <w:r w:rsidRPr="00004CCF">
        <w:rPr>
          <w:rFonts w:ascii="Times New Roman" w:hAnsi="Times New Roman" w:cs="Times New Roman"/>
          <w:sz w:val="28"/>
          <w:szCs w:val="28"/>
        </w:rPr>
        <w:t xml:space="preserve"> новый вид возбудителя </w:t>
      </w:r>
      <w:proofErr w:type="spellStart"/>
      <w:r w:rsidRPr="00004CCF">
        <w:rPr>
          <w:rFonts w:ascii="Times New Roman" w:hAnsi="Times New Roman" w:cs="Times New Roman"/>
          <w:sz w:val="28"/>
          <w:szCs w:val="28"/>
        </w:rPr>
        <w:t>коагулазо</w:t>
      </w:r>
      <w:proofErr w:type="spellEnd"/>
      <w:r w:rsidRPr="00004CCF">
        <w:rPr>
          <w:rFonts w:ascii="Times New Roman" w:hAnsi="Times New Roman" w:cs="Times New Roman"/>
          <w:sz w:val="28"/>
          <w:szCs w:val="28"/>
        </w:rPr>
        <w:t xml:space="preserve">-отрицательных стафилококков CNS, выделенный и описанный в 2020 году на основе шести человеческих изолятов (выделенные из кожи или крови в Норвегии и с кожи в Дании). Штаммы показали очень высокую идентичность (99,86 – 99,93%) последовательности гена 16 S рРНК с последовательностью гена </w:t>
      </w:r>
      <w:r w:rsidRPr="00004CCF">
        <w:rPr>
          <w:rFonts w:ascii="Times New Roman" w:hAnsi="Times New Roman" w:cs="Times New Roman"/>
          <w:i/>
          <w:iCs/>
          <w:sz w:val="28"/>
          <w:szCs w:val="28"/>
        </w:rPr>
        <w:t>S.</w:t>
      </w:r>
      <w:r w:rsidR="00004CCF">
        <w:rPr>
          <w:rFonts w:ascii="Times New Roman" w:hAnsi="Times New Roman" w:cs="Times New Roman"/>
          <w:i/>
          <w:iCs/>
          <w:sz w:val="28"/>
          <w:szCs w:val="28"/>
          <w:lang w:val="ru-RU"/>
        </w:rPr>
        <w:t xml:space="preserve"> </w:t>
      </w:r>
      <w:proofErr w:type="spellStart"/>
      <w:r w:rsidRPr="00004CCF">
        <w:rPr>
          <w:rFonts w:ascii="Times New Roman" w:hAnsi="Times New Roman" w:cs="Times New Roman"/>
          <w:i/>
          <w:iCs/>
          <w:sz w:val="28"/>
          <w:szCs w:val="28"/>
        </w:rPr>
        <w:t>haemolyticus</w:t>
      </w:r>
      <w:proofErr w:type="spellEnd"/>
      <w:r w:rsidRPr="00004CCF">
        <w:rPr>
          <w:rFonts w:ascii="Times New Roman" w:hAnsi="Times New Roman" w:cs="Times New Roman"/>
          <w:sz w:val="28"/>
          <w:szCs w:val="28"/>
        </w:rPr>
        <w:t xml:space="preserve"> и были признаны таковыми при первоначальной идентификации. Впоследствии они были идентифицированы как </w:t>
      </w:r>
      <w:r w:rsidRPr="00004CCF">
        <w:rPr>
          <w:rFonts w:ascii="Times New Roman" w:hAnsi="Times New Roman" w:cs="Times New Roman"/>
          <w:i/>
          <w:iCs/>
          <w:sz w:val="28"/>
          <w:szCs w:val="28"/>
        </w:rPr>
        <w:t xml:space="preserve">S. </w:t>
      </w:r>
      <w:proofErr w:type="spellStart"/>
      <w:r w:rsidRPr="00004CCF">
        <w:rPr>
          <w:rFonts w:ascii="Times New Roman" w:hAnsi="Times New Roman" w:cs="Times New Roman"/>
          <w:i/>
          <w:iCs/>
          <w:sz w:val="28"/>
          <w:szCs w:val="28"/>
        </w:rPr>
        <w:t>borealis</w:t>
      </w:r>
      <w:proofErr w:type="spellEnd"/>
      <w:r w:rsidRPr="00004CCF">
        <w:rPr>
          <w:rFonts w:ascii="Times New Roman" w:hAnsi="Times New Roman" w:cs="Times New Roman"/>
          <w:sz w:val="28"/>
          <w:szCs w:val="28"/>
        </w:rPr>
        <w:t xml:space="preserve"> на основе </w:t>
      </w:r>
      <w:proofErr w:type="spellStart"/>
      <w:r w:rsidRPr="00004CCF">
        <w:rPr>
          <w:rFonts w:ascii="Times New Roman" w:hAnsi="Times New Roman" w:cs="Times New Roman"/>
          <w:sz w:val="28"/>
          <w:szCs w:val="28"/>
        </w:rPr>
        <w:t>полногеномного</w:t>
      </w:r>
      <w:proofErr w:type="spellEnd"/>
      <w:r w:rsidRPr="00004CCF">
        <w:rPr>
          <w:rFonts w:ascii="Times New Roman" w:hAnsi="Times New Roman" w:cs="Times New Roman"/>
          <w:sz w:val="28"/>
          <w:szCs w:val="28"/>
        </w:rPr>
        <w:t xml:space="preserve"> секвенирования (только≈88% средней нуклеотидной идентичности [ANI] с типовым штаммом </w:t>
      </w:r>
      <w:r w:rsidRPr="00004CCF">
        <w:rPr>
          <w:rFonts w:ascii="Times New Roman" w:hAnsi="Times New Roman" w:cs="Times New Roman"/>
          <w:i/>
          <w:iCs/>
          <w:sz w:val="28"/>
          <w:szCs w:val="28"/>
        </w:rPr>
        <w:t xml:space="preserve">S. </w:t>
      </w:r>
      <w:proofErr w:type="spellStart"/>
      <w:r w:rsidRPr="00004CCF">
        <w:rPr>
          <w:rFonts w:ascii="Times New Roman" w:hAnsi="Times New Roman" w:cs="Times New Roman"/>
          <w:i/>
          <w:iCs/>
          <w:sz w:val="28"/>
          <w:szCs w:val="28"/>
        </w:rPr>
        <w:t>haemolyticus</w:t>
      </w:r>
      <w:proofErr w:type="spellEnd"/>
      <w:r w:rsidRPr="00004CCF">
        <w:rPr>
          <w:rFonts w:ascii="Times New Roman" w:hAnsi="Times New Roman" w:cs="Times New Roman"/>
          <w:sz w:val="28"/>
          <w:szCs w:val="28"/>
        </w:rPr>
        <w:t xml:space="preserve">). Необходимо отметить, что группа изолятов, демонстрирующих очень высокий уровень генетической идентичности с новым видом (значения ANI &gt;97%), была выделена ранее из молока коров с IMI в Польше и в Уругвае [128]. Совсем недавно мировая коллекция </w:t>
      </w:r>
      <w:r w:rsidRPr="00004CCF">
        <w:rPr>
          <w:rFonts w:ascii="Times New Roman" w:hAnsi="Times New Roman" w:cs="Times New Roman"/>
          <w:i/>
          <w:iCs/>
          <w:sz w:val="28"/>
          <w:szCs w:val="28"/>
        </w:rPr>
        <w:t xml:space="preserve">S. </w:t>
      </w:r>
      <w:proofErr w:type="spellStart"/>
      <w:r w:rsidRPr="00004CCF">
        <w:rPr>
          <w:rFonts w:ascii="Times New Roman" w:hAnsi="Times New Roman" w:cs="Times New Roman"/>
          <w:i/>
          <w:iCs/>
          <w:sz w:val="28"/>
          <w:szCs w:val="28"/>
        </w:rPr>
        <w:t>borealis</w:t>
      </w:r>
      <w:proofErr w:type="spellEnd"/>
      <w:r w:rsidRPr="00004CCF">
        <w:rPr>
          <w:rFonts w:ascii="Times New Roman" w:hAnsi="Times New Roman" w:cs="Times New Roman"/>
          <w:sz w:val="28"/>
          <w:szCs w:val="28"/>
        </w:rPr>
        <w:t xml:space="preserve"> пополнилась двумя изолятами, выделенными из носа или миндалин свиней в Китае и Нидерландах [129].</w:t>
      </w:r>
    </w:p>
    <w:p w14:paraId="3CFAD903" w14:textId="77777777" w:rsidR="00E51C31" w:rsidRDefault="00000000">
      <w:pPr>
        <w:spacing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sz w:val="28"/>
          <w:szCs w:val="28"/>
        </w:rPr>
        <w:t xml:space="preserve">В результате проведения бактериологических исследований нами были выделено 10 изолятов, обладающих характерными биологическими свойствами для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borealis</w:t>
      </w:r>
      <w:proofErr w:type="spellEnd"/>
      <w:r>
        <w:rPr>
          <w:rFonts w:ascii="Times New Roman" w:eastAsia="Times New Roman" w:hAnsi="Times New Roman" w:cs="Times New Roman"/>
          <w:i/>
          <w:iCs/>
          <w:sz w:val="28"/>
          <w:szCs w:val="28"/>
        </w:rPr>
        <w:t xml:space="preserve">. </w:t>
      </w:r>
    </w:p>
    <w:p w14:paraId="7E6419E8"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Выявление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borealis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в пробах молока при мастите стали основанием для более глубокого изучения данного микроорганизма, определения его роли в этиологии болезни. </w:t>
      </w:r>
    </w:p>
    <w:p w14:paraId="6142E6F8" w14:textId="19425BB0"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Морфологически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borealis</w:t>
      </w:r>
      <w:proofErr w:type="spellEnd"/>
      <w:r>
        <w:rPr>
          <w:rFonts w:ascii="Times New Roman" w:eastAsia="Times New Roman" w:hAnsi="Times New Roman" w:cs="Times New Roman"/>
          <w:sz w:val="28"/>
          <w:szCs w:val="28"/>
        </w:rPr>
        <w:t xml:space="preserve"> представляют собой грамположительные, мелкие бактерии, </w:t>
      </w:r>
      <w:proofErr w:type="spellStart"/>
      <w:r>
        <w:rPr>
          <w:rFonts w:ascii="Times New Roman" w:eastAsia="Times New Roman" w:hAnsi="Times New Roman" w:cs="Times New Roman"/>
          <w:sz w:val="28"/>
          <w:szCs w:val="28"/>
        </w:rPr>
        <w:t>кокковидной</w:t>
      </w:r>
      <w:proofErr w:type="spellEnd"/>
      <w:r>
        <w:rPr>
          <w:rFonts w:ascii="Times New Roman" w:eastAsia="Times New Roman" w:hAnsi="Times New Roman" w:cs="Times New Roman"/>
          <w:sz w:val="28"/>
          <w:szCs w:val="28"/>
        </w:rPr>
        <w:t xml:space="preserve"> формы, в мазке </w:t>
      </w:r>
      <w:r>
        <w:rPr>
          <w:rFonts w:ascii="Times New Roman" w:eastAsia="Times New Roman" w:hAnsi="Times New Roman" w:cs="Times New Roman"/>
          <w:sz w:val="28"/>
          <w:szCs w:val="28"/>
        </w:rPr>
        <w:lastRenderedPageBreak/>
        <w:t xml:space="preserve">располагаются по отдельности, чаще скоплениями. Растут на МПБ образую равномерное помутнение, на МПА образует мелкие колонии белого цвета с сероватым оттенком. Они являются факультативными анаэробами. Проба на каталазу положительна. </w:t>
      </w:r>
    </w:p>
    <w:p w14:paraId="5EA3A483"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ходе изучения гемолитической активности все 10 штаммов были положительными, штаммы обладали свойством вызывать бета- и гамма-гемолиз, </w:t>
      </w:r>
      <w:proofErr w:type="spellStart"/>
      <w:r>
        <w:rPr>
          <w:rFonts w:ascii="Times New Roman" w:eastAsia="Times New Roman" w:hAnsi="Times New Roman" w:cs="Times New Roman"/>
          <w:sz w:val="28"/>
          <w:szCs w:val="28"/>
        </w:rPr>
        <w:t>коагулазная</w:t>
      </w:r>
      <w:proofErr w:type="spellEnd"/>
      <w:r>
        <w:rPr>
          <w:rFonts w:ascii="Times New Roman" w:eastAsia="Times New Roman" w:hAnsi="Times New Roman" w:cs="Times New Roman"/>
          <w:sz w:val="28"/>
          <w:szCs w:val="28"/>
        </w:rPr>
        <w:t xml:space="preserve"> активность отсутствовала. Следует отметить, что Н. </w:t>
      </w:r>
      <w:proofErr w:type="spellStart"/>
      <w:r>
        <w:rPr>
          <w:rFonts w:ascii="Times New Roman" w:eastAsia="Times New Roman" w:hAnsi="Times New Roman" w:cs="Times New Roman"/>
          <w:sz w:val="28"/>
          <w:szCs w:val="28"/>
        </w:rPr>
        <w:t>Сипахи</w:t>
      </w:r>
      <w:proofErr w:type="spellEnd"/>
      <w:r>
        <w:rPr>
          <w:rFonts w:ascii="Times New Roman" w:eastAsia="Times New Roman" w:hAnsi="Times New Roman" w:cs="Times New Roman"/>
          <w:sz w:val="28"/>
          <w:szCs w:val="28"/>
        </w:rPr>
        <w:t xml:space="preserve"> были изолированы штаммы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borealis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с </w:t>
      </w:r>
      <w:proofErr w:type="spellStart"/>
      <w:r>
        <w:rPr>
          <w:rFonts w:ascii="Times New Roman" w:eastAsia="Times New Roman" w:hAnsi="Times New Roman" w:cs="Times New Roman"/>
          <w:sz w:val="28"/>
          <w:szCs w:val="28"/>
        </w:rPr>
        <w:t>коагулазной</w:t>
      </w:r>
      <w:proofErr w:type="spellEnd"/>
      <w:r>
        <w:rPr>
          <w:rFonts w:ascii="Times New Roman" w:eastAsia="Times New Roman" w:hAnsi="Times New Roman" w:cs="Times New Roman"/>
          <w:sz w:val="28"/>
          <w:szCs w:val="28"/>
        </w:rPr>
        <w:t xml:space="preserve"> активностью </w:t>
      </w:r>
      <w:hyperlink r:id="rId128">
        <w:r>
          <w:rPr>
            <w:rFonts w:ascii="Times New Roman" w:eastAsia="Times New Roman" w:hAnsi="Times New Roman" w:cs="Times New Roman"/>
            <w:sz w:val="28"/>
            <w:szCs w:val="28"/>
          </w:rPr>
          <w:t>[130]</w:t>
        </w:r>
      </w:hyperlink>
      <w:r>
        <w:rPr>
          <w:rFonts w:ascii="Times New Roman" w:eastAsia="Times New Roman" w:hAnsi="Times New Roman" w:cs="Times New Roman"/>
          <w:sz w:val="28"/>
          <w:szCs w:val="28"/>
        </w:rPr>
        <w:t>.</w:t>
      </w:r>
      <w:r>
        <w:rPr>
          <w:rFonts w:ascii="Times New Roman" w:eastAsia="Times New Roman" w:hAnsi="Times New Roman" w:cs="Times New Roman"/>
          <w:sz w:val="32"/>
          <w:szCs w:val="32"/>
        </w:rPr>
        <w:t xml:space="preserve"> </w:t>
      </w:r>
    </w:p>
    <w:p w14:paraId="46EB2F6C" w14:textId="77777777" w:rsidR="00E51C31" w:rsidRDefault="00E51C31">
      <w:pPr>
        <w:spacing w:line="240" w:lineRule="auto"/>
        <w:ind w:firstLine="709"/>
        <w:jc w:val="both"/>
        <w:rPr>
          <w:rFonts w:ascii="Times New Roman" w:eastAsia="Times New Roman" w:hAnsi="Times New Roman" w:cs="Times New Roman"/>
          <w:sz w:val="28"/>
          <w:szCs w:val="28"/>
        </w:rPr>
      </w:pPr>
    </w:p>
    <w:p w14:paraId="47872969" w14:textId="77777777" w:rsidR="00E51C31" w:rsidRDefault="0000000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47CF3F4E" wp14:editId="05572C82">
            <wp:extent cx="2653910" cy="2411427"/>
            <wp:effectExtent l="0" t="0" r="635" b="1905"/>
            <wp:docPr id="191828973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9"/>
                    <a:srcRect l="10192" t="5747" b="1510"/>
                    <a:stretch>
                      <a:fillRect/>
                    </a:stretch>
                  </pic:blipFill>
                  <pic:spPr>
                    <a:xfrm>
                      <a:off x="0" y="0"/>
                      <a:ext cx="2655052" cy="2412465"/>
                    </a:xfrm>
                    <a:prstGeom prst="rect">
                      <a:avLst/>
                    </a:prstGeom>
                    <a:ln/>
                  </pic:spPr>
                </pic:pic>
              </a:graphicData>
            </a:graphic>
          </wp:inline>
        </w:drawing>
      </w:r>
      <w:r>
        <w:rPr>
          <w:rFonts w:ascii="Times New Roman" w:eastAsia="Times New Roman" w:hAnsi="Times New Roman" w:cs="Times New Roman"/>
          <w:noProof/>
          <w:sz w:val="28"/>
          <w:szCs w:val="28"/>
        </w:rPr>
        <w:drawing>
          <wp:inline distT="114300" distB="114300" distL="114300" distR="114300" wp14:anchorId="7D6CF53B" wp14:editId="424D8BEE">
            <wp:extent cx="2667635" cy="2402854"/>
            <wp:effectExtent l="0" t="0" r="0" b="0"/>
            <wp:docPr id="1918289734"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30"/>
                    <a:srcRect r="2668" b="9389"/>
                    <a:stretch>
                      <a:fillRect/>
                    </a:stretch>
                  </pic:blipFill>
                  <pic:spPr>
                    <a:xfrm>
                      <a:off x="0" y="0"/>
                      <a:ext cx="2670361" cy="2405309"/>
                    </a:xfrm>
                    <a:prstGeom prst="rect">
                      <a:avLst/>
                    </a:prstGeom>
                    <a:ln/>
                  </pic:spPr>
                </pic:pic>
              </a:graphicData>
            </a:graphic>
          </wp:inline>
        </w:drawing>
      </w:r>
      <w:r>
        <w:rPr>
          <w:noProof/>
        </w:rPr>
        <mc:AlternateContent>
          <mc:Choice Requires="wps">
            <w:drawing>
              <wp:anchor distT="0" distB="0" distL="114300" distR="114300" simplePos="0" relativeHeight="251660288" behindDoc="0" locked="0" layoutInCell="1" hidden="0" allowOverlap="1" wp14:anchorId="63DC5472" wp14:editId="16A08CA8">
                <wp:simplePos x="0" y="0"/>
                <wp:positionH relativeFrom="column">
                  <wp:posOffset>472122</wp:posOffset>
                </wp:positionH>
                <wp:positionV relativeFrom="paragraph">
                  <wp:posOffset>-24438</wp:posOffset>
                </wp:positionV>
                <wp:extent cx="1000125" cy="467387"/>
                <wp:effectExtent l="0" t="0" r="0" b="0"/>
                <wp:wrapNone/>
                <wp:docPr id="1918289716" name="Прямоугольник 1918289716"/>
                <wp:cNvGraphicFramePr/>
                <a:graphic xmlns:a="http://schemas.openxmlformats.org/drawingml/2006/main">
                  <a:graphicData uri="http://schemas.microsoft.com/office/word/2010/wordprocessingShape">
                    <wps:wsp>
                      <wps:cNvSpPr/>
                      <wps:spPr>
                        <a:xfrm>
                          <a:off x="4869750" y="3570119"/>
                          <a:ext cx="952500" cy="419762"/>
                        </a:xfrm>
                        <a:prstGeom prst="rect">
                          <a:avLst/>
                        </a:prstGeom>
                        <a:noFill/>
                        <a:ln>
                          <a:noFill/>
                        </a:ln>
                      </wps:spPr>
                      <wps:txbx>
                        <w:txbxContent>
                          <w:p w14:paraId="25F57CDB" w14:textId="77777777" w:rsidR="00E51C31" w:rsidRPr="00004CCF" w:rsidRDefault="00000000">
                            <w:pPr>
                              <w:spacing w:line="275" w:lineRule="auto"/>
                              <w:textDirection w:val="btLr"/>
                              <w:rPr>
                                <w:b/>
                                <w:bCs/>
                                <w:sz w:val="32"/>
                                <w:szCs w:val="32"/>
                              </w:rPr>
                            </w:pPr>
                            <w:r w:rsidRPr="00004CCF">
                              <w:rPr>
                                <w:b/>
                                <w:bCs/>
                                <w:color w:val="000000"/>
                                <w:sz w:val="24"/>
                                <w:szCs w:val="32"/>
                              </w:rPr>
                              <w:t>а)</w:t>
                            </w:r>
                          </w:p>
                        </w:txbxContent>
                      </wps:txbx>
                      <wps:bodyPr spcFirstLastPara="1" wrap="square" lIns="91425" tIns="45700" rIns="91425" bIns="45700" anchor="t" anchorCtr="0">
                        <a:noAutofit/>
                      </wps:bodyPr>
                    </wps:wsp>
                  </a:graphicData>
                </a:graphic>
              </wp:anchor>
            </w:drawing>
          </mc:Choice>
          <mc:Fallback>
            <w:pict>
              <v:rect w14:anchorId="63DC5472" id="Прямоугольник 1918289716" o:spid="_x0000_s1028" style="position:absolute;left:0;text-align:left;margin-left:37.15pt;margin-top:-1.9pt;width:78.75pt;height:36.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" filled="f" stroked="f">
                <v:textbox inset="2.53958mm,1.2694mm,2.53958mm,1.2694mm">
                  <w:txbxContent>
                    <w:p w14:paraId="25F57CDB" w14:textId="77777777" w:rsidR="00E51C31" w:rsidRPr="00004CCF" w:rsidRDefault="00000000">
                      <w:pPr>
                        <w:spacing w:line="275" w:lineRule="auto"/>
                        <w:textDirection w:val="btLr"/>
                        <w:rPr>
                          <w:b/>
                          <w:bCs/>
                          <w:sz w:val="32"/>
                          <w:szCs w:val="32"/>
                        </w:rPr>
                      </w:pPr>
                      <w:r w:rsidRPr="00004CCF">
                        <w:rPr>
                          <w:b/>
                          <w:bCs/>
                          <w:color w:val="000000"/>
                          <w:sz w:val="24"/>
                          <w:szCs w:val="32"/>
                        </w:rPr>
                        <w:t>а)</w:t>
                      </w:r>
                    </w:p>
                  </w:txbxContent>
                </v:textbox>
              </v:rect>
            </w:pict>
          </mc:Fallback>
        </mc:AlternateContent>
      </w:r>
    </w:p>
    <w:p w14:paraId="274C7F8E" w14:textId="77777777" w:rsidR="00E51C31" w:rsidRDefault="00E51C31">
      <w:pPr>
        <w:spacing w:line="240" w:lineRule="auto"/>
        <w:ind w:firstLine="709"/>
        <w:jc w:val="both"/>
        <w:rPr>
          <w:rFonts w:ascii="Times New Roman" w:eastAsia="Times New Roman" w:hAnsi="Times New Roman" w:cs="Times New Roman"/>
          <w:sz w:val="28"/>
          <w:szCs w:val="28"/>
        </w:rPr>
      </w:pPr>
    </w:p>
    <w:p w14:paraId="3CC63F55" w14:textId="77777777" w:rsidR="00E51C31" w:rsidRDefault="0000000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Рисунок 17 – Рост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borealis</w:t>
      </w:r>
      <w:proofErr w:type="spellEnd"/>
      <w:r>
        <w:rPr>
          <w:rFonts w:ascii="Times New Roman" w:eastAsia="Times New Roman" w:hAnsi="Times New Roman" w:cs="Times New Roman"/>
          <w:sz w:val="28"/>
          <w:szCs w:val="28"/>
        </w:rPr>
        <w:t xml:space="preserve"> на питательных средах: a) колонии на мясопептонном агаре (МПА); b) колонии на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кровяном агаре, наличие гемолитической активности</w:t>
      </w:r>
    </w:p>
    <w:p w14:paraId="1C786411" w14:textId="77777777" w:rsidR="00E51C31" w:rsidRDefault="00E51C31">
      <w:pPr>
        <w:spacing w:line="240" w:lineRule="auto"/>
        <w:ind w:firstLine="709"/>
        <w:jc w:val="both"/>
        <w:rPr>
          <w:rFonts w:ascii="Times New Roman" w:eastAsia="Times New Roman" w:hAnsi="Times New Roman" w:cs="Times New Roman"/>
          <w:sz w:val="28"/>
          <w:szCs w:val="28"/>
        </w:rPr>
      </w:pPr>
    </w:p>
    <w:p w14:paraId="51A39EE4" w14:textId="1E549A93"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Патогенность культур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borealis</w:t>
      </w:r>
      <w:proofErr w:type="spellEnd"/>
      <w:r>
        <w:rPr>
          <w:rFonts w:ascii="Times New Roman" w:eastAsia="Times New Roman" w:hAnsi="Times New Roman" w:cs="Times New Roman"/>
          <w:sz w:val="28"/>
          <w:szCs w:val="28"/>
        </w:rPr>
        <w:t xml:space="preserve"> изучалась постановкой биопробы на трех группах белых мышей, которым вводилась </w:t>
      </w:r>
      <w:proofErr w:type="spellStart"/>
      <w:r>
        <w:rPr>
          <w:rFonts w:ascii="Times New Roman" w:eastAsia="Times New Roman" w:hAnsi="Times New Roman" w:cs="Times New Roman"/>
          <w:sz w:val="28"/>
          <w:szCs w:val="28"/>
        </w:rPr>
        <w:t>внутрибрюшинно</w:t>
      </w:r>
      <w:proofErr w:type="spellEnd"/>
      <w:r>
        <w:rPr>
          <w:rFonts w:ascii="Times New Roman" w:eastAsia="Times New Roman" w:hAnsi="Times New Roman" w:cs="Times New Roman"/>
          <w:sz w:val="28"/>
          <w:szCs w:val="28"/>
        </w:rPr>
        <w:t xml:space="preserve"> в дозах 10</w:t>
      </w:r>
      <w:r>
        <w:rPr>
          <w:rFonts w:ascii="Times New Roman" w:eastAsia="Times New Roman" w:hAnsi="Times New Roman" w:cs="Times New Roman"/>
          <w:sz w:val="28"/>
          <w:szCs w:val="28"/>
          <w:vertAlign w:val="superscript"/>
        </w:rPr>
        <w:t>3</w:t>
      </w:r>
      <w:r>
        <w:rPr>
          <w:rFonts w:ascii="Times New Roman" w:eastAsia="Times New Roman" w:hAnsi="Times New Roman" w:cs="Times New Roman"/>
          <w:sz w:val="28"/>
          <w:szCs w:val="28"/>
        </w:rPr>
        <w:t>, 10</w:t>
      </w:r>
      <w:r>
        <w:rPr>
          <w:rFonts w:ascii="Times New Roman" w:eastAsia="Times New Roman" w:hAnsi="Times New Roman" w:cs="Times New Roman"/>
          <w:sz w:val="28"/>
          <w:szCs w:val="28"/>
          <w:vertAlign w:val="superscript"/>
        </w:rPr>
        <w:t xml:space="preserve">5 </w:t>
      </w:r>
      <w:r>
        <w:rPr>
          <w:rFonts w:ascii="Times New Roman" w:eastAsia="Times New Roman" w:hAnsi="Times New Roman" w:cs="Times New Roman"/>
          <w:sz w:val="28"/>
          <w:szCs w:val="28"/>
        </w:rPr>
        <w:t>,10</w:t>
      </w:r>
      <w:r>
        <w:rPr>
          <w:rFonts w:ascii="Times New Roman" w:eastAsia="Times New Roman" w:hAnsi="Times New Roman" w:cs="Times New Roman"/>
          <w:sz w:val="28"/>
          <w:szCs w:val="28"/>
          <w:vertAlign w:val="superscript"/>
        </w:rPr>
        <w:t xml:space="preserve">7 </w:t>
      </w:r>
      <w:r>
        <w:rPr>
          <w:rFonts w:ascii="Times New Roman" w:eastAsia="Times New Roman" w:hAnsi="Times New Roman" w:cs="Times New Roman"/>
          <w:sz w:val="28"/>
          <w:szCs w:val="28"/>
        </w:rPr>
        <w:t>КОЕ.  Результаты представлены в таблице 2</w:t>
      </w:r>
      <w:r w:rsidR="001C09B2">
        <w:rPr>
          <w:rFonts w:ascii="Times New Roman" w:eastAsia="Times New Roman" w:hAnsi="Times New Roman" w:cs="Times New Roman"/>
          <w:sz w:val="28"/>
          <w:szCs w:val="28"/>
          <w:lang w:val="ru-RU"/>
        </w:rPr>
        <w:t>2</w:t>
      </w:r>
      <w:r>
        <w:rPr>
          <w:rFonts w:ascii="Times New Roman" w:eastAsia="Times New Roman" w:hAnsi="Times New Roman" w:cs="Times New Roman"/>
          <w:sz w:val="28"/>
          <w:szCs w:val="28"/>
        </w:rPr>
        <w:t>.</w:t>
      </w:r>
    </w:p>
    <w:p w14:paraId="0997F638" w14:textId="77777777" w:rsidR="00F356F4" w:rsidRDefault="00F356F4">
      <w:pPr>
        <w:spacing w:line="240" w:lineRule="auto"/>
        <w:ind w:firstLine="709"/>
        <w:jc w:val="both"/>
        <w:rPr>
          <w:rFonts w:ascii="Times New Roman" w:eastAsia="Times New Roman" w:hAnsi="Times New Roman" w:cs="Times New Roman"/>
          <w:sz w:val="28"/>
          <w:szCs w:val="28"/>
        </w:rPr>
      </w:pPr>
    </w:p>
    <w:p w14:paraId="4F055C24" w14:textId="77777777" w:rsidR="00F356F4" w:rsidRPr="001C09B2" w:rsidRDefault="00F356F4" w:rsidP="00F356F4">
      <w:pPr>
        <w:spacing w:line="24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Таблица 2</w:t>
      </w:r>
      <w:r>
        <w:rPr>
          <w:rFonts w:ascii="Times New Roman" w:eastAsia="Times New Roman" w:hAnsi="Times New Roman" w:cs="Times New Roman"/>
          <w:sz w:val="28"/>
          <w:szCs w:val="28"/>
          <w:lang w:val="ru-RU"/>
        </w:rPr>
        <w:t xml:space="preserve">2 </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Результаты</w:t>
      </w:r>
      <w:r>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 xml:space="preserve">изучения вирулентности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borealis</w:t>
      </w:r>
      <w:proofErr w:type="spellEnd"/>
      <w:r>
        <w:rPr>
          <w:rFonts w:ascii="Times New Roman" w:eastAsia="Times New Roman" w:hAnsi="Times New Roman" w:cs="Times New Roman"/>
          <w:sz w:val="28"/>
          <w:szCs w:val="28"/>
        </w:rPr>
        <w:t xml:space="preserve"> в опытах на белых мышах</w:t>
      </w:r>
    </w:p>
    <w:p w14:paraId="1BAC9EDB" w14:textId="77777777" w:rsidR="00F356F4" w:rsidRDefault="00F356F4" w:rsidP="00F356F4">
      <w:pPr>
        <w:spacing w:line="240" w:lineRule="auto"/>
        <w:ind w:firstLine="709"/>
        <w:jc w:val="both"/>
        <w:rPr>
          <w:rFonts w:ascii="Times New Roman" w:eastAsia="Times New Roman" w:hAnsi="Times New Roman" w:cs="Times New Roman"/>
          <w:sz w:val="28"/>
          <w:szCs w:val="28"/>
        </w:rPr>
      </w:pPr>
    </w:p>
    <w:tbl>
      <w:tblPr>
        <w:tblStyle w:val="affffb"/>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665"/>
        <w:gridCol w:w="1569"/>
        <w:gridCol w:w="1843"/>
        <w:gridCol w:w="1842"/>
        <w:gridCol w:w="2437"/>
      </w:tblGrid>
      <w:tr w:rsidR="00F356F4" w14:paraId="60C8F325" w14:textId="77777777" w:rsidTr="009C5BD2">
        <w:trPr>
          <w:trHeight w:val="345"/>
        </w:trPr>
        <w:tc>
          <w:tcPr>
            <w:tcW w:w="1665" w:type="dxa"/>
            <w:vMerge w:val="restart"/>
            <w:tcMar>
              <w:top w:w="0" w:type="dxa"/>
              <w:left w:w="40" w:type="dxa"/>
              <w:bottom w:w="0" w:type="dxa"/>
              <w:right w:w="40" w:type="dxa"/>
            </w:tcMar>
            <w:vAlign w:val="center"/>
          </w:tcPr>
          <w:p w14:paraId="4856FFDD" w14:textId="77777777" w:rsidR="00F356F4" w:rsidRDefault="00F356F4" w:rsidP="00A11DA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Штамм</w:t>
            </w:r>
          </w:p>
        </w:tc>
        <w:tc>
          <w:tcPr>
            <w:tcW w:w="1569" w:type="dxa"/>
            <w:vMerge w:val="restart"/>
            <w:tcMar>
              <w:top w:w="0" w:type="dxa"/>
              <w:left w:w="40" w:type="dxa"/>
              <w:bottom w:w="0" w:type="dxa"/>
              <w:right w:w="40" w:type="dxa"/>
            </w:tcMar>
            <w:vAlign w:val="center"/>
          </w:tcPr>
          <w:p w14:paraId="4CA2A5FD" w14:textId="77777777" w:rsidR="00F356F4" w:rsidRDefault="00F356F4" w:rsidP="00A11DA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Общее количество, n</w:t>
            </w:r>
          </w:p>
        </w:tc>
        <w:tc>
          <w:tcPr>
            <w:tcW w:w="6122" w:type="dxa"/>
            <w:gridSpan w:val="3"/>
            <w:tcMar>
              <w:top w:w="0" w:type="dxa"/>
              <w:left w:w="40" w:type="dxa"/>
              <w:bottom w:w="0" w:type="dxa"/>
              <w:right w:w="40" w:type="dxa"/>
            </w:tcMar>
          </w:tcPr>
          <w:p w14:paraId="16C6B98C" w14:textId="77777777" w:rsidR="00F356F4" w:rsidRDefault="00F356F4" w:rsidP="00A11DA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Количество культур </w:t>
            </w:r>
          </w:p>
        </w:tc>
      </w:tr>
      <w:tr w:rsidR="00F356F4" w14:paraId="53A9B4ED" w14:textId="77777777" w:rsidTr="009C5BD2">
        <w:trPr>
          <w:trHeight w:val="1210"/>
        </w:trPr>
        <w:tc>
          <w:tcPr>
            <w:tcW w:w="1665" w:type="dxa"/>
            <w:vMerge/>
            <w:tcMar>
              <w:top w:w="0" w:type="dxa"/>
              <w:left w:w="40" w:type="dxa"/>
              <w:bottom w:w="0" w:type="dxa"/>
              <w:right w:w="40" w:type="dxa"/>
            </w:tcMar>
            <w:vAlign w:val="center"/>
          </w:tcPr>
          <w:p w14:paraId="1824B0A1" w14:textId="77777777" w:rsidR="00F356F4" w:rsidRDefault="00F356F4" w:rsidP="00A11DA0">
            <w:pPr>
              <w:widowControl w:val="0"/>
              <w:pBdr>
                <w:top w:val="nil"/>
                <w:left w:val="nil"/>
                <w:bottom w:val="nil"/>
                <w:right w:val="nil"/>
                <w:between w:val="nil"/>
              </w:pBdr>
              <w:rPr>
                <w:rFonts w:ascii="Times New Roman" w:eastAsia="Times New Roman" w:hAnsi="Times New Roman" w:cs="Times New Roman"/>
                <w:sz w:val="24"/>
                <w:szCs w:val="24"/>
              </w:rPr>
            </w:pPr>
          </w:p>
        </w:tc>
        <w:tc>
          <w:tcPr>
            <w:tcW w:w="1569" w:type="dxa"/>
            <w:vMerge/>
            <w:tcMar>
              <w:top w:w="0" w:type="dxa"/>
              <w:left w:w="40" w:type="dxa"/>
              <w:bottom w:w="0" w:type="dxa"/>
              <w:right w:w="40" w:type="dxa"/>
            </w:tcMar>
            <w:vAlign w:val="center"/>
          </w:tcPr>
          <w:p w14:paraId="5298D054" w14:textId="77777777" w:rsidR="00F356F4" w:rsidRDefault="00F356F4" w:rsidP="00A11DA0">
            <w:pPr>
              <w:widowControl w:val="0"/>
              <w:pBdr>
                <w:top w:val="nil"/>
                <w:left w:val="nil"/>
                <w:bottom w:val="nil"/>
                <w:right w:val="nil"/>
                <w:between w:val="nil"/>
              </w:pBdr>
              <w:rPr>
                <w:rFonts w:ascii="Times New Roman" w:eastAsia="Times New Roman" w:hAnsi="Times New Roman" w:cs="Times New Roman"/>
                <w:sz w:val="24"/>
                <w:szCs w:val="24"/>
              </w:rPr>
            </w:pPr>
          </w:p>
        </w:tc>
        <w:tc>
          <w:tcPr>
            <w:tcW w:w="1843" w:type="dxa"/>
            <w:tcMar>
              <w:top w:w="0" w:type="dxa"/>
              <w:left w:w="40" w:type="dxa"/>
              <w:bottom w:w="0" w:type="dxa"/>
              <w:right w:w="40" w:type="dxa"/>
            </w:tcMar>
          </w:tcPr>
          <w:p w14:paraId="4B7CF710" w14:textId="77777777" w:rsidR="00F356F4" w:rsidRDefault="00F356F4" w:rsidP="00A11DA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 высокой степенью вирулентности, </w:t>
            </w:r>
          </w:p>
          <w:p w14:paraId="141F04C5" w14:textId="77777777" w:rsidR="00F356F4" w:rsidRDefault="00F356F4" w:rsidP="00A11DA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 (%)</w:t>
            </w:r>
          </w:p>
        </w:tc>
        <w:tc>
          <w:tcPr>
            <w:tcW w:w="1842" w:type="dxa"/>
            <w:tcMar>
              <w:top w:w="0" w:type="dxa"/>
              <w:left w:w="40" w:type="dxa"/>
              <w:bottom w:w="0" w:type="dxa"/>
              <w:right w:w="40" w:type="dxa"/>
            </w:tcMar>
          </w:tcPr>
          <w:p w14:paraId="0506B8E2" w14:textId="77777777" w:rsidR="00F356F4" w:rsidRDefault="00F356F4" w:rsidP="00A11DA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со средней степенью вирулентности, n (%)</w:t>
            </w:r>
          </w:p>
        </w:tc>
        <w:tc>
          <w:tcPr>
            <w:tcW w:w="2437" w:type="dxa"/>
            <w:tcMar>
              <w:top w:w="0" w:type="dxa"/>
              <w:left w:w="40" w:type="dxa"/>
              <w:bottom w:w="0" w:type="dxa"/>
              <w:right w:w="40" w:type="dxa"/>
            </w:tcMar>
          </w:tcPr>
          <w:p w14:paraId="6DEF7C3B" w14:textId="77777777" w:rsidR="00F356F4" w:rsidRDefault="00F356F4" w:rsidP="00A11DA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 низкой степенью вирулентности, </w:t>
            </w:r>
          </w:p>
          <w:p w14:paraId="177DE43D" w14:textId="77777777" w:rsidR="00F356F4" w:rsidRDefault="00F356F4" w:rsidP="00A11DA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 (%)</w:t>
            </w:r>
          </w:p>
        </w:tc>
      </w:tr>
      <w:tr w:rsidR="00F356F4" w14:paraId="60954E51" w14:textId="77777777" w:rsidTr="009C5BD2">
        <w:trPr>
          <w:trHeight w:val="345"/>
        </w:trPr>
        <w:tc>
          <w:tcPr>
            <w:tcW w:w="1665" w:type="dxa"/>
            <w:tcMar>
              <w:top w:w="0" w:type="dxa"/>
              <w:left w:w="40" w:type="dxa"/>
              <w:bottom w:w="0" w:type="dxa"/>
              <w:right w:w="40" w:type="dxa"/>
            </w:tcMar>
          </w:tcPr>
          <w:p w14:paraId="308ECDDA" w14:textId="77777777" w:rsidR="00F356F4" w:rsidRDefault="00F356F4" w:rsidP="00A11DA0">
            <w:pPr>
              <w:widowControl w:val="0"/>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i/>
                <w:iCs/>
                <w:sz w:val="24"/>
                <w:szCs w:val="24"/>
              </w:rPr>
              <w:t>Staphylococcus</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borealis</w:t>
            </w:r>
            <w:proofErr w:type="spellEnd"/>
          </w:p>
        </w:tc>
        <w:tc>
          <w:tcPr>
            <w:tcW w:w="1569" w:type="dxa"/>
            <w:tcMar>
              <w:top w:w="0" w:type="dxa"/>
              <w:left w:w="40" w:type="dxa"/>
              <w:bottom w:w="0" w:type="dxa"/>
              <w:right w:w="40" w:type="dxa"/>
            </w:tcMar>
          </w:tcPr>
          <w:p w14:paraId="717BF14B" w14:textId="77777777" w:rsidR="00F356F4" w:rsidRDefault="00F356F4" w:rsidP="00A11DA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843" w:type="dxa"/>
            <w:tcMar>
              <w:top w:w="0" w:type="dxa"/>
              <w:left w:w="40" w:type="dxa"/>
              <w:bottom w:w="0" w:type="dxa"/>
              <w:right w:w="40" w:type="dxa"/>
            </w:tcMar>
          </w:tcPr>
          <w:p w14:paraId="3AE4C6ED" w14:textId="77777777" w:rsidR="00F356F4" w:rsidRDefault="00F356F4" w:rsidP="00A11DA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842" w:type="dxa"/>
            <w:tcMar>
              <w:top w:w="0" w:type="dxa"/>
              <w:left w:w="40" w:type="dxa"/>
              <w:bottom w:w="0" w:type="dxa"/>
              <w:right w:w="40" w:type="dxa"/>
            </w:tcMar>
          </w:tcPr>
          <w:p w14:paraId="75B05586" w14:textId="77777777" w:rsidR="00F356F4" w:rsidRDefault="00F356F4" w:rsidP="00A11DA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 (40)</w:t>
            </w:r>
          </w:p>
        </w:tc>
        <w:tc>
          <w:tcPr>
            <w:tcW w:w="2437" w:type="dxa"/>
            <w:tcMar>
              <w:top w:w="0" w:type="dxa"/>
              <w:left w:w="40" w:type="dxa"/>
              <w:bottom w:w="0" w:type="dxa"/>
              <w:right w:w="40" w:type="dxa"/>
            </w:tcMar>
          </w:tcPr>
          <w:p w14:paraId="08CDF74F" w14:textId="77777777" w:rsidR="00F356F4" w:rsidRDefault="00F356F4" w:rsidP="00A11DA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6(60)</w:t>
            </w:r>
          </w:p>
        </w:tc>
      </w:tr>
    </w:tbl>
    <w:p w14:paraId="0D136BF2" w14:textId="77777777" w:rsidR="00E51C31" w:rsidRDefault="00000000" w:rsidP="0031702D">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По результатам наших исследований среди выделенных штаммов не было выявлено культур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borealis</w:t>
      </w:r>
      <w:proofErr w:type="spellEnd"/>
      <w:r>
        <w:rPr>
          <w:rFonts w:ascii="Times New Roman" w:eastAsia="Times New Roman" w:hAnsi="Times New Roman" w:cs="Times New Roman"/>
          <w:sz w:val="28"/>
          <w:szCs w:val="28"/>
        </w:rPr>
        <w:t>, обладающих высокой вирулентностью. 40% изолятов обладали средней степенью, 60% - низкой степенью вирулентности [131].</w:t>
      </w:r>
    </w:p>
    <w:p w14:paraId="69E63C63" w14:textId="61232E62" w:rsidR="00E51C31" w:rsidRDefault="00000000" w:rsidP="00F356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Идентификация была проведена 16S </w:t>
      </w:r>
      <w:proofErr w:type="spellStart"/>
      <w:r>
        <w:rPr>
          <w:rFonts w:ascii="Times New Roman" w:eastAsia="Times New Roman" w:hAnsi="Times New Roman" w:cs="Times New Roman"/>
          <w:sz w:val="28"/>
          <w:szCs w:val="28"/>
        </w:rPr>
        <w:t>rRNA</w:t>
      </w:r>
      <w:proofErr w:type="spellEnd"/>
      <w:r>
        <w:rPr>
          <w:rFonts w:ascii="Times New Roman" w:eastAsia="Times New Roman" w:hAnsi="Times New Roman" w:cs="Times New Roman"/>
          <w:sz w:val="28"/>
          <w:szCs w:val="28"/>
        </w:rPr>
        <w:t xml:space="preserve"> секвенированием.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borealis</w:t>
      </w:r>
      <w:proofErr w:type="spellEnd"/>
      <w:r>
        <w:rPr>
          <w:rFonts w:ascii="Times New Roman" w:eastAsia="Times New Roman" w:hAnsi="Times New Roman" w:cs="Times New Roman"/>
          <w:sz w:val="28"/>
          <w:szCs w:val="28"/>
        </w:rPr>
        <w:t xml:space="preserve"> были выделены и в других странах при субклинических и клинических маститах в Польше и были описаны 12 штаммов.</w:t>
      </w:r>
      <w:r w:rsidR="00F356F4">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 xml:space="preserve">В этом исследовании были сравнены фенотипические и генотипические характеристики штаммов выделенных из молока больных коров субклиническим маститом и референтных штаммов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borealis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человеческого происхождения, и, было доказано, что эти штаммы имеют разные филогенетические линии.  </w:t>
      </w:r>
    </w:p>
    <w:p w14:paraId="3C90F5D0" w14:textId="270A03B4"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исследовании, проведенном в Уругвае были обнаружены преимущественно штаммы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borealis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среди выделенных </w:t>
      </w:r>
      <w:proofErr w:type="spellStart"/>
      <w:r>
        <w:rPr>
          <w:rFonts w:ascii="Times New Roman" w:eastAsia="Times New Roman" w:hAnsi="Times New Roman" w:cs="Times New Roman"/>
          <w:sz w:val="28"/>
          <w:szCs w:val="28"/>
        </w:rPr>
        <w:t>CoNS</w:t>
      </w:r>
      <w:proofErr w:type="spellEnd"/>
      <w:r>
        <w:rPr>
          <w:rFonts w:ascii="Times New Roman" w:eastAsia="Times New Roman" w:hAnsi="Times New Roman" w:cs="Times New Roman"/>
          <w:sz w:val="28"/>
          <w:szCs w:val="28"/>
        </w:rPr>
        <w:t xml:space="preserve"> выделенные из молока больных коров субклиническим и клиническим маститом </w:t>
      </w:r>
      <w:hyperlink r:id="rId131">
        <w:r>
          <w:rPr>
            <w:rFonts w:ascii="Times New Roman" w:eastAsia="Times New Roman" w:hAnsi="Times New Roman" w:cs="Times New Roman"/>
            <w:sz w:val="28"/>
            <w:szCs w:val="28"/>
          </w:rPr>
          <w:t>[103</w:t>
        </w:r>
        <w:r w:rsidR="00B20FF1">
          <w:rPr>
            <w:rFonts w:ascii="Times New Roman" w:eastAsia="Times New Roman" w:hAnsi="Times New Roman" w:cs="Times New Roman"/>
            <w:sz w:val="28"/>
            <w:szCs w:val="28"/>
            <w:lang w:val="ru-RU"/>
          </w:rPr>
          <w:t>,стр. 182</w:t>
        </w:r>
        <w:r>
          <w:rPr>
            <w:rFonts w:ascii="Times New Roman" w:eastAsia="Times New Roman" w:hAnsi="Times New Roman" w:cs="Times New Roman"/>
            <w:sz w:val="28"/>
            <w:szCs w:val="28"/>
          </w:rPr>
          <w:t>]</w:t>
        </w:r>
      </w:hyperlink>
      <w:r>
        <w:rPr>
          <w:rFonts w:ascii="Times New Roman" w:eastAsia="Times New Roman" w:hAnsi="Times New Roman" w:cs="Times New Roman"/>
          <w:sz w:val="28"/>
          <w:szCs w:val="28"/>
        </w:rPr>
        <w:t xml:space="preserve">. В ретроспективном исследовании проведенном в Италии проб молока коров больных субклиническим и клиническим маститом, были обнаружены </w:t>
      </w:r>
      <w:proofErr w:type="spellStart"/>
      <w:r>
        <w:rPr>
          <w:rFonts w:ascii="Times New Roman" w:eastAsia="Times New Roman" w:hAnsi="Times New Roman" w:cs="Times New Roman"/>
          <w:sz w:val="28"/>
          <w:szCs w:val="28"/>
        </w:rPr>
        <w:t>коагулазонегативные</w:t>
      </w:r>
      <w:proofErr w:type="spellEnd"/>
      <w:r>
        <w:rPr>
          <w:rFonts w:ascii="Times New Roman" w:eastAsia="Times New Roman" w:hAnsi="Times New Roman" w:cs="Times New Roman"/>
          <w:sz w:val="28"/>
          <w:szCs w:val="28"/>
        </w:rPr>
        <w:t xml:space="preserve"> стафилококки, среди которых вторым по распространенности был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borealis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при клиническом мастите  (21,84%) и при субклиническом</w:t>
      </w:r>
      <w:r w:rsidR="0031702D">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 xml:space="preserve">(17,65%) </w:t>
      </w:r>
      <w:hyperlink r:id="rId132">
        <w:r>
          <w:rPr>
            <w:rFonts w:ascii="Times New Roman" w:eastAsia="Times New Roman" w:hAnsi="Times New Roman" w:cs="Times New Roman"/>
            <w:sz w:val="28"/>
            <w:szCs w:val="28"/>
          </w:rPr>
          <w:t>[132]</w:t>
        </w:r>
      </w:hyperlink>
      <w:r>
        <w:rPr>
          <w:rFonts w:ascii="Times New Roman" w:eastAsia="Times New Roman" w:hAnsi="Times New Roman" w:cs="Times New Roman"/>
          <w:sz w:val="28"/>
          <w:szCs w:val="28"/>
        </w:rPr>
        <w:t>.</w:t>
      </w:r>
    </w:p>
    <w:p w14:paraId="20331025"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подтверждения результатов исследований нами также была проведена идентификация выделенных культур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borealis</w:t>
      </w:r>
      <w:proofErr w:type="spellEnd"/>
      <w:r>
        <w:rPr>
          <w:rFonts w:ascii="Times New Roman" w:eastAsia="Times New Roman" w:hAnsi="Times New Roman" w:cs="Times New Roman"/>
          <w:sz w:val="28"/>
          <w:szCs w:val="28"/>
        </w:rPr>
        <w:t xml:space="preserve"> 16S </w:t>
      </w:r>
      <w:proofErr w:type="spellStart"/>
      <w:r>
        <w:rPr>
          <w:rFonts w:ascii="Times New Roman" w:eastAsia="Times New Roman" w:hAnsi="Times New Roman" w:cs="Times New Roman"/>
          <w:sz w:val="28"/>
          <w:szCs w:val="28"/>
        </w:rPr>
        <w:t>rRNA</w:t>
      </w:r>
      <w:proofErr w:type="spellEnd"/>
      <w:r>
        <w:rPr>
          <w:rFonts w:ascii="Times New Roman" w:eastAsia="Times New Roman" w:hAnsi="Times New Roman" w:cs="Times New Roman"/>
          <w:sz w:val="28"/>
          <w:szCs w:val="28"/>
        </w:rPr>
        <w:t xml:space="preserve"> секвенированием.</w:t>
      </w:r>
    </w:p>
    <w:p w14:paraId="61FF1E47" w14:textId="77777777" w:rsidR="00E51C31" w:rsidRDefault="00000000">
      <w:pPr>
        <w:spacing w:line="240" w:lineRule="auto"/>
        <w:jc w:val="both"/>
        <w:rPr>
          <w:rFonts w:ascii="Times New Roman" w:eastAsia="Times New Roman" w:hAnsi="Times New Roman" w:cs="Times New Roman"/>
          <w:b/>
          <w:bCs/>
          <w:sz w:val="28"/>
          <w:szCs w:val="28"/>
        </w:rPr>
      </w:pPr>
      <w:r>
        <w:rPr>
          <w:noProof/>
        </w:rPr>
        <w:drawing>
          <wp:anchor distT="0" distB="0" distL="114300" distR="114300" simplePos="0" relativeHeight="251661312" behindDoc="0" locked="0" layoutInCell="1" hidden="0" allowOverlap="1" wp14:anchorId="2840CA72" wp14:editId="2E4F97A0">
            <wp:simplePos x="0" y="0"/>
            <wp:positionH relativeFrom="column">
              <wp:posOffset>344063</wp:posOffset>
            </wp:positionH>
            <wp:positionV relativeFrom="paragraph">
              <wp:posOffset>183345</wp:posOffset>
            </wp:positionV>
            <wp:extent cx="5580099" cy="2484255"/>
            <wp:effectExtent l="0" t="0" r="0" b="0"/>
            <wp:wrapNone/>
            <wp:docPr id="1918289722" name="image10.png" descr="https://lh7-rt.googleusercontent.com/docsz/AD_4nXeejgoicAhssiULiwEHTnKAyPMndjKLF658TRDlps17vmzoAEwu2gdQ3PYCXB8TaqL6cin5wZlQ32Y0K1A2MI6zE_dO66jmsXN563RbjW6i61m7jGAcT-21yJ2iT5GJ1oeEH-Xqsf9WqDmxVCkdegM?key=xOwqfLcS0fz2YZ-p4SloyYlk"/>
            <wp:cNvGraphicFramePr/>
            <a:graphic xmlns:a="http://schemas.openxmlformats.org/drawingml/2006/main">
              <a:graphicData uri="http://schemas.openxmlformats.org/drawingml/2006/picture">
                <pic:pic xmlns:pic="http://schemas.openxmlformats.org/drawingml/2006/picture">
                  <pic:nvPicPr>
                    <pic:cNvPr id="0" name="image10.png" descr="https://lh7-rt.googleusercontent.com/docsz/AD_4nXeejgoicAhssiULiwEHTnKAyPMndjKLF658TRDlps17vmzoAEwu2gdQ3PYCXB8TaqL6cin5wZlQ32Y0K1A2MI6zE_dO66jmsXN563RbjW6i61m7jGAcT-21yJ2iT5GJ1oeEH-Xqsf9WqDmxVCkdegM?key=xOwqfLcS0fz2YZ-p4SloyYlk"/>
                    <pic:cNvPicPr preferRelativeResize="0"/>
                  </pic:nvPicPr>
                  <pic:blipFill>
                    <a:blip r:embed="rId133"/>
                    <a:srcRect t="3114" b="-3113"/>
                    <a:stretch>
                      <a:fillRect/>
                    </a:stretch>
                  </pic:blipFill>
                  <pic:spPr>
                    <a:xfrm>
                      <a:off x="0" y="0"/>
                      <a:ext cx="5710030" cy="2542100"/>
                    </a:xfrm>
                    <a:prstGeom prst="rect">
                      <a:avLst/>
                    </a:prstGeom>
                    <a:ln/>
                  </pic:spPr>
                </pic:pic>
              </a:graphicData>
            </a:graphic>
            <wp14:sizeRelV relativeFrom="margin">
              <wp14:pctHeight>0</wp14:pctHeight>
            </wp14:sizeRelV>
          </wp:anchor>
        </w:drawing>
      </w:r>
    </w:p>
    <w:p w14:paraId="13396489" w14:textId="77777777" w:rsidR="00E51C31" w:rsidRDefault="00E51C31">
      <w:pPr>
        <w:spacing w:line="240" w:lineRule="auto"/>
        <w:ind w:firstLine="709"/>
        <w:jc w:val="both"/>
        <w:rPr>
          <w:rFonts w:ascii="Times New Roman" w:eastAsia="Times New Roman" w:hAnsi="Times New Roman" w:cs="Times New Roman"/>
          <w:b/>
          <w:bCs/>
          <w:sz w:val="28"/>
          <w:szCs w:val="28"/>
        </w:rPr>
      </w:pPr>
    </w:p>
    <w:p w14:paraId="1BD28DF9" w14:textId="77777777" w:rsidR="00E51C31" w:rsidRDefault="00E51C31">
      <w:pPr>
        <w:spacing w:line="240" w:lineRule="auto"/>
        <w:ind w:firstLine="709"/>
        <w:jc w:val="both"/>
        <w:rPr>
          <w:rFonts w:ascii="Times New Roman" w:eastAsia="Times New Roman" w:hAnsi="Times New Roman" w:cs="Times New Roman"/>
          <w:b/>
          <w:bCs/>
          <w:sz w:val="28"/>
          <w:szCs w:val="28"/>
        </w:rPr>
      </w:pPr>
    </w:p>
    <w:p w14:paraId="779D57C1" w14:textId="77777777" w:rsidR="00E51C31" w:rsidRDefault="00E51C31">
      <w:pPr>
        <w:spacing w:line="240" w:lineRule="auto"/>
        <w:ind w:firstLine="709"/>
        <w:jc w:val="both"/>
        <w:rPr>
          <w:rFonts w:ascii="Times New Roman" w:eastAsia="Times New Roman" w:hAnsi="Times New Roman" w:cs="Times New Roman"/>
          <w:b/>
          <w:bCs/>
          <w:sz w:val="28"/>
          <w:szCs w:val="28"/>
        </w:rPr>
      </w:pPr>
    </w:p>
    <w:p w14:paraId="6A3C8032" w14:textId="77777777" w:rsidR="00E51C31" w:rsidRDefault="00E51C31">
      <w:pPr>
        <w:spacing w:line="240" w:lineRule="auto"/>
        <w:ind w:firstLine="709"/>
        <w:jc w:val="both"/>
        <w:rPr>
          <w:rFonts w:ascii="Times New Roman" w:eastAsia="Times New Roman" w:hAnsi="Times New Roman" w:cs="Times New Roman"/>
          <w:b/>
          <w:bCs/>
          <w:sz w:val="28"/>
          <w:szCs w:val="28"/>
        </w:rPr>
      </w:pPr>
    </w:p>
    <w:p w14:paraId="2E0EEC63" w14:textId="77777777" w:rsidR="00E51C31" w:rsidRDefault="00E51C31">
      <w:pPr>
        <w:spacing w:line="240" w:lineRule="auto"/>
        <w:ind w:firstLine="709"/>
        <w:jc w:val="both"/>
        <w:rPr>
          <w:rFonts w:ascii="Times New Roman" w:eastAsia="Times New Roman" w:hAnsi="Times New Roman" w:cs="Times New Roman"/>
          <w:b/>
          <w:bCs/>
          <w:sz w:val="28"/>
          <w:szCs w:val="28"/>
        </w:rPr>
      </w:pPr>
    </w:p>
    <w:p w14:paraId="0D8F4CDD" w14:textId="77777777" w:rsidR="00E51C31" w:rsidRDefault="00E51C31">
      <w:pPr>
        <w:spacing w:line="240" w:lineRule="auto"/>
        <w:ind w:firstLine="709"/>
        <w:jc w:val="both"/>
        <w:rPr>
          <w:rFonts w:ascii="Times New Roman" w:eastAsia="Times New Roman" w:hAnsi="Times New Roman" w:cs="Times New Roman"/>
          <w:b/>
          <w:bCs/>
          <w:sz w:val="28"/>
          <w:szCs w:val="28"/>
        </w:rPr>
      </w:pPr>
    </w:p>
    <w:p w14:paraId="4D8464EB" w14:textId="77777777" w:rsidR="00E51C31" w:rsidRDefault="00E51C31">
      <w:pPr>
        <w:spacing w:line="240" w:lineRule="auto"/>
        <w:jc w:val="both"/>
        <w:rPr>
          <w:rFonts w:ascii="Times New Roman" w:eastAsia="Times New Roman" w:hAnsi="Times New Roman" w:cs="Times New Roman"/>
          <w:b/>
          <w:bCs/>
          <w:sz w:val="28"/>
          <w:szCs w:val="28"/>
        </w:rPr>
      </w:pPr>
    </w:p>
    <w:p w14:paraId="6B2072C5" w14:textId="77777777" w:rsidR="00E51C31" w:rsidRDefault="00E51C31">
      <w:pPr>
        <w:spacing w:line="240" w:lineRule="auto"/>
        <w:jc w:val="both"/>
        <w:rPr>
          <w:rFonts w:ascii="Times New Roman" w:eastAsia="Times New Roman" w:hAnsi="Times New Roman" w:cs="Times New Roman"/>
          <w:b/>
          <w:bCs/>
          <w:sz w:val="28"/>
          <w:szCs w:val="28"/>
        </w:rPr>
      </w:pPr>
    </w:p>
    <w:p w14:paraId="56DFE2E1" w14:textId="77777777" w:rsidR="00E51C31" w:rsidRDefault="00E51C31" w:rsidP="008E4576">
      <w:pPr>
        <w:spacing w:line="240" w:lineRule="auto"/>
        <w:rPr>
          <w:rFonts w:ascii="Times New Roman" w:eastAsia="Times New Roman" w:hAnsi="Times New Roman" w:cs="Times New Roman"/>
          <w:b/>
          <w:bCs/>
          <w:sz w:val="28"/>
          <w:szCs w:val="28"/>
        </w:rPr>
      </w:pPr>
    </w:p>
    <w:p w14:paraId="41730353" w14:textId="77777777" w:rsidR="00D31712" w:rsidRDefault="00D31712" w:rsidP="008E4576">
      <w:pPr>
        <w:spacing w:line="240" w:lineRule="auto"/>
        <w:jc w:val="center"/>
        <w:rPr>
          <w:rFonts w:ascii="Times New Roman" w:eastAsia="Times New Roman" w:hAnsi="Times New Roman" w:cs="Times New Roman"/>
          <w:sz w:val="28"/>
          <w:szCs w:val="28"/>
        </w:rPr>
      </w:pPr>
    </w:p>
    <w:p w14:paraId="2C86AB47" w14:textId="77777777" w:rsidR="00083FD2" w:rsidRDefault="00083FD2" w:rsidP="008E4576">
      <w:pPr>
        <w:spacing w:line="240" w:lineRule="auto"/>
        <w:jc w:val="center"/>
        <w:rPr>
          <w:rFonts w:ascii="Times New Roman" w:eastAsia="Times New Roman" w:hAnsi="Times New Roman" w:cs="Times New Roman"/>
          <w:sz w:val="28"/>
          <w:szCs w:val="28"/>
        </w:rPr>
      </w:pPr>
    </w:p>
    <w:p w14:paraId="338FF16D" w14:textId="77777777" w:rsidR="00F356F4" w:rsidRDefault="00F356F4" w:rsidP="008E4576">
      <w:pPr>
        <w:spacing w:line="240" w:lineRule="auto"/>
        <w:jc w:val="center"/>
        <w:rPr>
          <w:rFonts w:ascii="Times New Roman" w:eastAsia="Times New Roman" w:hAnsi="Times New Roman" w:cs="Times New Roman"/>
          <w:sz w:val="28"/>
          <w:szCs w:val="28"/>
        </w:rPr>
      </w:pPr>
    </w:p>
    <w:p w14:paraId="572A82CF" w14:textId="77777777" w:rsidR="00F356F4" w:rsidRDefault="00F356F4" w:rsidP="008E4576">
      <w:pPr>
        <w:spacing w:line="240" w:lineRule="auto"/>
        <w:jc w:val="center"/>
        <w:rPr>
          <w:rFonts w:ascii="Times New Roman" w:eastAsia="Times New Roman" w:hAnsi="Times New Roman" w:cs="Times New Roman"/>
          <w:sz w:val="28"/>
          <w:szCs w:val="28"/>
        </w:rPr>
      </w:pPr>
    </w:p>
    <w:p w14:paraId="660FC08E" w14:textId="342DABF4" w:rsidR="00E51C31" w:rsidRDefault="00000000" w:rsidP="008E4576">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Рисунок 18 – Филогенетическое дерево, построенное на основе нуклеотидной последовательности гена 16S рРНК изолята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borealis</w:t>
      </w:r>
      <w:proofErr w:type="spellEnd"/>
    </w:p>
    <w:p w14:paraId="51047D2E" w14:textId="77777777" w:rsidR="00F356F4" w:rsidRDefault="00F356F4">
      <w:pPr>
        <w:spacing w:line="240" w:lineRule="auto"/>
        <w:ind w:firstLine="709"/>
        <w:jc w:val="both"/>
        <w:rPr>
          <w:rFonts w:ascii="Times New Roman" w:eastAsia="Times New Roman" w:hAnsi="Times New Roman" w:cs="Times New Roman"/>
          <w:sz w:val="28"/>
          <w:szCs w:val="28"/>
        </w:rPr>
      </w:pPr>
    </w:p>
    <w:p w14:paraId="055AFA3B" w14:textId="14E930DE"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Культуры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borealis</w:t>
      </w:r>
      <w:proofErr w:type="spellEnd"/>
      <w:r>
        <w:rPr>
          <w:rFonts w:ascii="Times New Roman" w:eastAsia="Times New Roman" w:hAnsi="Times New Roman" w:cs="Times New Roman"/>
          <w:sz w:val="28"/>
          <w:szCs w:val="28"/>
        </w:rPr>
        <w:t xml:space="preserve">, выделенные из молочных проб, полученных от коров хозяйств Алматинской области, были подвергнуты </w:t>
      </w:r>
      <w:r>
        <w:rPr>
          <w:rFonts w:ascii="Times New Roman" w:eastAsia="Times New Roman" w:hAnsi="Times New Roman" w:cs="Times New Roman"/>
          <w:sz w:val="28"/>
          <w:szCs w:val="28"/>
        </w:rPr>
        <w:lastRenderedPageBreak/>
        <w:t xml:space="preserve">молекулярно-генетическому анализу. Результаты секвенирования показали, что они обладают высокой степенью сходства по нуклеотидной последовательности с ближайшим </w:t>
      </w:r>
      <w:proofErr w:type="spellStart"/>
      <w:r>
        <w:rPr>
          <w:rFonts w:ascii="Times New Roman" w:eastAsia="Times New Roman" w:hAnsi="Times New Roman" w:cs="Times New Roman"/>
          <w:sz w:val="28"/>
          <w:szCs w:val="28"/>
        </w:rPr>
        <w:t>референсным</w:t>
      </w:r>
      <w:proofErr w:type="spellEnd"/>
      <w:r>
        <w:rPr>
          <w:rFonts w:ascii="Times New Roman" w:eastAsia="Times New Roman" w:hAnsi="Times New Roman" w:cs="Times New Roman"/>
          <w:sz w:val="28"/>
          <w:szCs w:val="28"/>
        </w:rPr>
        <w:t xml:space="preserve"> штаммом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borealis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strain</w:t>
      </w:r>
      <w:proofErr w:type="spellEnd"/>
      <w:r>
        <w:rPr>
          <w:rFonts w:ascii="Times New Roman" w:eastAsia="Times New Roman" w:hAnsi="Times New Roman" w:cs="Times New Roman"/>
          <w:sz w:val="28"/>
          <w:szCs w:val="28"/>
        </w:rPr>
        <w:t xml:space="preserve"> 51-48 (NR 181247.1:74-696), что позволило подтвердить их таксономическую принадлежность.</w:t>
      </w:r>
    </w:p>
    <w:p w14:paraId="0E3E5977" w14:textId="28F00CF3"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оценки способности данных изолятов к формированию биоплёнки было проведено исследование с использованием спектрофотометрического метода. Интенсивность </w:t>
      </w:r>
      <w:proofErr w:type="spellStart"/>
      <w:r>
        <w:rPr>
          <w:rFonts w:ascii="Times New Roman" w:eastAsia="Times New Roman" w:hAnsi="Times New Roman" w:cs="Times New Roman"/>
          <w:sz w:val="28"/>
          <w:szCs w:val="28"/>
        </w:rPr>
        <w:t>биоплён</w:t>
      </w:r>
      <w:proofErr w:type="spellEnd"/>
      <w:r w:rsidR="00D57BC3">
        <w:rPr>
          <w:rFonts w:ascii="Times New Roman" w:eastAsia="Times New Roman" w:hAnsi="Times New Roman" w:cs="Times New Roman"/>
          <w:sz w:val="28"/>
          <w:szCs w:val="28"/>
          <w:lang w:val="kk-KZ"/>
        </w:rPr>
        <w:t>к</w:t>
      </w:r>
      <w:proofErr w:type="spellStart"/>
      <w:r>
        <w:rPr>
          <w:rFonts w:ascii="Times New Roman" w:eastAsia="Times New Roman" w:hAnsi="Times New Roman" w:cs="Times New Roman"/>
          <w:sz w:val="28"/>
          <w:szCs w:val="28"/>
        </w:rPr>
        <w:t>ообразования</w:t>
      </w:r>
      <w:proofErr w:type="spellEnd"/>
      <w:r>
        <w:rPr>
          <w:rFonts w:ascii="Times New Roman" w:eastAsia="Times New Roman" w:hAnsi="Times New Roman" w:cs="Times New Roman"/>
          <w:sz w:val="28"/>
          <w:szCs w:val="28"/>
        </w:rPr>
        <w:t xml:space="preserve"> определялась по величине оптической плотности, что обеспечило объективную характеристику уровня адгезии и пролиферации бактерий в условиях </w:t>
      </w:r>
      <w:proofErr w:type="spellStart"/>
      <w:r w:rsidRPr="000F323F">
        <w:rPr>
          <w:rFonts w:ascii="Times New Roman" w:eastAsia="Times New Roman" w:hAnsi="Times New Roman" w:cs="Times New Roman"/>
          <w:i/>
          <w:iCs/>
          <w:sz w:val="28"/>
          <w:szCs w:val="28"/>
        </w:rPr>
        <w:t>in</w:t>
      </w:r>
      <w:proofErr w:type="spellEnd"/>
      <w:r w:rsidRPr="000F323F">
        <w:rPr>
          <w:rFonts w:ascii="Times New Roman" w:eastAsia="Times New Roman" w:hAnsi="Times New Roman" w:cs="Times New Roman"/>
          <w:i/>
          <w:iCs/>
          <w:sz w:val="28"/>
          <w:szCs w:val="28"/>
        </w:rPr>
        <w:t xml:space="preserve"> </w:t>
      </w:r>
      <w:proofErr w:type="spellStart"/>
      <w:r w:rsidRPr="000F323F">
        <w:rPr>
          <w:rFonts w:ascii="Times New Roman" w:eastAsia="Times New Roman" w:hAnsi="Times New Roman" w:cs="Times New Roman"/>
          <w:i/>
          <w:iCs/>
          <w:sz w:val="28"/>
          <w:szCs w:val="28"/>
        </w:rPr>
        <w:t>vitro</w:t>
      </w:r>
      <w:proofErr w:type="spellEnd"/>
      <w:r>
        <w:rPr>
          <w:rFonts w:ascii="Times New Roman" w:eastAsia="Times New Roman" w:hAnsi="Times New Roman" w:cs="Times New Roman"/>
          <w:sz w:val="28"/>
          <w:szCs w:val="28"/>
        </w:rPr>
        <w:t>.</w:t>
      </w:r>
    </w:p>
    <w:p w14:paraId="08FAEE45" w14:textId="77777777" w:rsidR="00E51C31" w:rsidRDefault="00E51C31">
      <w:pPr>
        <w:spacing w:line="240" w:lineRule="auto"/>
        <w:ind w:firstLine="709"/>
        <w:jc w:val="both"/>
        <w:rPr>
          <w:rFonts w:ascii="Times New Roman" w:eastAsia="Times New Roman" w:hAnsi="Times New Roman" w:cs="Times New Roman"/>
          <w:sz w:val="28"/>
          <w:szCs w:val="28"/>
        </w:rPr>
      </w:pPr>
    </w:p>
    <w:p w14:paraId="1D937DD9" w14:textId="4B14FE22" w:rsidR="00E51C3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2</w:t>
      </w:r>
      <w:r w:rsidR="001C09B2">
        <w:rPr>
          <w:rFonts w:ascii="Times New Roman" w:eastAsia="Times New Roman" w:hAnsi="Times New Roman" w:cs="Times New Roman"/>
          <w:sz w:val="28"/>
          <w:szCs w:val="28"/>
          <w:lang w:val="ru-RU"/>
        </w:rPr>
        <w:t>3</w:t>
      </w:r>
      <w:r>
        <w:rPr>
          <w:rFonts w:ascii="Times New Roman" w:eastAsia="Times New Roman" w:hAnsi="Times New Roman" w:cs="Times New Roman"/>
          <w:sz w:val="28"/>
          <w:szCs w:val="28"/>
        </w:rPr>
        <w:t xml:space="preserve"> – Результаты изучения </w:t>
      </w:r>
      <w:proofErr w:type="spellStart"/>
      <w:r>
        <w:rPr>
          <w:rFonts w:ascii="Times New Roman" w:eastAsia="Times New Roman" w:hAnsi="Times New Roman" w:cs="Times New Roman"/>
          <w:sz w:val="28"/>
          <w:szCs w:val="28"/>
        </w:rPr>
        <w:t>биопленк</w:t>
      </w:r>
      <w:proofErr w:type="spellEnd"/>
      <w:r w:rsidR="000F323F">
        <w:rPr>
          <w:rFonts w:ascii="Times New Roman" w:eastAsia="Times New Roman" w:hAnsi="Times New Roman" w:cs="Times New Roman"/>
          <w:sz w:val="28"/>
          <w:szCs w:val="28"/>
          <w:lang w:val="ru-RU"/>
        </w:rPr>
        <w:t>о</w:t>
      </w:r>
      <w:r>
        <w:rPr>
          <w:rFonts w:ascii="Times New Roman" w:eastAsia="Times New Roman" w:hAnsi="Times New Roman" w:cs="Times New Roman"/>
          <w:sz w:val="28"/>
          <w:szCs w:val="28"/>
        </w:rPr>
        <w:t xml:space="preserve">образования штаммов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borealis</w:t>
      </w:r>
      <w:proofErr w:type="spellEnd"/>
    </w:p>
    <w:p w14:paraId="3E4FAAD3" w14:textId="77777777" w:rsidR="00E51C31" w:rsidRDefault="00E51C31">
      <w:pPr>
        <w:spacing w:line="240" w:lineRule="auto"/>
        <w:ind w:firstLine="709"/>
        <w:jc w:val="both"/>
        <w:rPr>
          <w:rFonts w:ascii="Times New Roman" w:eastAsia="Times New Roman" w:hAnsi="Times New Roman" w:cs="Times New Roman"/>
          <w:sz w:val="28"/>
          <w:szCs w:val="28"/>
        </w:rPr>
      </w:pPr>
    </w:p>
    <w:tbl>
      <w:tblPr>
        <w:tblStyle w:val="affffc"/>
        <w:tblW w:w="9251"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07"/>
        <w:gridCol w:w="1808"/>
        <w:gridCol w:w="1980"/>
        <w:gridCol w:w="1980"/>
        <w:gridCol w:w="1976"/>
      </w:tblGrid>
      <w:tr w:rsidR="00E51C31" w14:paraId="46004C94" w14:textId="77777777" w:rsidTr="009C5BD2">
        <w:tc>
          <w:tcPr>
            <w:tcW w:w="1507" w:type="dxa"/>
            <w:tcMar>
              <w:top w:w="0" w:type="dxa"/>
              <w:left w:w="100" w:type="dxa"/>
              <w:bottom w:w="0" w:type="dxa"/>
              <w:right w:w="100" w:type="dxa"/>
            </w:tcMar>
            <w:vAlign w:val="center"/>
          </w:tcPr>
          <w:p w14:paraId="115934F3" w14:textId="77777777" w:rsidR="00E51C3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Количество культур</w:t>
            </w:r>
            <w:r>
              <w:rPr>
                <w:rFonts w:ascii="Times New Roman" w:eastAsia="Times New Roman" w:hAnsi="Times New Roman" w:cs="Times New Roman"/>
                <w:i/>
                <w:iCs/>
                <w:sz w:val="24"/>
                <w:szCs w:val="24"/>
              </w:rPr>
              <w:t xml:space="preserve"> </w:t>
            </w:r>
          </w:p>
        </w:tc>
        <w:tc>
          <w:tcPr>
            <w:tcW w:w="1808" w:type="dxa"/>
            <w:tcMar>
              <w:top w:w="0" w:type="dxa"/>
              <w:left w:w="100" w:type="dxa"/>
              <w:bottom w:w="0" w:type="dxa"/>
              <w:right w:w="100" w:type="dxa"/>
            </w:tcMar>
            <w:vAlign w:val="center"/>
          </w:tcPr>
          <w:p w14:paraId="26510F04" w14:textId="77777777" w:rsidR="00E51C3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Образование биопленки сильной степени*</w:t>
            </w:r>
          </w:p>
        </w:tc>
        <w:tc>
          <w:tcPr>
            <w:tcW w:w="1980" w:type="dxa"/>
            <w:tcMar>
              <w:top w:w="0" w:type="dxa"/>
              <w:left w:w="100" w:type="dxa"/>
              <w:bottom w:w="0" w:type="dxa"/>
              <w:right w:w="100" w:type="dxa"/>
            </w:tcMar>
            <w:vAlign w:val="center"/>
          </w:tcPr>
          <w:p w14:paraId="0EB9E3E6" w14:textId="77777777" w:rsidR="00E51C3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Образовали в средней степени**</w:t>
            </w:r>
          </w:p>
        </w:tc>
        <w:tc>
          <w:tcPr>
            <w:tcW w:w="1980" w:type="dxa"/>
            <w:tcMar>
              <w:top w:w="0" w:type="dxa"/>
              <w:left w:w="100" w:type="dxa"/>
              <w:bottom w:w="0" w:type="dxa"/>
              <w:right w:w="100" w:type="dxa"/>
            </w:tcMar>
            <w:vAlign w:val="center"/>
          </w:tcPr>
          <w:p w14:paraId="0C68A10F" w14:textId="77777777" w:rsidR="00E51C3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Образовали биопленку в слабой степени***</w:t>
            </w:r>
          </w:p>
        </w:tc>
        <w:tc>
          <w:tcPr>
            <w:tcW w:w="1976" w:type="dxa"/>
            <w:tcMar>
              <w:top w:w="0" w:type="dxa"/>
              <w:left w:w="100" w:type="dxa"/>
              <w:bottom w:w="0" w:type="dxa"/>
              <w:right w:w="100" w:type="dxa"/>
            </w:tcMar>
            <w:vAlign w:val="center"/>
          </w:tcPr>
          <w:p w14:paraId="24F78043" w14:textId="77777777" w:rsidR="00E51C3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 образовали биопленку</w:t>
            </w:r>
          </w:p>
        </w:tc>
      </w:tr>
      <w:tr w:rsidR="00E51C31" w14:paraId="149FC016" w14:textId="77777777" w:rsidTr="009C5BD2">
        <w:tc>
          <w:tcPr>
            <w:tcW w:w="1507" w:type="dxa"/>
            <w:tcMar>
              <w:top w:w="0" w:type="dxa"/>
              <w:left w:w="100" w:type="dxa"/>
              <w:bottom w:w="0" w:type="dxa"/>
              <w:right w:w="100" w:type="dxa"/>
            </w:tcMar>
            <w:vAlign w:val="center"/>
          </w:tcPr>
          <w:p w14:paraId="14869320" w14:textId="77777777" w:rsidR="00E51C3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808" w:type="dxa"/>
            <w:tcMar>
              <w:top w:w="100" w:type="dxa"/>
              <w:left w:w="100" w:type="dxa"/>
              <w:bottom w:w="100" w:type="dxa"/>
              <w:right w:w="100" w:type="dxa"/>
            </w:tcMar>
            <w:vAlign w:val="center"/>
          </w:tcPr>
          <w:p w14:paraId="09C6DF70"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(50)</w:t>
            </w:r>
          </w:p>
        </w:tc>
        <w:tc>
          <w:tcPr>
            <w:tcW w:w="1980" w:type="dxa"/>
            <w:tcMar>
              <w:top w:w="100" w:type="dxa"/>
              <w:left w:w="100" w:type="dxa"/>
              <w:bottom w:w="100" w:type="dxa"/>
              <w:right w:w="100" w:type="dxa"/>
            </w:tcMar>
            <w:vAlign w:val="center"/>
          </w:tcPr>
          <w:p w14:paraId="2D7670A1"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(20)</w:t>
            </w:r>
          </w:p>
        </w:tc>
        <w:tc>
          <w:tcPr>
            <w:tcW w:w="1980" w:type="dxa"/>
            <w:tcMar>
              <w:top w:w="100" w:type="dxa"/>
              <w:left w:w="100" w:type="dxa"/>
              <w:bottom w:w="100" w:type="dxa"/>
              <w:right w:w="100" w:type="dxa"/>
            </w:tcMar>
            <w:vAlign w:val="center"/>
          </w:tcPr>
          <w:p w14:paraId="33CB9905"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(20)</w:t>
            </w:r>
          </w:p>
        </w:tc>
        <w:tc>
          <w:tcPr>
            <w:tcW w:w="1976" w:type="dxa"/>
            <w:tcMar>
              <w:top w:w="100" w:type="dxa"/>
              <w:left w:w="100" w:type="dxa"/>
              <w:bottom w:w="100" w:type="dxa"/>
              <w:right w:w="100" w:type="dxa"/>
            </w:tcMar>
            <w:vAlign w:val="center"/>
          </w:tcPr>
          <w:p w14:paraId="24BA2810"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bl>
    <w:p w14:paraId="4F98D067" w14:textId="77777777" w:rsidR="00E51C31" w:rsidRDefault="00000000">
      <w:pPr>
        <w:spacing w:line="240" w:lineRule="auto"/>
        <w:ind w:firstLine="709"/>
        <w:jc w:val="both"/>
        <w:rPr>
          <w:rFonts w:ascii="Times New Roman" w:eastAsia="Times New Roman" w:hAnsi="Times New Roman" w:cs="Times New Roman"/>
        </w:rPr>
      </w:pPr>
      <w:r>
        <w:rPr>
          <w:rFonts w:ascii="Times New Roman" w:eastAsia="Times New Roman" w:hAnsi="Times New Roman" w:cs="Times New Roman"/>
        </w:rPr>
        <w:t>*сильная (OD=0,850-2,00); **средняя (OD=0,600-0,800); ***слабая (OD=0,350-0,550).</w:t>
      </w:r>
    </w:p>
    <w:p w14:paraId="347FD30A" w14:textId="77777777" w:rsidR="00E51C31" w:rsidRDefault="00000000">
      <w:pPr>
        <w:spacing w:line="240" w:lineRule="auto"/>
        <w:ind w:firstLine="709"/>
        <w:jc w:val="both"/>
        <w:rPr>
          <w:rFonts w:ascii="Times New Roman" w:eastAsia="Times New Roman" w:hAnsi="Times New Roman" w:cs="Times New Roman"/>
        </w:rPr>
      </w:pPr>
      <w:r>
        <w:rPr>
          <w:rFonts w:ascii="Times New Roman" w:eastAsia="Times New Roman" w:hAnsi="Times New Roman" w:cs="Times New Roman"/>
        </w:rPr>
        <w:tab/>
      </w:r>
    </w:p>
    <w:p w14:paraId="26CFF562" w14:textId="053E60B4"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Результаты исследования показали, что среди выделенных штаммов </w:t>
      </w:r>
      <w:proofErr w:type="spellStart"/>
      <w:proofErr w:type="gramStart"/>
      <w:r>
        <w:rPr>
          <w:rFonts w:ascii="Times New Roman" w:eastAsia="Times New Roman" w:hAnsi="Times New Roman" w:cs="Times New Roman"/>
          <w:i/>
          <w:iCs/>
          <w:sz w:val="28"/>
          <w:szCs w:val="28"/>
        </w:rPr>
        <w:t>S.borealis</w:t>
      </w:r>
      <w:proofErr w:type="spellEnd"/>
      <w:proofErr w:type="gramEnd"/>
      <w:r>
        <w:rPr>
          <w:rFonts w:ascii="Times New Roman" w:eastAsia="Times New Roman" w:hAnsi="Times New Roman" w:cs="Times New Roman"/>
          <w:sz w:val="28"/>
          <w:szCs w:val="28"/>
        </w:rPr>
        <w:t xml:space="preserve"> 90% образуют биопленку, в том числе 50% - образуют биопленку сильной степени, 20% - средней степени и 20% - слабой степени (Таблица 2</w:t>
      </w:r>
      <w:r w:rsidR="001C09B2">
        <w:rPr>
          <w:rFonts w:ascii="Times New Roman" w:eastAsia="Times New Roman" w:hAnsi="Times New Roman" w:cs="Times New Roman"/>
          <w:sz w:val="28"/>
          <w:szCs w:val="28"/>
          <w:lang w:val="ru-RU"/>
        </w:rPr>
        <w:t>3</w:t>
      </w:r>
      <w:r>
        <w:rPr>
          <w:rFonts w:ascii="Times New Roman" w:eastAsia="Times New Roman" w:hAnsi="Times New Roman" w:cs="Times New Roman"/>
          <w:sz w:val="28"/>
          <w:szCs w:val="28"/>
        </w:rPr>
        <w:t xml:space="preserve">). Полученные результаты подтверждают данные ученых из Турции, исследования которых показали, что 50% штаммов </w:t>
      </w:r>
      <w:proofErr w:type="spellStart"/>
      <w:r>
        <w:rPr>
          <w:rFonts w:ascii="Times New Roman" w:eastAsia="Times New Roman" w:hAnsi="Times New Roman" w:cs="Times New Roman"/>
          <w:i/>
          <w:iCs/>
          <w:sz w:val="28"/>
          <w:szCs w:val="28"/>
        </w:rPr>
        <w:t>S.borealis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выделенных при мастите</w:t>
      </w:r>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образуют биопленки в сильной степени </w:t>
      </w:r>
      <w:hyperlink r:id="rId134">
        <w:r>
          <w:rPr>
            <w:rFonts w:ascii="Times New Roman" w:eastAsia="Times New Roman" w:hAnsi="Times New Roman" w:cs="Times New Roman"/>
            <w:sz w:val="28"/>
            <w:szCs w:val="28"/>
          </w:rPr>
          <w:t>[130</w:t>
        </w:r>
        <w:r w:rsidR="00B20FF1">
          <w:rPr>
            <w:rFonts w:ascii="Times New Roman" w:eastAsia="Times New Roman" w:hAnsi="Times New Roman" w:cs="Times New Roman"/>
            <w:sz w:val="28"/>
            <w:szCs w:val="28"/>
            <w:lang w:val="ru-RU"/>
          </w:rPr>
          <w:t>, стр.</w:t>
        </w:r>
        <w:r w:rsidR="0047723E">
          <w:rPr>
            <w:rFonts w:ascii="Times New Roman" w:eastAsia="Times New Roman" w:hAnsi="Times New Roman" w:cs="Times New Roman"/>
            <w:sz w:val="28"/>
            <w:szCs w:val="28"/>
            <w:lang w:val="ru-RU"/>
          </w:rPr>
          <w:t xml:space="preserve"> </w:t>
        </w:r>
        <w:r w:rsidR="00B20FF1">
          <w:rPr>
            <w:rFonts w:ascii="Times New Roman" w:eastAsia="Times New Roman" w:hAnsi="Times New Roman" w:cs="Times New Roman"/>
            <w:sz w:val="28"/>
            <w:szCs w:val="28"/>
            <w:lang w:val="ru-RU"/>
          </w:rPr>
          <w:t>3</w:t>
        </w:r>
        <w:r>
          <w:rPr>
            <w:rFonts w:ascii="Times New Roman" w:eastAsia="Times New Roman" w:hAnsi="Times New Roman" w:cs="Times New Roman"/>
            <w:sz w:val="28"/>
            <w:szCs w:val="28"/>
          </w:rPr>
          <w:t>]</w:t>
        </w:r>
      </w:hyperlink>
      <w:r>
        <w:rPr>
          <w:rFonts w:ascii="Times New Roman" w:eastAsia="Times New Roman" w:hAnsi="Times New Roman" w:cs="Times New Roman"/>
          <w:sz w:val="32"/>
          <w:szCs w:val="32"/>
        </w:rPr>
        <w:t>.</w:t>
      </w:r>
    </w:p>
    <w:p w14:paraId="130586C6"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Антибиотикотерапия является главным методом борьбы и контроля мастита, а также используется уже длительное время.  Однако чрезмерное использование антибиотиков и злоупотребление ими в медицине и ветеринарии тесно связано с развитием устойчивости к антибиотикам из группы противомикробных препаратов, особенно к бета-</w:t>
      </w:r>
      <w:proofErr w:type="spellStart"/>
      <w:r>
        <w:rPr>
          <w:rFonts w:ascii="Times New Roman" w:eastAsia="Times New Roman" w:hAnsi="Times New Roman" w:cs="Times New Roman"/>
          <w:sz w:val="28"/>
          <w:szCs w:val="28"/>
        </w:rPr>
        <w:t>лактамным</w:t>
      </w:r>
      <w:proofErr w:type="spellEnd"/>
      <w:r>
        <w:rPr>
          <w:rFonts w:ascii="Times New Roman" w:eastAsia="Times New Roman" w:hAnsi="Times New Roman" w:cs="Times New Roman"/>
          <w:sz w:val="28"/>
          <w:szCs w:val="28"/>
        </w:rPr>
        <w:t xml:space="preserve"> антибиотикам.</w:t>
      </w:r>
    </w:p>
    <w:p w14:paraId="5610090F" w14:textId="2F5E79A5"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Кроме того, </w:t>
      </w:r>
      <w:proofErr w:type="spellStart"/>
      <w:r>
        <w:rPr>
          <w:rFonts w:ascii="Times New Roman" w:eastAsia="Times New Roman" w:hAnsi="Times New Roman" w:cs="Times New Roman"/>
          <w:sz w:val="28"/>
          <w:szCs w:val="28"/>
        </w:rPr>
        <w:t>CoNS</w:t>
      </w:r>
      <w:proofErr w:type="spellEnd"/>
      <w:r>
        <w:rPr>
          <w:rFonts w:ascii="Times New Roman" w:eastAsia="Times New Roman" w:hAnsi="Times New Roman" w:cs="Times New Roman"/>
          <w:sz w:val="28"/>
          <w:szCs w:val="28"/>
        </w:rPr>
        <w:t xml:space="preserve"> могут играть роль в передаче генов устойчивости и появлении новых штаммов с множественной лекарственной устойчивостью [133]. В этой связи следующей задачей исследований было изучение чувствительности к антибиотикам выделенных культур </w:t>
      </w:r>
      <w:proofErr w:type="spellStart"/>
      <w:proofErr w:type="gramStart"/>
      <w:r>
        <w:rPr>
          <w:rFonts w:ascii="Times New Roman" w:eastAsia="Times New Roman" w:hAnsi="Times New Roman" w:cs="Times New Roman"/>
          <w:i/>
          <w:iCs/>
          <w:sz w:val="28"/>
          <w:szCs w:val="28"/>
        </w:rPr>
        <w:t>S.borealis</w:t>
      </w:r>
      <w:proofErr w:type="spellEnd"/>
      <w:proofErr w:type="gramEnd"/>
      <w:r>
        <w:rPr>
          <w:rFonts w:ascii="Times New Roman" w:eastAsia="Times New Roman" w:hAnsi="Times New Roman" w:cs="Times New Roman"/>
          <w:sz w:val="28"/>
          <w:szCs w:val="28"/>
        </w:rPr>
        <w:t xml:space="preserve">. Результаты антибиотикорезистентности выделенных штаммов </w:t>
      </w:r>
      <w:proofErr w:type="spellStart"/>
      <w:proofErr w:type="gramStart"/>
      <w:r>
        <w:rPr>
          <w:rFonts w:ascii="Times New Roman" w:eastAsia="Times New Roman" w:hAnsi="Times New Roman" w:cs="Times New Roman"/>
          <w:i/>
          <w:iCs/>
          <w:sz w:val="28"/>
          <w:szCs w:val="28"/>
        </w:rPr>
        <w:t>S.borealis</w:t>
      </w:r>
      <w:proofErr w:type="spellEnd"/>
      <w:proofErr w:type="gramEnd"/>
      <w:r>
        <w:rPr>
          <w:rFonts w:ascii="Times New Roman" w:eastAsia="Times New Roman" w:hAnsi="Times New Roman" w:cs="Times New Roman"/>
          <w:sz w:val="28"/>
          <w:szCs w:val="28"/>
        </w:rPr>
        <w:t xml:space="preserve"> отражены в таблице 2</w:t>
      </w:r>
      <w:r w:rsidR="001C09B2">
        <w:rPr>
          <w:rFonts w:ascii="Times New Roman" w:eastAsia="Times New Roman" w:hAnsi="Times New Roman" w:cs="Times New Roman"/>
          <w:sz w:val="28"/>
          <w:szCs w:val="28"/>
          <w:lang w:val="ru-RU"/>
        </w:rPr>
        <w:t>4</w:t>
      </w:r>
      <w:r>
        <w:rPr>
          <w:rFonts w:ascii="Times New Roman" w:eastAsia="Times New Roman" w:hAnsi="Times New Roman" w:cs="Times New Roman"/>
          <w:sz w:val="28"/>
          <w:szCs w:val="28"/>
        </w:rPr>
        <w:t>.</w:t>
      </w:r>
    </w:p>
    <w:p w14:paraId="3C6492DF" w14:textId="22C3F532" w:rsidR="00E51C31" w:rsidRDefault="00000000" w:rsidP="00D31712">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14:paraId="34DC3F79" w14:textId="77777777" w:rsidR="00D31712" w:rsidRDefault="00D31712" w:rsidP="00D31712">
      <w:pPr>
        <w:spacing w:line="240" w:lineRule="auto"/>
        <w:ind w:firstLine="709"/>
        <w:jc w:val="both"/>
        <w:rPr>
          <w:rFonts w:ascii="Times New Roman" w:eastAsia="Times New Roman" w:hAnsi="Times New Roman" w:cs="Times New Roman"/>
          <w:sz w:val="28"/>
          <w:szCs w:val="28"/>
        </w:rPr>
      </w:pPr>
    </w:p>
    <w:p w14:paraId="2950426A" w14:textId="77777777" w:rsidR="0031702D" w:rsidRDefault="0031702D" w:rsidP="00D31712">
      <w:pPr>
        <w:spacing w:line="240" w:lineRule="auto"/>
        <w:ind w:firstLine="709"/>
        <w:jc w:val="both"/>
        <w:rPr>
          <w:rFonts w:ascii="Times New Roman" w:eastAsia="Times New Roman" w:hAnsi="Times New Roman" w:cs="Times New Roman"/>
          <w:sz w:val="28"/>
          <w:szCs w:val="28"/>
        </w:rPr>
      </w:pPr>
    </w:p>
    <w:p w14:paraId="24A6A33C" w14:textId="77777777" w:rsidR="0031702D" w:rsidRDefault="0031702D" w:rsidP="00D31712">
      <w:pPr>
        <w:spacing w:line="240" w:lineRule="auto"/>
        <w:ind w:firstLine="709"/>
        <w:jc w:val="both"/>
        <w:rPr>
          <w:rFonts w:ascii="Times New Roman" w:eastAsia="Times New Roman" w:hAnsi="Times New Roman" w:cs="Times New Roman"/>
          <w:sz w:val="28"/>
          <w:szCs w:val="28"/>
        </w:rPr>
      </w:pPr>
    </w:p>
    <w:p w14:paraId="79634D33" w14:textId="50DC8DC1" w:rsidR="00E51C31" w:rsidRDefault="00000000">
      <w:pPr>
        <w:spacing w:line="240" w:lineRule="auto"/>
        <w:jc w:val="both"/>
        <w:rPr>
          <w:rFonts w:ascii="Times New Roman" w:eastAsia="Times New Roman" w:hAnsi="Times New Roman" w:cs="Times New Roman"/>
          <w:i/>
          <w:iCs/>
          <w:sz w:val="28"/>
          <w:szCs w:val="28"/>
        </w:rPr>
      </w:pPr>
      <w:r>
        <w:rPr>
          <w:rFonts w:ascii="Times New Roman" w:eastAsia="Times New Roman" w:hAnsi="Times New Roman" w:cs="Times New Roman"/>
          <w:sz w:val="28"/>
          <w:szCs w:val="28"/>
        </w:rPr>
        <w:lastRenderedPageBreak/>
        <w:t>Таблица 2</w:t>
      </w:r>
      <w:r w:rsidR="001C09B2">
        <w:rPr>
          <w:rFonts w:ascii="Times New Roman" w:eastAsia="Times New Roman" w:hAnsi="Times New Roman" w:cs="Times New Roman"/>
          <w:sz w:val="28"/>
          <w:szCs w:val="28"/>
          <w:lang w:val="ru-RU"/>
        </w:rPr>
        <w:t>4</w:t>
      </w:r>
      <w:r>
        <w:rPr>
          <w:rFonts w:ascii="Times New Roman" w:eastAsia="Times New Roman" w:hAnsi="Times New Roman" w:cs="Times New Roman"/>
          <w:sz w:val="28"/>
          <w:szCs w:val="28"/>
        </w:rPr>
        <w:t xml:space="preserve"> – Антибиотикорезистентность выделенных штаммов </w:t>
      </w:r>
      <w:r>
        <w:rPr>
          <w:rFonts w:ascii="Times New Roman" w:eastAsia="Times New Roman" w:hAnsi="Times New Roman" w:cs="Times New Roman"/>
          <w:sz w:val="28"/>
          <w:szCs w:val="28"/>
        </w:rPr>
        <w:tab/>
      </w:r>
      <w:proofErr w:type="spellStart"/>
      <w:proofErr w:type="gramStart"/>
      <w:r>
        <w:rPr>
          <w:rFonts w:ascii="Times New Roman" w:eastAsia="Times New Roman" w:hAnsi="Times New Roman" w:cs="Times New Roman"/>
          <w:i/>
          <w:iCs/>
          <w:sz w:val="28"/>
          <w:szCs w:val="28"/>
        </w:rPr>
        <w:t>S.borealis</w:t>
      </w:r>
      <w:proofErr w:type="spellEnd"/>
      <w:proofErr w:type="gramEnd"/>
    </w:p>
    <w:p w14:paraId="719595B6" w14:textId="77777777" w:rsidR="00E51C31" w:rsidRDefault="00E51C31">
      <w:pPr>
        <w:spacing w:line="240" w:lineRule="auto"/>
        <w:ind w:firstLine="709"/>
        <w:jc w:val="both"/>
        <w:rPr>
          <w:rFonts w:ascii="Times New Roman" w:eastAsia="Times New Roman" w:hAnsi="Times New Roman" w:cs="Times New Roman"/>
          <w:i/>
          <w:iCs/>
          <w:sz w:val="28"/>
          <w:szCs w:val="28"/>
        </w:rPr>
      </w:pPr>
    </w:p>
    <w:tbl>
      <w:tblPr>
        <w:tblStyle w:val="affffd"/>
        <w:tblW w:w="921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281"/>
        <w:gridCol w:w="709"/>
        <w:gridCol w:w="709"/>
        <w:gridCol w:w="708"/>
        <w:gridCol w:w="851"/>
        <w:gridCol w:w="709"/>
        <w:gridCol w:w="708"/>
        <w:gridCol w:w="709"/>
        <w:gridCol w:w="709"/>
        <w:gridCol w:w="709"/>
        <w:gridCol w:w="708"/>
        <w:gridCol w:w="709"/>
      </w:tblGrid>
      <w:tr w:rsidR="009C5BD2" w14:paraId="4E623261" w14:textId="77777777" w:rsidTr="009C5BD2">
        <w:tc>
          <w:tcPr>
            <w:tcW w:w="1281" w:type="dxa"/>
            <w:tcMar>
              <w:top w:w="100" w:type="dxa"/>
              <w:left w:w="100" w:type="dxa"/>
              <w:bottom w:w="100" w:type="dxa"/>
              <w:right w:w="100" w:type="dxa"/>
            </w:tcMar>
          </w:tcPr>
          <w:p w14:paraId="129D4E72" w14:textId="77777777" w:rsidR="00E51C31" w:rsidRDefault="00000000">
            <w:pPr>
              <w:widowControl w:val="0"/>
              <w:spacing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штамм</w:t>
            </w:r>
          </w:p>
        </w:tc>
        <w:tc>
          <w:tcPr>
            <w:tcW w:w="709" w:type="dxa"/>
            <w:tcMar>
              <w:top w:w="100" w:type="dxa"/>
              <w:left w:w="100" w:type="dxa"/>
              <w:bottom w:w="100" w:type="dxa"/>
              <w:right w:w="100" w:type="dxa"/>
            </w:tcMar>
          </w:tcPr>
          <w:p w14:paraId="37D73179" w14:textId="77777777" w:rsidR="00E51C31" w:rsidRDefault="00E51C31">
            <w:pPr>
              <w:widowControl w:val="0"/>
              <w:spacing w:line="240" w:lineRule="auto"/>
              <w:jc w:val="both"/>
              <w:rPr>
                <w:rFonts w:ascii="Times New Roman" w:eastAsia="Times New Roman" w:hAnsi="Times New Roman" w:cs="Times New Roman"/>
                <w:i/>
                <w:iCs/>
                <w:sz w:val="24"/>
                <w:szCs w:val="24"/>
              </w:rPr>
            </w:pPr>
          </w:p>
        </w:tc>
        <w:tc>
          <w:tcPr>
            <w:tcW w:w="709" w:type="dxa"/>
            <w:tcMar>
              <w:top w:w="100" w:type="dxa"/>
              <w:left w:w="100" w:type="dxa"/>
              <w:bottom w:w="100" w:type="dxa"/>
              <w:right w:w="100" w:type="dxa"/>
            </w:tcMar>
          </w:tcPr>
          <w:p w14:paraId="5591C26D" w14:textId="77777777" w:rsidR="00E51C31" w:rsidRDefault="00000000">
            <w:pPr>
              <w:widowControl w:val="0"/>
              <w:spacing w:line="240" w:lineRule="auto"/>
              <w:jc w:val="both"/>
              <w:rPr>
                <w:rFonts w:ascii="Times New Roman" w:eastAsia="Times New Roman" w:hAnsi="Times New Roman" w:cs="Times New Roman"/>
                <w:i/>
                <w:iCs/>
                <w:sz w:val="24"/>
                <w:szCs w:val="24"/>
              </w:rPr>
            </w:pPr>
            <w:proofErr w:type="spellStart"/>
            <w:r>
              <w:rPr>
                <w:rFonts w:ascii="Times New Roman" w:eastAsia="Times New Roman" w:hAnsi="Times New Roman" w:cs="Times New Roman"/>
                <w:i/>
                <w:iCs/>
                <w:sz w:val="24"/>
                <w:szCs w:val="24"/>
              </w:rPr>
              <w:t>реn</w:t>
            </w:r>
            <w:proofErr w:type="spellEnd"/>
          </w:p>
        </w:tc>
        <w:tc>
          <w:tcPr>
            <w:tcW w:w="708" w:type="dxa"/>
            <w:tcMar>
              <w:top w:w="100" w:type="dxa"/>
              <w:left w:w="100" w:type="dxa"/>
              <w:bottom w:w="100" w:type="dxa"/>
              <w:right w:w="100" w:type="dxa"/>
            </w:tcMar>
          </w:tcPr>
          <w:p w14:paraId="53DCB6C6" w14:textId="77777777" w:rsidR="00E51C31" w:rsidRDefault="00000000">
            <w:pPr>
              <w:widowControl w:val="0"/>
              <w:spacing w:line="240" w:lineRule="auto"/>
              <w:jc w:val="both"/>
              <w:rPr>
                <w:rFonts w:ascii="Times New Roman" w:eastAsia="Times New Roman" w:hAnsi="Times New Roman" w:cs="Times New Roman"/>
                <w:i/>
                <w:iCs/>
                <w:sz w:val="24"/>
                <w:szCs w:val="24"/>
              </w:rPr>
            </w:pPr>
            <w:proofErr w:type="spellStart"/>
            <w:r>
              <w:rPr>
                <w:rFonts w:ascii="Times New Roman" w:eastAsia="Times New Roman" w:hAnsi="Times New Roman" w:cs="Times New Roman"/>
                <w:i/>
                <w:iCs/>
                <w:sz w:val="24"/>
                <w:szCs w:val="24"/>
              </w:rPr>
              <w:t>amp</w:t>
            </w:r>
            <w:proofErr w:type="spellEnd"/>
          </w:p>
        </w:tc>
        <w:tc>
          <w:tcPr>
            <w:tcW w:w="851" w:type="dxa"/>
            <w:tcMar>
              <w:top w:w="100" w:type="dxa"/>
              <w:left w:w="100" w:type="dxa"/>
              <w:bottom w:w="100" w:type="dxa"/>
              <w:right w:w="100" w:type="dxa"/>
            </w:tcMar>
          </w:tcPr>
          <w:p w14:paraId="555CA857" w14:textId="77777777" w:rsidR="00E51C31" w:rsidRDefault="00000000">
            <w:pPr>
              <w:widowControl w:val="0"/>
              <w:spacing w:line="240" w:lineRule="auto"/>
              <w:jc w:val="both"/>
              <w:rPr>
                <w:rFonts w:ascii="Times New Roman" w:eastAsia="Times New Roman" w:hAnsi="Times New Roman" w:cs="Times New Roman"/>
                <w:i/>
                <w:iCs/>
                <w:sz w:val="24"/>
                <w:szCs w:val="24"/>
              </w:rPr>
            </w:pPr>
            <w:proofErr w:type="spellStart"/>
            <w:r>
              <w:rPr>
                <w:rFonts w:ascii="Times New Roman" w:eastAsia="Times New Roman" w:hAnsi="Times New Roman" w:cs="Times New Roman"/>
                <w:i/>
                <w:iCs/>
                <w:sz w:val="24"/>
                <w:szCs w:val="24"/>
              </w:rPr>
              <w:t>tet</w:t>
            </w:r>
            <w:proofErr w:type="spellEnd"/>
          </w:p>
        </w:tc>
        <w:tc>
          <w:tcPr>
            <w:tcW w:w="709" w:type="dxa"/>
            <w:tcMar>
              <w:top w:w="100" w:type="dxa"/>
              <w:left w:w="100" w:type="dxa"/>
              <w:bottom w:w="100" w:type="dxa"/>
              <w:right w:w="100" w:type="dxa"/>
            </w:tcMar>
          </w:tcPr>
          <w:p w14:paraId="5EB2E659" w14:textId="77777777" w:rsidR="00E51C31" w:rsidRDefault="00000000">
            <w:pPr>
              <w:widowControl w:val="0"/>
              <w:spacing w:line="240" w:lineRule="auto"/>
              <w:jc w:val="both"/>
              <w:rPr>
                <w:rFonts w:ascii="Times New Roman" w:eastAsia="Times New Roman" w:hAnsi="Times New Roman" w:cs="Times New Roman"/>
                <w:i/>
                <w:iCs/>
                <w:sz w:val="24"/>
                <w:szCs w:val="24"/>
              </w:rPr>
            </w:pPr>
            <w:proofErr w:type="spellStart"/>
            <w:r>
              <w:rPr>
                <w:rFonts w:ascii="Times New Roman" w:eastAsia="Times New Roman" w:hAnsi="Times New Roman" w:cs="Times New Roman"/>
                <w:i/>
                <w:iCs/>
                <w:sz w:val="24"/>
                <w:szCs w:val="24"/>
              </w:rPr>
              <w:t>gen</w:t>
            </w:r>
            <w:proofErr w:type="spellEnd"/>
          </w:p>
        </w:tc>
        <w:tc>
          <w:tcPr>
            <w:tcW w:w="708" w:type="dxa"/>
            <w:tcMar>
              <w:top w:w="100" w:type="dxa"/>
              <w:left w:w="100" w:type="dxa"/>
              <w:bottom w:w="100" w:type="dxa"/>
              <w:right w:w="100" w:type="dxa"/>
            </w:tcMar>
          </w:tcPr>
          <w:p w14:paraId="103BCEE2" w14:textId="77777777" w:rsidR="00E51C31" w:rsidRDefault="00000000">
            <w:pPr>
              <w:widowControl w:val="0"/>
              <w:spacing w:line="240" w:lineRule="auto"/>
              <w:jc w:val="both"/>
              <w:rPr>
                <w:rFonts w:ascii="Times New Roman" w:eastAsia="Times New Roman" w:hAnsi="Times New Roman" w:cs="Times New Roman"/>
                <w:i/>
                <w:iCs/>
                <w:sz w:val="24"/>
                <w:szCs w:val="24"/>
              </w:rPr>
            </w:pPr>
            <w:proofErr w:type="spellStart"/>
            <w:r>
              <w:rPr>
                <w:rFonts w:ascii="Times New Roman" w:eastAsia="Times New Roman" w:hAnsi="Times New Roman" w:cs="Times New Roman"/>
                <w:i/>
                <w:iCs/>
                <w:sz w:val="24"/>
                <w:szCs w:val="24"/>
              </w:rPr>
              <w:t>ert</w:t>
            </w:r>
            <w:proofErr w:type="spellEnd"/>
          </w:p>
        </w:tc>
        <w:tc>
          <w:tcPr>
            <w:tcW w:w="709" w:type="dxa"/>
            <w:tcMar>
              <w:top w:w="100" w:type="dxa"/>
              <w:left w:w="100" w:type="dxa"/>
              <w:bottom w:w="100" w:type="dxa"/>
              <w:right w:w="100" w:type="dxa"/>
            </w:tcMar>
          </w:tcPr>
          <w:p w14:paraId="617C72D1" w14:textId="77777777" w:rsidR="00E51C31" w:rsidRDefault="00000000">
            <w:pPr>
              <w:widowControl w:val="0"/>
              <w:spacing w:line="240" w:lineRule="auto"/>
              <w:jc w:val="both"/>
              <w:rPr>
                <w:rFonts w:ascii="Times New Roman" w:eastAsia="Times New Roman" w:hAnsi="Times New Roman" w:cs="Times New Roman"/>
                <w:i/>
                <w:iCs/>
                <w:sz w:val="24"/>
                <w:szCs w:val="24"/>
              </w:rPr>
            </w:pPr>
            <w:proofErr w:type="spellStart"/>
            <w:r>
              <w:rPr>
                <w:rFonts w:ascii="Times New Roman" w:eastAsia="Times New Roman" w:hAnsi="Times New Roman" w:cs="Times New Roman"/>
                <w:i/>
                <w:iCs/>
                <w:sz w:val="24"/>
                <w:szCs w:val="24"/>
              </w:rPr>
              <w:t>rif</w:t>
            </w:r>
            <w:proofErr w:type="spellEnd"/>
          </w:p>
        </w:tc>
        <w:tc>
          <w:tcPr>
            <w:tcW w:w="709" w:type="dxa"/>
            <w:tcMar>
              <w:top w:w="100" w:type="dxa"/>
              <w:left w:w="100" w:type="dxa"/>
              <w:bottom w:w="100" w:type="dxa"/>
              <w:right w:w="100" w:type="dxa"/>
            </w:tcMar>
          </w:tcPr>
          <w:p w14:paraId="7E4D9709" w14:textId="77777777" w:rsidR="00E51C31" w:rsidRDefault="00000000">
            <w:pPr>
              <w:widowControl w:val="0"/>
              <w:spacing w:line="240" w:lineRule="auto"/>
              <w:jc w:val="both"/>
              <w:rPr>
                <w:rFonts w:ascii="Times New Roman" w:eastAsia="Times New Roman" w:hAnsi="Times New Roman" w:cs="Times New Roman"/>
                <w:i/>
                <w:iCs/>
                <w:sz w:val="24"/>
                <w:szCs w:val="24"/>
              </w:rPr>
            </w:pPr>
            <w:proofErr w:type="spellStart"/>
            <w:r>
              <w:rPr>
                <w:rFonts w:ascii="Times New Roman" w:eastAsia="Times New Roman" w:hAnsi="Times New Roman" w:cs="Times New Roman"/>
                <w:i/>
                <w:iCs/>
                <w:sz w:val="24"/>
                <w:szCs w:val="24"/>
              </w:rPr>
              <w:t>cef</w:t>
            </w:r>
            <w:proofErr w:type="spellEnd"/>
          </w:p>
        </w:tc>
        <w:tc>
          <w:tcPr>
            <w:tcW w:w="709" w:type="dxa"/>
            <w:tcMar>
              <w:top w:w="100" w:type="dxa"/>
              <w:left w:w="100" w:type="dxa"/>
              <w:bottom w:w="100" w:type="dxa"/>
              <w:right w:w="100" w:type="dxa"/>
            </w:tcMar>
          </w:tcPr>
          <w:p w14:paraId="01A82FAE" w14:textId="77777777" w:rsidR="00E51C31" w:rsidRDefault="00000000">
            <w:pPr>
              <w:widowControl w:val="0"/>
              <w:spacing w:line="240" w:lineRule="auto"/>
              <w:jc w:val="both"/>
              <w:rPr>
                <w:rFonts w:ascii="Times New Roman" w:eastAsia="Times New Roman" w:hAnsi="Times New Roman" w:cs="Times New Roman"/>
                <w:i/>
                <w:iCs/>
                <w:sz w:val="24"/>
                <w:szCs w:val="24"/>
              </w:rPr>
            </w:pPr>
            <w:proofErr w:type="spellStart"/>
            <w:r>
              <w:rPr>
                <w:rFonts w:ascii="Times New Roman" w:eastAsia="Times New Roman" w:hAnsi="Times New Roman" w:cs="Times New Roman"/>
                <w:i/>
                <w:iCs/>
                <w:sz w:val="24"/>
                <w:szCs w:val="24"/>
              </w:rPr>
              <w:t>fur</w:t>
            </w:r>
            <w:proofErr w:type="spellEnd"/>
          </w:p>
        </w:tc>
        <w:tc>
          <w:tcPr>
            <w:tcW w:w="708" w:type="dxa"/>
            <w:tcMar>
              <w:top w:w="100" w:type="dxa"/>
              <w:left w:w="100" w:type="dxa"/>
              <w:bottom w:w="100" w:type="dxa"/>
              <w:right w:w="100" w:type="dxa"/>
            </w:tcMar>
          </w:tcPr>
          <w:p w14:paraId="2C39DFFB" w14:textId="77777777" w:rsidR="00E51C31" w:rsidRDefault="00000000">
            <w:pPr>
              <w:widowControl w:val="0"/>
              <w:spacing w:line="240" w:lineRule="auto"/>
              <w:jc w:val="both"/>
              <w:rPr>
                <w:rFonts w:ascii="Times New Roman" w:eastAsia="Times New Roman" w:hAnsi="Times New Roman" w:cs="Times New Roman"/>
                <w:i/>
                <w:iCs/>
                <w:sz w:val="24"/>
                <w:szCs w:val="24"/>
              </w:rPr>
            </w:pPr>
            <w:proofErr w:type="spellStart"/>
            <w:r>
              <w:rPr>
                <w:rFonts w:ascii="Times New Roman" w:eastAsia="Times New Roman" w:hAnsi="Times New Roman" w:cs="Times New Roman"/>
                <w:i/>
                <w:iCs/>
                <w:sz w:val="24"/>
                <w:szCs w:val="24"/>
              </w:rPr>
              <w:t>nrf</w:t>
            </w:r>
            <w:proofErr w:type="spellEnd"/>
          </w:p>
        </w:tc>
        <w:tc>
          <w:tcPr>
            <w:tcW w:w="709" w:type="dxa"/>
            <w:tcMar>
              <w:top w:w="100" w:type="dxa"/>
              <w:left w:w="100" w:type="dxa"/>
              <w:bottom w:w="100" w:type="dxa"/>
              <w:right w:w="100" w:type="dxa"/>
            </w:tcMar>
          </w:tcPr>
          <w:p w14:paraId="43527BBF" w14:textId="77777777" w:rsidR="00E51C31" w:rsidRDefault="00000000">
            <w:pPr>
              <w:widowControl w:val="0"/>
              <w:spacing w:line="240" w:lineRule="auto"/>
              <w:jc w:val="both"/>
              <w:rPr>
                <w:rFonts w:ascii="Times New Roman" w:eastAsia="Times New Roman" w:hAnsi="Times New Roman" w:cs="Times New Roman"/>
                <w:i/>
                <w:iCs/>
                <w:sz w:val="24"/>
                <w:szCs w:val="24"/>
              </w:rPr>
            </w:pPr>
            <w:proofErr w:type="spellStart"/>
            <w:r>
              <w:rPr>
                <w:rFonts w:ascii="Times New Roman" w:eastAsia="Times New Roman" w:hAnsi="Times New Roman" w:cs="Times New Roman"/>
                <w:i/>
                <w:iCs/>
                <w:sz w:val="24"/>
                <w:szCs w:val="24"/>
              </w:rPr>
              <w:t>chr</w:t>
            </w:r>
            <w:proofErr w:type="spellEnd"/>
          </w:p>
        </w:tc>
      </w:tr>
      <w:tr w:rsidR="009C5BD2" w14:paraId="7992AD24" w14:textId="77777777" w:rsidTr="009C5BD2">
        <w:trPr>
          <w:trHeight w:val="440"/>
        </w:trPr>
        <w:tc>
          <w:tcPr>
            <w:tcW w:w="1281" w:type="dxa"/>
            <w:vMerge w:val="restart"/>
            <w:tcMar>
              <w:top w:w="100" w:type="dxa"/>
              <w:left w:w="100" w:type="dxa"/>
              <w:bottom w:w="100" w:type="dxa"/>
              <w:right w:w="100" w:type="dxa"/>
            </w:tcMar>
          </w:tcPr>
          <w:p w14:paraId="28338942" w14:textId="77777777" w:rsidR="00E51C31" w:rsidRDefault="00000000">
            <w:pPr>
              <w:widowControl w:val="0"/>
              <w:spacing w:line="240" w:lineRule="auto"/>
              <w:jc w:val="both"/>
              <w:rPr>
                <w:rFonts w:ascii="Times New Roman" w:eastAsia="Times New Roman" w:hAnsi="Times New Roman" w:cs="Times New Roman"/>
                <w:i/>
                <w:iCs/>
                <w:sz w:val="24"/>
                <w:szCs w:val="24"/>
              </w:rPr>
            </w:pPr>
            <w:proofErr w:type="spellStart"/>
            <w:proofErr w:type="gramStart"/>
            <w:r>
              <w:rPr>
                <w:rFonts w:ascii="Times New Roman" w:eastAsia="Times New Roman" w:hAnsi="Times New Roman" w:cs="Times New Roman"/>
                <w:i/>
                <w:iCs/>
                <w:sz w:val="24"/>
                <w:szCs w:val="24"/>
              </w:rPr>
              <w:t>S.borealis</w:t>
            </w:r>
            <w:proofErr w:type="spellEnd"/>
            <w:proofErr w:type="gramEnd"/>
          </w:p>
        </w:tc>
        <w:tc>
          <w:tcPr>
            <w:tcW w:w="709" w:type="dxa"/>
            <w:tcMar>
              <w:top w:w="100" w:type="dxa"/>
              <w:left w:w="100" w:type="dxa"/>
              <w:bottom w:w="100" w:type="dxa"/>
              <w:right w:w="100" w:type="dxa"/>
            </w:tcMar>
          </w:tcPr>
          <w:p w14:paraId="5C257088" w14:textId="77777777" w:rsidR="00E51C31" w:rsidRDefault="00000000">
            <w:pPr>
              <w:widowControl w:val="0"/>
              <w:spacing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w:t>
            </w:r>
          </w:p>
        </w:tc>
        <w:tc>
          <w:tcPr>
            <w:tcW w:w="709" w:type="dxa"/>
            <w:tcMar>
              <w:top w:w="100" w:type="dxa"/>
              <w:left w:w="100" w:type="dxa"/>
              <w:bottom w:w="100" w:type="dxa"/>
              <w:right w:w="100" w:type="dxa"/>
            </w:tcMar>
          </w:tcPr>
          <w:p w14:paraId="235AFD28" w14:textId="77777777" w:rsidR="00E51C31" w:rsidRDefault="00000000">
            <w:pPr>
              <w:widowControl w:val="0"/>
              <w:spacing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2</w:t>
            </w:r>
          </w:p>
        </w:tc>
        <w:tc>
          <w:tcPr>
            <w:tcW w:w="708" w:type="dxa"/>
            <w:tcMar>
              <w:top w:w="100" w:type="dxa"/>
              <w:left w:w="100" w:type="dxa"/>
              <w:bottom w:w="100" w:type="dxa"/>
              <w:right w:w="100" w:type="dxa"/>
            </w:tcMar>
          </w:tcPr>
          <w:p w14:paraId="74AEA2A6" w14:textId="77777777" w:rsidR="00E51C31" w:rsidRDefault="00000000">
            <w:pPr>
              <w:widowControl w:val="0"/>
              <w:spacing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2</w:t>
            </w:r>
          </w:p>
        </w:tc>
        <w:tc>
          <w:tcPr>
            <w:tcW w:w="851" w:type="dxa"/>
            <w:tcMar>
              <w:top w:w="100" w:type="dxa"/>
              <w:left w:w="100" w:type="dxa"/>
              <w:bottom w:w="100" w:type="dxa"/>
              <w:right w:w="100" w:type="dxa"/>
            </w:tcMar>
          </w:tcPr>
          <w:p w14:paraId="6AA2A034" w14:textId="77777777" w:rsidR="00E51C31" w:rsidRDefault="00000000">
            <w:pPr>
              <w:widowControl w:val="0"/>
              <w:spacing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3</w:t>
            </w:r>
          </w:p>
        </w:tc>
        <w:tc>
          <w:tcPr>
            <w:tcW w:w="709" w:type="dxa"/>
            <w:tcMar>
              <w:top w:w="100" w:type="dxa"/>
              <w:left w:w="100" w:type="dxa"/>
              <w:bottom w:w="100" w:type="dxa"/>
              <w:right w:w="100" w:type="dxa"/>
            </w:tcMar>
          </w:tcPr>
          <w:p w14:paraId="7BE8EC4A" w14:textId="77777777" w:rsidR="00E51C31" w:rsidRDefault="00000000">
            <w:pPr>
              <w:widowControl w:val="0"/>
              <w:spacing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8</w:t>
            </w:r>
          </w:p>
        </w:tc>
        <w:tc>
          <w:tcPr>
            <w:tcW w:w="708" w:type="dxa"/>
            <w:tcMar>
              <w:top w:w="100" w:type="dxa"/>
              <w:left w:w="100" w:type="dxa"/>
              <w:bottom w:w="100" w:type="dxa"/>
              <w:right w:w="100" w:type="dxa"/>
            </w:tcMar>
          </w:tcPr>
          <w:p w14:paraId="31BDC753" w14:textId="77777777" w:rsidR="00E51C31" w:rsidRDefault="00000000">
            <w:pPr>
              <w:widowControl w:val="0"/>
              <w:spacing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7</w:t>
            </w:r>
          </w:p>
        </w:tc>
        <w:tc>
          <w:tcPr>
            <w:tcW w:w="709" w:type="dxa"/>
            <w:tcMar>
              <w:top w:w="100" w:type="dxa"/>
              <w:left w:w="100" w:type="dxa"/>
              <w:bottom w:w="100" w:type="dxa"/>
              <w:right w:w="100" w:type="dxa"/>
            </w:tcMar>
          </w:tcPr>
          <w:p w14:paraId="589478F8" w14:textId="77777777" w:rsidR="00E51C31" w:rsidRDefault="00000000">
            <w:pPr>
              <w:widowControl w:val="0"/>
              <w:spacing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9</w:t>
            </w:r>
          </w:p>
        </w:tc>
        <w:tc>
          <w:tcPr>
            <w:tcW w:w="709" w:type="dxa"/>
            <w:tcMar>
              <w:top w:w="100" w:type="dxa"/>
              <w:left w:w="100" w:type="dxa"/>
              <w:bottom w:w="100" w:type="dxa"/>
              <w:right w:w="100" w:type="dxa"/>
            </w:tcMar>
          </w:tcPr>
          <w:p w14:paraId="52F19650" w14:textId="77777777" w:rsidR="00E51C31" w:rsidRDefault="00000000">
            <w:pPr>
              <w:widowControl w:val="0"/>
              <w:spacing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4</w:t>
            </w:r>
          </w:p>
        </w:tc>
        <w:tc>
          <w:tcPr>
            <w:tcW w:w="709" w:type="dxa"/>
            <w:tcMar>
              <w:top w:w="100" w:type="dxa"/>
              <w:left w:w="100" w:type="dxa"/>
              <w:bottom w:w="100" w:type="dxa"/>
              <w:right w:w="100" w:type="dxa"/>
            </w:tcMar>
          </w:tcPr>
          <w:p w14:paraId="19205B33" w14:textId="77777777" w:rsidR="00E51C31" w:rsidRDefault="00000000">
            <w:pPr>
              <w:widowControl w:val="0"/>
              <w:spacing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9</w:t>
            </w:r>
          </w:p>
        </w:tc>
        <w:tc>
          <w:tcPr>
            <w:tcW w:w="708" w:type="dxa"/>
            <w:tcMar>
              <w:top w:w="100" w:type="dxa"/>
              <w:left w:w="100" w:type="dxa"/>
              <w:bottom w:w="100" w:type="dxa"/>
              <w:right w:w="100" w:type="dxa"/>
            </w:tcMar>
          </w:tcPr>
          <w:p w14:paraId="095768BB" w14:textId="77777777" w:rsidR="00E51C31" w:rsidRDefault="00000000">
            <w:pPr>
              <w:widowControl w:val="0"/>
              <w:spacing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10</w:t>
            </w:r>
          </w:p>
        </w:tc>
        <w:tc>
          <w:tcPr>
            <w:tcW w:w="709" w:type="dxa"/>
            <w:tcMar>
              <w:top w:w="100" w:type="dxa"/>
              <w:left w:w="100" w:type="dxa"/>
              <w:bottom w:w="100" w:type="dxa"/>
              <w:right w:w="100" w:type="dxa"/>
            </w:tcMar>
          </w:tcPr>
          <w:p w14:paraId="7959800F" w14:textId="77777777" w:rsidR="00E51C31" w:rsidRDefault="00000000">
            <w:pPr>
              <w:widowControl w:val="0"/>
              <w:spacing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9</w:t>
            </w:r>
          </w:p>
        </w:tc>
      </w:tr>
      <w:tr w:rsidR="009C5BD2" w14:paraId="081F89A1" w14:textId="77777777" w:rsidTr="009C5BD2">
        <w:trPr>
          <w:trHeight w:val="440"/>
        </w:trPr>
        <w:tc>
          <w:tcPr>
            <w:tcW w:w="1281" w:type="dxa"/>
            <w:vMerge/>
            <w:tcMar>
              <w:top w:w="100" w:type="dxa"/>
              <w:left w:w="100" w:type="dxa"/>
              <w:bottom w:w="100" w:type="dxa"/>
              <w:right w:w="100" w:type="dxa"/>
            </w:tcMar>
          </w:tcPr>
          <w:p w14:paraId="0B093B49" w14:textId="77777777" w:rsidR="00E51C31" w:rsidRDefault="00E51C31">
            <w:pPr>
              <w:widowControl w:val="0"/>
              <w:pBdr>
                <w:top w:val="nil"/>
                <w:left w:val="nil"/>
                <w:bottom w:val="nil"/>
                <w:right w:val="nil"/>
                <w:between w:val="nil"/>
              </w:pBdr>
              <w:rPr>
                <w:rFonts w:ascii="Times New Roman" w:eastAsia="Times New Roman" w:hAnsi="Times New Roman" w:cs="Times New Roman"/>
                <w:i/>
                <w:iCs/>
                <w:sz w:val="24"/>
                <w:szCs w:val="24"/>
              </w:rPr>
            </w:pPr>
          </w:p>
        </w:tc>
        <w:tc>
          <w:tcPr>
            <w:tcW w:w="709" w:type="dxa"/>
            <w:tcMar>
              <w:top w:w="100" w:type="dxa"/>
              <w:left w:w="100" w:type="dxa"/>
              <w:bottom w:w="100" w:type="dxa"/>
              <w:right w:w="100" w:type="dxa"/>
            </w:tcMar>
          </w:tcPr>
          <w:p w14:paraId="7C342713" w14:textId="77777777" w:rsidR="00E51C31" w:rsidRDefault="00000000">
            <w:pPr>
              <w:widowControl w:val="0"/>
              <w:spacing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R**</w:t>
            </w:r>
          </w:p>
        </w:tc>
        <w:tc>
          <w:tcPr>
            <w:tcW w:w="709" w:type="dxa"/>
            <w:tcMar>
              <w:top w:w="100" w:type="dxa"/>
              <w:left w:w="100" w:type="dxa"/>
              <w:bottom w:w="100" w:type="dxa"/>
              <w:right w:w="100" w:type="dxa"/>
            </w:tcMar>
          </w:tcPr>
          <w:p w14:paraId="77CBEFA5" w14:textId="77777777" w:rsidR="00E51C31" w:rsidRDefault="00000000">
            <w:pPr>
              <w:widowControl w:val="0"/>
              <w:spacing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8</w:t>
            </w:r>
          </w:p>
        </w:tc>
        <w:tc>
          <w:tcPr>
            <w:tcW w:w="708" w:type="dxa"/>
            <w:tcMar>
              <w:top w:w="100" w:type="dxa"/>
              <w:left w:w="100" w:type="dxa"/>
              <w:bottom w:w="100" w:type="dxa"/>
              <w:right w:w="100" w:type="dxa"/>
            </w:tcMar>
          </w:tcPr>
          <w:p w14:paraId="65B594C9" w14:textId="77777777" w:rsidR="00E51C31" w:rsidRDefault="00000000">
            <w:pPr>
              <w:widowControl w:val="0"/>
              <w:spacing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8</w:t>
            </w:r>
          </w:p>
        </w:tc>
        <w:tc>
          <w:tcPr>
            <w:tcW w:w="851" w:type="dxa"/>
            <w:tcMar>
              <w:top w:w="100" w:type="dxa"/>
              <w:left w:w="100" w:type="dxa"/>
              <w:bottom w:w="100" w:type="dxa"/>
              <w:right w:w="100" w:type="dxa"/>
            </w:tcMar>
          </w:tcPr>
          <w:p w14:paraId="0219C900" w14:textId="77777777" w:rsidR="00E51C31" w:rsidRDefault="00000000">
            <w:pPr>
              <w:widowControl w:val="0"/>
              <w:spacing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7</w:t>
            </w:r>
          </w:p>
        </w:tc>
        <w:tc>
          <w:tcPr>
            <w:tcW w:w="709" w:type="dxa"/>
            <w:tcMar>
              <w:top w:w="100" w:type="dxa"/>
              <w:left w:w="100" w:type="dxa"/>
              <w:bottom w:w="100" w:type="dxa"/>
              <w:right w:w="100" w:type="dxa"/>
            </w:tcMar>
          </w:tcPr>
          <w:p w14:paraId="3240C0A5" w14:textId="77777777" w:rsidR="00E51C31" w:rsidRDefault="00000000">
            <w:pPr>
              <w:widowControl w:val="0"/>
              <w:spacing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2</w:t>
            </w:r>
          </w:p>
        </w:tc>
        <w:tc>
          <w:tcPr>
            <w:tcW w:w="708" w:type="dxa"/>
            <w:tcMar>
              <w:top w:w="100" w:type="dxa"/>
              <w:left w:w="100" w:type="dxa"/>
              <w:bottom w:w="100" w:type="dxa"/>
              <w:right w:w="100" w:type="dxa"/>
            </w:tcMar>
          </w:tcPr>
          <w:p w14:paraId="792B43E5" w14:textId="77777777" w:rsidR="00E51C31" w:rsidRDefault="00000000">
            <w:pPr>
              <w:widowControl w:val="0"/>
              <w:spacing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3</w:t>
            </w:r>
          </w:p>
        </w:tc>
        <w:tc>
          <w:tcPr>
            <w:tcW w:w="709" w:type="dxa"/>
            <w:tcMar>
              <w:top w:w="100" w:type="dxa"/>
              <w:left w:w="100" w:type="dxa"/>
              <w:bottom w:w="100" w:type="dxa"/>
              <w:right w:w="100" w:type="dxa"/>
            </w:tcMar>
          </w:tcPr>
          <w:p w14:paraId="0BD8A3C0" w14:textId="77777777" w:rsidR="00E51C31" w:rsidRDefault="00000000">
            <w:pPr>
              <w:widowControl w:val="0"/>
              <w:spacing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1</w:t>
            </w:r>
          </w:p>
        </w:tc>
        <w:tc>
          <w:tcPr>
            <w:tcW w:w="709" w:type="dxa"/>
            <w:tcMar>
              <w:top w:w="100" w:type="dxa"/>
              <w:left w:w="100" w:type="dxa"/>
              <w:bottom w:w="100" w:type="dxa"/>
              <w:right w:w="100" w:type="dxa"/>
            </w:tcMar>
          </w:tcPr>
          <w:p w14:paraId="110EC476" w14:textId="77777777" w:rsidR="00E51C31" w:rsidRDefault="00000000">
            <w:pPr>
              <w:widowControl w:val="0"/>
              <w:spacing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6</w:t>
            </w:r>
          </w:p>
        </w:tc>
        <w:tc>
          <w:tcPr>
            <w:tcW w:w="709" w:type="dxa"/>
            <w:tcMar>
              <w:top w:w="100" w:type="dxa"/>
              <w:left w:w="100" w:type="dxa"/>
              <w:bottom w:w="100" w:type="dxa"/>
              <w:right w:w="100" w:type="dxa"/>
            </w:tcMar>
          </w:tcPr>
          <w:p w14:paraId="7E938FD2" w14:textId="77777777" w:rsidR="00E51C31" w:rsidRDefault="00000000">
            <w:pPr>
              <w:widowControl w:val="0"/>
              <w:spacing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1</w:t>
            </w:r>
          </w:p>
        </w:tc>
        <w:tc>
          <w:tcPr>
            <w:tcW w:w="708" w:type="dxa"/>
            <w:tcMar>
              <w:top w:w="100" w:type="dxa"/>
              <w:left w:w="100" w:type="dxa"/>
              <w:bottom w:w="100" w:type="dxa"/>
              <w:right w:w="100" w:type="dxa"/>
            </w:tcMar>
          </w:tcPr>
          <w:p w14:paraId="7E016AE3" w14:textId="77777777" w:rsidR="00E51C31" w:rsidRDefault="00000000">
            <w:pPr>
              <w:widowControl w:val="0"/>
              <w:spacing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0</w:t>
            </w:r>
          </w:p>
        </w:tc>
        <w:tc>
          <w:tcPr>
            <w:tcW w:w="709" w:type="dxa"/>
            <w:tcMar>
              <w:top w:w="100" w:type="dxa"/>
              <w:left w:w="100" w:type="dxa"/>
              <w:bottom w:w="100" w:type="dxa"/>
              <w:right w:w="100" w:type="dxa"/>
            </w:tcMar>
          </w:tcPr>
          <w:p w14:paraId="176E938F" w14:textId="77777777" w:rsidR="00E51C31" w:rsidRDefault="00000000">
            <w:pPr>
              <w:widowControl w:val="0"/>
              <w:spacing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1</w:t>
            </w:r>
          </w:p>
        </w:tc>
      </w:tr>
    </w:tbl>
    <w:p w14:paraId="3CEF8D33" w14:textId="77777777" w:rsidR="00E51C31" w:rsidRDefault="00000000">
      <w:pPr>
        <w:spacing w:line="240" w:lineRule="auto"/>
        <w:ind w:firstLine="709"/>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 - чувствительные, R* - резистентные</w:t>
      </w:r>
    </w:p>
    <w:p w14:paraId="4D08C1B5" w14:textId="77777777" w:rsidR="00E51C31" w:rsidRDefault="00E51C31">
      <w:pPr>
        <w:spacing w:line="240" w:lineRule="auto"/>
        <w:ind w:firstLine="709"/>
        <w:jc w:val="both"/>
        <w:rPr>
          <w:rFonts w:ascii="Times New Roman" w:eastAsia="Times New Roman" w:hAnsi="Times New Roman" w:cs="Times New Roman"/>
          <w:i/>
          <w:iCs/>
          <w:sz w:val="28"/>
          <w:szCs w:val="28"/>
        </w:rPr>
      </w:pPr>
    </w:p>
    <w:p w14:paraId="63FC10F9"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изучении </w:t>
      </w:r>
      <w:proofErr w:type="spellStart"/>
      <w:r>
        <w:rPr>
          <w:rFonts w:ascii="Times New Roman" w:eastAsia="Times New Roman" w:hAnsi="Times New Roman" w:cs="Times New Roman"/>
          <w:sz w:val="28"/>
          <w:szCs w:val="28"/>
        </w:rPr>
        <w:t>антибиотикочувствительности</w:t>
      </w:r>
      <w:proofErr w:type="spellEnd"/>
      <w:r>
        <w:rPr>
          <w:rFonts w:ascii="Times New Roman" w:eastAsia="Times New Roman" w:hAnsi="Times New Roman" w:cs="Times New Roman"/>
          <w:sz w:val="28"/>
          <w:szCs w:val="28"/>
        </w:rPr>
        <w:t xml:space="preserve"> </w:t>
      </w:r>
      <w:proofErr w:type="spellStart"/>
      <w:proofErr w:type="gramStart"/>
      <w:r>
        <w:rPr>
          <w:rFonts w:ascii="Times New Roman" w:eastAsia="Times New Roman" w:hAnsi="Times New Roman" w:cs="Times New Roman"/>
          <w:i/>
          <w:iCs/>
          <w:sz w:val="28"/>
          <w:szCs w:val="28"/>
        </w:rPr>
        <w:t>S.borealis</w:t>
      </w:r>
      <w:proofErr w:type="spellEnd"/>
      <w:proofErr w:type="gram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было установлено, что больше всего штаммов были резистентными к пенициллину, ампициллину и тетрациклину. Такие же результаты были получены в изучении </w:t>
      </w:r>
      <w:proofErr w:type="spellStart"/>
      <w:r>
        <w:rPr>
          <w:rFonts w:ascii="Times New Roman" w:eastAsia="Times New Roman" w:hAnsi="Times New Roman" w:cs="Times New Roman"/>
          <w:sz w:val="28"/>
          <w:szCs w:val="28"/>
        </w:rPr>
        <w:t>коагулазоотрицательных</w:t>
      </w:r>
      <w:proofErr w:type="spellEnd"/>
      <w:r>
        <w:rPr>
          <w:rFonts w:ascii="Times New Roman" w:eastAsia="Times New Roman" w:hAnsi="Times New Roman" w:cs="Times New Roman"/>
          <w:sz w:val="28"/>
          <w:szCs w:val="28"/>
        </w:rPr>
        <w:t xml:space="preserve"> стафилококков исследованиях, опубликованных ранее </w:t>
      </w:r>
      <w:hyperlink r:id="rId135">
        <w:r>
          <w:rPr>
            <w:rFonts w:ascii="Times New Roman" w:eastAsia="Times New Roman" w:hAnsi="Times New Roman" w:cs="Times New Roman"/>
            <w:sz w:val="28"/>
            <w:szCs w:val="28"/>
          </w:rPr>
          <w:t>[134, 135]</w:t>
        </w:r>
      </w:hyperlink>
      <w:r>
        <w:rPr>
          <w:rFonts w:ascii="Times New Roman" w:eastAsia="Times New Roman" w:hAnsi="Times New Roman" w:cs="Times New Roman"/>
          <w:sz w:val="28"/>
          <w:szCs w:val="28"/>
        </w:rPr>
        <w:t xml:space="preserve">. К </w:t>
      </w:r>
      <w:proofErr w:type="spellStart"/>
      <w:r>
        <w:rPr>
          <w:rFonts w:ascii="Times New Roman" w:eastAsia="Times New Roman" w:hAnsi="Times New Roman" w:cs="Times New Roman"/>
          <w:sz w:val="28"/>
          <w:szCs w:val="28"/>
        </w:rPr>
        <w:t>цефокситину</w:t>
      </w:r>
      <w:proofErr w:type="spellEnd"/>
      <w:r>
        <w:rPr>
          <w:rFonts w:ascii="Times New Roman" w:eastAsia="Times New Roman" w:hAnsi="Times New Roman" w:cs="Times New Roman"/>
          <w:sz w:val="28"/>
          <w:szCs w:val="28"/>
        </w:rPr>
        <w:t xml:space="preserve"> были </w:t>
      </w:r>
      <w:proofErr w:type="spellStart"/>
      <w:r>
        <w:rPr>
          <w:rFonts w:ascii="Times New Roman" w:eastAsia="Times New Roman" w:hAnsi="Times New Roman" w:cs="Times New Roman"/>
          <w:sz w:val="28"/>
          <w:szCs w:val="28"/>
        </w:rPr>
        <w:t>резистентны</w:t>
      </w:r>
      <w:proofErr w:type="spellEnd"/>
      <w:r>
        <w:rPr>
          <w:rFonts w:ascii="Times New Roman" w:eastAsia="Times New Roman" w:hAnsi="Times New Roman" w:cs="Times New Roman"/>
          <w:sz w:val="28"/>
          <w:szCs w:val="28"/>
        </w:rPr>
        <w:t xml:space="preserve"> 6 штаммов </w:t>
      </w:r>
      <w:proofErr w:type="spellStart"/>
      <w:proofErr w:type="gramStart"/>
      <w:r>
        <w:rPr>
          <w:rFonts w:ascii="Times New Roman" w:eastAsia="Times New Roman" w:hAnsi="Times New Roman" w:cs="Times New Roman"/>
          <w:i/>
          <w:iCs/>
          <w:sz w:val="28"/>
          <w:szCs w:val="28"/>
        </w:rPr>
        <w:t>S.borealis</w:t>
      </w:r>
      <w:proofErr w:type="spellEnd"/>
      <w:proofErr w:type="gram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В меньшей степени резистентными были к тетрациклину и лишь несколько штаммов имели резистентность к гентамицину, рифампицину, эритромицину и хлорамфениколу.</w:t>
      </w:r>
    </w:p>
    <w:p w14:paraId="58240097" w14:textId="257D8365"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Среди антимикробных средств, разрешенных к применению при мастите крупного рогатого скота, ключевую роль играют антибиотики группы β-лактамы, такие как пенициллины и цефалоспорины. Устойчивость стафилококков к β-лактамам опосредована либо β-</w:t>
      </w:r>
      <w:proofErr w:type="spellStart"/>
      <w:r>
        <w:rPr>
          <w:rFonts w:ascii="Times New Roman" w:eastAsia="Times New Roman" w:hAnsi="Times New Roman" w:cs="Times New Roman"/>
          <w:sz w:val="28"/>
          <w:szCs w:val="28"/>
        </w:rPr>
        <w:t>лактамазами</w:t>
      </w:r>
      <w:proofErr w:type="spellEnd"/>
      <w:r>
        <w:rPr>
          <w:rFonts w:ascii="Times New Roman" w:eastAsia="Times New Roman" w:hAnsi="Times New Roman" w:cs="Times New Roman"/>
          <w:sz w:val="28"/>
          <w:szCs w:val="28"/>
        </w:rPr>
        <w:t xml:space="preserve">, кодируемыми геном </w:t>
      </w:r>
      <w:proofErr w:type="spellStart"/>
      <w:r>
        <w:rPr>
          <w:rFonts w:ascii="Times New Roman" w:eastAsia="Times New Roman" w:hAnsi="Times New Roman" w:cs="Times New Roman"/>
          <w:i/>
          <w:iCs/>
          <w:sz w:val="28"/>
          <w:szCs w:val="28"/>
        </w:rPr>
        <w:t>blaZ</w:t>
      </w:r>
      <w:proofErr w:type="spellEnd"/>
      <w:r>
        <w:rPr>
          <w:rFonts w:ascii="Times New Roman" w:eastAsia="Times New Roman" w:hAnsi="Times New Roman" w:cs="Times New Roman"/>
          <w:sz w:val="28"/>
          <w:szCs w:val="28"/>
        </w:rPr>
        <w:t xml:space="preserve">, либо альтернативным пенициллин связывающим белком PBP2a, кодируемым </w:t>
      </w:r>
      <w:proofErr w:type="spellStart"/>
      <w:r>
        <w:rPr>
          <w:rFonts w:ascii="Times New Roman" w:eastAsia="Times New Roman" w:hAnsi="Times New Roman" w:cs="Times New Roman"/>
          <w:i/>
          <w:iCs/>
          <w:sz w:val="28"/>
          <w:szCs w:val="28"/>
        </w:rPr>
        <w:t>mecA</w:t>
      </w:r>
      <w:proofErr w:type="spellEnd"/>
      <w:r>
        <w:rPr>
          <w:rFonts w:ascii="Times New Roman" w:eastAsia="Times New Roman" w:hAnsi="Times New Roman" w:cs="Times New Roman"/>
          <w:sz w:val="28"/>
          <w:szCs w:val="28"/>
        </w:rPr>
        <w:t xml:space="preserve">, который демонстрирует </w:t>
      </w:r>
      <w:proofErr w:type="spellStart"/>
      <w:r>
        <w:rPr>
          <w:rFonts w:ascii="Times New Roman" w:eastAsia="Times New Roman" w:hAnsi="Times New Roman" w:cs="Times New Roman"/>
          <w:sz w:val="28"/>
          <w:szCs w:val="28"/>
        </w:rPr>
        <w:t>пониженое</w:t>
      </w:r>
      <w:proofErr w:type="spellEnd"/>
      <w:r>
        <w:rPr>
          <w:rFonts w:ascii="Times New Roman" w:eastAsia="Times New Roman" w:hAnsi="Times New Roman" w:cs="Times New Roman"/>
          <w:sz w:val="28"/>
          <w:szCs w:val="28"/>
        </w:rPr>
        <w:t xml:space="preserve"> связывание с β-</w:t>
      </w:r>
      <w:proofErr w:type="spellStart"/>
      <w:r>
        <w:rPr>
          <w:rFonts w:ascii="Times New Roman" w:eastAsia="Times New Roman" w:hAnsi="Times New Roman" w:cs="Times New Roman"/>
          <w:sz w:val="28"/>
          <w:szCs w:val="28"/>
        </w:rPr>
        <w:t>лактамными</w:t>
      </w:r>
      <w:proofErr w:type="spellEnd"/>
      <w:r>
        <w:rPr>
          <w:rFonts w:ascii="Times New Roman" w:eastAsia="Times New Roman" w:hAnsi="Times New Roman" w:cs="Times New Roman"/>
          <w:sz w:val="28"/>
          <w:szCs w:val="28"/>
        </w:rPr>
        <w:t xml:space="preserve"> антибиотиками, доступными в настоящее время для лечения мастита  </w:t>
      </w:r>
      <w:hyperlink r:id="rId136">
        <w:r>
          <w:rPr>
            <w:rFonts w:ascii="Times New Roman" w:eastAsia="Times New Roman" w:hAnsi="Times New Roman" w:cs="Times New Roman"/>
            <w:sz w:val="28"/>
            <w:szCs w:val="28"/>
          </w:rPr>
          <w:t>[135</w:t>
        </w:r>
        <w:r w:rsidR="00643F81">
          <w:rPr>
            <w:rFonts w:ascii="Times New Roman" w:eastAsia="Times New Roman" w:hAnsi="Times New Roman" w:cs="Times New Roman"/>
            <w:sz w:val="28"/>
            <w:szCs w:val="28"/>
            <w:lang w:val="ru-RU"/>
          </w:rPr>
          <w:t>, стр.</w:t>
        </w:r>
        <w:r w:rsidR="0047723E">
          <w:rPr>
            <w:rFonts w:ascii="Times New Roman" w:eastAsia="Times New Roman" w:hAnsi="Times New Roman" w:cs="Times New Roman"/>
            <w:sz w:val="28"/>
            <w:szCs w:val="28"/>
            <w:lang w:val="ru-RU"/>
          </w:rPr>
          <w:t xml:space="preserve"> </w:t>
        </w:r>
        <w:r w:rsidR="00643F81">
          <w:rPr>
            <w:rFonts w:ascii="Times New Roman" w:eastAsia="Times New Roman" w:hAnsi="Times New Roman" w:cs="Times New Roman"/>
            <w:sz w:val="28"/>
            <w:szCs w:val="28"/>
            <w:lang w:val="ru-RU"/>
          </w:rPr>
          <w:t>8</w:t>
        </w:r>
        <w:r>
          <w:rPr>
            <w:rFonts w:ascii="Times New Roman" w:eastAsia="Times New Roman" w:hAnsi="Times New Roman" w:cs="Times New Roman"/>
            <w:sz w:val="28"/>
            <w:szCs w:val="28"/>
          </w:rPr>
          <w:t>]</w:t>
        </w:r>
      </w:hyperlink>
      <w:r>
        <w:rPr>
          <w:rFonts w:ascii="Times New Roman" w:eastAsia="Times New Roman" w:hAnsi="Times New Roman" w:cs="Times New Roman"/>
          <w:sz w:val="28"/>
          <w:szCs w:val="28"/>
        </w:rPr>
        <w:t xml:space="preserve">. В нашем исследовании была обнаружена очень высокая устойчивость к бета-лактамам, а также у 30% </w:t>
      </w:r>
      <w:proofErr w:type="spellStart"/>
      <w:proofErr w:type="gramStart"/>
      <w:r>
        <w:rPr>
          <w:rFonts w:ascii="Times New Roman" w:eastAsia="Times New Roman" w:hAnsi="Times New Roman" w:cs="Times New Roman"/>
          <w:i/>
          <w:iCs/>
          <w:sz w:val="28"/>
          <w:szCs w:val="28"/>
        </w:rPr>
        <w:t>S.borealis</w:t>
      </w:r>
      <w:proofErr w:type="spellEnd"/>
      <w:proofErr w:type="gramEnd"/>
      <w:r>
        <w:rPr>
          <w:rFonts w:ascii="Times New Roman" w:eastAsia="Times New Roman" w:hAnsi="Times New Roman" w:cs="Times New Roman"/>
          <w:sz w:val="28"/>
          <w:szCs w:val="28"/>
        </w:rPr>
        <w:t xml:space="preserve"> был обнаружен ген </w:t>
      </w:r>
      <w:proofErr w:type="spellStart"/>
      <w:r>
        <w:rPr>
          <w:rFonts w:ascii="Times New Roman" w:eastAsia="Times New Roman" w:hAnsi="Times New Roman" w:cs="Times New Roman"/>
          <w:i/>
          <w:iCs/>
          <w:sz w:val="28"/>
          <w:szCs w:val="28"/>
        </w:rPr>
        <w:t>mecA</w:t>
      </w:r>
      <w:proofErr w:type="spellEnd"/>
      <w:r>
        <w:rPr>
          <w:rFonts w:ascii="Times New Roman" w:eastAsia="Times New Roman" w:hAnsi="Times New Roman" w:cs="Times New Roman"/>
          <w:sz w:val="28"/>
          <w:szCs w:val="28"/>
        </w:rPr>
        <w:t xml:space="preserve">. По данным </w:t>
      </w:r>
      <w:proofErr w:type="spellStart"/>
      <w:r>
        <w:rPr>
          <w:rFonts w:ascii="Times New Roman" w:eastAsia="Times New Roman" w:hAnsi="Times New Roman" w:cs="Times New Roman"/>
          <w:i/>
          <w:iCs/>
          <w:sz w:val="28"/>
          <w:szCs w:val="28"/>
        </w:rPr>
        <w:t>Сипахи</w:t>
      </w:r>
      <w:proofErr w:type="spellEnd"/>
      <w:r>
        <w:rPr>
          <w:rFonts w:ascii="Times New Roman" w:eastAsia="Times New Roman" w:hAnsi="Times New Roman" w:cs="Times New Roman"/>
          <w:i/>
          <w:iCs/>
          <w:sz w:val="28"/>
          <w:szCs w:val="28"/>
        </w:rPr>
        <w:t xml:space="preserve"> и др.</w:t>
      </w:r>
      <w:r>
        <w:rPr>
          <w:rFonts w:ascii="Times New Roman" w:eastAsia="Times New Roman" w:hAnsi="Times New Roman" w:cs="Times New Roman"/>
          <w:sz w:val="28"/>
          <w:szCs w:val="28"/>
        </w:rPr>
        <w:t xml:space="preserve"> наличие гена </w:t>
      </w:r>
      <w:proofErr w:type="spellStart"/>
      <w:r>
        <w:rPr>
          <w:rFonts w:ascii="Times New Roman" w:eastAsia="Times New Roman" w:hAnsi="Times New Roman" w:cs="Times New Roman"/>
          <w:sz w:val="28"/>
          <w:szCs w:val="28"/>
        </w:rPr>
        <w:t>mecA</w:t>
      </w:r>
      <w:proofErr w:type="spellEnd"/>
      <w:r>
        <w:rPr>
          <w:rFonts w:ascii="Times New Roman" w:eastAsia="Times New Roman" w:hAnsi="Times New Roman" w:cs="Times New Roman"/>
          <w:sz w:val="28"/>
          <w:szCs w:val="28"/>
        </w:rPr>
        <w:t xml:space="preserve"> в штаммах </w:t>
      </w:r>
      <w:proofErr w:type="spellStart"/>
      <w:r>
        <w:rPr>
          <w:rFonts w:ascii="Times New Roman" w:eastAsia="Times New Roman" w:hAnsi="Times New Roman" w:cs="Times New Roman"/>
          <w:i/>
          <w:iCs/>
          <w:sz w:val="28"/>
          <w:szCs w:val="28"/>
        </w:rPr>
        <w:t>S.borealis</w:t>
      </w:r>
      <w:proofErr w:type="spellEnd"/>
      <w:r>
        <w:rPr>
          <w:rFonts w:ascii="Times New Roman" w:eastAsia="Times New Roman" w:hAnsi="Times New Roman" w:cs="Times New Roman"/>
          <w:sz w:val="28"/>
          <w:szCs w:val="28"/>
        </w:rPr>
        <w:t xml:space="preserve"> было немного ниже 25%  </w:t>
      </w:r>
      <w:hyperlink r:id="rId137">
        <w:r>
          <w:rPr>
            <w:rFonts w:ascii="Times New Roman" w:eastAsia="Times New Roman" w:hAnsi="Times New Roman" w:cs="Times New Roman"/>
            <w:sz w:val="28"/>
            <w:szCs w:val="28"/>
          </w:rPr>
          <w:t>[130</w:t>
        </w:r>
        <w:r w:rsidR="00723072">
          <w:rPr>
            <w:rFonts w:ascii="Times New Roman" w:eastAsia="Times New Roman" w:hAnsi="Times New Roman" w:cs="Times New Roman"/>
            <w:sz w:val="28"/>
            <w:szCs w:val="28"/>
            <w:lang w:val="ru-RU"/>
          </w:rPr>
          <w:t>, стр.</w:t>
        </w:r>
        <w:r w:rsidR="0047723E">
          <w:rPr>
            <w:rFonts w:ascii="Times New Roman" w:eastAsia="Times New Roman" w:hAnsi="Times New Roman" w:cs="Times New Roman"/>
            <w:sz w:val="28"/>
            <w:szCs w:val="28"/>
            <w:lang w:val="ru-RU"/>
          </w:rPr>
          <w:t xml:space="preserve"> </w:t>
        </w:r>
        <w:r w:rsidR="00723072">
          <w:rPr>
            <w:rFonts w:ascii="Times New Roman" w:eastAsia="Times New Roman" w:hAnsi="Times New Roman" w:cs="Times New Roman"/>
            <w:sz w:val="28"/>
            <w:szCs w:val="28"/>
            <w:lang w:val="ru-RU"/>
          </w:rPr>
          <w:t>6</w:t>
        </w:r>
        <w:r>
          <w:rPr>
            <w:rFonts w:ascii="Times New Roman" w:eastAsia="Times New Roman" w:hAnsi="Times New Roman" w:cs="Times New Roman"/>
            <w:sz w:val="28"/>
            <w:szCs w:val="28"/>
          </w:rPr>
          <w:t>]</w:t>
        </w:r>
      </w:hyperlink>
      <w:r>
        <w:rPr>
          <w:rFonts w:ascii="Times New Roman" w:eastAsia="Times New Roman" w:hAnsi="Times New Roman" w:cs="Times New Roman"/>
          <w:sz w:val="28"/>
          <w:szCs w:val="28"/>
        </w:rPr>
        <w:t>.</w:t>
      </w:r>
      <w:r>
        <w:rPr>
          <w:rFonts w:ascii="Times New Roman" w:eastAsia="Times New Roman" w:hAnsi="Times New Roman" w:cs="Times New Roman"/>
          <w:sz w:val="32"/>
          <w:szCs w:val="32"/>
        </w:rPr>
        <w:t xml:space="preserve"> </w:t>
      </w:r>
      <w:r>
        <w:rPr>
          <w:rFonts w:ascii="Times New Roman" w:eastAsia="Times New Roman" w:hAnsi="Times New Roman" w:cs="Times New Roman"/>
          <w:sz w:val="28"/>
          <w:szCs w:val="28"/>
        </w:rPr>
        <w:t xml:space="preserve">Некоторые </w:t>
      </w:r>
      <w:proofErr w:type="spellStart"/>
      <w:r>
        <w:rPr>
          <w:rFonts w:ascii="Times New Roman" w:eastAsia="Times New Roman" w:hAnsi="Times New Roman" w:cs="Times New Roman"/>
          <w:sz w:val="28"/>
          <w:szCs w:val="28"/>
        </w:rPr>
        <w:t>CoNS</w:t>
      </w:r>
      <w:proofErr w:type="spellEnd"/>
      <w:r>
        <w:rPr>
          <w:rFonts w:ascii="Times New Roman" w:eastAsia="Times New Roman" w:hAnsi="Times New Roman" w:cs="Times New Roman"/>
          <w:sz w:val="28"/>
          <w:szCs w:val="28"/>
        </w:rPr>
        <w:t xml:space="preserve"> несут генетические элементы </w:t>
      </w:r>
      <w:proofErr w:type="spellStart"/>
      <w:r w:rsidRPr="00D64C38">
        <w:rPr>
          <w:rFonts w:ascii="Times New Roman" w:eastAsia="Times New Roman" w:hAnsi="Times New Roman" w:cs="Times New Roman"/>
          <w:i/>
          <w:iCs/>
          <w:sz w:val="28"/>
          <w:szCs w:val="28"/>
        </w:rPr>
        <w:t>SCCmec</w:t>
      </w:r>
      <w:proofErr w:type="spellEnd"/>
      <w:r>
        <w:rPr>
          <w:rFonts w:ascii="Times New Roman" w:eastAsia="Times New Roman" w:hAnsi="Times New Roman" w:cs="Times New Roman"/>
          <w:sz w:val="28"/>
          <w:szCs w:val="28"/>
        </w:rPr>
        <w:t xml:space="preserve"> для генов </w:t>
      </w:r>
      <w:proofErr w:type="spellStart"/>
      <w:r>
        <w:rPr>
          <w:rFonts w:ascii="Times New Roman" w:eastAsia="Times New Roman" w:hAnsi="Times New Roman" w:cs="Times New Roman"/>
          <w:i/>
          <w:iCs/>
          <w:sz w:val="28"/>
          <w:szCs w:val="28"/>
        </w:rPr>
        <w:t>mecA</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i/>
          <w:iCs/>
          <w:sz w:val="28"/>
          <w:szCs w:val="28"/>
        </w:rPr>
        <w:t>mecC</w:t>
      </w:r>
      <w:proofErr w:type="spellEnd"/>
      <w:r>
        <w:rPr>
          <w:rFonts w:ascii="Times New Roman" w:eastAsia="Times New Roman" w:hAnsi="Times New Roman" w:cs="Times New Roman"/>
          <w:sz w:val="28"/>
          <w:szCs w:val="28"/>
        </w:rPr>
        <w:t xml:space="preserve">, эти связанные с мобильными генетическими элементами гены антибиотикорезистентности могут быть приобретены некоторыми другими видами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sz w:val="28"/>
          <w:szCs w:val="28"/>
        </w:rPr>
        <w:t xml:space="preserve"> посредством горизонтального переноса, что является очень большой угрозой </w:t>
      </w:r>
      <w:hyperlink r:id="rId138">
        <w:r>
          <w:rPr>
            <w:rFonts w:ascii="Times New Roman" w:eastAsia="Times New Roman" w:hAnsi="Times New Roman" w:cs="Times New Roman"/>
            <w:sz w:val="28"/>
            <w:szCs w:val="28"/>
          </w:rPr>
          <w:t>[136]</w:t>
        </w:r>
      </w:hyperlink>
      <w:r>
        <w:rPr>
          <w:rFonts w:ascii="Times New Roman" w:eastAsia="Times New Roman" w:hAnsi="Times New Roman" w:cs="Times New Roman"/>
          <w:sz w:val="28"/>
          <w:szCs w:val="28"/>
        </w:rPr>
        <w:t xml:space="preserve">. </w:t>
      </w:r>
    </w:p>
    <w:p w14:paraId="78377C6A"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Как видно из данных таблицы 26, степень распространенности генов </w:t>
      </w:r>
      <w:proofErr w:type="spellStart"/>
      <w:r w:rsidRPr="00D64C38">
        <w:rPr>
          <w:rFonts w:ascii="Times New Roman" w:eastAsia="Times New Roman" w:hAnsi="Times New Roman" w:cs="Times New Roman"/>
          <w:i/>
          <w:iCs/>
          <w:sz w:val="28"/>
          <w:szCs w:val="28"/>
        </w:rPr>
        <w:t>tetM</w:t>
      </w:r>
      <w:proofErr w:type="spellEnd"/>
      <w:r>
        <w:rPr>
          <w:rFonts w:ascii="Times New Roman" w:eastAsia="Times New Roman" w:hAnsi="Times New Roman" w:cs="Times New Roman"/>
          <w:sz w:val="28"/>
          <w:szCs w:val="28"/>
        </w:rPr>
        <w:t xml:space="preserve"> и </w:t>
      </w:r>
      <w:proofErr w:type="spellStart"/>
      <w:r w:rsidRPr="00D64C38">
        <w:rPr>
          <w:rFonts w:ascii="Times New Roman" w:eastAsia="Times New Roman" w:hAnsi="Times New Roman" w:cs="Times New Roman"/>
          <w:i/>
          <w:iCs/>
          <w:sz w:val="28"/>
          <w:szCs w:val="28"/>
        </w:rPr>
        <w:t>tetK</w:t>
      </w:r>
      <w:proofErr w:type="spellEnd"/>
      <w:r>
        <w:rPr>
          <w:rFonts w:ascii="Times New Roman" w:eastAsia="Times New Roman" w:hAnsi="Times New Roman" w:cs="Times New Roman"/>
          <w:sz w:val="28"/>
          <w:szCs w:val="28"/>
        </w:rPr>
        <w:t xml:space="preserve"> составили 70% и 60%, соответственно, что соответствовало фенотипическим данным исследования.</w:t>
      </w:r>
    </w:p>
    <w:p w14:paraId="03ACED5E" w14:textId="77777777" w:rsidR="00E51C31" w:rsidRDefault="00000000" w:rsidP="008E4576">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Гены </w:t>
      </w:r>
      <w:proofErr w:type="spellStart"/>
      <w:r w:rsidRPr="00F356F4">
        <w:rPr>
          <w:rFonts w:ascii="Times New Roman" w:eastAsia="Times New Roman" w:hAnsi="Times New Roman" w:cs="Times New Roman"/>
          <w:i/>
          <w:iCs/>
          <w:sz w:val="28"/>
          <w:szCs w:val="28"/>
        </w:rPr>
        <w:t>icaA</w:t>
      </w:r>
      <w:proofErr w:type="spellEnd"/>
      <w:r>
        <w:rPr>
          <w:rFonts w:ascii="Times New Roman" w:eastAsia="Times New Roman" w:hAnsi="Times New Roman" w:cs="Times New Roman"/>
          <w:sz w:val="28"/>
          <w:szCs w:val="28"/>
        </w:rPr>
        <w:t xml:space="preserve"> и </w:t>
      </w:r>
      <w:proofErr w:type="spellStart"/>
      <w:r w:rsidRPr="00F356F4">
        <w:rPr>
          <w:rFonts w:ascii="Times New Roman" w:eastAsia="Times New Roman" w:hAnsi="Times New Roman" w:cs="Times New Roman"/>
          <w:i/>
          <w:iCs/>
          <w:sz w:val="28"/>
          <w:szCs w:val="28"/>
        </w:rPr>
        <w:t>icaD</w:t>
      </w:r>
      <w:proofErr w:type="spellEnd"/>
      <w:r>
        <w:rPr>
          <w:rFonts w:ascii="Times New Roman" w:eastAsia="Times New Roman" w:hAnsi="Times New Roman" w:cs="Times New Roman"/>
          <w:sz w:val="28"/>
          <w:szCs w:val="28"/>
        </w:rPr>
        <w:t xml:space="preserve"> являются частью оперона </w:t>
      </w:r>
      <w:proofErr w:type="spellStart"/>
      <w:r w:rsidRPr="00D64C38">
        <w:rPr>
          <w:rFonts w:ascii="Times New Roman" w:eastAsia="Times New Roman" w:hAnsi="Times New Roman" w:cs="Times New Roman"/>
          <w:i/>
          <w:iCs/>
          <w:sz w:val="28"/>
          <w:szCs w:val="28"/>
        </w:rPr>
        <w:t>ica</w:t>
      </w:r>
      <w:proofErr w:type="spellEnd"/>
      <w:r>
        <w:rPr>
          <w:rFonts w:ascii="Times New Roman" w:eastAsia="Times New Roman" w:hAnsi="Times New Roman" w:cs="Times New Roman"/>
          <w:sz w:val="28"/>
          <w:szCs w:val="28"/>
        </w:rPr>
        <w:t xml:space="preserve">, который отвечает за выработку полисахаридного межклеточного </w:t>
      </w:r>
      <w:proofErr w:type="spellStart"/>
      <w:r>
        <w:rPr>
          <w:rFonts w:ascii="Times New Roman" w:eastAsia="Times New Roman" w:hAnsi="Times New Roman" w:cs="Times New Roman"/>
          <w:sz w:val="28"/>
          <w:szCs w:val="28"/>
        </w:rPr>
        <w:t>адгезина</w:t>
      </w:r>
      <w:proofErr w:type="spellEnd"/>
      <w:r>
        <w:rPr>
          <w:rFonts w:ascii="Times New Roman" w:eastAsia="Times New Roman" w:hAnsi="Times New Roman" w:cs="Times New Roman"/>
          <w:sz w:val="28"/>
          <w:szCs w:val="28"/>
        </w:rPr>
        <w:t xml:space="preserve"> (PIA), основного компонента матрицы биопленки стафилококков. PIA способствует адгезии между клетками и имеет решающее значение для формирования зрелой биопленки [137].</w:t>
      </w:r>
    </w:p>
    <w:p w14:paraId="1C1AD032" w14:textId="3F98DB32" w:rsidR="00E51C3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Таблица 2</w:t>
      </w:r>
      <w:r w:rsidR="001C09B2">
        <w:rPr>
          <w:rFonts w:ascii="Times New Roman" w:eastAsia="Times New Roman" w:hAnsi="Times New Roman" w:cs="Times New Roman"/>
          <w:sz w:val="28"/>
          <w:szCs w:val="28"/>
          <w:lang w:val="ru-RU"/>
        </w:rPr>
        <w:t>5</w:t>
      </w:r>
      <w:r>
        <w:rPr>
          <w:rFonts w:ascii="Times New Roman" w:eastAsia="Times New Roman" w:hAnsi="Times New Roman" w:cs="Times New Roman"/>
          <w:sz w:val="28"/>
          <w:szCs w:val="28"/>
        </w:rPr>
        <w:t xml:space="preserve"> – Определение генов резистентности к антибиотикам и генов, кодирующих образование биопленки у культур </w:t>
      </w:r>
      <w:proofErr w:type="spellStart"/>
      <w:proofErr w:type="gramStart"/>
      <w:r>
        <w:rPr>
          <w:rFonts w:ascii="Times New Roman" w:eastAsia="Times New Roman" w:hAnsi="Times New Roman" w:cs="Times New Roman"/>
          <w:i/>
          <w:iCs/>
          <w:sz w:val="28"/>
          <w:szCs w:val="28"/>
        </w:rPr>
        <w:t>S.borealis</w:t>
      </w:r>
      <w:proofErr w:type="spellEnd"/>
      <w:proofErr w:type="gramEnd"/>
    </w:p>
    <w:p w14:paraId="4BB1C59C"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tbl>
      <w:tblPr>
        <w:tblStyle w:val="affffe"/>
        <w:tblW w:w="9104"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60"/>
        <w:gridCol w:w="900"/>
        <w:gridCol w:w="1150"/>
        <w:gridCol w:w="1917"/>
        <w:gridCol w:w="1560"/>
        <w:gridCol w:w="1417"/>
      </w:tblGrid>
      <w:tr w:rsidR="00E51C31" w14:paraId="48F67538" w14:textId="77777777" w:rsidTr="009C5BD2">
        <w:trPr>
          <w:trHeight w:val="440"/>
        </w:trPr>
        <w:tc>
          <w:tcPr>
            <w:tcW w:w="2160" w:type="dxa"/>
          </w:tcPr>
          <w:p w14:paraId="7DF6DB64"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гены резистентности</w:t>
            </w:r>
          </w:p>
        </w:tc>
        <w:tc>
          <w:tcPr>
            <w:tcW w:w="900" w:type="dxa"/>
            <w:tcMar>
              <w:top w:w="100" w:type="dxa"/>
              <w:left w:w="100" w:type="dxa"/>
              <w:bottom w:w="100" w:type="dxa"/>
              <w:right w:w="100" w:type="dxa"/>
            </w:tcMar>
          </w:tcPr>
          <w:p w14:paraId="024B96D9"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w:t>
            </w:r>
          </w:p>
        </w:tc>
        <w:tc>
          <w:tcPr>
            <w:tcW w:w="1150" w:type="dxa"/>
            <w:tcMar>
              <w:top w:w="100" w:type="dxa"/>
              <w:left w:w="100" w:type="dxa"/>
              <w:bottom w:w="100" w:type="dxa"/>
              <w:right w:w="100" w:type="dxa"/>
            </w:tcMar>
          </w:tcPr>
          <w:p w14:paraId="28E6BE8D"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917" w:type="dxa"/>
            <w:tcMar>
              <w:top w:w="100" w:type="dxa"/>
              <w:left w:w="100" w:type="dxa"/>
              <w:bottom w:w="100" w:type="dxa"/>
              <w:right w:w="100" w:type="dxa"/>
            </w:tcMar>
          </w:tcPr>
          <w:p w14:paraId="3728F826" w14:textId="77777777" w:rsidR="00E51C31"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гены биопленка образования</w:t>
            </w:r>
          </w:p>
        </w:tc>
        <w:tc>
          <w:tcPr>
            <w:tcW w:w="1560" w:type="dxa"/>
            <w:tcMar>
              <w:top w:w="100" w:type="dxa"/>
              <w:left w:w="100" w:type="dxa"/>
              <w:bottom w:w="100" w:type="dxa"/>
              <w:right w:w="100" w:type="dxa"/>
            </w:tcMar>
          </w:tcPr>
          <w:p w14:paraId="39C49AE1"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w:t>
            </w:r>
          </w:p>
        </w:tc>
        <w:tc>
          <w:tcPr>
            <w:tcW w:w="1417" w:type="dxa"/>
            <w:tcMar>
              <w:top w:w="100" w:type="dxa"/>
              <w:left w:w="100" w:type="dxa"/>
              <w:bottom w:w="100" w:type="dxa"/>
              <w:right w:w="100" w:type="dxa"/>
            </w:tcMar>
          </w:tcPr>
          <w:p w14:paraId="467671BF"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E51C31" w14:paraId="41AEC09F" w14:textId="77777777" w:rsidTr="009C5BD2">
        <w:tc>
          <w:tcPr>
            <w:tcW w:w="2160" w:type="dxa"/>
            <w:tcMar>
              <w:top w:w="100" w:type="dxa"/>
              <w:left w:w="100" w:type="dxa"/>
              <w:bottom w:w="100" w:type="dxa"/>
              <w:right w:w="100" w:type="dxa"/>
            </w:tcMar>
          </w:tcPr>
          <w:p w14:paraId="31FBAE1A" w14:textId="77777777" w:rsidR="00E51C31" w:rsidRPr="00D64C38" w:rsidRDefault="00000000" w:rsidP="00D31712">
            <w:pPr>
              <w:widowControl w:val="0"/>
              <w:spacing w:line="240" w:lineRule="auto"/>
              <w:jc w:val="both"/>
              <w:rPr>
                <w:rFonts w:ascii="Times New Roman" w:eastAsia="Times New Roman" w:hAnsi="Times New Roman" w:cs="Times New Roman"/>
                <w:i/>
                <w:iCs/>
                <w:sz w:val="24"/>
                <w:szCs w:val="24"/>
              </w:rPr>
            </w:pPr>
            <w:proofErr w:type="spellStart"/>
            <w:r w:rsidRPr="00D64C38">
              <w:rPr>
                <w:rFonts w:ascii="Times New Roman" w:eastAsia="Times New Roman" w:hAnsi="Times New Roman" w:cs="Times New Roman"/>
                <w:i/>
                <w:iCs/>
                <w:sz w:val="24"/>
                <w:szCs w:val="24"/>
              </w:rPr>
              <w:t>blaZ</w:t>
            </w:r>
            <w:proofErr w:type="spellEnd"/>
          </w:p>
        </w:tc>
        <w:tc>
          <w:tcPr>
            <w:tcW w:w="900" w:type="dxa"/>
            <w:tcMar>
              <w:top w:w="100" w:type="dxa"/>
              <w:left w:w="100" w:type="dxa"/>
              <w:bottom w:w="100" w:type="dxa"/>
              <w:right w:w="100" w:type="dxa"/>
            </w:tcMar>
          </w:tcPr>
          <w:p w14:paraId="1F52DD3C"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150" w:type="dxa"/>
            <w:tcMar>
              <w:top w:w="100" w:type="dxa"/>
              <w:left w:w="100" w:type="dxa"/>
              <w:bottom w:w="100" w:type="dxa"/>
              <w:right w:w="100" w:type="dxa"/>
            </w:tcMar>
          </w:tcPr>
          <w:p w14:paraId="48FE0CB4"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90</w:t>
            </w:r>
          </w:p>
        </w:tc>
        <w:tc>
          <w:tcPr>
            <w:tcW w:w="1917" w:type="dxa"/>
            <w:tcMar>
              <w:top w:w="100" w:type="dxa"/>
              <w:left w:w="100" w:type="dxa"/>
              <w:bottom w:w="100" w:type="dxa"/>
              <w:right w:w="100" w:type="dxa"/>
            </w:tcMar>
          </w:tcPr>
          <w:p w14:paraId="553A4149" w14:textId="77777777" w:rsidR="00E51C31" w:rsidRPr="00D64C38" w:rsidRDefault="00000000">
            <w:pPr>
              <w:widowControl w:val="0"/>
              <w:spacing w:line="240" w:lineRule="auto"/>
              <w:jc w:val="both"/>
              <w:rPr>
                <w:rFonts w:ascii="Times New Roman" w:eastAsia="Times New Roman" w:hAnsi="Times New Roman" w:cs="Times New Roman"/>
                <w:i/>
                <w:iCs/>
                <w:sz w:val="24"/>
                <w:szCs w:val="24"/>
              </w:rPr>
            </w:pPr>
            <w:proofErr w:type="spellStart"/>
            <w:r w:rsidRPr="00D64C38">
              <w:rPr>
                <w:rFonts w:ascii="Times New Roman" w:eastAsia="Times New Roman" w:hAnsi="Times New Roman" w:cs="Times New Roman"/>
                <w:i/>
                <w:iCs/>
                <w:sz w:val="24"/>
                <w:szCs w:val="24"/>
              </w:rPr>
              <w:t>icaA</w:t>
            </w:r>
            <w:proofErr w:type="spellEnd"/>
          </w:p>
        </w:tc>
        <w:tc>
          <w:tcPr>
            <w:tcW w:w="1560" w:type="dxa"/>
            <w:tcMar>
              <w:top w:w="100" w:type="dxa"/>
              <w:left w:w="100" w:type="dxa"/>
              <w:bottom w:w="100" w:type="dxa"/>
              <w:right w:w="100" w:type="dxa"/>
            </w:tcMar>
          </w:tcPr>
          <w:p w14:paraId="36E77CF0"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417" w:type="dxa"/>
            <w:tcMar>
              <w:top w:w="100" w:type="dxa"/>
              <w:left w:w="100" w:type="dxa"/>
              <w:bottom w:w="100" w:type="dxa"/>
              <w:right w:w="100" w:type="dxa"/>
            </w:tcMar>
          </w:tcPr>
          <w:p w14:paraId="69B0E0D8"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r w:rsidR="00E51C31" w14:paraId="2BB47584" w14:textId="77777777" w:rsidTr="009C5BD2">
        <w:trPr>
          <w:trHeight w:val="500"/>
        </w:trPr>
        <w:tc>
          <w:tcPr>
            <w:tcW w:w="2160" w:type="dxa"/>
            <w:tcMar>
              <w:top w:w="100" w:type="dxa"/>
              <w:left w:w="100" w:type="dxa"/>
              <w:bottom w:w="100" w:type="dxa"/>
              <w:right w:w="100" w:type="dxa"/>
            </w:tcMar>
          </w:tcPr>
          <w:p w14:paraId="68205ACB" w14:textId="77777777" w:rsidR="00E51C31" w:rsidRPr="00D64C38" w:rsidRDefault="00000000">
            <w:pPr>
              <w:widowControl w:val="0"/>
              <w:spacing w:line="240" w:lineRule="auto"/>
              <w:jc w:val="both"/>
              <w:rPr>
                <w:rFonts w:ascii="Times New Roman" w:eastAsia="Times New Roman" w:hAnsi="Times New Roman" w:cs="Times New Roman"/>
                <w:i/>
                <w:iCs/>
                <w:sz w:val="24"/>
                <w:szCs w:val="24"/>
              </w:rPr>
            </w:pPr>
            <w:proofErr w:type="spellStart"/>
            <w:r w:rsidRPr="00D64C38">
              <w:rPr>
                <w:rFonts w:ascii="Times New Roman" w:eastAsia="Times New Roman" w:hAnsi="Times New Roman" w:cs="Times New Roman"/>
                <w:i/>
                <w:iCs/>
                <w:sz w:val="24"/>
                <w:szCs w:val="24"/>
              </w:rPr>
              <w:t>mecA</w:t>
            </w:r>
            <w:proofErr w:type="spellEnd"/>
          </w:p>
        </w:tc>
        <w:tc>
          <w:tcPr>
            <w:tcW w:w="900" w:type="dxa"/>
            <w:tcMar>
              <w:top w:w="100" w:type="dxa"/>
              <w:left w:w="100" w:type="dxa"/>
              <w:bottom w:w="100" w:type="dxa"/>
              <w:right w:w="100" w:type="dxa"/>
            </w:tcMar>
          </w:tcPr>
          <w:p w14:paraId="3C47FF14"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150" w:type="dxa"/>
            <w:tcMar>
              <w:top w:w="100" w:type="dxa"/>
              <w:left w:w="100" w:type="dxa"/>
              <w:bottom w:w="100" w:type="dxa"/>
              <w:right w:w="100" w:type="dxa"/>
            </w:tcMar>
          </w:tcPr>
          <w:p w14:paraId="31117A3C"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1917" w:type="dxa"/>
            <w:tcMar>
              <w:top w:w="100" w:type="dxa"/>
              <w:left w:w="100" w:type="dxa"/>
              <w:bottom w:w="100" w:type="dxa"/>
              <w:right w:w="100" w:type="dxa"/>
            </w:tcMar>
          </w:tcPr>
          <w:p w14:paraId="068B0CB8" w14:textId="77777777" w:rsidR="00E51C31" w:rsidRPr="00D64C38" w:rsidRDefault="00000000">
            <w:pPr>
              <w:widowControl w:val="0"/>
              <w:spacing w:line="240" w:lineRule="auto"/>
              <w:jc w:val="both"/>
              <w:rPr>
                <w:rFonts w:ascii="Times New Roman" w:eastAsia="Times New Roman" w:hAnsi="Times New Roman" w:cs="Times New Roman"/>
                <w:i/>
                <w:iCs/>
                <w:sz w:val="24"/>
                <w:szCs w:val="24"/>
              </w:rPr>
            </w:pPr>
            <w:proofErr w:type="spellStart"/>
            <w:r w:rsidRPr="00D64C38">
              <w:rPr>
                <w:rFonts w:ascii="Times New Roman" w:eastAsia="Times New Roman" w:hAnsi="Times New Roman" w:cs="Times New Roman"/>
                <w:i/>
                <w:iCs/>
                <w:sz w:val="24"/>
                <w:szCs w:val="24"/>
              </w:rPr>
              <w:t>icaD</w:t>
            </w:r>
            <w:proofErr w:type="spellEnd"/>
          </w:p>
        </w:tc>
        <w:tc>
          <w:tcPr>
            <w:tcW w:w="1560" w:type="dxa"/>
            <w:tcMar>
              <w:top w:w="100" w:type="dxa"/>
              <w:left w:w="100" w:type="dxa"/>
              <w:bottom w:w="100" w:type="dxa"/>
              <w:right w:w="100" w:type="dxa"/>
            </w:tcMar>
          </w:tcPr>
          <w:p w14:paraId="1F7395CF"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417" w:type="dxa"/>
            <w:tcMar>
              <w:top w:w="100" w:type="dxa"/>
              <w:left w:w="100" w:type="dxa"/>
              <w:bottom w:w="100" w:type="dxa"/>
              <w:right w:w="100" w:type="dxa"/>
            </w:tcMar>
          </w:tcPr>
          <w:p w14:paraId="3046EB0F"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r>
      <w:tr w:rsidR="00E51C31" w14:paraId="4698E352" w14:textId="77777777" w:rsidTr="009C5BD2">
        <w:tc>
          <w:tcPr>
            <w:tcW w:w="2160" w:type="dxa"/>
            <w:tcBorders>
              <w:left w:val="single" w:sz="6" w:space="0" w:color="000000"/>
              <w:bottom w:val="single" w:sz="8" w:space="0" w:color="000000"/>
              <w:right w:val="single" w:sz="6" w:space="0" w:color="000000"/>
            </w:tcBorders>
          </w:tcPr>
          <w:p w14:paraId="450D2557" w14:textId="77777777" w:rsidR="00E51C31" w:rsidRPr="00D64C38" w:rsidRDefault="00000000">
            <w:pPr>
              <w:spacing w:line="240" w:lineRule="auto"/>
              <w:jc w:val="both"/>
              <w:rPr>
                <w:rFonts w:ascii="Times New Roman" w:eastAsia="Times New Roman" w:hAnsi="Times New Roman" w:cs="Times New Roman"/>
                <w:i/>
                <w:iCs/>
                <w:sz w:val="24"/>
                <w:szCs w:val="24"/>
              </w:rPr>
            </w:pPr>
            <w:proofErr w:type="spellStart"/>
            <w:r w:rsidRPr="00D64C38">
              <w:rPr>
                <w:rFonts w:ascii="Times New Roman" w:eastAsia="Times New Roman" w:hAnsi="Times New Roman" w:cs="Times New Roman"/>
                <w:i/>
                <w:iCs/>
                <w:sz w:val="24"/>
                <w:szCs w:val="24"/>
              </w:rPr>
              <w:t>tetM</w:t>
            </w:r>
            <w:proofErr w:type="spellEnd"/>
          </w:p>
        </w:tc>
        <w:tc>
          <w:tcPr>
            <w:tcW w:w="900" w:type="dxa"/>
            <w:tcBorders>
              <w:bottom w:val="single" w:sz="8" w:space="0" w:color="000000"/>
            </w:tcBorders>
            <w:tcMar>
              <w:top w:w="100" w:type="dxa"/>
              <w:left w:w="100" w:type="dxa"/>
              <w:bottom w:w="100" w:type="dxa"/>
              <w:right w:w="100" w:type="dxa"/>
            </w:tcMar>
          </w:tcPr>
          <w:p w14:paraId="245E5306"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150" w:type="dxa"/>
            <w:tcBorders>
              <w:bottom w:val="single" w:sz="8" w:space="0" w:color="000000"/>
            </w:tcBorders>
            <w:tcMar>
              <w:top w:w="100" w:type="dxa"/>
              <w:left w:w="100" w:type="dxa"/>
              <w:bottom w:w="100" w:type="dxa"/>
              <w:right w:w="100" w:type="dxa"/>
            </w:tcMar>
          </w:tcPr>
          <w:p w14:paraId="51A3CD8B"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tc>
        <w:tc>
          <w:tcPr>
            <w:tcW w:w="1917" w:type="dxa"/>
            <w:tcBorders>
              <w:bottom w:val="single" w:sz="8" w:space="0" w:color="000000"/>
            </w:tcBorders>
            <w:tcMar>
              <w:top w:w="100" w:type="dxa"/>
              <w:left w:w="100" w:type="dxa"/>
              <w:bottom w:w="100" w:type="dxa"/>
              <w:right w:w="100" w:type="dxa"/>
            </w:tcMar>
          </w:tcPr>
          <w:p w14:paraId="14112876" w14:textId="77777777" w:rsidR="00E51C31" w:rsidRPr="00D64C38" w:rsidRDefault="00000000">
            <w:pPr>
              <w:widowControl w:val="0"/>
              <w:spacing w:line="240" w:lineRule="auto"/>
              <w:jc w:val="both"/>
              <w:rPr>
                <w:rFonts w:ascii="Times New Roman" w:eastAsia="Times New Roman" w:hAnsi="Times New Roman" w:cs="Times New Roman"/>
                <w:i/>
                <w:iCs/>
                <w:sz w:val="24"/>
                <w:szCs w:val="24"/>
              </w:rPr>
            </w:pPr>
            <w:proofErr w:type="spellStart"/>
            <w:r w:rsidRPr="00D64C38">
              <w:rPr>
                <w:rFonts w:ascii="Times New Roman" w:eastAsia="Times New Roman" w:hAnsi="Times New Roman" w:cs="Times New Roman"/>
                <w:i/>
                <w:iCs/>
                <w:sz w:val="24"/>
                <w:szCs w:val="24"/>
              </w:rPr>
              <w:t>aap</w:t>
            </w:r>
            <w:proofErr w:type="spellEnd"/>
          </w:p>
        </w:tc>
        <w:tc>
          <w:tcPr>
            <w:tcW w:w="1560" w:type="dxa"/>
            <w:tcBorders>
              <w:bottom w:val="single" w:sz="8" w:space="0" w:color="000000"/>
            </w:tcBorders>
            <w:tcMar>
              <w:top w:w="100" w:type="dxa"/>
              <w:left w:w="100" w:type="dxa"/>
              <w:bottom w:w="100" w:type="dxa"/>
              <w:right w:w="100" w:type="dxa"/>
            </w:tcMar>
          </w:tcPr>
          <w:p w14:paraId="7149FDF9"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417" w:type="dxa"/>
            <w:tcBorders>
              <w:bottom w:val="single" w:sz="8" w:space="0" w:color="000000"/>
            </w:tcBorders>
            <w:tcMar>
              <w:top w:w="100" w:type="dxa"/>
              <w:left w:w="100" w:type="dxa"/>
              <w:bottom w:w="100" w:type="dxa"/>
              <w:right w:w="100" w:type="dxa"/>
            </w:tcMar>
          </w:tcPr>
          <w:p w14:paraId="3EA121C2"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E51C31" w14:paraId="07B61D93" w14:textId="77777777" w:rsidTr="009C5BD2">
        <w:tc>
          <w:tcPr>
            <w:tcW w:w="2160" w:type="dxa"/>
            <w:tcBorders>
              <w:left w:val="single" w:sz="6" w:space="0" w:color="000000"/>
              <w:bottom w:val="single" w:sz="6" w:space="0" w:color="000000"/>
              <w:right w:val="single" w:sz="6" w:space="0" w:color="000000"/>
            </w:tcBorders>
          </w:tcPr>
          <w:p w14:paraId="7255A471" w14:textId="77777777" w:rsidR="00E51C31" w:rsidRPr="00D64C38" w:rsidRDefault="00000000">
            <w:pPr>
              <w:spacing w:line="240" w:lineRule="auto"/>
              <w:jc w:val="both"/>
              <w:rPr>
                <w:rFonts w:ascii="Times New Roman" w:eastAsia="Times New Roman" w:hAnsi="Times New Roman" w:cs="Times New Roman"/>
                <w:i/>
                <w:iCs/>
                <w:sz w:val="24"/>
                <w:szCs w:val="24"/>
              </w:rPr>
            </w:pPr>
            <w:proofErr w:type="spellStart"/>
            <w:r w:rsidRPr="00D64C38">
              <w:rPr>
                <w:rFonts w:ascii="Times New Roman" w:eastAsia="Times New Roman" w:hAnsi="Times New Roman" w:cs="Times New Roman"/>
                <w:i/>
                <w:iCs/>
                <w:sz w:val="24"/>
                <w:szCs w:val="24"/>
              </w:rPr>
              <w:t>tetK</w:t>
            </w:r>
            <w:proofErr w:type="spellEnd"/>
          </w:p>
        </w:tc>
        <w:tc>
          <w:tcPr>
            <w:tcW w:w="900" w:type="dxa"/>
            <w:tcMar>
              <w:top w:w="100" w:type="dxa"/>
              <w:left w:w="100" w:type="dxa"/>
              <w:bottom w:w="100" w:type="dxa"/>
              <w:right w:w="100" w:type="dxa"/>
            </w:tcMar>
          </w:tcPr>
          <w:p w14:paraId="5A927338"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150" w:type="dxa"/>
            <w:tcMar>
              <w:top w:w="100" w:type="dxa"/>
              <w:left w:w="100" w:type="dxa"/>
              <w:bottom w:w="100" w:type="dxa"/>
              <w:right w:w="100" w:type="dxa"/>
            </w:tcMar>
          </w:tcPr>
          <w:p w14:paraId="3F5B0209"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1917" w:type="dxa"/>
            <w:tcMar>
              <w:top w:w="100" w:type="dxa"/>
              <w:left w:w="100" w:type="dxa"/>
              <w:bottom w:w="100" w:type="dxa"/>
              <w:right w:w="100" w:type="dxa"/>
            </w:tcMar>
          </w:tcPr>
          <w:p w14:paraId="2169F32E" w14:textId="77777777" w:rsidR="00E51C31" w:rsidRPr="00D64C38" w:rsidRDefault="00000000">
            <w:pPr>
              <w:widowControl w:val="0"/>
              <w:spacing w:line="240" w:lineRule="auto"/>
              <w:jc w:val="both"/>
              <w:rPr>
                <w:rFonts w:ascii="Times New Roman" w:eastAsia="Times New Roman" w:hAnsi="Times New Roman" w:cs="Times New Roman"/>
                <w:i/>
                <w:iCs/>
                <w:sz w:val="24"/>
                <w:szCs w:val="24"/>
              </w:rPr>
            </w:pPr>
            <w:proofErr w:type="spellStart"/>
            <w:r w:rsidRPr="00D64C38">
              <w:rPr>
                <w:rFonts w:ascii="Times New Roman" w:eastAsia="Times New Roman" w:hAnsi="Times New Roman" w:cs="Times New Roman"/>
                <w:i/>
                <w:iCs/>
                <w:sz w:val="24"/>
                <w:szCs w:val="24"/>
              </w:rPr>
              <w:t>bap</w:t>
            </w:r>
            <w:proofErr w:type="spellEnd"/>
          </w:p>
        </w:tc>
        <w:tc>
          <w:tcPr>
            <w:tcW w:w="1560" w:type="dxa"/>
            <w:tcMar>
              <w:top w:w="100" w:type="dxa"/>
              <w:left w:w="100" w:type="dxa"/>
              <w:bottom w:w="100" w:type="dxa"/>
              <w:right w:w="100" w:type="dxa"/>
            </w:tcMar>
          </w:tcPr>
          <w:p w14:paraId="78A2F25D"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417" w:type="dxa"/>
            <w:tcMar>
              <w:top w:w="100" w:type="dxa"/>
              <w:left w:w="100" w:type="dxa"/>
              <w:bottom w:w="100" w:type="dxa"/>
              <w:right w:w="100" w:type="dxa"/>
            </w:tcMar>
          </w:tcPr>
          <w:p w14:paraId="1E38E501" w14:textId="77777777" w:rsidR="00E51C31"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bl>
    <w:p w14:paraId="70994B71" w14:textId="77777777" w:rsidR="00E51C31" w:rsidRDefault="00E51C31">
      <w:pPr>
        <w:spacing w:line="240" w:lineRule="auto"/>
        <w:ind w:firstLine="709"/>
        <w:jc w:val="both"/>
        <w:rPr>
          <w:rFonts w:ascii="Times New Roman" w:eastAsia="Times New Roman" w:hAnsi="Times New Roman" w:cs="Times New Roman"/>
          <w:sz w:val="24"/>
          <w:szCs w:val="24"/>
        </w:rPr>
      </w:pPr>
    </w:p>
    <w:p w14:paraId="43F03359" w14:textId="23D2276F"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Ген</w:t>
      </w:r>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аap</w:t>
      </w:r>
      <w:proofErr w:type="spellEnd"/>
      <w:r>
        <w:rPr>
          <w:rFonts w:ascii="Times New Roman" w:eastAsia="Times New Roman" w:hAnsi="Times New Roman" w:cs="Times New Roman"/>
          <w:sz w:val="28"/>
          <w:szCs w:val="28"/>
        </w:rPr>
        <w:t xml:space="preserve"> (кодирует белок, ассоциированный с накоплением), который способствует первичному прикреплению и установлению межклеточных связей в биопленках. Биопленки, образованные </w:t>
      </w:r>
      <w:proofErr w:type="spellStart"/>
      <w:r>
        <w:rPr>
          <w:rFonts w:ascii="Times New Roman" w:eastAsia="Times New Roman" w:hAnsi="Times New Roman" w:cs="Times New Roman"/>
          <w:sz w:val="28"/>
          <w:szCs w:val="28"/>
        </w:rPr>
        <w:t>Aap</w:t>
      </w:r>
      <w:proofErr w:type="spellEnd"/>
      <w:r>
        <w:rPr>
          <w:rFonts w:ascii="Times New Roman" w:eastAsia="Times New Roman" w:hAnsi="Times New Roman" w:cs="Times New Roman"/>
          <w:sz w:val="28"/>
          <w:szCs w:val="28"/>
        </w:rPr>
        <w:t xml:space="preserve">, имеют белковую природу </w:t>
      </w:r>
      <w:hyperlink r:id="rId139">
        <w:r>
          <w:rPr>
            <w:rFonts w:ascii="Times New Roman" w:eastAsia="Times New Roman" w:hAnsi="Times New Roman" w:cs="Times New Roman"/>
            <w:sz w:val="28"/>
            <w:szCs w:val="28"/>
          </w:rPr>
          <w:t>[111</w:t>
        </w:r>
        <w:r w:rsidR="00723072">
          <w:rPr>
            <w:rFonts w:ascii="Times New Roman" w:eastAsia="Times New Roman" w:hAnsi="Times New Roman" w:cs="Times New Roman"/>
            <w:sz w:val="28"/>
            <w:szCs w:val="28"/>
            <w:lang w:val="ru-RU"/>
          </w:rPr>
          <w:t>, стр.</w:t>
        </w:r>
        <w:r w:rsidR="00643F81">
          <w:rPr>
            <w:rFonts w:ascii="Times New Roman" w:eastAsia="Times New Roman" w:hAnsi="Times New Roman" w:cs="Times New Roman"/>
            <w:sz w:val="28"/>
            <w:szCs w:val="28"/>
            <w:lang w:val="ru-RU"/>
          </w:rPr>
          <w:t xml:space="preserve"> </w:t>
        </w:r>
        <w:r w:rsidR="00723072">
          <w:rPr>
            <w:rFonts w:ascii="Times New Roman" w:eastAsia="Times New Roman" w:hAnsi="Times New Roman" w:cs="Times New Roman"/>
            <w:sz w:val="28"/>
            <w:szCs w:val="28"/>
            <w:lang w:val="ru-RU"/>
          </w:rPr>
          <w:t>3</w:t>
        </w:r>
        <w:r>
          <w:rPr>
            <w:rFonts w:ascii="Times New Roman" w:eastAsia="Times New Roman" w:hAnsi="Times New Roman" w:cs="Times New Roman"/>
            <w:sz w:val="28"/>
            <w:szCs w:val="28"/>
          </w:rPr>
          <w:t>]</w:t>
        </w:r>
      </w:hyperlink>
      <w:r>
        <w:rPr>
          <w:rFonts w:ascii="Times New Roman" w:eastAsia="Times New Roman" w:hAnsi="Times New Roman" w:cs="Times New Roman"/>
          <w:sz w:val="28"/>
          <w:szCs w:val="28"/>
        </w:rPr>
        <w:t xml:space="preserve">. Результаты исследования показали, что у штаммов </w:t>
      </w:r>
      <w:proofErr w:type="spellStart"/>
      <w:proofErr w:type="gramStart"/>
      <w:r>
        <w:rPr>
          <w:rFonts w:ascii="Times New Roman" w:eastAsia="Times New Roman" w:hAnsi="Times New Roman" w:cs="Times New Roman"/>
          <w:i/>
          <w:iCs/>
          <w:sz w:val="28"/>
          <w:szCs w:val="28"/>
        </w:rPr>
        <w:t>S.borealis</w:t>
      </w:r>
      <w:proofErr w:type="spellEnd"/>
      <w:proofErr w:type="gram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наличие генов </w:t>
      </w:r>
      <w:proofErr w:type="spellStart"/>
      <w:r>
        <w:rPr>
          <w:rFonts w:ascii="Times New Roman" w:eastAsia="Times New Roman" w:hAnsi="Times New Roman" w:cs="Times New Roman"/>
          <w:i/>
          <w:iCs/>
          <w:sz w:val="28"/>
          <w:szCs w:val="28"/>
        </w:rPr>
        <w:t>icaA</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i/>
          <w:iCs/>
          <w:sz w:val="28"/>
          <w:szCs w:val="28"/>
        </w:rPr>
        <w:t>icaD</w:t>
      </w:r>
      <w:proofErr w:type="spellEnd"/>
      <w:r>
        <w:rPr>
          <w:rFonts w:ascii="Times New Roman" w:eastAsia="Times New Roman" w:hAnsi="Times New Roman" w:cs="Times New Roman"/>
          <w:sz w:val="28"/>
          <w:szCs w:val="28"/>
        </w:rPr>
        <w:t xml:space="preserve"> составляют 20% и 30% соответственно (таблица 2</w:t>
      </w:r>
      <w:r w:rsidR="001C09B2">
        <w:rPr>
          <w:rFonts w:ascii="Times New Roman" w:eastAsia="Times New Roman" w:hAnsi="Times New Roman" w:cs="Times New Roman"/>
          <w:sz w:val="28"/>
          <w:szCs w:val="28"/>
          <w:lang w:val="ru-RU"/>
        </w:rPr>
        <w:t>5</w:t>
      </w:r>
      <w:r>
        <w:rPr>
          <w:rFonts w:ascii="Times New Roman" w:eastAsia="Times New Roman" w:hAnsi="Times New Roman" w:cs="Times New Roman"/>
          <w:sz w:val="28"/>
          <w:szCs w:val="28"/>
        </w:rPr>
        <w:t xml:space="preserve">).  Гены </w:t>
      </w:r>
      <w:proofErr w:type="spellStart"/>
      <w:r>
        <w:rPr>
          <w:rFonts w:ascii="Times New Roman" w:eastAsia="Times New Roman" w:hAnsi="Times New Roman" w:cs="Times New Roman"/>
          <w:i/>
          <w:iCs/>
          <w:sz w:val="28"/>
          <w:szCs w:val="28"/>
        </w:rPr>
        <w:t>bap</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sz w:val="28"/>
          <w:szCs w:val="28"/>
        </w:rPr>
        <w:t>aap</w:t>
      </w:r>
      <w:proofErr w:type="spellEnd"/>
      <w:r>
        <w:rPr>
          <w:rFonts w:ascii="Times New Roman" w:eastAsia="Times New Roman" w:hAnsi="Times New Roman" w:cs="Times New Roman"/>
          <w:sz w:val="28"/>
          <w:szCs w:val="28"/>
        </w:rPr>
        <w:t xml:space="preserve"> у штаммов </w:t>
      </w:r>
      <w:proofErr w:type="spellStart"/>
      <w:proofErr w:type="gramStart"/>
      <w:r>
        <w:rPr>
          <w:rFonts w:ascii="Times New Roman" w:eastAsia="Times New Roman" w:hAnsi="Times New Roman" w:cs="Times New Roman"/>
          <w:i/>
          <w:iCs/>
          <w:sz w:val="28"/>
          <w:szCs w:val="28"/>
        </w:rPr>
        <w:t>S.borealis</w:t>
      </w:r>
      <w:proofErr w:type="spellEnd"/>
      <w:proofErr w:type="gramEnd"/>
      <w:r>
        <w:rPr>
          <w:rFonts w:ascii="Times New Roman" w:eastAsia="Times New Roman" w:hAnsi="Times New Roman" w:cs="Times New Roman"/>
          <w:sz w:val="28"/>
          <w:szCs w:val="28"/>
        </w:rPr>
        <w:t xml:space="preserve"> не были идентифицированы</w:t>
      </w:r>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Несмотря на отсутствие генов </w:t>
      </w:r>
      <w:proofErr w:type="spellStart"/>
      <w:r>
        <w:rPr>
          <w:rFonts w:ascii="Times New Roman" w:eastAsia="Times New Roman" w:hAnsi="Times New Roman" w:cs="Times New Roman"/>
          <w:i/>
          <w:iCs/>
          <w:sz w:val="28"/>
          <w:szCs w:val="28"/>
        </w:rPr>
        <w:t>aap</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bap</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50% изолятов формировали биопленки в сильной степени и 20% в средней степени. Полученные данные позволяют считать, что у </w:t>
      </w:r>
      <w:proofErr w:type="spellStart"/>
      <w:r>
        <w:rPr>
          <w:rFonts w:ascii="Times New Roman" w:eastAsia="Times New Roman" w:hAnsi="Times New Roman" w:cs="Times New Roman"/>
          <w:sz w:val="28"/>
          <w:szCs w:val="28"/>
        </w:rPr>
        <w:t>коагулазонегативных</w:t>
      </w:r>
      <w:proofErr w:type="spellEnd"/>
      <w:r>
        <w:rPr>
          <w:rFonts w:ascii="Times New Roman" w:eastAsia="Times New Roman" w:hAnsi="Times New Roman" w:cs="Times New Roman"/>
          <w:sz w:val="28"/>
          <w:szCs w:val="28"/>
        </w:rPr>
        <w:t xml:space="preserve"> стафилококков возможен другой механизм формирования биопленки и другие гены, отвечающие за образование биопленки </w:t>
      </w:r>
      <w:hyperlink r:id="rId140">
        <w:r>
          <w:rPr>
            <w:rFonts w:ascii="Times New Roman" w:eastAsia="Times New Roman" w:hAnsi="Times New Roman" w:cs="Times New Roman"/>
            <w:sz w:val="28"/>
            <w:szCs w:val="28"/>
          </w:rPr>
          <w:t>[115</w:t>
        </w:r>
        <w:r w:rsidR="00723072">
          <w:rPr>
            <w:rFonts w:ascii="Times New Roman" w:eastAsia="Times New Roman" w:hAnsi="Times New Roman" w:cs="Times New Roman"/>
            <w:sz w:val="28"/>
            <w:szCs w:val="28"/>
            <w:lang w:val="ru-RU"/>
          </w:rPr>
          <w:t>,</w:t>
        </w:r>
        <w:r w:rsidR="00643F81">
          <w:rPr>
            <w:rFonts w:ascii="Times New Roman" w:eastAsia="Times New Roman" w:hAnsi="Times New Roman" w:cs="Times New Roman"/>
            <w:sz w:val="28"/>
            <w:szCs w:val="28"/>
            <w:lang w:val="ru-RU"/>
          </w:rPr>
          <w:t xml:space="preserve"> </w:t>
        </w:r>
        <w:r w:rsidR="00723072">
          <w:rPr>
            <w:rFonts w:ascii="Times New Roman" w:eastAsia="Times New Roman" w:hAnsi="Times New Roman" w:cs="Times New Roman"/>
            <w:sz w:val="28"/>
            <w:szCs w:val="28"/>
            <w:lang w:val="ru-RU"/>
          </w:rPr>
          <w:t>стр.</w:t>
        </w:r>
        <w:r w:rsidR="00643F81">
          <w:rPr>
            <w:rFonts w:ascii="Times New Roman" w:eastAsia="Times New Roman" w:hAnsi="Times New Roman" w:cs="Times New Roman"/>
            <w:sz w:val="28"/>
            <w:szCs w:val="28"/>
            <w:lang w:val="ru-RU"/>
          </w:rPr>
          <w:t xml:space="preserve"> </w:t>
        </w:r>
        <w:r w:rsidR="00723072">
          <w:rPr>
            <w:rFonts w:ascii="Times New Roman" w:eastAsia="Times New Roman" w:hAnsi="Times New Roman" w:cs="Times New Roman"/>
            <w:sz w:val="28"/>
            <w:szCs w:val="28"/>
            <w:lang w:val="ru-RU"/>
          </w:rPr>
          <w:t>1036</w:t>
        </w:r>
        <w:r>
          <w:rPr>
            <w:rFonts w:ascii="Times New Roman" w:eastAsia="Times New Roman" w:hAnsi="Times New Roman" w:cs="Times New Roman"/>
            <w:sz w:val="28"/>
            <w:szCs w:val="28"/>
          </w:rPr>
          <w:t>]</w:t>
        </w:r>
      </w:hyperlink>
      <w:r>
        <w:rPr>
          <w:rFonts w:ascii="Times New Roman" w:eastAsia="Times New Roman" w:hAnsi="Times New Roman" w:cs="Times New Roman"/>
          <w:sz w:val="28"/>
          <w:szCs w:val="28"/>
        </w:rPr>
        <w:t>.</w:t>
      </w:r>
      <w:r>
        <w:rPr>
          <w:rFonts w:ascii="Times New Roman" w:eastAsia="Times New Roman" w:hAnsi="Times New Roman" w:cs="Times New Roman"/>
          <w:sz w:val="32"/>
          <w:szCs w:val="32"/>
        </w:rPr>
        <w:t xml:space="preserve"> </w:t>
      </w:r>
    </w:p>
    <w:p w14:paraId="70EEBC90" w14:textId="5180600E"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ходе исследования впервые выделены и охарактеризованы штаммы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borealis</w:t>
      </w:r>
      <w:proofErr w:type="spellEnd"/>
      <w:r>
        <w:rPr>
          <w:rFonts w:ascii="Times New Roman" w:eastAsia="Times New Roman" w:hAnsi="Times New Roman" w:cs="Times New Roman"/>
          <w:sz w:val="28"/>
          <w:szCs w:val="28"/>
        </w:rPr>
        <w:t xml:space="preserve"> из молока коров с субклиническим маститом. Проведен фенотипический и генотипический анализ антибиотикорезистентности, а также изучены механизмы формирования биопленок. Установлено, что большинство изолятов обладает низкой или средней степенью вирулентности, однако до 90% культур способны к формированию биоплёнок, причём у половины из них зафиксировано интенсивное </w:t>
      </w:r>
      <w:proofErr w:type="spellStart"/>
      <w:r>
        <w:rPr>
          <w:rFonts w:ascii="Times New Roman" w:eastAsia="Times New Roman" w:hAnsi="Times New Roman" w:cs="Times New Roman"/>
          <w:sz w:val="28"/>
          <w:szCs w:val="28"/>
        </w:rPr>
        <w:t>биопл</w:t>
      </w:r>
      <w:proofErr w:type="spellEnd"/>
      <w:r w:rsidR="00D57BC3">
        <w:rPr>
          <w:rFonts w:ascii="Times New Roman" w:eastAsia="Times New Roman" w:hAnsi="Times New Roman" w:cs="Times New Roman"/>
          <w:sz w:val="28"/>
          <w:szCs w:val="28"/>
          <w:lang w:val="kk-KZ"/>
        </w:rPr>
        <w:t>е</w:t>
      </w:r>
      <w:r>
        <w:rPr>
          <w:rFonts w:ascii="Times New Roman" w:eastAsia="Times New Roman" w:hAnsi="Times New Roman" w:cs="Times New Roman"/>
          <w:sz w:val="28"/>
          <w:szCs w:val="28"/>
        </w:rPr>
        <w:t>н</w:t>
      </w:r>
      <w:r w:rsidR="00D57BC3">
        <w:rPr>
          <w:rFonts w:ascii="Times New Roman" w:eastAsia="Times New Roman" w:hAnsi="Times New Roman" w:cs="Times New Roman"/>
          <w:sz w:val="28"/>
          <w:szCs w:val="28"/>
          <w:lang w:val="kk-KZ"/>
        </w:rPr>
        <w:t>к</w:t>
      </w:r>
      <w:proofErr w:type="spellStart"/>
      <w:r>
        <w:rPr>
          <w:rFonts w:ascii="Times New Roman" w:eastAsia="Times New Roman" w:hAnsi="Times New Roman" w:cs="Times New Roman"/>
          <w:sz w:val="28"/>
          <w:szCs w:val="28"/>
        </w:rPr>
        <w:t>ообразование</w:t>
      </w:r>
      <w:proofErr w:type="spellEnd"/>
      <w:r>
        <w:rPr>
          <w:rFonts w:ascii="Times New Roman" w:eastAsia="Times New Roman" w:hAnsi="Times New Roman" w:cs="Times New Roman"/>
          <w:sz w:val="28"/>
          <w:szCs w:val="28"/>
        </w:rPr>
        <w:t xml:space="preserve">. Установлено, что значительная часть изолятов обладает множественной лекарственной устойчивостью, включая гены </w:t>
      </w:r>
      <w:proofErr w:type="spellStart"/>
      <w:r>
        <w:rPr>
          <w:rFonts w:ascii="Times New Roman" w:eastAsia="Times New Roman" w:hAnsi="Times New Roman" w:cs="Times New Roman"/>
          <w:i/>
          <w:iCs/>
          <w:sz w:val="28"/>
          <w:szCs w:val="28"/>
        </w:rPr>
        <w:t>mecA</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blaZ</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tetM</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i/>
          <w:iCs/>
          <w:sz w:val="28"/>
          <w:szCs w:val="28"/>
        </w:rPr>
        <w:t>tetK</w:t>
      </w:r>
      <w:proofErr w:type="spellEnd"/>
      <w:r>
        <w:rPr>
          <w:rFonts w:ascii="Times New Roman" w:eastAsia="Times New Roman" w:hAnsi="Times New Roman" w:cs="Times New Roman"/>
          <w:sz w:val="28"/>
          <w:szCs w:val="28"/>
        </w:rPr>
        <w:t xml:space="preserve">, что указывает на их способность выживать в условиях антибиотикотерапии. Способность к образованию биопленок, связанная с наличием генов </w:t>
      </w:r>
      <w:proofErr w:type="spellStart"/>
      <w:r>
        <w:rPr>
          <w:rFonts w:ascii="Times New Roman" w:eastAsia="Times New Roman" w:hAnsi="Times New Roman" w:cs="Times New Roman"/>
          <w:i/>
          <w:iCs/>
          <w:sz w:val="28"/>
          <w:szCs w:val="28"/>
        </w:rPr>
        <w:t>icaA</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i/>
          <w:iCs/>
          <w:sz w:val="28"/>
          <w:szCs w:val="28"/>
        </w:rPr>
        <w:t>icaD</w:t>
      </w:r>
      <w:proofErr w:type="spellEnd"/>
      <w:r>
        <w:rPr>
          <w:rFonts w:ascii="Times New Roman" w:eastAsia="Times New Roman" w:hAnsi="Times New Roman" w:cs="Times New Roman"/>
          <w:sz w:val="28"/>
          <w:szCs w:val="28"/>
        </w:rPr>
        <w:t xml:space="preserve">, может играть важную роль в хроническом течении инфекции. </w:t>
      </w:r>
    </w:p>
    <w:p w14:paraId="11C4DB59" w14:textId="1030F11D"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Полученные данные свидетельствуют о том, что </w:t>
      </w:r>
      <w:r w:rsidRPr="00723072">
        <w:rPr>
          <w:rFonts w:ascii="Times New Roman" w:eastAsia="Times New Roman" w:hAnsi="Times New Roman" w:cs="Times New Roman"/>
          <w:i/>
          <w:iCs/>
          <w:sz w:val="28"/>
          <w:szCs w:val="28"/>
        </w:rPr>
        <w:t xml:space="preserve">S. </w:t>
      </w:r>
      <w:proofErr w:type="spellStart"/>
      <w:r w:rsidRPr="00723072">
        <w:rPr>
          <w:rFonts w:ascii="Times New Roman" w:eastAsia="Times New Roman" w:hAnsi="Times New Roman" w:cs="Times New Roman"/>
          <w:i/>
          <w:iCs/>
          <w:sz w:val="28"/>
          <w:szCs w:val="28"/>
        </w:rPr>
        <w:t>borealis</w:t>
      </w:r>
      <w:proofErr w:type="spellEnd"/>
      <w:r>
        <w:rPr>
          <w:rFonts w:ascii="Times New Roman" w:eastAsia="Times New Roman" w:hAnsi="Times New Roman" w:cs="Times New Roman"/>
          <w:sz w:val="28"/>
          <w:szCs w:val="28"/>
        </w:rPr>
        <w:t xml:space="preserve">, несмотря на не выраженную патогенность, обладает адаптационной способностью за счёт </w:t>
      </w:r>
      <w:proofErr w:type="spellStart"/>
      <w:r>
        <w:rPr>
          <w:rFonts w:ascii="Times New Roman" w:eastAsia="Times New Roman" w:hAnsi="Times New Roman" w:cs="Times New Roman"/>
          <w:sz w:val="28"/>
          <w:szCs w:val="28"/>
        </w:rPr>
        <w:t>биопл</w:t>
      </w:r>
      <w:proofErr w:type="spellEnd"/>
      <w:r w:rsidR="00D57BC3">
        <w:rPr>
          <w:rFonts w:ascii="Times New Roman" w:eastAsia="Times New Roman" w:hAnsi="Times New Roman" w:cs="Times New Roman"/>
          <w:sz w:val="28"/>
          <w:szCs w:val="28"/>
          <w:lang w:val="kk-KZ"/>
        </w:rPr>
        <w:t>е</w:t>
      </w:r>
      <w:r>
        <w:rPr>
          <w:rFonts w:ascii="Times New Roman" w:eastAsia="Times New Roman" w:hAnsi="Times New Roman" w:cs="Times New Roman"/>
          <w:sz w:val="28"/>
          <w:szCs w:val="28"/>
        </w:rPr>
        <w:t>н</w:t>
      </w:r>
      <w:r w:rsidR="00D57BC3">
        <w:rPr>
          <w:rFonts w:ascii="Times New Roman" w:eastAsia="Times New Roman" w:hAnsi="Times New Roman" w:cs="Times New Roman"/>
          <w:sz w:val="28"/>
          <w:szCs w:val="28"/>
          <w:lang w:val="kk-KZ"/>
        </w:rPr>
        <w:t>к</w:t>
      </w:r>
      <w:proofErr w:type="spellStart"/>
      <w:r>
        <w:rPr>
          <w:rFonts w:ascii="Times New Roman" w:eastAsia="Times New Roman" w:hAnsi="Times New Roman" w:cs="Times New Roman"/>
          <w:sz w:val="28"/>
          <w:szCs w:val="28"/>
        </w:rPr>
        <w:t>ообразования</w:t>
      </w:r>
      <w:proofErr w:type="spellEnd"/>
      <w:r>
        <w:rPr>
          <w:rFonts w:ascii="Times New Roman" w:eastAsia="Times New Roman" w:hAnsi="Times New Roman" w:cs="Times New Roman"/>
          <w:sz w:val="28"/>
          <w:szCs w:val="28"/>
        </w:rPr>
        <w:t xml:space="preserve"> и множественной антибиотикорезистентности. Это делает данный вид </w:t>
      </w:r>
      <w:proofErr w:type="spellStart"/>
      <w:r>
        <w:rPr>
          <w:rFonts w:ascii="Times New Roman" w:eastAsia="Times New Roman" w:hAnsi="Times New Roman" w:cs="Times New Roman"/>
          <w:sz w:val="28"/>
          <w:szCs w:val="28"/>
        </w:rPr>
        <w:t>коагулазонегативных</w:t>
      </w:r>
      <w:proofErr w:type="spellEnd"/>
      <w:r>
        <w:rPr>
          <w:rFonts w:ascii="Times New Roman" w:eastAsia="Times New Roman" w:hAnsi="Times New Roman" w:cs="Times New Roman"/>
          <w:sz w:val="28"/>
          <w:szCs w:val="28"/>
        </w:rPr>
        <w:t xml:space="preserve"> стафилококков значимым патогеном при мастите и подчёркивает необходимость дальнейших исследований его </w:t>
      </w:r>
      <w:r>
        <w:rPr>
          <w:rFonts w:ascii="Times New Roman" w:eastAsia="Times New Roman" w:hAnsi="Times New Roman" w:cs="Times New Roman"/>
          <w:sz w:val="28"/>
          <w:szCs w:val="28"/>
        </w:rPr>
        <w:lastRenderedPageBreak/>
        <w:t>роли в патогенезе заболевания, а также учёта при разработке схем профилактики и терапии.</w:t>
      </w:r>
    </w:p>
    <w:p w14:paraId="481FA28C" w14:textId="77777777" w:rsidR="00E51C31" w:rsidRDefault="00E51C31">
      <w:pPr>
        <w:spacing w:line="240" w:lineRule="auto"/>
        <w:ind w:firstLine="709"/>
        <w:jc w:val="both"/>
        <w:rPr>
          <w:rFonts w:ascii="Times New Roman" w:eastAsia="Times New Roman" w:hAnsi="Times New Roman" w:cs="Times New Roman"/>
          <w:b/>
          <w:bCs/>
          <w:sz w:val="28"/>
          <w:szCs w:val="28"/>
        </w:rPr>
      </w:pPr>
    </w:p>
    <w:p w14:paraId="00ABBE10"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3.7 Разработка методов эрадикации биоплёнок с использованием растительных экстрактов</w:t>
      </w:r>
      <w:r>
        <w:rPr>
          <w:rFonts w:ascii="Times New Roman" w:eastAsia="Times New Roman" w:hAnsi="Times New Roman" w:cs="Times New Roman"/>
          <w:sz w:val="28"/>
          <w:szCs w:val="28"/>
        </w:rPr>
        <w:t xml:space="preserve"> </w:t>
      </w:r>
    </w:p>
    <w:p w14:paraId="57A72030"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Мастит </w:t>
      </w:r>
      <w:r w:rsidR="00723072">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rPr>
        <w:t xml:space="preserve"> имеет многофакторную природу, терапией первой линии традиционно служит антибиотикотерапия. Однако устойчивый рост антимикробной резистентности возбудителей, подтверждённый многочисленными исследованиями, обусловливает поиск альтернативных методов лечения. Перспективным направлением является применение растительных экстрактов с доказанной антибактериальной и </w:t>
      </w:r>
      <w:proofErr w:type="spellStart"/>
      <w:r>
        <w:rPr>
          <w:rFonts w:ascii="Times New Roman" w:eastAsia="Times New Roman" w:hAnsi="Times New Roman" w:cs="Times New Roman"/>
          <w:sz w:val="28"/>
          <w:szCs w:val="28"/>
        </w:rPr>
        <w:t>антибиоплёночной</w:t>
      </w:r>
      <w:proofErr w:type="spellEnd"/>
      <w:r>
        <w:rPr>
          <w:rFonts w:ascii="Times New Roman" w:eastAsia="Times New Roman" w:hAnsi="Times New Roman" w:cs="Times New Roman"/>
          <w:sz w:val="28"/>
          <w:szCs w:val="28"/>
        </w:rPr>
        <w:t xml:space="preserve"> активностью.</w:t>
      </w:r>
    </w:p>
    <w:p w14:paraId="418AAA01"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Целью нашего исследования было найти растительные экстракты с высокой антибактериальной активностью, а также со свойствами эрадикации биопленки. Для этого мы получили растительные экстракты методом мацерации в этаноле таких растений как: </w:t>
      </w:r>
      <w:proofErr w:type="spellStart"/>
      <w:r>
        <w:rPr>
          <w:rFonts w:ascii="Times New Roman" w:eastAsia="Times New Roman" w:hAnsi="Times New Roman" w:cs="Times New Roman"/>
          <w:i/>
          <w:iCs/>
          <w:sz w:val="28"/>
          <w:szCs w:val="28"/>
        </w:rPr>
        <w:t>Plantágo</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major</w:t>
      </w:r>
      <w:proofErr w:type="spellEnd"/>
      <w:r>
        <w:rPr>
          <w:rFonts w:ascii="Times New Roman" w:eastAsia="Times New Roman" w:hAnsi="Times New Roman" w:cs="Times New Roman"/>
          <w:i/>
          <w:iCs/>
          <w:sz w:val="28"/>
          <w:szCs w:val="28"/>
        </w:rPr>
        <w:t xml:space="preserve"> (подорожник) </w:t>
      </w:r>
      <w:proofErr w:type="spellStart"/>
      <w:r w:rsidRPr="0047723E">
        <w:rPr>
          <w:rFonts w:ascii="Times New Roman" w:eastAsia="Times New Roman" w:hAnsi="Times New Roman" w:cs="Times New Roman"/>
          <w:i/>
          <w:iCs/>
          <w:sz w:val="28"/>
          <w:szCs w:val="28"/>
        </w:rPr>
        <w:t>Calendula</w:t>
      </w:r>
      <w:proofErr w:type="spellEnd"/>
      <w:r w:rsidRPr="0047723E">
        <w:rPr>
          <w:rFonts w:ascii="Times New Roman" w:eastAsia="Times New Roman" w:hAnsi="Times New Roman" w:cs="Times New Roman"/>
          <w:i/>
          <w:iCs/>
          <w:sz w:val="28"/>
          <w:szCs w:val="28"/>
        </w:rPr>
        <w:t xml:space="preserve"> </w:t>
      </w:r>
      <w:proofErr w:type="spellStart"/>
      <w:r w:rsidRPr="0047723E">
        <w:rPr>
          <w:rFonts w:ascii="Times New Roman" w:eastAsia="Times New Roman" w:hAnsi="Times New Roman" w:cs="Times New Roman"/>
          <w:i/>
          <w:iCs/>
          <w:sz w:val="28"/>
          <w:szCs w:val="28"/>
        </w:rPr>
        <w:t>officinalis</w:t>
      </w:r>
      <w:proofErr w:type="spellEnd"/>
      <w:r w:rsidRPr="0047723E">
        <w:rPr>
          <w:rFonts w:ascii="Times New Roman" w:eastAsia="Times New Roman" w:hAnsi="Times New Roman" w:cs="Times New Roman"/>
          <w:i/>
          <w:iCs/>
          <w:sz w:val="28"/>
          <w:szCs w:val="28"/>
        </w:rPr>
        <w:t xml:space="preserve"> (календула) </w:t>
      </w:r>
      <w:proofErr w:type="spellStart"/>
      <w:r w:rsidRPr="0047723E">
        <w:rPr>
          <w:rFonts w:ascii="Times New Roman" w:eastAsia="Times New Roman" w:hAnsi="Times New Roman" w:cs="Times New Roman"/>
          <w:i/>
          <w:iCs/>
          <w:sz w:val="28"/>
          <w:szCs w:val="28"/>
        </w:rPr>
        <w:t>Hippophae</w:t>
      </w:r>
      <w:proofErr w:type="spellEnd"/>
      <w:r w:rsidRPr="0047723E">
        <w:rPr>
          <w:rFonts w:ascii="Times New Roman" w:eastAsia="Times New Roman" w:hAnsi="Times New Roman" w:cs="Times New Roman"/>
          <w:i/>
          <w:iCs/>
          <w:sz w:val="28"/>
          <w:szCs w:val="28"/>
        </w:rPr>
        <w:t xml:space="preserve"> </w:t>
      </w:r>
      <w:proofErr w:type="spellStart"/>
      <w:r w:rsidRPr="0047723E">
        <w:rPr>
          <w:rFonts w:ascii="Times New Roman" w:eastAsia="Times New Roman" w:hAnsi="Times New Roman" w:cs="Times New Roman"/>
          <w:i/>
          <w:iCs/>
          <w:sz w:val="28"/>
          <w:szCs w:val="28"/>
        </w:rPr>
        <w:t>rhamnoides</w:t>
      </w:r>
      <w:proofErr w:type="spellEnd"/>
      <w:r w:rsidRPr="0047723E">
        <w:rPr>
          <w:rFonts w:ascii="Times New Roman" w:eastAsia="Times New Roman" w:hAnsi="Times New Roman" w:cs="Times New Roman"/>
          <w:i/>
          <w:iCs/>
          <w:sz w:val="28"/>
          <w:szCs w:val="28"/>
        </w:rPr>
        <w:t xml:space="preserve"> L, </w:t>
      </w:r>
      <w:proofErr w:type="spellStart"/>
      <w:r w:rsidRPr="0047723E">
        <w:rPr>
          <w:rFonts w:ascii="Times New Roman" w:eastAsia="Times New Roman" w:hAnsi="Times New Roman" w:cs="Times New Roman"/>
          <w:i/>
          <w:iCs/>
          <w:sz w:val="28"/>
          <w:szCs w:val="28"/>
        </w:rPr>
        <w:t>Hypericum</w:t>
      </w:r>
      <w:proofErr w:type="spellEnd"/>
      <w:r w:rsidRPr="0047723E">
        <w:rPr>
          <w:rFonts w:ascii="Times New Roman" w:eastAsia="Times New Roman" w:hAnsi="Times New Roman" w:cs="Times New Roman"/>
          <w:i/>
          <w:iCs/>
          <w:sz w:val="28"/>
          <w:szCs w:val="28"/>
        </w:rPr>
        <w:t xml:space="preserve"> </w:t>
      </w:r>
      <w:proofErr w:type="spellStart"/>
      <w:r w:rsidRPr="0047723E">
        <w:rPr>
          <w:rFonts w:ascii="Times New Roman" w:eastAsia="Times New Roman" w:hAnsi="Times New Roman" w:cs="Times New Roman"/>
          <w:i/>
          <w:iCs/>
          <w:sz w:val="28"/>
          <w:szCs w:val="28"/>
        </w:rPr>
        <w:t>perforatum</w:t>
      </w:r>
      <w:proofErr w:type="spellEnd"/>
      <w:r w:rsidRPr="0047723E">
        <w:rPr>
          <w:rFonts w:ascii="Times New Roman" w:eastAsia="Times New Roman" w:hAnsi="Times New Roman" w:cs="Times New Roman"/>
          <w:i/>
          <w:iCs/>
          <w:sz w:val="28"/>
          <w:szCs w:val="28"/>
        </w:rPr>
        <w:t xml:space="preserve"> (зверобой) </w:t>
      </w:r>
      <w:proofErr w:type="spellStart"/>
      <w:r w:rsidRPr="0047723E">
        <w:rPr>
          <w:rFonts w:ascii="Times New Roman" w:eastAsia="Times New Roman" w:hAnsi="Times New Roman" w:cs="Times New Roman"/>
          <w:i/>
          <w:iCs/>
          <w:sz w:val="28"/>
          <w:szCs w:val="28"/>
        </w:rPr>
        <w:t>Matricaria</w:t>
      </w:r>
      <w:proofErr w:type="spellEnd"/>
      <w:r w:rsidRPr="0047723E">
        <w:rPr>
          <w:rFonts w:ascii="Times New Roman" w:eastAsia="Times New Roman" w:hAnsi="Times New Roman" w:cs="Times New Roman"/>
          <w:i/>
          <w:iCs/>
          <w:sz w:val="28"/>
          <w:szCs w:val="28"/>
        </w:rPr>
        <w:t xml:space="preserve"> </w:t>
      </w:r>
      <w:proofErr w:type="spellStart"/>
      <w:r w:rsidRPr="0047723E">
        <w:rPr>
          <w:rFonts w:ascii="Times New Roman" w:eastAsia="Times New Roman" w:hAnsi="Times New Roman" w:cs="Times New Roman"/>
          <w:i/>
          <w:iCs/>
          <w:sz w:val="28"/>
          <w:szCs w:val="28"/>
        </w:rPr>
        <w:t>chamomilla</w:t>
      </w:r>
      <w:proofErr w:type="spellEnd"/>
      <w:r w:rsidRPr="0047723E">
        <w:rPr>
          <w:rFonts w:ascii="Times New Roman" w:eastAsia="Times New Roman" w:hAnsi="Times New Roman" w:cs="Times New Roman"/>
          <w:i/>
          <w:iCs/>
          <w:sz w:val="28"/>
          <w:szCs w:val="28"/>
        </w:rPr>
        <w:t xml:space="preserve"> (ромашка)</w:t>
      </w:r>
      <w:r>
        <w:rPr>
          <w:rFonts w:ascii="Times New Roman" w:eastAsia="Times New Roman" w:hAnsi="Times New Roman" w:cs="Times New Roman"/>
          <w:sz w:val="28"/>
          <w:szCs w:val="28"/>
        </w:rPr>
        <w:t>.</w:t>
      </w:r>
    </w:p>
    <w:p w14:paraId="7FA8C220" w14:textId="6817FCF3" w:rsidR="00E51C31" w:rsidRDefault="00000000">
      <w:pPr>
        <w:spacing w:line="240" w:lineRule="auto"/>
        <w:ind w:firstLine="709"/>
        <w:jc w:val="both"/>
        <w:rPr>
          <w:rFonts w:ascii="Times New Roman" w:eastAsia="Times New Roman" w:hAnsi="Times New Roman" w:cs="Times New Roman"/>
          <w:sz w:val="28"/>
          <w:szCs w:val="28"/>
        </w:rPr>
      </w:pPr>
      <w:proofErr w:type="spellStart"/>
      <w:r w:rsidRPr="0031702D">
        <w:rPr>
          <w:rFonts w:ascii="Times New Roman" w:eastAsia="Times New Roman" w:hAnsi="Times New Roman" w:cs="Times New Roman"/>
          <w:i/>
          <w:iCs/>
          <w:sz w:val="28"/>
          <w:szCs w:val="28"/>
        </w:rPr>
        <w:t>Plantago</w:t>
      </w:r>
      <w:proofErr w:type="spellEnd"/>
      <w:r w:rsidRPr="0031702D">
        <w:rPr>
          <w:rFonts w:ascii="Times New Roman" w:eastAsia="Times New Roman" w:hAnsi="Times New Roman" w:cs="Times New Roman"/>
          <w:i/>
          <w:iCs/>
          <w:sz w:val="28"/>
          <w:szCs w:val="28"/>
        </w:rPr>
        <w:t xml:space="preserve"> </w:t>
      </w:r>
      <w:proofErr w:type="spellStart"/>
      <w:r w:rsidRPr="0031702D">
        <w:rPr>
          <w:rFonts w:ascii="Times New Roman" w:eastAsia="Times New Roman" w:hAnsi="Times New Roman" w:cs="Times New Roman"/>
          <w:i/>
          <w:iCs/>
          <w:sz w:val="28"/>
          <w:szCs w:val="28"/>
        </w:rPr>
        <w:t>major</w:t>
      </w:r>
      <w:proofErr w:type="spellEnd"/>
      <w:r w:rsidR="0031702D">
        <w:rPr>
          <w:rFonts w:ascii="Times New Roman" w:eastAsia="Times New Roman" w:hAnsi="Times New Roman" w:cs="Times New Roman"/>
          <w:sz w:val="28"/>
          <w:szCs w:val="28"/>
          <w:lang w:val="ru-RU"/>
        </w:rPr>
        <w:t xml:space="preserve"> – </w:t>
      </w:r>
      <w:r>
        <w:rPr>
          <w:rFonts w:ascii="Times New Roman" w:eastAsia="Times New Roman" w:hAnsi="Times New Roman" w:cs="Times New Roman"/>
          <w:sz w:val="28"/>
          <w:szCs w:val="28"/>
        </w:rPr>
        <w:t xml:space="preserve">широко распространенное растение, которое в традиционной медицине применяют при инфекциях, </w:t>
      </w:r>
      <w:proofErr w:type="spellStart"/>
      <w:r>
        <w:rPr>
          <w:rFonts w:ascii="Times New Roman" w:eastAsia="Times New Roman" w:hAnsi="Times New Roman" w:cs="Times New Roman"/>
          <w:sz w:val="28"/>
          <w:szCs w:val="28"/>
        </w:rPr>
        <w:t>онкопатологиях</w:t>
      </w:r>
      <w:proofErr w:type="spellEnd"/>
      <w:r>
        <w:rPr>
          <w:rFonts w:ascii="Times New Roman" w:eastAsia="Times New Roman" w:hAnsi="Times New Roman" w:cs="Times New Roman"/>
          <w:sz w:val="28"/>
          <w:szCs w:val="28"/>
        </w:rPr>
        <w:t xml:space="preserve"> и диарее благодаря выраженным противовоспалительным, антиоксидантным и ранозаживляющим эффектам. В его составе выделяют пять основных классов биологически активных соединений: производные бензойной кислоты, флавоноиды, </w:t>
      </w:r>
      <w:proofErr w:type="spellStart"/>
      <w:r>
        <w:rPr>
          <w:rFonts w:ascii="Times New Roman" w:eastAsia="Times New Roman" w:hAnsi="Times New Roman" w:cs="Times New Roman"/>
          <w:sz w:val="28"/>
          <w:szCs w:val="28"/>
        </w:rPr>
        <w:t>иридоидные</w:t>
      </w:r>
      <w:proofErr w:type="spellEnd"/>
      <w:r>
        <w:rPr>
          <w:rFonts w:ascii="Times New Roman" w:eastAsia="Times New Roman" w:hAnsi="Times New Roman" w:cs="Times New Roman"/>
          <w:sz w:val="28"/>
          <w:szCs w:val="28"/>
        </w:rPr>
        <w:t xml:space="preserve"> гликозиды, фенольные соединения и </w:t>
      </w:r>
      <w:proofErr w:type="spellStart"/>
      <w:r>
        <w:rPr>
          <w:rFonts w:ascii="Times New Roman" w:eastAsia="Times New Roman" w:hAnsi="Times New Roman" w:cs="Times New Roman"/>
          <w:sz w:val="28"/>
          <w:szCs w:val="28"/>
        </w:rPr>
        <w:t>тритерпены</w:t>
      </w:r>
      <w:proofErr w:type="spellEnd"/>
      <w:r>
        <w:rPr>
          <w:rFonts w:ascii="Times New Roman" w:eastAsia="Times New Roman" w:hAnsi="Times New Roman" w:cs="Times New Roman"/>
          <w:sz w:val="28"/>
          <w:szCs w:val="28"/>
        </w:rPr>
        <w:t xml:space="preserve">; также присутствуют углеводы, витамины и липиды. Экстракт из листьев P. </w:t>
      </w:r>
      <w:proofErr w:type="spellStart"/>
      <w:r>
        <w:rPr>
          <w:rFonts w:ascii="Times New Roman" w:eastAsia="Times New Roman" w:hAnsi="Times New Roman" w:cs="Times New Roman"/>
          <w:sz w:val="28"/>
          <w:szCs w:val="28"/>
        </w:rPr>
        <w:t>major</w:t>
      </w:r>
      <w:proofErr w:type="spellEnd"/>
      <w:r>
        <w:rPr>
          <w:rFonts w:ascii="Times New Roman" w:eastAsia="Times New Roman" w:hAnsi="Times New Roman" w:cs="Times New Roman"/>
          <w:sz w:val="28"/>
          <w:szCs w:val="28"/>
        </w:rPr>
        <w:t xml:space="preserve">, содержащий </w:t>
      </w:r>
      <w:proofErr w:type="spellStart"/>
      <w:r>
        <w:rPr>
          <w:rFonts w:ascii="Times New Roman" w:eastAsia="Times New Roman" w:hAnsi="Times New Roman" w:cs="Times New Roman"/>
          <w:sz w:val="28"/>
          <w:szCs w:val="28"/>
        </w:rPr>
        <w:t>аукубин</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sz w:val="28"/>
          <w:szCs w:val="28"/>
        </w:rPr>
        <w:t>байкалейн</w:t>
      </w:r>
      <w:proofErr w:type="spellEnd"/>
      <w:r>
        <w:rPr>
          <w:rFonts w:ascii="Times New Roman" w:eastAsia="Times New Roman" w:hAnsi="Times New Roman" w:cs="Times New Roman"/>
          <w:sz w:val="28"/>
          <w:szCs w:val="28"/>
        </w:rPr>
        <w:t xml:space="preserve"> - характерные для растения метаболиты, - подавляет рост </w:t>
      </w:r>
      <w:proofErr w:type="spellStart"/>
      <w:r>
        <w:rPr>
          <w:rFonts w:ascii="Times New Roman" w:eastAsia="Times New Roman" w:hAnsi="Times New Roman" w:cs="Times New Roman"/>
          <w:sz w:val="28"/>
          <w:szCs w:val="28"/>
        </w:rPr>
        <w:t>Candida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albicans</w:t>
      </w:r>
      <w:proofErr w:type="spellEnd"/>
      <w:r>
        <w:rPr>
          <w:rFonts w:ascii="Times New Roman" w:eastAsia="Times New Roman" w:hAnsi="Times New Roman" w:cs="Times New Roman"/>
          <w:sz w:val="28"/>
          <w:szCs w:val="28"/>
        </w:rPr>
        <w:t>, что свидетельствует о его фунгицидной активности. Кроме того, антибактериальные свойства экстракта подтверждены в отношении ряда штаммов, включая</w:t>
      </w:r>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Escherichia</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coli</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Bacillus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cereus</w:t>
      </w:r>
      <w:proofErr w:type="spellEnd"/>
      <w:r>
        <w:rPr>
          <w:rFonts w:ascii="Times New Roman" w:eastAsia="Times New Roman" w:hAnsi="Times New Roman" w:cs="Times New Roman"/>
          <w:i/>
          <w:iCs/>
          <w:sz w:val="28"/>
          <w:szCs w:val="28"/>
        </w:rPr>
        <w:t xml:space="preserve">, B. </w:t>
      </w:r>
      <w:proofErr w:type="spellStart"/>
      <w:r>
        <w:rPr>
          <w:rFonts w:ascii="Times New Roman" w:eastAsia="Times New Roman" w:hAnsi="Times New Roman" w:cs="Times New Roman"/>
          <w:i/>
          <w:iCs/>
          <w:sz w:val="28"/>
          <w:szCs w:val="28"/>
        </w:rPr>
        <w:t>subtilis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i/>
          <w:iCs/>
          <w:sz w:val="28"/>
          <w:szCs w:val="28"/>
        </w:rPr>
        <w:t xml:space="preserve">, 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Klebsiella</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pneumoniae</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Salmonella</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enteritidis</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i/>
          <w:iCs/>
          <w:sz w:val="28"/>
          <w:szCs w:val="28"/>
        </w:rPr>
        <w:t>Proteus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mirabilis</w:t>
      </w:r>
      <w:proofErr w:type="spellEnd"/>
      <w:r>
        <w:rPr>
          <w:rFonts w:ascii="Times New Roman" w:eastAsia="Times New Roman" w:hAnsi="Times New Roman" w:cs="Times New Roman"/>
          <w:i/>
          <w:iCs/>
          <w:sz w:val="28"/>
          <w:szCs w:val="28"/>
        </w:rPr>
        <w:t xml:space="preserve"> </w:t>
      </w:r>
      <w:hyperlink r:id="rId141">
        <w:r>
          <w:rPr>
            <w:rFonts w:ascii="Times New Roman" w:eastAsia="Times New Roman" w:hAnsi="Times New Roman" w:cs="Times New Roman"/>
            <w:sz w:val="28"/>
            <w:szCs w:val="28"/>
          </w:rPr>
          <w:t>[138]</w:t>
        </w:r>
      </w:hyperlink>
      <w:r>
        <w:rPr>
          <w:rFonts w:ascii="Times New Roman" w:eastAsia="Times New Roman" w:hAnsi="Times New Roman" w:cs="Times New Roman"/>
          <w:sz w:val="28"/>
          <w:szCs w:val="28"/>
        </w:rPr>
        <w:t>.</w:t>
      </w:r>
    </w:p>
    <w:p w14:paraId="082C36B2" w14:textId="44A44A62" w:rsidR="00E51C31" w:rsidRDefault="00000000">
      <w:pPr>
        <w:spacing w:line="240" w:lineRule="auto"/>
        <w:ind w:firstLine="709"/>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i/>
          <w:iCs/>
          <w:sz w:val="28"/>
          <w:szCs w:val="28"/>
        </w:rPr>
        <w:t>Calendula</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officinalis</w:t>
      </w:r>
      <w:proofErr w:type="spellEnd"/>
      <w:r>
        <w:rPr>
          <w:rFonts w:ascii="Times New Roman" w:eastAsia="Times New Roman" w:hAnsi="Times New Roman" w:cs="Times New Roman"/>
          <w:i/>
          <w:iCs/>
          <w:sz w:val="28"/>
          <w:szCs w:val="28"/>
        </w:rPr>
        <w:t xml:space="preserve"> L.</w:t>
      </w:r>
      <w:r>
        <w:rPr>
          <w:rFonts w:ascii="Times New Roman" w:eastAsia="Times New Roman" w:hAnsi="Times New Roman" w:cs="Times New Roman"/>
          <w:sz w:val="28"/>
          <w:szCs w:val="28"/>
        </w:rPr>
        <w:t xml:space="preserve"> </w:t>
      </w:r>
      <w:r w:rsidR="0031702D">
        <w:rPr>
          <w:rFonts w:ascii="Times New Roman" w:eastAsia="Times New Roman" w:hAnsi="Times New Roman" w:cs="Times New Roman"/>
          <w:sz w:val="28"/>
          <w:szCs w:val="28"/>
          <w:lang w:val="ru-RU"/>
        </w:rPr>
        <w:t>–</w:t>
      </w:r>
      <w:r w:rsidR="0031702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однолетник из семейства </w:t>
      </w:r>
      <w:proofErr w:type="spellStart"/>
      <w:r>
        <w:rPr>
          <w:rFonts w:ascii="Times New Roman" w:eastAsia="Times New Roman" w:hAnsi="Times New Roman" w:cs="Times New Roman"/>
          <w:sz w:val="28"/>
          <w:szCs w:val="28"/>
        </w:rPr>
        <w:t>Asteraceae</w:t>
      </w:r>
      <w:proofErr w:type="spellEnd"/>
      <w:r>
        <w:rPr>
          <w:rFonts w:ascii="Times New Roman" w:eastAsia="Times New Roman" w:hAnsi="Times New Roman" w:cs="Times New Roman"/>
          <w:sz w:val="28"/>
          <w:szCs w:val="28"/>
        </w:rPr>
        <w:t xml:space="preserve"> (астровые). Родом из Центральной Европы и Средиземноморья; широко встречается в Европе и Северной Америке. Для этого вида характерен следующий химический состав: </w:t>
      </w:r>
      <w:proofErr w:type="spellStart"/>
      <w:r>
        <w:rPr>
          <w:rFonts w:ascii="Times New Roman" w:eastAsia="Times New Roman" w:hAnsi="Times New Roman" w:cs="Times New Roman"/>
          <w:sz w:val="28"/>
          <w:szCs w:val="28"/>
        </w:rPr>
        <w:t>сесквитерпены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флавоноидные</w:t>
      </w:r>
      <w:proofErr w:type="spellEnd"/>
      <w:r>
        <w:rPr>
          <w:rFonts w:ascii="Times New Roman" w:eastAsia="Times New Roman" w:hAnsi="Times New Roman" w:cs="Times New Roman"/>
          <w:sz w:val="28"/>
          <w:szCs w:val="28"/>
        </w:rPr>
        <w:t xml:space="preserve"> гликозиды, </w:t>
      </w:r>
      <w:proofErr w:type="spellStart"/>
      <w:r>
        <w:rPr>
          <w:rFonts w:ascii="Times New Roman" w:eastAsia="Times New Roman" w:hAnsi="Times New Roman" w:cs="Times New Roman"/>
          <w:sz w:val="28"/>
          <w:szCs w:val="28"/>
        </w:rPr>
        <w:t>тритерпеновые</w:t>
      </w:r>
      <w:proofErr w:type="spellEnd"/>
      <w:r>
        <w:rPr>
          <w:rFonts w:ascii="Times New Roman" w:eastAsia="Times New Roman" w:hAnsi="Times New Roman" w:cs="Times New Roman"/>
          <w:sz w:val="28"/>
          <w:szCs w:val="28"/>
        </w:rPr>
        <w:t xml:space="preserve"> сапонины и </w:t>
      </w:r>
      <w:proofErr w:type="spellStart"/>
      <w:r>
        <w:rPr>
          <w:rFonts w:ascii="Times New Roman" w:eastAsia="Times New Roman" w:hAnsi="Times New Roman" w:cs="Times New Roman"/>
          <w:sz w:val="28"/>
          <w:szCs w:val="28"/>
        </w:rPr>
        <w:t>тритерпеновые</w:t>
      </w:r>
      <w:proofErr w:type="spellEnd"/>
      <w:r>
        <w:rPr>
          <w:rFonts w:ascii="Times New Roman" w:eastAsia="Times New Roman" w:hAnsi="Times New Roman" w:cs="Times New Roman"/>
          <w:sz w:val="28"/>
          <w:szCs w:val="28"/>
        </w:rPr>
        <w:t xml:space="preserve"> спирты, флавоноиды, каротиноиды, ксантофиллы, фенольные кислоты, стероиды, слизистые вещества (</w:t>
      </w:r>
      <w:proofErr w:type="spellStart"/>
      <w:r>
        <w:rPr>
          <w:rFonts w:ascii="Times New Roman" w:eastAsia="Times New Roman" w:hAnsi="Times New Roman" w:cs="Times New Roman"/>
          <w:sz w:val="28"/>
          <w:szCs w:val="28"/>
        </w:rPr>
        <w:t>mucilage</w:t>
      </w:r>
      <w:proofErr w:type="spellEnd"/>
      <w:r>
        <w:rPr>
          <w:rFonts w:ascii="Times New Roman" w:eastAsia="Times New Roman" w:hAnsi="Times New Roman" w:cs="Times New Roman"/>
          <w:sz w:val="28"/>
          <w:szCs w:val="28"/>
        </w:rPr>
        <w:t xml:space="preserve">), токоферол и </w:t>
      </w:r>
      <w:proofErr w:type="spellStart"/>
      <w:r>
        <w:rPr>
          <w:rFonts w:ascii="Times New Roman" w:eastAsia="Times New Roman" w:hAnsi="Times New Roman" w:cs="Times New Roman"/>
          <w:sz w:val="28"/>
          <w:szCs w:val="28"/>
        </w:rPr>
        <w:t>календуллин</w:t>
      </w:r>
      <w:proofErr w:type="spellEnd"/>
      <w:r>
        <w:rPr>
          <w:rFonts w:ascii="Times New Roman" w:eastAsia="Times New Roman" w:hAnsi="Times New Roman" w:cs="Times New Roman"/>
          <w:sz w:val="28"/>
          <w:szCs w:val="28"/>
        </w:rPr>
        <w:t xml:space="preserve"> </w:t>
      </w:r>
      <w:hyperlink r:id="rId142">
        <w:r>
          <w:rPr>
            <w:rFonts w:ascii="Times New Roman" w:eastAsia="Times New Roman" w:hAnsi="Times New Roman" w:cs="Times New Roman"/>
            <w:sz w:val="28"/>
            <w:szCs w:val="28"/>
          </w:rPr>
          <w:t>[139]</w:t>
        </w:r>
      </w:hyperlink>
      <w:r>
        <w:rPr>
          <w:rFonts w:ascii="Times New Roman" w:eastAsia="Times New Roman" w:hAnsi="Times New Roman" w:cs="Times New Roman"/>
          <w:sz w:val="28"/>
          <w:szCs w:val="28"/>
        </w:rPr>
        <w:t>.</w:t>
      </w:r>
    </w:p>
    <w:p w14:paraId="233B01E3" w14:textId="38257ADB" w:rsidR="00E51C31" w:rsidRDefault="00000000">
      <w:pPr>
        <w:spacing w:line="240" w:lineRule="auto"/>
        <w:ind w:firstLine="709"/>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i/>
          <w:iCs/>
          <w:sz w:val="28"/>
          <w:szCs w:val="28"/>
        </w:rPr>
        <w:t>Hippophae</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rhamnoides</w:t>
      </w:r>
      <w:proofErr w:type="spellEnd"/>
      <w:r>
        <w:rPr>
          <w:rFonts w:ascii="Times New Roman" w:eastAsia="Times New Roman" w:hAnsi="Times New Roman" w:cs="Times New Roman"/>
          <w:i/>
          <w:iCs/>
          <w:sz w:val="28"/>
          <w:szCs w:val="28"/>
        </w:rPr>
        <w:t xml:space="preserve"> L.</w:t>
      </w:r>
      <w:r>
        <w:rPr>
          <w:rFonts w:ascii="Times New Roman" w:eastAsia="Times New Roman" w:hAnsi="Times New Roman" w:cs="Times New Roman"/>
          <w:sz w:val="28"/>
          <w:szCs w:val="28"/>
        </w:rPr>
        <w:t xml:space="preserve"> </w:t>
      </w:r>
      <w:r w:rsidR="0031702D">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 xml:space="preserve">важный источник природных антиоксидантных и антимикробных веществ. </w:t>
      </w:r>
    </w:p>
    <w:p w14:paraId="29C43649" w14:textId="699E9496"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Зверобой продырявленный (</w:t>
      </w:r>
      <w:proofErr w:type="spellStart"/>
      <w:r w:rsidRPr="00D64C38">
        <w:rPr>
          <w:rFonts w:ascii="Times New Roman" w:eastAsia="Times New Roman" w:hAnsi="Times New Roman" w:cs="Times New Roman"/>
          <w:i/>
          <w:iCs/>
          <w:sz w:val="28"/>
          <w:szCs w:val="28"/>
        </w:rPr>
        <w:t>Hypericum</w:t>
      </w:r>
      <w:proofErr w:type="spellEnd"/>
      <w:r w:rsidRPr="00D64C38">
        <w:rPr>
          <w:rFonts w:ascii="Times New Roman" w:eastAsia="Times New Roman" w:hAnsi="Times New Roman" w:cs="Times New Roman"/>
          <w:i/>
          <w:iCs/>
          <w:sz w:val="28"/>
          <w:szCs w:val="28"/>
        </w:rPr>
        <w:t xml:space="preserve"> </w:t>
      </w:r>
      <w:proofErr w:type="spellStart"/>
      <w:r w:rsidRPr="00D64C38">
        <w:rPr>
          <w:rFonts w:ascii="Times New Roman" w:eastAsia="Times New Roman" w:hAnsi="Times New Roman" w:cs="Times New Roman"/>
          <w:i/>
          <w:iCs/>
          <w:sz w:val="28"/>
          <w:szCs w:val="28"/>
        </w:rPr>
        <w:t>perforatum</w:t>
      </w:r>
      <w:proofErr w:type="spellEnd"/>
      <w:r w:rsidRPr="00D64C38">
        <w:rPr>
          <w:rFonts w:ascii="Times New Roman" w:eastAsia="Times New Roman" w:hAnsi="Times New Roman" w:cs="Times New Roman"/>
          <w:i/>
          <w:iCs/>
          <w:sz w:val="28"/>
          <w:szCs w:val="28"/>
        </w:rPr>
        <w:t xml:space="preserve">, H. </w:t>
      </w:r>
      <w:proofErr w:type="spellStart"/>
      <w:r w:rsidRPr="00D64C38">
        <w:rPr>
          <w:rFonts w:ascii="Times New Roman" w:eastAsia="Times New Roman" w:hAnsi="Times New Roman" w:cs="Times New Roman"/>
          <w:i/>
          <w:iCs/>
          <w:sz w:val="28"/>
          <w:szCs w:val="28"/>
        </w:rPr>
        <w:t>perforatum</w:t>
      </w:r>
      <w:proofErr w:type="spellEnd"/>
      <w:r>
        <w:rPr>
          <w:rFonts w:ascii="Times New Roman" w:eastAsia="Times New Roman" w:hAnsi="Times New Roman" w:cs="Times New Roman"/>
          <w:sz w:val="28"/>
          <w:szCs w:val="28"/>
        </w:rPr>
        <w:t xml:space="preserve">) </w:t>
      </w:r>
      <w:r w:rsidR="00215284">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 xml:space="preserve">лекарственное растение из семейства </w:t>
      </w:r>
      <w:proofErr w:type="spellStart"/>
      <w:r w:rsidRPr="00D64C38">
        <w:rPr>
          <w:rFonts w:ascii="Times New Roman" w:eastAsia="Times New Roman" w:hAnsi="Times New Roman" w:cs="Times New Roman"/>
          <w:i/>
          <w:iCs/>
          <w:sz w:val="28"/>
          <w:szCs w:val="28"/>
        </w:rPr>
        <w:t>Clusiaceae</w:t>
      </w:r>
      <w:proofErr w:type="spellEnd"/>
      <w:r>
        <w:rPr>
          <w:rFonts w:ascii="Times New Roman" w:eastAsia="Times New Roman" w:hAnsi="Times New Roman" w:cs="Times New Roman"/>
          <w:sz w:val="28"/>
          <w:szCs w:val="28"/>
        </w:rPr>
        <w:t xml:space="preserve">, широко применяемое в </w:t>
      </w:r>
      <w:r>
        <w:rPr>
          <w:rFonts w:ascii="Times New Roman" w:eastAsia="Times New Roman" w:hAnsi="Times New Roman" w:cs="Times New Roman"/>
          <w:sz w:val="28"/>
          <w:szCs w:val="28"/>
        </w:rPr>
        <w:lastRenderedPageBreak/>
        <w:t xml:space="preserve">фитотерапии. Оно известно антисептическими, антибактериальными и противовирусными свойствами, а также выраженным противовоспалительным и анальгетическим действием. Растение богато флавоноидами и фенольными кислотами, способными нейтрализовать свободные радикалы. В моделях острого воспаления у животных </w:t>
      </w:r>
      <w:r w:rsidRPr="00723072">
        <w:rPr>
          <w:rFonts w:ascii="Times New Roman" w:eastAsia="Times New Roman" w:hAnsi="Times New Roman" w:cs="Times New Roman"/>
          <w:i/>
          <w:iCs/>
          <w:sz w:val="28"/>
          <w:szCs w:val="28"/>
        </w:rPr>
        <w:t xml:space="preserve">H. </w:t>
      </w:r>
      <w:proofErr w:type="spellStart"/>
      <w:r w:rsidRPr="00723072">
        <w:rPr>
          <w:rFonts w:ascii="Times New Roman" w:eastAsia="Times New Roman" w:hAnsi="Times New Roman" w:cs="Times New Roman"/>
          <w:i/>
          <w:iCs/>
          <w:sz w:val="28"/>
          <w:szCs w:val="28"/>
        </w:rPr>
        <w:t>perforatum</w:t>
      </w:r>
      <w:proofErr w:type="spellEnd"/>
      <w:r>
        <w:rPr>
          <w:rFonts w:ascii="Times New Roman" w:eastAsia="Times New Roman" w:hAnsi="Times New Roman" w:cs="Times New Roman"/>
          <w:sz w:val="28"/>
          <w:szCs w:val="28"/>
        </w:rPr>
        <w:t xml:space="preserve"> проявляет значимый противовоспалительный эффект </w:t>
      </w:r>
      <w:hyperlink r:id="rId143">
        <w:r>
          <w:rPr>
            <w:rFonts w:ascii="Times New Roman" w:eastAsia="Times New Roman" w:hAnsi="Times New Roman" w:cs="Times New Roman"/>
            <w:sz w:val="28"/>
            <w:szCs w:val="28"/>
          </w:rPr>
          <w:t>[140]</w:t>
        </w:r>
      </w:hyperlink>
      <w:r>
        <w:rPr>
          <w:rFonts w:ascii="Times New Roman" w:eastAsia="Times New Roman" w:hAnsi="Times New Roman" w:cs="Times New Roman"/>
          <w:sz w:val="28"/>
          <w:szCs w:val="28"/>
        </w:rPr>
        <w:t>.</w:t>
      </w:r>
    </w:p>
    <w:p w14:paraId="676359AC" w14:textId="0E54294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начала подавление роста бактерий было изучено диско-диффузионным методом; в качестве тест-объектов использовались высокопатогенные, </w:t>
      </w:r>
      <w:proofErr w:type="spellStart"/>
      <w:r>
        <w:rPr>
          <w:rFonts w:ascii="Times New Roman" w:eastAsia="Times New Roman" w:hAnsi="Times New Roman" w:cs="Times New Roman"/>
          <w:sz w:val="28"/>
          <w:szCs w:val="28"/>
        </w:rPr>
        <w:t>биопл</w:t>
      </w:r>
      <w:proofErr w:type="spellEnd"/>
      <w:r w:rsidR="00F356F4">
        <w:rPr>
          <w:rFonts w:ascii="Times New Roman" w:eastAsia="Times New Roman" w:hAnsi="Times New Roman" w:cs="Times New Roman"/>
          <w:sz w:val="28"/>
          <w:szCs w:val="28"/>
          <w:lang w:val="ru-RU"/>
        </w:rPr>
        <w:t>е</w:t>
      </w:r>
      <w:proofErr w:type="spellStart"/>
      <w:r>
        <w:rPr>
          <w:rFonts w:ascii="Times New Roman" w:eastAsia="Times New Roman" w:hAnsi="Times New Roman" w:cs="Times New Roman"/>
          <w:sz w:val="28"/>
          <w:szCs w:val="28"/>
        </w:rPr>
        <w:t>нкообразующие</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sz w:val="28"/>
          <w:szCs w:val="28"/>
        </w:rPr>
        <w:t>мультирезистентные</w:t>
      </w:r>
      <w:proofErr w:type="spellEnd"/>
      <w:r>
        <w:rPr>
          <w:rFonts w:ascii="Times New Roman" w:eastAsia="Times New Roman" w:hAnsi="Times New Roman" w:cs="Times New Roman"/>
          <w:sz w:val="28"/>
          <w:szCs w:val="28"/>
        </w:rPr>
        <w:t xml:space="preserve"> штаммы</w:t>
      </w:r>
    </w:p>
    <w:p w14:paraId="6973FC70" w14:textId="77777777" w:rsidR="00E51C31" w:rsidRDefault="00E51C31">
      <w:pPr>
        <w:spacing w:line="240" w:lineRule="auto"/>
        <w:jc w:val="both"/>
        <w:rPr>
          <w:rFonts w:ascii="Times New Roman" w:eastAsia="Times New Roman" w:hAnsi="Times New Roman" w:cs="Times New Roman"/>
          <w:sz w:val="28"/>
          <w:szCs w:val="28"/>
        </w:rPr>
      </w:pPr>
    </w:p>
    <w:p w14:paraId="21A8568A" w14:textId="32EBDFBA" w:rsidR="00E51C3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2</w:t>
      </w:r>
      <w:r w:rsidR="001C09B2">
        <w:rPr>
          <w:rFonts w:ascii="Times New Roman" w:eastAsia="Times New Roman" w:hAnsi="Times New Roman" w:cs="Times New Roman"/>
          <w:sz w:val="28"/>
          <w:szCs w:val="28"/>
          <w:lang w:val="ru-RU"/>
        </w:rPr>
        <w:t>6</w:t>
      </w:r>
      <w:r>
        <w:rPr>
          <w:rFonts w:ascii="Times New Roman" w:eastAsia="Times New Roman" w:hAnsi="Times New Roman" w:cs="Times New Roman"/>
          <w:sz w:val="28"/>
          <w:szCs w:val="28"/>
        </w:rPr>
        <w:t xml:space="preserve"> – Результаты подавления роста патогенных штаммов растительными экстрактами</w:t>
      </w:r>
    </w:p>
    <w:p w14:paraId="520CBDA7" w14:textId="77777777" w:rsidR="00E51C31" w:rsidRDefault="00E51C31">
      <w:pPr>
        <w:spacing w:line="240" w:lineRule="auto"/>
        <w:ind w:firstLine="709"/>
        <w:jc w:val="both"/>
        <w:rPr>
          <w:rFonts w:ascii="Times New Roman" w:eastAsia="Times New Roman" w:hAnsi="Times New Roman" w:cs="Times New Roman"/>
          <w:sz w:val="28"/>
          <w:szCs w:val="28"/>
        </w:rPr>
      </w:pPr>
    </w:p>
    <w:tbl>
      <w:tblPr>
        <w:tblStyle w:val="afffff"/>
        <w:tblW w:w="9311" w:type="dxa"/>
        <w:tblInd w:w="40" w:type="dxa"/>
        <w:tblBorders>
          <w:top w:val="nil"/>
          <w:left w:val="nil"/>
          <w:bottom w:val="nil"/>
          <w:right w:val="nil"/>
          <w:insideH w:val="nil"/>
          <w:insideV w:val="nil"/>
        </w:tblBorders>
        <w:tblLayout w:type="fixed"/>
        <w:tblLook w:val="0600" w:firstRow="0" w:lastRow="0" w:firstColumn="0" w:lastColumn="0" w:noHBand="1" w:noVBand="1"/>
      </w:tblPr>
      <w:tblGrid>
        <w:gridCol w:w="360"/>
        <w:gridCol w:w="1980"/>
        <w:gridCol w:w="1620"/>
        <w:gridCol w:w="1382"/>
        <w:gridCol w:w="1417"/>
        <w:gridCol w:w="1276"/>
        <w:gridCol w:w="1276"/>
      </w:tblGrid>
      <w:tr w:rsidR="00E51C31" w14:paraId="400791D5" w14:textId="77777777" w:rsidTr="009C5BD2">
        <w:trPr>
          <w:trHeight w:val="855"/>
        </w:trPr>
        <w:tc>
          <w:tcPr>
            <w:tcW w:w="360"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DD4A17C"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980" w:type="dxa"/>
            <w:vMerge w:val="restart"/>
            <w:tcBorders>
              <w:top w:val="single" w:sz="4" w:space="0" w:color="000000"/>
              <w:left w:val="single" w:sz="4" w:space="0" w:color="CCCCCC"/>
              <w:bottom w:val="single" w:sz="4" w:space="0" w:color="000000"/>
              <w:right w:val="single" w:sz="4" w:space="0" w:color="000000"/>
            </w:tcBorders>
            <w:tcMar>
              <w:top w:w="0" w:type="dxa"/>
              <w:left w:w="40" w:type="dxa"/>
              <w:bottom w:w="0" w:type="dxa"/>
              <w:right w:w="40" w:type="dxa"/>
            </w:tcMar>
            <w:vAlign w:val="center"/>
          </w:tcPr>
          <w:p w14:paraId="7143E883"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штамм</w:t>
            </w:r>
          </w:p>
        </w:tc>
        <w:tc>
          <w:tcPr>
            <w:tcW w:w="1620" w:type="dxa"/>
            <w:tcBorders>
              <w:top w:val="single" w:sz="4" w:space="0" w:color="000000"/>
              <w:left w:val="single" w:sz="4" w:space="0" w:color="CCCCCC"/>
              <w:bottom w:val="single" w:sz="4" w:space="0" w:color="000000"/>
              <w:right w:val="single" w:sz="4" w:space="0" w:color="000000"/>
            </w:tcBorders>
            <w:tcMar>
              <w:top w:w="0" w:type="dxa"/>
              <w:left w:w="40" w:type="dxa"/>
              <w:bottom w:w="0" w:type="dxa"/>
              <w:right w:w="40" w:type="dxa"/>
            </w:tcMar>
            <w:vAlign w:val="center"/>
          </w:tcPr>
          <w:p w14:paraId="553BDAF5" w14:textId="14375B54" w:rsidR="00E51C31" w:rsidRDefault="00000000">
            <w:pPr>
              <w:widowControl w:val="0"/>
              <w:rPr>
                <w:rFonts w:ascii="Times New Roman" w:eastAsia="Times New Roman" w:hAnsi="Times New Roman" w:cs="Times New Roman"/>
                <w:sz w:val="24"/>
                <w:szCs w:val="24"/>
              </w:rPr>
            </w:pPr>
            <w:proofErr w:type="spellStart"/>
            <w:r w:rsidRPr="00723072">
              <w:rPr>
                <w:rFonts w:ascii="Times New Roman" w:eastAsia="Times New Roman" w:hAnsi="Times New Roman" w:cs="Times New Roman"/>
                <w:i/>
                <w:iCs/>
                <w:sz w:val="24"/>
                <w:szCs w:val="24"/>
              </w:rPr>
              <w:t>Plant</w:t>
            </w:r>
            <w:proofErr w:type="spellEnd"/>
            <w:r w:rsidR="009C5BD2">
              <w:rPr>
                <w:rFonts w:ascii="Times New Roman" w:eastAsia="Times New Roman" w:hAnsi="Times New Roman" w:cs="Times New Roman"/>
                <w:i/>
                <w:iCs/>
                <w:sz w:val="24"/>
                <w:szCs w:val="24"/>
                <w:lang w:val="en-US"/>
              </w:rPr>
              <w:t>a</w:t>
            </w:r>
            <w:proofErr w:type="spellStart"/>
            <w:r w:rsidRPr="00723072">
              <w:rPr>
                <w:rFonts w:ascii="Times New Roman" w:eastAsia="Times New Roman" w:hAnsi="Times New Roman" w:cs="Times New Roman"/>
                <w:i/>
                <w:iCs/>
                <w:sz w:val="24"/>
                <w:szCs w:val="24"/>
              </w:rPr>
              <w:t>go</w:t>
            </w:r>
            <w:proofErr w:type="spellEnd"/>
            <w:r w:rsidRPr="00723072">
              <w:rPr>
                <w:rFonts w:ascii="Times New Roman" w:eastAsia="Times New Roman" w:hAnsi="Times New Roman" w:cs="Times New Roman"/>
                <w:i/>
                <w:iCs/>
                <w:sz w:val="24"/>
                <w:szCs w:val="24"/>
              </w:rPr>
              <w:t xml:space="preserve"> </w:t>
            </w:r>
            <w:proofErr w:type="spellStart"/>
            <w:r w:rsidRPr="00723072">
              <w:rPr>
                <w:rFonts w:ascii="Times New Roman" w:eastAsia="Times New Roman" w:hAnsi="Times New Roman" w:cs="Times New Roman"/>
                <w:i/>
                <w:iCs/>
                <w:sz w:val="24"/>
                <w:szCs w:val="24"/>
              </w:rPr>
              <w:t>major</w:t>
            </w:r>
            <w:proofErr w:type="spellEnd"/>
            <w:r>
              <w:rPr>
                <w:rFonts w:ascii="Times New Roman" w:eastAsia="Times New Roman" w:hAnsi="Times New Roman" w:cs="Times New Roman"/>
                <w:sz w:val="24"/>
                <w:szCs w:val="24"/>
              </w:rPr>
              <w:t xml:space="preserve"> (подорожник)</w:t>
            </w:r>
          </w:p>
        </w:tc>
        <w:tc>
          <w:tcPr>
            <w:tcW w:w="1382" w:type="dxa"/>
            <w:tcBorders>
              <w:top w:val="single" w:sz="4" w:space="0" w:color="000000"/>
              <w:left w:val="single" w:sz="4" w:space="0" w:color="CCCCCC"/>
              <w:bottom w:val="single" w:sz="4" w:space="0" w:color="000000"/>
              <w:right w:val="single" w:sz="4" w:space="0" w:color="000000"/>
            </w:tcBorders>
            <w:tcMar>
              <w:top w:w="0" w:type="dxa"/>
              <w:left w:w="40" w:type="dxa"/>
              <w:bottom w:w="0" w:type="dxa"/>
              <w:right w:w="40" w:type="dxa"/>
            </w:tcMar>
            <w:vAlign w:val="bottom"/>
          </w:tcPr>
          <w:p w14:paraId="744BBC19" w14:textId="77777777" w:rsidR="00E51C31" w:rsidRDefault="00000000">
            <w:pPr>
              <w:widowControl w:val="0"/>
              <w:rPr>
                <w:rFonts w:ascii="Times New Roman" w:eastAsia="Times New Roman" w:hAnsi="Times New Roman" w:cs="Times New Roman"/>
                <w:sz w:val="24"/>
                <w:szCs w:val="24"/>
              </w:rPr>
            </w:pPr>
            <w:proofErr w:type="spellStart"/>
            <w:r w:rsidRPr="00723072">
              <w:rPr>
                <w:rFonts w:ascii="Times New Roman" w:eastAsia="Times New Roman" w:hAnsi="Times New Roman" w:cs="Times New Roman"/>
                <w:i/>
                <w:iCs/>
                <w:sz w:val="24"/>
                <w:szCs w:val="24"/>
              </w:rPr>
              <w:t>Calendula</w:t>
            </w:r>
            <w:proofErr w:type="spellEnd"/>
            <w:r w:rsidRPr="00723072">
              <w:rPr>
                <w:rFonts w:ascii="Times New Roman" w:eastAsia="Times New Roman" w:hAnsi="Times New Roman" w:cs="Times New Roman"/>
                <w:i/>
                <w:iCs/>
                <w:sz w:val="24"/>
                <w:szCs w:val="24"/>
              </w:rPr>
              <w:t xml:space="preserve"> </w:t>
            </w:r>
            <w:proofErr w:type="spellStart"/>
            <w:r w:rsidRPr="00723072">
              <w:rPr>
                <w:rFonts w:ascii="Times New Roman" w:eastAsia="Times New Roman" w:hAnsi="Times New Roman" w:cs="Times New Roman"/>
                <w:i/>
                <w:iCs/>
                <w:sz w:val="24"/>
                <w:szCs w:val="24"/>
              </w:rPr>
              <w:t>officinalis</w:t>
            </w:r>
            <w:proofErr w:type="spellEnd"/>
            <w:r>
              <w:rPr>
                <w:rFonts w:ascii="Times New Roman" w:eastAsia="Times New Roman" w:hAnsi="Times New Roman" w:cs="Times New Roman"/>
                <w:sz w:val="24"/>
                <w:szCs w:val="24"/>
              </w:rPr>
              <w:t xml:space="preserve"> (календула)</w:t>
            </w:r>
          </w:p>
        </w:tc>
        <w:tc>
          <w:tcPr>
            <w:tcW w:w="1417" w:type="dxa"/>
            <w:tcBorders>
              <w:top w:val="single" w:sz="4" w:space="0" w:color="000000"/>
              <w:left w:val="single" w:sz="4" w:space="0" w:color="CCCCCC"/>
              <w:bottom w:val="single" w:sz="4" w:space="0" w:color="000000"/>
              <w:right w:val="single" w:sz="4" w:space="0" w:color="000000"/>
            </w:tcBorders>
            <w:tcMar>
              <w:top w:w="0" w:type="dxa"/>
              <w:left w:w="40" w:type="dxa"/>
              <w:bottom w:w="0" w:type="dxa"/>
              <w:right w:w="40" w:type="dxa"/>
            </w:tcMar>
            <w:vAlign w:val="bottom"/>
          </w:tcPr>
          <w:p w14:paraId="187BF5C8" w14:textId="4DC04D34" w:rsidR="00E51C31" w:rsidRDefault="00000000">
            <w:pPr>
              <w:widowControl w:val="0"/>
              <w:rPr>
                <w:rFonts w:ascii="Times New Roman" w:eastAsia="Times New Roman" w:hAnsi="Times New Roman" w:cs="Times New Roman"/>
                <w:sz w:val="24"/>
                <w:szCs w:val="24"/>
              </w:rPr>
            </w:pPr>
            <w:proofErr w:type="spellStart"/>
            <w:r w:rsidRPr="00723072">
              <w:rPr>
                <w:rFonts w:ascii="Times New Roman" w:eastAsia="Times New Roman" w:hAnsi="Times New Roman" w:cs="Times New Roman"/>
                <w:i/>
                <w:iCs/>
                <w:sz w:val="24"/>
                <w:szCs w:val="24"/>
              </w:rPr>
              <w:t>Hippophae</w:t>
            </w:r>
            <w:proofErr w:type="spellEnd"/>
            <w:r w:rsidRPr="00723072">
              <w:rPr>
                <w:rFonts w:ascii="Times New Roman" w:eastAsia="Times New Roman" w:hAnsi="Times New Roman" w:cs="Times New Roman"/>
                <w:i/>
                <w:iCs/>
                <w:sz w:val="24"/>
                <w:szCs w:val="24"/>
              </w:rPr>
              <w:t xml:space="preserve"> </w:t>
            </w:r>
            <w:proofErr w:type="spellStart"/>
            <w:r w:rsidRPr="00723072">
              <w:rPr>
                <w:rFonts w:ascii="Times New Roman" w:eastAsia="Times New Roman" w:hAnsi="Times New Roman" w:cs="Times New Roman"/>
                <w:i/>
                <w:iCs/>
                <w:sz w:val="24"/>
                <w:szCs w:val="24"/>
              </w:rPr>
              <w:t>rhamnoides</w:t>
            </w:r>
            <w:proofErr w:type="spellEnd"/>
            <w:r w:rsidRPr="00723072">
              <w:rPr>
                <w:rFonts w:ascii="Times New Roman" w:eastAsia="Times New Roman" w:hAnsi="Times New Roman" w:cs="Times New Roman"/>
                <w:i/>
                <w:iCs/>
                <w:sz w:val="24"/>
                <w:szCs w:val="24"/>
              </w:rPr>
              <w:t xml:space="preserve"> L</w:t>
            </w:r>
            <w:r>
              <w:rPr>
                <w:rFonts w:ascii="Times New Roman" w:eastAsia="Times New Roman" w:hAnsi="Times New Roman" w:cs="Times New Roman"/>
                <w:sz w:val="24"/>
                <w:szCs w:val="24"/>
              </w:rPr>
              <w:t xml:space="preserve"> (облепиха)</w:t>
            </w:r>
          </w:p>
        </w:tc>
        <w:tc>
          <w:tcPr>
            <w:tcW w:w="1276" w:type="dxa"/>
            <w:tcBorders>
              <w:top w:val="single" w:sz="4" w:space="0" w:color="000000"/>
              <w:left w:val="single" w:sz="4" w:space="0" w:color="CCCCCC"/>
              <w:bottom w:val="single" w:sz="4" w:space="0" w:color="000000"/>
              <w:right w:val="single" w:sz="4" w:space="0" w:color="000000"/>
            </w:tcBorders>
            <w:tcMar>
              <w:top w:w="0" w:type="dxa"/>
              <w:left w:w="40" w:type="dxa"/>
              <w:bottom w:w="0" w:type="dxa"/>
              <w:right w:w="40" w:type="dxa"/>
            </w:tcMar>
            <w:vAlign w:val="bottom"/>
          </w:tcPr>
          <w:p w14:paraId="6690C64E" w14:textId="77777777" w:rsidR="00E51C31" w:rsidRDefault="00000000">
            <w:pPr>
              <w:widowControl w:val="0"/>
              <w:rPr>
                <w:rFonts w:ascii="Times New Roman" w:eastAsia="Times New Roman" w:hAnsi="Times New Roman" w:cs="Times New Roman"/>
                <w:sz w:val="24"/>
                <w:szCs w:val="24"/>
              </w:rPr>
            </w:pPr>
            <w:proofErr w:type="spellStart"/>
            <w:r w:rsidRPr="00723072">
              <w:rPr>
                <w:rFonts w:ascii="Times New Roman" w:eastAsia="Times New Roman" w:hAnsi="Times New Roman" w:cs="Times New Roman"/>
                <w:i/>
                <w:iCs/>
                <w:sz w:val="24"/>
                <w:szCs w:val="24"/>
              </w:rPr>
              <w:t>Hypericum</w:t>
            </w:r>
            <w:proofErr w:type="spellEnd"/>
            <w:r w:rsidRPr="00723072">
              <w:rPr>
                <w:rFonts w:ascii="Times New Roman" w:eastAsia="Times New Roman" w:hAnsi="Times New Roman" w:cs="Times New Roman"/>
                <w:i/>
                <w:iCs/>
                <w:sz w:val="24"/>
                <w:szCs w:val="24"/>
              </w:rPr>
              <w:t xml:space="preserve"> </w:t>
            </w:r>
            <w:proofErr w:type="spellStart"/>
            <w:r w:rsidRPr="00723072">
              <w:rPr>
                <w:rFonts w:ascii="Times New Roman" w:eastAsia="Times New Roman" w:hAnsi="Times New Roman" w:cs="Times New Roman"/>
                <w:i/>
                <w:iCs/>
                <w:sz w:val="24"/>
                <w:szCs w:val="24"/>
              </w:rPr>
              <w:t>perforatum</w:t>
            </w:r>
            <w:proofErr w:type="spellEnd"/>
            <w:r>
              <w:rPr>
                <w:rFonts w:ascii="Times New Roman" w:eastAsia="Times New Roman" w:hAnsi="Times New Roman" w:cs="Times New Roman"/>
                <w:sz w:val="24"/>
                <w:szCs w:val="24"/>
              </w:rPr>
              <w:t xml:space="preserve"> (зверобой)</w:t>
            </w:r>
          </w:p>
        </w:tc>
        <w:tc>
          <w:tcPr>
            <w:tcW w:w="1276" w:type="dxa"/>
            <w:tcBorders>
              <w:top w:val="single" w:sz="4" w:space="0" w:color="000000"/>
              <w:left w:val="single" w:sz="4" w:space="0" w:color="CCCCCC"/>
              <w:bottom w:val="single" w:sz="4" w:space="0" w:color="000000"/>
              <w:right w:val="single" w:sz="4" w:space="0" w:color="000000"/>
            </w:tcBorders>
            <w:tcMar>
              <w:top w:w="0" w:type="dxa"/>
              <w:left w:w="40" w:type="dxa"/>
              <w:bottom w:w="0" w:type="dxa"/>
              <w:right w:w="40" w:type="dxa"/>
            </w:tcMar>
            <w:vAlign w:val="bottom"/>
          </w:tcPr>
          <w:p w14:paraId="5B149792" w14:textId="77777777" w:rsidR="00E51C31" w:rsidRDefault="00000000">
            <w:pPr>
              <w:widowControl w:val="0"/>
              <w:rPr>
                <w:rFonts w:ascii="Times New Roman" w:eastAsia="Times New Roman" w:hAnsi="Times New Roman" w:cs="Times New Roman"/>
                <w:sz w:val="24"/>
                <w:szCs w:val="24"/>
              </w:rPr>
            </w:pPr>
            <w:proofErr w:type="spellStart"/>
            <w:r w:rsidRPr="00723072">
              <w:rPr>
                <w:rFonts w:ascii="Times New Roman" w:eastAsia="Times New Roman" w:hAnsi="Times New Roman" w:cs="Times New Roman"/>
                <w:i/>
                <w:iCs/>
                <w:sz w:val="24"/>
                <w:szCs w:val="24"/>
              </w:rPr>
              <w:t>Matricaria</w:t>
            </w:r>
            <w:proofErr w:type="spellEnd"/>
            <w:r w:rsidRPr="00723072">
              <w:rPr>
                <w:rFonts w:ascii="Times New Roman" w:eastAsia="Times New Roman" w:hAnsi="Times New Roman" w:cs="Times New Roman"/>
                <w:i/>
                <w:iCs/>
                <w:sz w:val="24"/>
                <w:szCs w:val="24"/>
              </w:rPr>
              <w:t xml:space="preserve"> </w:t>
            </w:r>
            <w:proofErr w:type="spellStart"/>
            <w:r w:rsidRPr="00723072">
              <w:rPr>
                <w:rFonts w:ascii="Times New Roman" w:eastAsia="Times New Roman" w:hAnsi="Times New Roman" w:cs="Times New Roman"/>
                <w:i/>
                <w:iCs/>
                <w:sz w:val="24"/>
                <w:szCs w:val="24"/>
              </w:rPr>
              <w:t>chamomilla</w:t>
            </w:r>
            <w:proofErr w:type="spellEnd"/>
            <w:r>
              <w:rPr>
                <w:rFonts w:ascii="Times New Roman" w:eastAsia="Times New Roman" w:hAnsi="Times New Roman" w:cs="Times New Roman"/>
                <w:sz w:val="24"/>
                <w:szCs w:val="24"/>
              </w:rPr>
              <w:t xml:space="preserve"> (ромашка)</w:t>
            </w:r>
          </w:p>
        </w:tc>
      </w:tr>
      <w:tr w:rsidR="00E51C31" w14:paraId="5288A455" w14:textId="77777777" w:rsidTr="009C5BD2">
        <w:trPr>
          <w:trHeight w:val="300"/>
        </w:trPr>
        <w:tc>
          <w:tcPr>
            <w:tcW w:w="360" w:type="dxa"/>
            <w:vMerge/>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D727164" w14:textId="77777777" w:rsidR="00E51C31" w:rsidRDefault="00E51C31">
            <w:pPr>
              <w:widowControl w:val="0"/>
              <w:pBdr>
                <w:top w:val="nil"/>
                <w:left w:val="nil"/>
                <w:bottom w:val="nil"/>
                <w:right w:val="nil"/>
                <w:between w:val="nil"/>
              </w:pBdr>
              <w:rPr>
                <w:rFonts w:ascii="Times New Roman" w:eastAsia="Times New Roman" w:hAnsi="Times New Roman" w:cs="Times New Roman"/>
                <w:sz w:val="24"/>
                <w:szCs w:val="24"/>
              </w:rPr>
            </w:pPr>
          </w:p>
        </w:tc>
        <w:tc>
          <w:tcPr>
            <w:tcW w:w="1980" w:type="dxa"/>
            <w:vMerge/>
            <w:tcBorders>
              <w:top w:val="single" w:sz="4" w:space="0" w:color="000000"/>
              <w:left w:val="single" w:sz="4" w:space="0" w:color="CCCCCC"/>
              <w:bottom w:val="single" w:sz="4" w:space="0" w:color="000000"/>
              <w:right w:val="single" w:sz="4" w:space="0" w:color="000000"/>
            </w:tcBorders>
            <w:tcMar>
              <w:top w:w="0" w:type="dxa"/>
              <w:left w:w="40" w:type="dxa"/>
              <w:bottom w:w="0" w:type="dxa"/>
              <w:right w:w="40" w:type="dxa"/>
            </w:tcMar>
            <w:vAlign w:val="center"/>
          </w:tcPr>
          <w:p w14:paraId="2A750171" w14:textId="77777777" w:rsidR="00E51C31" w:rsidRDefault="00E51C31">
            <w:pPr>
              <w:widowControl w:val="0"/>
              <w:pBdr>
                <w:top w:val="nil"/>
                <w:left w:val="nil"/>
                <w:bottom w:val="nil"/>
                <w:right w:val="nil"/>
                <w:between w:val="nil"/>
              </w:pBdr>
              <w:rPr>
                <w:rFonts w:ascii="Times New Roman" w:eastAsia="Times New Roman" w:hAnsi="Times New Roman" w:cs="Times New Roman"/>
                <w:sz w:val="24"/>
                <w:szCs w:val="24"/>
              </w:rPr>
            </w:pPr>
          </w:p>
        </w:tc>
        <w:tc>
          <w:tcPr>
            <w:tcW w:w="6971" w:type="dxa"/>
            <w:gridSpan w:val="5"/>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65C5061E"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зона подавления роста бактерий, мм</w:t>
            </w:r>
          </w:p>
        </w:tc>
      </w:tr>
      <w:tr w:rsidR="00E51C31" w14:paraId="59A28B6E" w14:textId="77777777" w:rsidTr="009C5BD2">
        <w:trPr>
          <w:trHeight w:val="300"/>
        </w:trPr>
        <w:tc>
          <w:tcPr>
            <w:tcW w:w="360" w:type="dxa"/>
            <w:tcBorders>
              <w:top w:val="single" w:sz="4" w:space="0" w:color="CCCCCC"/>
              <w:left w:val="single" w:sz="4" w:space="0" w:color="000000"/>
              <w:bottom w:val="single" w:sz="4" w:space="0" w:color="000000"/>
              <w:right w:val="single" w:sz="4" w:space="0" w:color="000000"/>
            </w:tcBorders>
            <w:tcMar>
              <w:top w:w="0" w:type="dxa"/>
              <w:left w:w="40" w:type="dxa"/>
              <w:bottom w:w="0" w:type="dxa"/>
              <w:right w:w="40" w:type="dxa"/>
            </w:tcMar>
            <w:vAlign w:val="bottom"/>
          </w:tcPr>
          <w:p w14:paraId="5F153F3F"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1</w:t>
            </w:r>
          </w:p>
        </w:tc>
        <w:tc>
          <w:tcPr>
            <w:tcW w:w="1980"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4D284314"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aureus</w:t>
            </w:r>
            <w:proofErr w:type="spellEnd"/>
            <w:r>
              <w:rPr>
                <w:rFonts w:ascii="Times New Roman" w:eastAsia="Times New Roman" w:hAnsi="Times New Roman" w:cs="Times New Roman"/>
                <w:i/>
                <w:iCs/>
                <w:sz w:val="24"/>
                <w:szCs w:val="24"/>
              </w:rPr>
              <w:t xml:space="preserve"> K40</w:t>
            </w:r>
          </w:p>
        </w:tc>
        <w:tc>
          <w:tcPr>
            <w:tcW w:w="1620"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1CA24563"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18±0,5</w:t>
            </w:r>
          </w:p>
        </w:tc>
        <w:tc>
          <w:tcPr>
            <w:tcW w:w="1382"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184CA8C1"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18±0,7</w:t>
            </w:r>
          </w:p>
        </w:tc>
        <w:tc>
          <w:tcPr>
            <w:tcW w:w="1417"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4FF2BA05"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19,2±0,8</w:t>
            </w:r>
          </w:p>
        </w:tc>
        <w:tc>
          <w:tcPr>
            <w:tcW w:w="1276"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2DD73DB7"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18,4±0,36</w:t>
            </w:r>
          </w:p>
        </w:tc>
        <w:tc>
          <w:tcPr>
            <w:tcW w:w="1276"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35675E89"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17,3±1</w:t>
            </w:r>
          </w:p>
        </w:tc>
      </w:tr>
      <w:tr w:rsidR="00E51C31" w14:paraId="536B7539" w14:textId="77777777" w:rsidTr="009C5BD2">
        <w:trPr>
          <w:trHeight w:val="300"/>
        </w:trPr>
        <w:tc>
          <w:tcPr>
            <w:tcW w:w="360" w:type="dxa"/>
            <w:tcBorders>
              <w:top w:val="single" w:sz="4" w:space="0" w:color="CCCCCC"/>
              <w:left w:val="single" w:sz="4" w:space="0" w:color="000000"/>
              <w:bottom w:val="single" w:sz="4" w:space="0" w:color="000000"/>
              <w:right w:val="single" w:sz="4" w:space="0" w:color="000000"/>
            </w:tcBorders>
            <w:tcMar>
              <w:top w:w="0" w:type="dxa"/>
              <w:left w:w="40" w:type="dxa"/>
              <w:bottom w:w="0" w:type="dxa"/>
              <w:right w:w="40" w:type="dxa"/>
            </w:tcMar>
            <w:vAlign w:val="bottom"/>
          </w:tcPr>
          <w:p w14:paraId="4BCBD6BF"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2</w:t>
            </w:r>
          </w:p>
        </w:tc>
        <w:tc>
          <w:tcPr>
            <w:tcW w:w="1980"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65FA4AC8"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MRSA-10</w:t>
            </w:r>
          </w:p>
        </w:tc>
        <w:tc>
          <w:tcPr>
            <w:tcW w:w="1620"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4E13BBFD"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18,8±0,6</w:t>
            </w:r>
          </w:p>
        </w:tc>
        <w:tc>
          <w:tcPr>
            <w:tcW w:w="1382"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661FB0E0"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18,5±0,5</w:t>
            </w:r>
          </w:p>
        </w:tc>
        <w:tc>
          <w:tcPr>
            <w:tcW w:w="1417"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68D164A7"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18±0,01</w:t>
            </w:r>
          </w:p>
        </w:tc>
        <w:tc>
          <w:tcPr>
            <w:tcW w:w="1276"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440F4E5B"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17,6±0,7</w:t>
            </w:r>
          </w:p>
        </w:tc>
        <w:tc>
          <w:tcPr>
            <w:tcW w:w="1276"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1A3DE449"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18,3±0,8</w:t>
            </w:r>
          </w:p>
        </w:tc>
      </w:tr>
      <w:tr w:rsidR="00E51C31" w14:paraId="251A2D47" w14:textId="77777777" w:rsidTr="009C5BD2">
        <w:trPr>
          <w:trHeight w:val="300"/>
        </w:trPr>
        <w:tc>
          <w:tcPr>
            <w:tcW w:w="360" w:type="dxa"/>
            <w:tcBorders>
              <w:top w:val="single" w:sz="4" w:space="0" w:color="CCCCCC"/>
              <w:left w:val="single" w:sz="4" w:space="0" w:color="000000"/>
              <w:bottom w:val="single" w:sz="4" w:space="0" w:color="000000"/>
              <w:right w:val="single" w:sz="4" w:space="0" w:color="000000"/>
            </w:tcBorders>
            <w:tcMar>
              <w:top w:w="0" w:type="dxa"/>
              <w:left w:w="40" w:type="dxa"/>
              <w:bottom w:w="0" w:type="dxa"/>
              <w:right w:w="40" w:type="dxa"/>
            </w:tcMar>
            <w:vAlign w:val="bottom"/>
          </w:tcPr>
          <w:p w14:paraId="5C7CE818"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3</w:t>
            </w:r>
          </w:p>
        </w:tc>
        <w:tc>
          <w:tcPr>
            <w:tcW w:w="1980"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3EE0B922"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S. epidermidis-8</w:t>
            </w:r>
          </w:p>
        </w:tc>
        <w:tc>
          <w:tcPr>
            <w:tcW w:w="1620"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4E2B3414"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16,5±0,6</w:t>
            </w:r>
          </w:p>
        </w:tc>
        <w:tc>
          <w:tcPr>
            <w:tcW w:w="1382"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6A79BE3A"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20±0,8</w:t>
            </w:r>
          </w:p>
        </w:tc>
        <w:tc>
          <w:tcPr>
            <w:tcW w:w="1417"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5B83A48A"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17,5±0,5</w:t>
            </w:r>
          </w:p>
        </w:tc>
        <w:tc>
          <w:tcPr>
            <w:tcW w:w="1276"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644C2A6E"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17,9±0,93</w:t>
            </w:r>
          </w:p>
        </w:tc>
        <w:tc>
          <w:tcPr>
            <w:tcW w:w="1276"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5904B82B"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17,8±0,6</w:t>
            </w:r>
          </w:p>
        </w:tc>
      </w:tr>
      <w:tr w:rsidR="00E51C31" w14:paraId="70E360B8" w14:textId="77777777" w:rsidTr="009C5BD2">
        <w:trPr>
          <w:trHeight w:val="300"/>
        </w:trPr>
        <w:tc>
          <w:tcPr>
            <w:tcW w:w="360" w:type="dxa"/>
            <w:tcBorders>
              <w:top w:val="single" w:sz="4" w:space="0" w:color="CCCCCC"/>
              <w:left w:val="single" w:sz="4" w:space="0" w:color="000000"/>
              <w:bottom w:val="single" w:sz="4" w:space="0" w:color="000000"/>
              <w:right w:val="single" w:sz="4" w:space="0" w:color="000000"/>
            </w:tcBorders>
            <w:tcMar>
              <w:top w:w="0" w:type="dxa"/>
              <w:left w:w="40" w:type="dxa"/>
              <w:bottom w:w="0" w:type="dxa"/>
              <w:right w:w="40" w:type="dxa"/>
            </w:tcMar>
            <w:vAlign w:val="bottom"/>
          </w:tcPr>
          <w:p w14:paraId="7847C698"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4</w:t>
            </w:r>
          </w:p>
        </w:tc>
        <w:tc>
          <w:tcPr>
            <w:tcW w:w="1980"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749AB232"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haemolyticus</w:t>
            </w:r>
            <w:proofErr w:type="spellEnd"/>
            <w:r>
              <w:rPr>
                <w:rFonts w:ascii="Times New Roman" w:eastAsia="Times New Roman" w:hAnsi="Times New Roman" w:cs="Times New Roman"/>
                <w:i/>
                <w:iCs/>
                <w:sz w:val="24"/>
                <w:szCs w:val="24"/>
              </w:rPr>
              <w:t xml:space="preserve"> 23</w:t>
            </w:r>
          </w:p>
        </w:tc>
        <w:tc>
          <w:tcPr>
            <w:tcW w:w="1620"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6DB32777"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17,3±0,5</w:t>
            </w:r>
          </w:p>
        </w:tc>
        <w:tc>
          <w:tcPr>
            <w:tcW w:w="1382"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0CFDF173"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18,5±0,5</w:t>
            </w:r>
          </w:p>
        </w:tc>
        <w:tc>
          <w:tcPr>
            <w:tcW w:w="1417"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05248DF1"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17,5±0,5</w:t>
            </w:r>
          </w:p>
        </w:tc>
        <w:tc>
          <w:tcPr>
            <w:tcW w:w="1276"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6665FCC3"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17,8±0,9</w:t>
            </w:r>
          </w:p>
        </w:tc>
        <w:tc>
          <w:tcPr>
            <w:tcW w:w="1276"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719EB71A"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16,9±0,9</w:t>
            </w:r>
          </w:p>
        </w:tc>
      </w:tr>
      <w:tr w:rsidR="00E51C31" w14:paraId="0DC122B9" w14:textId="77777777" w:rsidTr="009C5BD2">
        <w:trPr>
          <w:trHeight w:val="300"/>
        </w:trPr>
        <w:tc>
          <w:tcPr>
            <w:tcW w:w="360" w:type="dxa"/>
            <w:tcBorders>
              <w:top w:val="single" w:sz="4" w:space="0" w:color="CCCCCC"/>
              <w:left w:val="single" w:sz="4" w:space="0" w:color="000000"/>
              <w:bottom w:val="single" w:sz="4" w:space="0" w:color="000000"/>
              <w:right w:val="single" w:sz="4" w:space="0" w:color="000000"/>
            </w:tcBorders>
            <w:tcMar>
              <w:top w:w="0" w:type="dxa"/>
              <w:left w:w="40" w:type="dxa"/>
              <w:bottom w:w="0" w:type="dxa"/>
              <w:right w:w="40" w:type="dxa"/>
            </w:tcMar>
            <w:vAlign w:val="bottom"/>
          </w:tcPr>
          <w:p w14:paraId="5E0271D8"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5</w:t>
            </w:r>
          </w:p>
        </w:tc>
        <w:tc>
          <w:tcPr>
            <w:tcW w:w="1980"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1ED6672D"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borealis</w:t>
            </w:r>
            <w:proofErr w:type="spellEnd"/>
            <w:r>
              <w:rPr>
                <w:rFonts w:ascii="Times New Roman" w:eastAsia="Times New Roman" w:hAnsi="Times New Roman" w:cs="Times New Roman"/>
                <w:i/>
                <w:iCs/>
                <w:sz w:val="24"/>
                <w:szCs w:val="24"/>
              </w:rPr>
              <w:t xml:space="preserve"> 5</w:t>
            </w:r>
          </w:p>
        </w:tc>
        <w:tc>
          <w:tcPr>
            <w:tcW w:w="1620"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2240FEEB"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16,4±0,8</w:t>
            </w:r>
          </w:p>
        </w:tc>
        <w:tc>
          <w:tcPr>
            <w:tcW w:w="1382"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3280417B"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18±0,5</w:t>
            </w:r>
          </w:p>
        </w:tc>
        <w:tc>
          <w:tcPr>
            <w:tcW w:w="1417"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7D5CE9CA"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18±0,5</w:t>
            </w:r>
          </w:p>
        </w:tc>
        <w:tc>
          <w:tcPr>
            <w:tcW w:w="1276"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7081EFFA"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18,3±0,3</w:t>
            </w:r>
          </w:p>
        </w:tc>
        <w:tc>
          <w:tcPr>
            <w:tcW w:w="1276"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43E044ED"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17,4±1,5</w:t>
            </w:r>
          </w:p>
        </w:tc>
      </w:tr>
      <w:tr w:rsidR="00E51C31" w14:paraId="19529F14" w14:textId="77777777" w:rsidTr="009C5BD2">
        <w:trPr>
          <w:trHeight w:val="300"/>
        </w:trPr>
        <w:tc>
          <w:tcPr>
            <w:tcW w:w="360" w:type="dxa"/>
            <w:tcBorders>
              <w:top w:val="single" w:sz="4" w:space="0" w:color="CCCCCC"/>
              <w:left w:val="single" w:sz="4" w:space="0" w:color="000000"/>
              <w:bottom w:val="single" w:sz="4" w:space="0" w:color="000000"/>
              <w:right w:val="single" w:sz="4" w:space="0" w:color="000000"/>
            </w:tcBorders>
            <w:tcMar>
              <w:top w:w="0" w:type="dxa"/>
              <w:left w:w="40" w:type="dxa"/>
              <w:bottom w:w="0" w:type="dxa"/>
              <w:right w:w="40" w:type="dxa"/>
            </w:tcMar>
            <w:vAlign w:val="bottom"/>
          </w:tcPr>
          <w:p w14:paraId="455DD8E4" w14:textId="77777777" w:rsidR="00E51C31"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6</w:t>
            </w:r>
          </w:p>
        </w:tc>
        <w:tc>
          <w:tcPr>
            <w:tcW w:w="1980"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3C5679D2" w14:textId="77777777" w:rsidR="00E51C31" w:rsidRDefault="00000000">
            <w:pPr>
              <w:widowControl w:val="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i/>
                <w:iCs/>
                <w:sz w:val="24"/>
                <w:szCs w:val="24"/>
              </w:rPr>
              <w:t>E.coli</w:t>
            </w:r>
            <w:proofErr w:type="spellEnd"/>
            <w:proofErr w:type="gramEnd"/>
            <w:r>
              <w:rPr>
                <w:rFonts w:ascii="Times New Roman" w:eastAsia="Times New Roman" w:hAnsi="Times New Roman" w:cs="Times New Roman"/>
                <w:i/>
                <w:iCs/>
                <w:sz w:val="24"/>
                <w:szCs w:val="24"/>
              </w:rPr>
              <w:t xml:space="preserve"> 6</w:t>
            </w:r>
          </w:p>
        </w:tc>
        <w:tc>
          <w:tcPr>
            <w:tcW w:w="1620"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5C8C42B5"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17,3±0,6</w:t>
            </w:r>
          </w:p>
        </w:tc>
        <w:tc>
          <w:tcPr>
            <w:tcW w:w="1382"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0BE7F64B"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19,3±0,8</w:t>
            </w:r>
          </w:p>
        </w:tc>
        <w:tc>
          <w:tcPr>
            <w:tcW w:w="1417"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5CE05B3C"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17,5±1</w:t>
            </w:r>
          </w:p>
        </w:tc>
        <w:tc>
          <w:tcPr>
            <w:tcW w:w="1276"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2618EB49"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17,5±0,5</w:t>
            </w:r>
          </w:p>
        </w:tc>
        <w:tc>
          <w:tcPr>
            <w:tcW w:w="1276"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bottom"/>
          </w:tcPr>
          <w:p w14:paraId="250704DF"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16,9±0,8</w:t>
            </w:r>
          </w:p>
        </w:tc>
      </w:tr>
    </w:tbl>
    <w:p w14:paraId="16336745" w14:textId="1AE9E931" w:rsidR="004A7168" w:rsidRPr="000407C2" w:rsidRDefault="004A7168" w:rsidP="004A7168">
      <w:pPr>
        <w:spacing w:line="240" w:lineRule="auto"/>
        <w:jc w:val="both"/>
        <w:rPr>
          <w:rFonts w:ascii="Times New Roman" w:eastAsia="Times New Roman" w:hAnsi="Times New Roman" w:cs="Times New Roman"/>
          <w:lang w:val="ru-RU"/>
        </w:rPr>
      </w:pPr>
      <w:r>
        <w:rPr>
          <w:rFonts w:ascii="Times New Roman" w:eastAsia="Times New Roman" w:hAnsi="Times New Roman" w:cs="Times New Roman"/>
          <w:lang w:val="ru-RU"/>
        </w:rPr>
        <w:t xml:space="preserve"> </w:t>
      </w:r>
      <w:r w:rsidRPr="000F20A4">
        <w:rPr>
          <w:rFonts w:ascii="Times New Roman" w:eastAsia="Times New Roman" w:hAnsi="Times New Roman" w:cs="Times New Roman"/>
          <w:sz w:val="24"/>
          <w:szCs w:val="24"/>
        </w:rPr>
        <w:t>Статистическая</w:t>
      </w:r>
      <w:r w:rsidRPr="000407C2">
        <w:rPr>
          <w:rFonts w:ascii="Times New Roman" w:eastAsia="Times New Roman" w:hAnsi="Times New Roman" w:cs="Times New Roman"/>
        </w:rPr>
        <w:t xml:space="preserve"> значимость различий по сравнению с контролем при p &lt;0,05.</w:t>
      </w:r>
    </w:p>
    <w:p w14:paraId="11AD815C" w14:textId="77777777" w:rsidR="00E51C31" w:rsidRPr="004A7168" w:rsidRDefault="00E51C31">
      <w:pPr>
        <w:spacing w:line="240" w:lineRule="auto"/>
        <w:ind w:firstLine="709"/>
        <w:jc w:val="both"/>
        <w:rPr>
          <w:rFonts w:ascii="Times New Roman" w:eastAsia="Times New Roman" w:hAnsi="Times New Roman" w:cs="Times New Roman"/>
          <w:sz w:val="28"/>
          <w:szCs w:val="28"/>
          <w:lang w:val="ru-RU"/>
        </w:rPr>
      </w:pPr>
    </w:p>
    <w:p w14:paraId="484857A6" w14:textId="1683A91C" w:rsidR="00E51C31" w:rsidRPr="001C09B2" w:rsidRDefault="001C09B2" w:rsidP="001C09B2">
      <w:pPr>
        <w:spacing w:line="24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Результаты подавления роста патогенных штаммов растительными экстрактами</w:t>
      </w:r>
      <w:r>
        <w:rPr>
          <w:rFonts w:ascii="Times New Roman" w:eastAsia="Times New Roman" w:hAnsi="Times New Roman" w:cs="Times New Roman"/>
          <w:sz w:val="28"/>
          <w:szCs w:val="28"/>
          <w:lang w:val="ru-RU"/>
        </w:rPr>
        <w:t xml:space="preserve"> показаны в таблице 26. </w:t>
      </w:r>
      <w:r>
        <w:rPr>
          <w:rFonts w:ascii="Times New Roman" w:eastAsia="Times New Roman" w:hAnsi="Times New Roman" w:cs="Times New Roman"/>
          <w:sz w:val="28"/>
          <w:szCs w:val="28"/>
        </w:rPr>
        <w:t xml:space="preserve">Наибольшие зоны ингибирования (19,4–20 мм) отмечены при воздействии экстрактов </w:t>
      </w:r>
      <w:proofErr w:type="spellStart"/>
      <w:r>
        <w:rPr>
          <w:rFonts w:ascii="Times New Roman" w:eastAsia="Times New Roman" w:hAnsi="Times New Roman" w:cs="Times New Roman"/>
          <w:i/>
          <w:iCs/>
          <w:sz w:val="28"/>
          <w:szCs w:val="28"/>
        </w:rPr>
        <w:t>Hippophae</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rhamnoides</w:t>
      </w:r>
      <w:proofErr w:type="spellEnd"/>
      <w:r>
        <w:rPr>
          <w:rFonts w:ascii="Times New Roman" w:eastAsia="Times New Roman" w:hAnsi="Times New Roman" w:cs="Times New Roman"/>
          <w:i/>
          <w:iCs/>
          <w:sz w:val="28"/>
          <w:szCs w:val="28"/>
        </w:rPr>
        <w:t xml:space="preserve"> L.</w:t>
      </w:r>
      <w:r>
        <w:rPr>
          <w:rFonts w:ascii="Times New Roman" w:eastAsia="Times New Roman" w:hAnsi="Times New Roman" w:cs="Times New Roman"/>
          <w:sz w:val="28"/>
          <w:szCs w:val="28"/>
        </w:rPr>
        <w:t xml:space="preserve">, особенно против MRSA-10 (19,4 мм для ромашки) и S. epidermidis-8 (20 мм для календулы). Зоны подавления при использовании зверобоя и подорожника колебались в пределах 16–19 мм, что свидетельствует о выраженном, но менее стабильном эффекте по сравнению с облепихой и ромашкой. Для S. epidermidis-8 и </w:t>
      </w:r>
      <w:r w:rsidRPr="00D64C38">
        <w:rPr>
          <w:rFonts w:ascii="Times New Roman" w:eastAsia="Times New Roman" w:hAnsi="Times New Roman" w:cs="Times New Roman"/>
          <w:i/>
          <w:iCs/>
          <w:sz w:val="28"/>
          <w:szCs w:val="28"/>
        </w:rPr>
        <w:t>S</w:t>
      </w:r>
      <w:r>
        <w:rPr>
          <w:rFonts w:ascii="Times New Roman" w:eastAsia="Times New Roman" w:hAnsi="Times New Roman" w:cs="Times New Roman"/>
          <w:sz w:val="28"/>
          <w:szCs w:val="28"/>
        </w:rPr>
        <w:t xml:space="preserve">. </w:t>
      </w:r>
      <w:proofErr w:type="spellStart"/>
      <w:r w:rsidRPr="00D64C38">
        <w:rPr>
          <w:rFonts w:ascii="Times New Roman" w:eastAsia="Times New Roman" w:hAnsi="Times New Roman" w:cs="Times New Roman"/>
          <w:i/>
          <w:iCs/>
          <w:sz w:val="28"/>
          <w:szCs w:val="28"/>
        </w:rPr>
        <w:t>borealis</w:t>
      </w:r>
      <w:proofErr w:type="spellEnd"/>
      <w:r>
        <w:rPr>
          <w:rFonts w:ascii="Times New Roman" w:eastAsia="Times New Roman" w:hAnsi="Times New Roman" w:cs="Times New Roman"/>
          <w:sz w:val="28"/>
          <w:szCs w:val="28"/>
        </w:rPr>
        <w:t xml:space="preserve"> 5 характерны более широкие зоны подавления (до 20 мм), что указывает на потенциальную эффективность растительных экстрактов против условно-патогенных стафилококков. Все исследованные растительные экстракты проявили антимикробную активность различной степени выраженности. Наиболее перспективными в отношении стафилококков, включая MRSA-штаммы, являются экстракты ромашки, календулы и облепихи, которые демонстрируют максимальные зоны ингибирования роста. Эти данные подтверждают возможность применения фитопрепаратов как альтернативных или вспомогательных средств для борьбы с резистентными стафилококками.</w:t>
      </w:r>
    </w:p>
    <w:p w14:paraId="1A57621C"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Для оценки ингибирующего действия растительных экстрактов на формирование биоплёнки использовали методику культивирования микроорганизмов в 96-луночных </w:t>
      </w:r>
      <w:proofErr w:type="spellStart"/>
      <w:r>
        <w:rPr>
          <w:rFonts w:ascii="Times New Roman" w:eastAsia="Times New Roman" w:hAnsi="Times New Roman" w:cs="Times New Roman"/>
          <w:sz w:val="28"/>
          <w:szCs w:val="28"/>
        </w:rPr>
        <w:t>полистироловых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микропланшетах</w:t>
      </w:r>
      <w:proofErr w:type="spellEnd"/>
      <w:r>
        <w:rPr>
          <w:rFonts w:ascii="Times New Roman" w:eastAsia="Times New Roman" w:hAnsi="Times New Roman" w:cs="Times New Roman"/>
          <w:sz w:val="28"/>
          <w:szCs w:val="28"/>
        </w:rPr>
        <w:t>. В каждую лунку вносили стандартную суспензию исследуемых штаммов бактерий, после чего в опытные группы добавляли растительные экстракты в различных концентрациях. Для определения минимальной подавляющей концентрации и минимальной бактерицидной концентрации были приготовлены различные концентрации растительных экстрактов:5 мг/мл, 2,5 мг/мл, 1,25 мг/мл.  % ингибирование образования биопленки рассчитывалось по формуле (1).</w:t>
      </w:r>
    </w:p>
    <w:p w14:paraId="255B87BE"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контрольных лунках бактериальные культуры инкубировали без добавления экстрактов. После инкубации планшеты промывали для удаления не прикреплённых клеток, а оставшиеся биоплёнки фиксировали и окрашивали 0,1% раствором кристаллического фиолетового. Избыточное количество красителя удаляли промывкой, а связанный краситель элюировали этанолом. Оптическую плотность раствора измеряли спектрофотометрически при длине волны 570 нм, что позволяло количественно оценить степень образования биоплёнки и подавляющий эффект экстрактов в сравнении с контролем.</w:t>
      </w:r>
    </w:p>
    <w:p w14:paraId="43734702" w14:textId="77777777" w:rsidR="00E51C31" w:rsidRDefault="00E51C31">
      <w:pPr>
        <w:spacing w:line="240" w:lineRule="auto"/>
        <w:ind w:firstLine="709"/>
        <w:jc w:val="both"/>
        <w:rPr>
          <w:rFonts w:ascii="Times New Roman" w:eastAsia="Times New Roman" w:hAnsi="Times New Roman" w:cs="Times New Roman"/>
          <w:sz w:val="28"/>
          <w:szCs w:val="28"/>
        </w:rPr>
      </w:pPr>
    </w:p>
    <w:p w14:paraId="38780067" w14:textId="434CE19E" w:rsidR="00E51C31" w:rsidRPr="008A5A4A" w:rsidRDefault="00000000" w:rsidP="0090596A">
      <w:pPr>
        <w:jc w:val="right"/>
        <w:rPr>
          <w:rFonts w:ascii="Times New Roman" w:eastAsia="Times New Roman" w:hAnsi="Times New Roman" w:cs="Times New Roman"/>
          <w:sz w:val="28"/>
          <w:szCs w:val="28"/>
        </w:rPr>
      </w:pPr>
      <m:oMath>
        <m:r>
          <w:rPr>
            <w:rFonts w:ascii="Cambria Math" w:eastAsia="Cambria Math" w:hAnsi="Cambria Math" w:cs="Times New Roman"/>
            <w:sz w:val="28"/>
            <w:szCs w:val="28"/>
          </w:rPr>
          <m:t>% ингибирования=</m:t>
        </m:r>
        <m:f>
          <m:fPr>
            <m:ctrlPr>
              <w:rPr>
                <w:rFonts w:ascii="Cambria Math" w:eastAsia="Cambria Math" w:hAnsi="Cambria Math" w:cs="Times New Roman"/>
                <w:iCs/>
                <w:sz w:val="28"/>
                <w:szCs w:val="28"/>
              </w:rPr>
            </m:ctrlPr>
          </m:fPr>
          <m:num>
            <m:r>
              <m:rPr>
                <m:sty m:val="p"/>
              </m:rPr>
              <w:rPr>
                <w:rFonts w:ascii="Cambria Math" w:eastAsia="Cambria Math" w:hAnsi="Cambria Math" w:cs="Times New Roman"/>
                <w:sz w:val="28"/>
                <w:szCs w:val="28"/>
              </w:rPr>
              <m:t xml:space="preserve">OD контроль - OD экстракт </m:t>
            </m:r>
          </m:num>
          <m:den>
            <m:r>
              <m:rPr>
                <m:sty m:val="p"/>
              </m:rPr>
              <w:rPr>
                <w:rFonts w:ascii="Cambria Math" w:eastAsia="Cambria Math" w:hAnsi="Cambria Math" w:cs="Times New Roman"/>
                <w:sz w:val="28"/>
                <w:szCs w:val="28"/>
              </w:rPr>
              <m:t>OD контроль</m:t>
            </m:r>
          </m:den>
        </m:f>
        <m:r>
          <m:rPr>
            <m:sty m:val="p"/>
          </m:rPr>
          <w:rPr>
            <w:rFonts w:ascii="Cambria Math" w:eastAsia="Cambria Math" w:hAnsi="Cambria Math" w:cs="Times New Roman"/>
            <w:sz w:val="28"/>
            <w:szCs w:val="28"/>
          </w:rPr>
          <m:t>*100</m:t>
        </m:r>
      </m:oMath>
      <w:r w:rsidRPr="008A5A4A">
        <w:rPr>
          <w:rFonts w:ascii="Times New Roman" w:eastAsia="Times New Roman" w:hAnsi="Times New Roman" w:cs="Times New Roman"/>
          <w:sz w:val="28"/>
          <w:szCs w:val="28"/>
        </w:rPr>
        <w:t xml:space="preserve"> </w:t>
      </w:r>
      <w:r w:rsidR="0090596A" w:rsidRPr="008A5A4A">
        <w:rPr>
          <w:rFonts w:ascii="Times New Roman" w:eastAsia="Times New Roman" w:hAnsi="Times New Roman" w:cs="Times New Roman"/>
          <w:sz w:val="28"/>
          <w:szCs w:val="28"/>
          <w:lang w:val="ru-RU"/>
        </w:rPr>
        <w:t xml:space="preserve">               </w:t>
      </w:r>
      <w:r w:rsidRPr="008A5A4A">
        <w:rPr>
          <w:rFonts w:ascii="Times New Roman" w:eastAsia="Times New Roman" w:hAnsi="Times New Roman" w:cs="Times New Roman"/>
          <w:sz w:val="28"/>
          <w:szCs w:val="28"/>
        </w:rPr>
        <w:t xml:space="preserve">  (1)</w:t>
      </w:r>
    </w:p>
    <w:p w14:paraId="13FE2B13" w14:textId="77777777" w:rsidR="00E51C31" w:rsidRPr="0047723E" w:rsidRDefault="00E51C31" w:rsidP="0047723E">
      <w:pPr>
        <w:spacing w:line="240" w:lineRule="auto"/>
        <w:jc w:val="both"/>
        <w:rPr>
          <w:rFonts w:ascii="Times New Roman" w:eastAsia="Times New Roman" w:hAnsi="Times New Roman" w:cs="Times New Roman"/>
          <w:sz w:val="28"/>
          <w:szCs w:val="28"/>
          <w:lang w:val="ru-RU"/>
        </w:rPr>
      </w:pPr>
    </w:p>
    <w:p w14:paraId="18C743A8"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Влияние </w:t>
      </w:r>
      <w:r w:rsidR="00723072">
        <w:rPr>
          <w:rFonts w:ascii="Times New Roman" w:eastAsia="Times New Roman" w:hAnsi="Times New Roman" w:cs="Times New Roman"/>
          <w:sz w:val="28"/>
          <w:szCs w:val="28"/>
        </w:rPr>
        <w:t>этанолового</w:t>
      </w:r>
      <w:r>
        <w:rPr>
          <w:rFonts w:ascii="Times New Roman" w:eastAsia="Times New Roman" w:hAnsi="Times New Roman" w:cs="Times New Roman"/>
          <w:sz w:val="28"/>
          <w:szCs w:val="28"/>
        </w:rPr>
        <w:t xml:space="preserve"> экстракта </w:t>
      </w:r>
      <w:proofErr w:type="spellStart"/>
      <w:r w:rsidRPr="00723072">
        <w:rPr>
          <w:rFonts w:ascii="Times New Roman" w:eastAsia="Times New Roman" w:hAnsi="Times New Roman" w:cs="Times New Roman"/>
          <w:i/>
          <w:iCs/>
          <w:sz w:val="28"/>
          <w:szCs w:val="28"/>
        </w:rPr>
        <w:t>Plantago</w:t>
      </w:r>
      <w:proofErr w:type="spellEnd"/>
      <w:r w:rsidRPr="00723072">
        <w:rPr>
          <w:rFonts w:ascii="Times New Roman" w:eastAsia="Times New Roman" w:hAnsi="Times New Roman" w:cs="Times New Roman"/>
          <w:i/>
          <w:iCs/>
          <w:sz w:val="28"/>
          <w:szCs w:val="28"/>
        </w:rPr>
        <w:t xml:space="preserve"> </w:t>
      </w:r>
      <w:proofErr w:type="spellStart"/>
      <w:r w:rsidRPr="00723072">
        <w:rPr>
          <w:rFonts w:ascii="Times New Roman" w:eastAsia="Times New Roman" w:hAnsi="Times New Roman" w:cs="Times New Roman"/>
          <w:i/>
          <w:iCs/>
          <w:sz w:val="28"/>
          <w:szCs w:val="28"/>
        </w:rPr>
        <w:t>major</w:t>
      </w:r>
      <w:proofErr w:type="spellEnd"/>
      <w:r>
        <w:rPr>
          <w:rFonts w:ascii="Times New Roman" w:eastAsia="Times New Roman" w:hAnsi="Times New Roman" w:cs="Times New Roman"/>
          <w:sz w:val="28"/>
          <w:szCs w:val="28"/>
        </w:rPr>
        <w:t xml:space="preserve"> на формирование биоплёнки оценивали для шести штаммов: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K40</w:t>
      </w: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MRSA-10</w:t>
      </w: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 xml:space="preserve">S. epidermidis-8, S. </w:t>
      </w:r>
      <w:proofErr w:type="spellStart"/>
      <w:r>
        <w:rPr>
          <w:rFonts w:ascii="Times New Roman" w:eastAsia="Times New Roman" w:hAnsi="Times New Roman" w:cs="Times New Roman"/>
          <w:i/>
          <w:iCs/>
          <w:sz w:val="28"/>
          <w:szCs w:val="28"/>
        </w:rPr>
        <w:t>haemolyticus</w:t>
      </w:r>
      <w:proofErr w:type="spellEnd"/>
      <w:r>
        <w:rPr>
          <w:rFonts w:ascii="Times New Roman" w:eastAsia="Times New Roman" w:hAnsi="Times New Roman" w:cs="Times New Roman"/>
          <w:i/>
          <w:iCs/>
          <w:sz w:val="28"/>
          <w:szCs w:val="28"/>
        </w:rPr>
        <w:t xml:space="preserve"> 23, S. </w:t>
      </w:r>
      <w:proofErr w:type="spellStart"/>
      <w:r>
        <w:rPr>
          <w:rFonts w:ascii="Times New Roman" w:eastAsia="Times New Roman" w:hAnsi="Times New Roman" w:cs="Times New Roman"/>
          <w:i/>
          <w:iCs/>
          <w:sz w:val="28"/>
          <w:szCs w:val="28"/>
        </w:rPr>
        <w:t>borealis</w:t>
      </w:r>
      <w:proofErr w:type="spellEnd"/>
      <w:r>
        <w:rPr>
          <w:rFonts w:ascii="Times New Roman" w:eastAsia="Times New Roman" w:hAnsi="Times New Roman" w:cs="Times New Roman"/>
          <w:i/>
          <w:iCs/>
          <w:sz w:val="28"/>
          <w:szCs w:val="28"/>
        </w:rPr>
        <w:t xml:space="preserve"> 5</w:t>
      </w:r>
      <w:r>
        <w:rPr>
          <w:rFonts w:ascii="Times New Roman" w:eastAsia="Times New Roman" w:hAnsi="Times New Roman" w:cs="Times New Roman"/>
          <w:sz w:val="28"/>
          <w:szCs w:val="28"/>
        </w:rPr>
        <w:t xml:space="preserve"> и </w:t>
      </w:r>
      <w:r w:rsidRPr="000F7899">
        <w:rPr>
          <w:rFonts w:ascii="Times New Roman" w:eastAsia="Times New Roman" w:hAnsi="Times New Roman" w:cs="Times New Roman"/>
          <w:i/>
          <w:iCs/>
          <w:sz w:val="28"/>
          <w:szCs w:val="28"/>
        </w:rPr>
        <w:t xml:space="preserve">E. </w:t>
      </w:r>
      <w:proofErr w:type="spellStart"/>
      <w:r w:rsidRPr="000F7899">
        <w:rPr>
          <w:rFonts w:ascii="Times New Roman" w:eastAsia="Times New Roman" w:hAnsi="Times New Roman" w:cs="Times New Roman"/>
          <w:i/>
          <w:iCs/>
          <w:sz w:val="28"/>
          <w:szCs w:val="28"/>
        </w:rPr>
        <w:t>coli</w:t>
      </w:r>
      <w:proofErr w:type="spellEnd"/>
      <w:r>
        <w:rPr>
          <w:rFonts w:ascii="Times New Roman" w:eastAsia="Times New Roman" w:hAnsi="Times New Roman" w:cs="Times New Roman"/>
          <w:sz w:val="28"/>
          <w:szCs w:val="28"/>
        </w:rPr>
        <w:t xml:space="preserve"> 6 при концентрациях 125, 250 и 500 мг/мл (Рисунок 19).  Отмечено выраженное подавление </w:t>
      </w:r>
      <w:proofErr w:type="spellStart"/>
      <w:r>
        <w:rPr>
          <w:rFonts w:ascii="Times New Roman" w:eastAsia="Times New Roman" w:hAnsi="Times New Roman" w:cs="Times New Roman"/>
          <w:sz w:val="28"/>
          <w:szCs w:val="28"/>
        </w:rPr>
        <w:t>биоплёнкообразования</w:t>
      </w:r>
      <w:proofErr w:type="spellEnd"/>
      <w:r>
        <w:rPr>
          <w:rFonts w:ascii="Times New Roman" w:eastAsia="Times New Roman" w:hAnsi="Times New Roman" w:cs="Times New Roman"/>
          <w:sz w:val="28"/>
          <w:szCs w:val="28"/>
        </w:rPr>
        <w:t xml:space="preserve"> в зависимости от концентрации экстракта у всех протестированных штаммов. Средняя степень ингибирования составила 5,4 % при 125 мг/мл, 21,6 % при 250 мг/мл и 37,3 % при 500 мг/мл. При 500 мг/мл диапазон подавления находился в пределах 27,3 - 54,5 %.</w:t>
      </w:r>
    </w:p>
    <w:p w14:paraId="2F7B5003" w14:textId="165EBAF1"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Максимальная чувствительность зарегистрирована у </w:t>
      </w:r>
      <w:r w:rsidRPr="00723072">
        <w:rPr>
          <w:rFonts w:ascii="Times New Roman" w:eastAsia="Times New Roman" w:hAnsi="Times New Roman" w:cs="Times New Roman"/>
          <w:i/>
          <w:iCs/>
          <w:sz w:val="28"/>
          <w:szCs w:val="28"/>
        </w:rPr>
        <w:t xml:space="preserve">E. </w:t>
      </w:r>
      <w:proofErr w:type="spellStart"/>
      <w:r w:rsidRPr="00723072">
        <w:rPr>
          <w:rFonts w:ascii="Times New Roman" w:eastAsia="Times New Roman" w:hAnsi="Times New Roman" w:cs="Times New Roman"/>
          <w:i/>
          <w:iCs/>
          <w:sz w:val="28"/>
          <w:szCs w:val="28"/>
        </w:rPr>
        <w:t>coli</w:t>
      </w:r>
      <w:proofErr w:type="spellEnd"/>
      <w:r>
        <w:rPr>
          <w:rFonts w:ascii="Times New Roman" w:eastAsia="Times New Roman" w:hAnsi="Times New Roman" w:cs="Times New Roman"/>
          <w:sz w:val="28"/>
          <w:szCs w:val="28"/>
        </w:rPr>
        <w:t xml:space="preserve"> </w:t>
      </w:r>
      <w:r w:rsidRPr="000F7899">
        <w:rPr>
          <w:rFonts w:ascii="Times New Roman" w:eastAsia="Times New Roman" w:hAnsi="Times New Roman" w:cs="Times New Roman"/>
          <w:i/>
          <w:iCs/>
          <w:sz w:val="28"/>
          <w:szCs w:val="28"/>
        </w:rPr>
        <w:t>6</w:t>
      </w:r>
      <w:r>
        <w:rPr>
          <w:rFonts w:ascii="Times New Roman" w:eastAsia="Times New Roman" w:hAnsi="Times New Roman" w:cs="Times New Roman"/>
          <w:sz w:val="28"/>
          <w:szCs w:val="28"/>
        </w:rPr>
        <w:t xml:space="preserve"> </w:t>
      </w:r>
      <w:r w:rsidR="000F789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54,5 % (ОП: 0,415 - 0,189). Среди </w:t>
      </w:r>
      <w:proofErr w:type="spellStart"/>
      <w:r>
        <w:rPr>
          <w:rFonts w:ascii="Times New Roman" w:eastAsia="Times New Roman" w:hAnsi="Times New Roman" w:cs="Times New Roman"/>
          <w:sz w:val="28"/>
          <w:szCs w:val="28"/>
        </w:rPr>
        <w:t>коагулазонегативных</w:t>
      </w:r>
      <w:proofErr w:type="spellEnd"/>
      <w:r>
        <w:rPr>
          <w:rFonts w:ascii="Times New Roman" w:eastAsia="Times New Roman" w:hAnsi="Times New Roman" w:cs="Times New Roman"/>
          <w:sz w:val="28"/>
          <w:szCs w:val="28"/>
        </w:rPr>
        <w:t xml:space="preserve"> стафилококков значимое снижение наблюдалось у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borealis</w:t>
      </w:r>
      <w:proofErr w:type="spellEnd"/>
      <w:r>
        <w:rPr>
          <w:rFonts w:ascii="Times New Roman" w:eastAsia="Times New Roman" w:hAnsi="Times New Roman" w:cs="Times New Roman"/>
          <w:sz w:val="28"/>
          <w:szCs w:val="28"/>
        </w:rPr>
        <w:t xml:space="preserve"> </w:t>
      </w:r>
      <w:r w:rsidRPr="000F7899">
        <w:rPr>
          <w:rFonts w:ascii="Times New Roman" w:eastAsia="Times New Roman" w:hAnsi="Times New Roman" w:cs="Times New Roman"/>
          <w:i/>
          <w:iCs/>
          <w:sz w:val="28"/>
          <w:szCs w:val="28"/>
        </w:rPr>
        <w:t>5</w:t>
      </w:r>
      <w:r>
        <w:rPr>
          <w:rFonts w:ascii="Times New Roman" w:eastAsia="Times New Roman" w:hAnsi="Times New Roman" w:cs="Times New Roman"/>
          <w:sz w:val="28"/>
          <w:szCs w:val="28"/>
        </w:rPr>
        <w:t xml:space="preserve"> </w:t>
      </w:r>
      <w:r w:rsidR="000F789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38,2 % (0,838 - 0,518) и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haemolyticus</w:t>
      </w:r>
      <w:proofErr w:type="spellEnd"/>
      <w:r>
        <w:rPr>
          <w:rFonts w:ascii="Times New Roman" w:eastAsia="Times New Roman" w:hAnsi="Times New Roman" w:cs="Times New Roman"/>
          <w:sz w:val="28"/>
          <w:szCs w:val="28"/>
        </w:rPr>
        <w:t xml:space="preserve"> 23 - 37,5 % (0,658 - 0,411), тогда как у </w:t>
      </w:r>
      <w:r w:rsidRPr="000F7899">
        <w:rPr>
          <w:rFonts w:ascii="Times New Roman" w:eastAsia="Times New Roman" w:hAnsi="Times New Roman" w:cs="Times New Roman"/>
          <w:i/>
          <w:iCs/>
          <w:sz w:val="28"/>
          <w:szCs w:val="28"/>
        </w:rPr>
        <w:t>S. epidermidis-8</w:t>
      </w:r>
      <w:r>
        <w:rPr>
          <w:rFonts w:ascii="Times New Roman" w:eastAsia="Times New Roman" w:hAnsi="Times New Roman" w:cs="Times New Roman"/>
          <w:sz w:val="28"/>
          <w:szCs w:val="28"/>
        </w:rPr>
        <w:t xml:space="preserve"> эффект был наименьшим - 27,3 % (0,873 - 0,635). Для </w:t>
      </w:r>
      <w:proofErr w:type="spellStart"/>
      <w:r>
        <w:rPr>
          <w:rFonts w:ascii="Times New Roman" w:eastAsia="Times New Roman" w:hAnsi="Times New Roman" w:cs="Times New Roman"/>
          <w:sz w:val="28"/>
          <w:szCs w:val="28"/>
        </w:rPr>
        <w:t>метициллин</w:t>
      </w:r>
      <w:proofErr w:type="spellEnd"/>
      <w:r>
        <w:rPr>
          <w:rFonts w:ascii="Times New Roman" w:eastAsia="Times New Roman" w:hAnsi="Times New Roman" w:cs="Times New Roman"/>
          <w:sz w:val="28"/>
          <w:szCs w:val="28"/>
        </w:rPr>
        <w:t xml:space="preserve">-резистентного штамма MRSA-10 степень подавления (32,3 %; 0,644 - 0,436) была сопоставима с таковой у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K40 </w:t>
      </w:r>
      <w:r>
        <w:rPr>
          <w:rFonts w:ascii="Times New Roman" w:eastAsia="Times New Roman" w:hAnsi="Times New Roman" w:cs="Times New Roman"/>
          <w:sz w:val="28"/>
          <w:szCs w:val="28"/>
        </w:rPr>
        <w:t>(34,1 %; 0,780 - 0,514).</w:t>
      </w:r>
    </w:p>
    <w:p w14:paraId="28B93D9C" w14:textId="77777777" w:rsidR="00E51C31" w:rsidRDefault="00000000">
      <w:pPr>
        <w:spacing w:line="240" w:lineRule="auto"/>
        <w:jc w:val="center"/>
        <w:rPr>
          <w:rFonts w:ascii="Times New Roman" w:eastAsia="Times New Roman" w:hAnsi="Times New Roman" w:cs="Times New Roman"/>
          <w:sz w:val="28"/>
          <w:szCs w:val="28"/>
        </w:rPr>
      </w:pPr>
      <w:bookmarkStart w:id="9" w:name="_heading=h.ctukfstgh0bm" w:colFirst="0" w:colLast="0"/>
      <w:bookmarkEnd w:id="9"/>
      <w:r>
        <w:rPr>
          <w:rFonts w:ascii="Times New Roman" w:eastAsia="Times New Roman" w:hAnsi="Times New Roman" w:cs="Times New Roman"/>
          <w:noProof/>
          <w:sz w:val="28"/>
          <w:szCs w:val="28"/>
        </w:rPr>
        <w:lastRenderedPageBreak/>
        <w:drawing>
          <wp:inline distT="0" distB="0" distL="0" distR="0" wp14:anchorId="09FB789C" wp14:editId="0F4EBFDB">
            <wp:extent cx="4872848" cy="2861919"/>
            <wp:effectExtent l="0" t="0" r="0" b="0"/>
            <wp:docPr id="1918289735"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144"/>
                    <a:srcRect/>
                    <a:stretch>
                      <a:fillRect/>
                    </a:stretch>
                  </pic:blipFill>
                  <pic:spPr>
                    <a:xfrm>
                      <a:off x="0" y="0"/>
                      <a:ext cx="4872848" cy="2861919"/>
                    </a:xfrm>
                    <a:prstGeom prst="rect">
                      <a:avLst/>
                    </a:prstGeom>
                    <a:ln/>
                  </pic:spPr>
                </pic:pic>
              </a:graphicData>
            </a:graphic>
          </wp:inline>
        </w:drawing>
      </w:r>
    </w:p>
    <w:p w14:paraId="657D5E30" w14:textId="77777777" w:rsidR="00E51C31" w:rsidRDefault="00E51C31">
      <w:pPr>
        <w:spacing w:line="240" w:lineRule="auto"/>
        <w:jc w:val="center"/>
        <w:rPr>
          <w:rFonts w:ascii="Times New Roman" w:eastAsia="Times New Roman" w:hAnsi="Times New Roman" w:cs="Times New Roman"/>
          <w:sz w:val="28"/>
          <w:szCs w:val="28"/>
        </w:rPr>
      </w:pPr>
    </w:p>
    <w:p w14:paraId="15935372" w14:textId="070A3573" w:rsidR="00E51C31" w:rsidRDefault="0000000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Рисунок 19 – Влияние экстракта </w:t>
      </w:r>
      <w:proofErr w:type="spellStart"/>
      <w:r>
        <w:rPr>
          <w:rFonts w:ascii="Times New Roman" w:eastAsia="Times New Roman" w:hAnsi="Times New Roman" w:cs="Times New Roman"/>
          <w:i/>
          <w:iCs/>
          <w:sz w:val="28"/>
          <w:szCs w:val="28"/>
        </w:rPr>
        <w:t>Plantago</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major</w:t>
      </w:r>
      <w:proofErr w:type="spellEnd"/>
      <w:r>
        <w:rPr>
          <w:rFonts w:ascii="Times New Roman" w:eastAsia="Times New Roman" w:hAnsi="Times New Roman" w:cs="Times New Roman"/>
          <w:sz w:val="28"/>
          <w:szCs w:val="28"/>
        </w:rPr>
        <w:t xml:space="preserve"> (подорожник) на формирование </w:t>
      </w:r>
      <w:proofErr w:type="spellStart"/>
      <w:r>
        <w:rPr>
          <w:rFonts w:ascii="Times New Roman" w:eastAsia="Times New Roman" w:hAnsi="Times New Roman" w:cs="Times New Roman"/>
          <w:sz w:val="28"/>
          <w:szCs w:val="28"/>
        </w:rPr>
        <w:t>биопл</w:t>
      </w:r>
      <w:proofErr w:type="spellEnd"/>
      <w:r w:rsidR="0031702D">
        <w:rPr>
          <w:rFonts w:ascii="Times New Roman" w:eastAsia="Times New Roman" w:hAnsi="Times New Roman" w:cs="Times New Roman"/>
          <w:sz w:val="28"/>
          <w:szCs w:val="28"/>
          <w:lang w:val="ru-RU"/>
        </w:rPr>
        <w:t>е</w:t>
      </w:r>
      <w:proofErr w:type="spellStart"/>
      <w:r>
        <w:rPr>
          <w:rFonts w:ascii="Times New Roman" w:eastAsia="Times New Roman" w:hAnsi="Times New Roman" w:cs="Times New Roman"/>
          <w:sz w:val="28"/>
          <w:szCs w:val="28"/>
        </w:rPr>
        <w:t>нки</w:t>
      </w:r>
      <w:proofErr w:type="spellEnd"/>
      <w:r>
        <w:rPr>
          <w:rFonts w:ascii="Times New Roman" w:eastAsia="Times New Roman" w:hAnsi="Times New Roman" w:cs="Times New Roman"/>
          <w:sz w:val="28"/>
          <w:szCs w:val="28"/>
        </w:rPr>
        <w:t xml:space="preserve"> у клинических штаммов (125–500 мг/мл)</w:t>
      </w:r>
    </w:p>
    <w:p w14:paraId="4FF5077E" w14:textId="77777777" w:rsidR="00E51C31" w:rsidRDefault="00E51C31">
      <w:pPr>
        <w:spacing w:line="240" w:lineRule="auto"/>
        <w:jc w:val="center"/>
        <w:rPr>
          <w:rFonts w:ascii="Times New Roman" w:eastAsia="Times New Roman" w:hAnsi="Times New Roman" w:cs="Times New Roman"/>
          <w:sz w:val="28"/>
          <w:szCs w:val="28"/>
        </w:rPr>
      </w:pPr>
    </w:p>
    <w:p w14:paraId="062D46C4" w14:textId="7FE2F2CF"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Даже при 250 мг/мл экстракт обеспечивал умеренное снижение биомассы биоплёнки (14,3–33,0 % по штаммам), тогда как при 125 мг/мл эффект был минимальным (2,4–11,0 %). В целом, экстракт </w:t>
      </w:r>
      <w:r>
        <w:rPr>
          <w:rFonts w:ascii="Times New Roman" w:eastAsia="Times New Roman" w:hAnsi="Times New Roman" w:cs="Times New Roman"/>
          <w:i/>
          <w:iCs/>
          <w:sz w:val="28"/>
          <w:szCs w:val="28"/>
        </w:rPr>
        <w:t xml:space="preserve">P. </w:t>
      </w:r>
      <w:proofErr w:type="spellStart"/>
      <w:r>
        <w:rPr>
          <w:rFonts w:ascii="Times New Roman" w:eastAsia="Times New Roman" w:hAnsi="Times New Roman" w:cs="Times New Roman"/>
          <w:i/>
          <w:iCs/>
          <w:sz w:val="28"/>
          <w:szCs w:val="28"/>
        </w:rPr>
        <w:t>major</w:t>
      </w:r>
      <w:proofErr w:type="spellEnd"/>
      <w:r>
        <w:rPr>
          <w:rFonts w:ascii="Times New Roman" w:eastAsia="Times New Roman" w:hAnsi="Times New Roman" w:cs="Times New Roman"/>
          <w:sz w:val="28"/>
          <w:szCs w:val="28"/>
        </w:rPr>
        <w:t xml:space="preserve"> проявил универсальную </w:t>
      </w:r>
      <w:proofErr w:type="spellStart"/>
      <w:r>
        <w:rPr>
          <w:rFonts w:ascii="Times New Roman" w:eastAsia="Times New Roman" w:hAnsi="Times New Roman" w:cs="Times New Roman"/>
          <w:sz w:val="28"/>
          <w:szCs w:val="28"/>
        </w:rPr>
        <w:t>антибиопл</w:t>
      </w:r>
      <w:proofErr w:type="spellEnd"/>
      <w:r w:rsidR="0031702D">
        <w:rPr>
          <w:rFonts w:ascii="Times New Roman" w:eastAsia="Times New Roman" w:hAnsi="Times New Roman" w:cs="Times New Roman"/>
          <w:sz w:val="28"/>
          <w:szCs w:val="28"/>
          <w:lang w:val="ru-RU"/>
        </w:rPr>
        <w:t>е</w:t>
      </w:r>
      <w:r>
        <w:rPr>
          <w:rFonts w:ascii="Times New Roman" w:eastAsia="Times New Roman" w:hAnsi="Times New Roman" w:cs="Times New Roman"/>
          <w:sz w:val="28"/>
          <w:szCs w:val="28"/>
        </w:rPr>
        <w:t xml:space="preserve">ночную активность с выраженной </w:t>
      </w:r>
      <w:proofErr w:type="spellStart"/>
      <w:r>
        <w:rPr>
          <w:rFonts w:ascii="Times New Roman" w:eastAsia="Times New Roman" w:hAnsi="Times New Roman" w:cs="Times New Roman"/>
          <w:sz w:val="28"/>
          <w:szCs w:val="28"/>
        </w:rPr>
        <w:t>межштаммовой</w:t>
      </w:r>
      <w:proofErr w:type="spellEnd"/>
      <w:r>
        <w:rPr>
          <w:rFonts w:ascii="Times New Roman" w:eastAsia="Times New Roman" w:hAnsi="Times New Roman" w:cs="Times New Roman"/>
          <w:sz w:val="28"/>
          <w:szCs w:val="28"/>
        </w:rPr>
        <w:t xml:space="preserve"> вариабельностью и чёткой концентрационной зависимостью.</w:t>
      </w:r>
    </w:p>
    <w:p w14:paraId="3932BAED" w14:textId="77777777" w:rsidR="00E51C31" w:rsidRDefault="00E51C31" w:rsidP="00F356F4">
      <w:pPr>
        <w:spacing w:line="240" w:lineRule="auto"/>
        <w:rPr>
          <w:rFonts w:ascii="Times New Roman" w:eastAsia="Times New Roman" w:hAnsi="Times New Roman" w:cs="Times New Roman"/>
          <w:sz w:val="28"/>
          <w:szCs w:val="28"/>
        </w:rPr>
      </w:pPr>
    </w:p>
    <w:p w14:paraId="6A39E512" w14:textId="77777777" w:rsidR="00E51C31" w:rsidRDefault="00000000">
      <w:pPr>
        <w:spacing w:line="240" w:lineRule="auto"/>
        <w:ind w:left="-708" w:firstLine="705"/>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5B22FD76" wp14:editId="16A868C2">
            <wp:extent cx="5249545" cy="2905040"/>
            <wp:effectExtent l="0" t="0" r="0" b="3810"/>
            <wp:docPr id="191828973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45"/>
                    <a:srcRect/>
                    <a:stretch>
                      <a:fillRect/>
                    </a:stretch>
                  </pic:blipFill>
                  <pic:spPr>
                    <a:xfrm>
                      <a:off x="0" y="0"/>
                      <a:ext cx="5265408" cy="2913819"/>
                    </a:xfrm>
                    <a:prstGeom prst="rect">
                      <a:avLst/>
                    </a:prstGeom>
                    <a:ln/>
                  </pic:spPr>
                </pic:pic>
              </a:graphicData>
            </a:graphic>
          </wp:inline>
        </w:drawing>
      </w:r>
    </w:p>
    <w:p w14:paraId="4A15CE9C" w14:textId="77777777" w:rsidR="00E51C31" w:rsidRDefault="00E51C31">
      <w:pPr>
        <w:spacing w:line="240" w:lineRule="auto"/>
        <w:ind w:left="-708" w:firstLine="705"/>
        <w:jc w:val="center"/>
        <w:rPr>
          <w:rFonts w:ascii="Times New Roman" w:eastAsia="Times New Roman" w:hAnsi="Times New Roman" w:cs="Times New Roman"/>
          <w:sz w:val="28"/>
          <w:szCs w:val="28"/>
        </w:rPr>
      </w:pPr>
    </w:p>
    <w:p w14:paraId="41A4262A" w14:textId="77777777" w:rsidR="00E51C31" w:rsidRDefault="00000000">
      <w:pPr>
        <w:spacing w:line="240" w:lineRule="auto"/>
        <w:ind w:firstLine="54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Рисунок 20 – Влияние экстракта </w:t>
      </w:r>
      <w:proofErr w:type="spellStart"/>
      <w:r>
        <w:rPr>
          <w:rFonts w:ascii="Times New Roman" w:eastAsia="Times New Roman" w:hAnsi="Times New Roman" w:cs="Times New Roman"/>
          <w:i/>
          <w:iCs/>
          <w:sz w:val="28"/>
          <w:szCs w:val="28"/>
        </w:rPr>
        <w:t>Calendula</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officinalis</w:t>
      </w:r>
      <w:proofErr w:type="spellEnd"/>
      <w:r>
        <w:rPr>
          <w:rFonts w:ascii="Times New Roman" w:eastAsia="Times New Roman" w:hAnsi="Times New Roman" w:cs="Times New Roman"/>
          <w:i/>
          <w:iCs/>
          <w:sz w:val="28"/>
          <w:szCs w:val="28"/>
        </w:rPr>
        <w:t xml:space="preserve"> (календула)</w:t>
      </w:r>
      <w:r>
        <w:rPr>
          <w:rFonts w:ascii="Times New Roman" w:eastAsia="Times New Roman" w:hAnsi="Times New Roman" w:cs="Times New Roman"/>
          <w:sz w:val="28"/>
          <w:szCs w:val="28"/>
        </w:rPr>
        <w:t xml:space="preserve"> </w:t>
      </w:r>
    </w:p>
    <w:p w14:paraId="5158FDE3" w14:textId="77777777" w:rsidR="00E51C31" w:rsidRDefault="00000000" w:rsidP="0031702D">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 формирование биоплёнки у клинических штаммов (125–500 мг/мл)</w:t>
      </w:r>
    </w:p>
    <w:p w14:paraId="5E10C521" w14:textId="77777777" w:rsidR="00E51C31" w:rsidRDefault="00E51C31">
      <w:pPr>
        <w:spacing w:line="240" w:lineRule="auto"/>
        <w:jc w:val="center"/>
        <w:rPr>
          <w:rFonts w:ascii="Times New Roman" w:eastAsia="Times New Roman" w:hAnsi="Times New Roman" w:cs="Times New Roman"/>
          <w:sz w:val="28"/>
          <w:szCs w:val="28"/>
        </w:rPr>
      </w:pPr>
    </w:p>
    <w:p w14:paraId="446770C2" w14:textId="6812CFF9" w:rsidR="00E51C31" w:rsidRDefault="00000000">
      <w:pPr>
        <w:spacing w:line="240" w:lineRule="auto"/>
        <w:ind w:firstLine="720"/>
        <w:jc w:val="both"/>
        <w:rPr>
          <w:rFonts w:ascii="Times New Roman" w:eastAsia="Times New Roman" w:hAnsi="Times New Roman" w:cs="Times New Roman"/>
          <w:sz w:val="28"/>
          <w:szCs w:val="28"/>
        </w:rPr>
      </w:pPr>
      <w:r w:rsidRPr="003356DB">
        <w:rPr>
          <w:rFonts w:ascii="Times New Roman" w:hAnsi="Times New Roman" w:cs="Times New Roman"/>
          <w:sz w:val="28"/>
          <w:szCs w:val="28"/>
        </w:rPr>
        <w:lastRenderedPageBreak/>
        <w:t xml:space="preserve">Экстракт </w:t>
      </w:r>
      <w:proofErr w:type="spellStart"/>
      <w:r w:rsidRPr="00D64C38">
        <w:rPr>
          <w:rFonts w:ascii="Times New Roman" w:hAnsi="Times New Roman" w:cs="Times New Roman"/>
          <w:i/>
          <w:iCs/>
          <w:sz w:val="28"/>
          <w:szCs w:val="28"/>
        </w:rPr>
        <w:t>Calendula</w:t>
      </w:r>
      <w:proofErr w:type="spellEnd"/>
      <w:r w:rsidRPr="00D64C38">
        <w:rPr>
          <w:rFonts w:ascii="Times New Roman" w:hAnsi="Times New Roman" w:cs="Times New Roman"/>
          <w:i/>
          <w:iCs/>
          <w:sz w:val="28"/>
          <w:szCs w:val="28"/>
        </w:rPr>
        <w:t xml:space="preserve"> </w:t>
      </w:r>
      <w:proofErr w:type="spellStart"/>
      <w:r w:rsidRPr="00D64C38">
        <w:rPr>
          <w:rFonts w:ascii="Times New Roman" w:hAnsi="Times New Roman" w:cs="Times New Roman"/>
          <w:i/>
          <w:iCs/>
          <w:sz w:val="28"/>
          <w:szCs w:val="28"/>
        </w:rPr>
        <w:t>officinalis</w:t>
      </w:r>
      <w:proofErr w:type="spellEnd"/>
      <w:r w:rsidRPr="003356DB">
        <w:rPr>
          <w:rFonts w:ascii="Times New Roman" w:hAnsi="Times New Roman" w:cs="Times New Roman"/>
          <w:sz w:val="28"/>
          <w:szCs w:val="28"/>
        </w:rPr>
        <w:t xml:space="preserve"> снижал образование биоплёнки у всех протестированных штаммов в зависимости от концентрации</w:t>
      </w:r>
      <w:r w:rsidR="001C09B2">
        <w:rPr>
          <w:rFonts w:ascii="Times New Roman" w:hAnsi="Times New Roman" w:cs="Times New Roman"/>
          <w:sz w:val="28"/>
          <w:szCs w:val="28"/>
          <w:lang w:val="ru-RU"/>
        </w:rPr>
        <w:t xml:space="preserve"> (Рисунок 20)</w:t>
      </w:r>
      <w:r w:rsidRPr="003356DB">
        <w:rPr>
          <w:rFonts w:ascii="Times New Roman" w:hAnsi="Times New Roman" w:cs="Times New Roman"/>
          <w:sz w:val="28"/>
          <w:szCs w:val="28"/>
        </w:rPr>
        <w:t xml:space="preserve">. При 125 мг/мл эффект был минимальным (≤5–6 %); у MRSA-10 и </w:t>
      </w:r>
      <w:r w:rsidRPr="00D64C38">
        <w:rPr>
          <w:rFonts w:ascii="Times New Roman" w:hAnsi="Times New Roman" w:cs="Times New Roman"/>
          <w:i/>
          <w:iCs/>
          <w:sz w:val="28"/>
          <w:szCs w:val="28"/>
        </w:rPr>
        <w:t xml:space="preserve">E. </w:t>
      </w:r>
      <w:proofErr w:type="spellStart"/>
      <w:r w:rsidRPr="00D64C38">
        <w:rPr>
          <w:rFonts w:ascii="Times New Roman" w:hAnsi="Times New Roman" w:cs="Times New Roman"/>
          <w:i/>
          <w:iCs/>
          <w:sz w:val="28"/>
          <w:szCs w:val="28"/>
        </w:rPr>
        <w:t>coli</w:t>
      </w:r>
      <w:proofErr w:type="spellEnd"/>
      <w:r w:rsidRPr="003356DB">
        <w:rPr>
          <w:rFonts w:ascii="Times New Roman" w:hAnsi="Times New Roman" w:cs="Times New Roman"/>
          <w:sz w:val="28"/>
          <w:szCs w:val="28"/>
        </w:rPr>
        <w:t xml:space="preserve"> 6 изменений не отмечено. При 250 мг/мл наблюдалось умеренное снижение (≈4</w:t>
      </w:r>
      <w:r w:rsidR="00D64C38" w:rsidRPr="00D64C38">
        <w:rPr>
          <w:rFonts w:ascii="Times New Roman" w:hAnsi="Times New Roman" w:cs="Times New Roman"/>
          <w:sz w:val="28"/>
          <w:szCs w:val="28"/>
          <w:lang w:val="ru-RU"/>
        </w:rPr>
        <w:t xml:space="preserve"> </w:t>
      </w:r>
      <w:r w:rsidR="00D64C38" w:rsidRPr="003356DB">
        <w:rPr>
          <w:rFonts w:ascii="Times New Roman" w:hAnsi="Times New Roman" w:cs="Times New Roman"/>
          <w:sz w:val="28"/>
          <w:szCs w:val="28"/>
        </w:rPr>
        <w:t>–</w:t>
      </w:r>
      <w:r w:rsidR="00D64C38" w:rsidRPr="00D64C38">
        <w:rPr>
          <w:rFonts w:ascii="Times New Roman" w:hAnsi="Times New Roman" w:cs="Times New Roman"/>
          <w:sz w:val="28"/>
          <w:szCs w:val="28"/>
          <w:lang w:val="ru-RU"/>
        </w:rPr>
        <w:t xml:space="preserve"> </w:t>
      </w:r>
      <w:r w:rsidRPr="003356DB">
        <w:rPr>
          <w:rFonts w:ascii="Times New Roman" w:hAnsi="Times New Roman" w:cs="Times New Roman"/>
          <w:sz w:val="28"/>
          <w:szCs w:val="28"/>
        </w:rPr>
        <w:t xml:space="preserve">32 % в зависимости от штамма). Наиболее выраженное подавление зафиксировано при 500 мг/мл </w:t>
      </w:r>
      <w:r w:rsidR="00D64C38" w:rsidRPr="003356DB">
        <w:rPr>
          <w:rFonts w:ascii="Times New Roman" w:hAnsi="Times New Roman" w:cs="Times New Roman"/>
          <w:sz w:val="28"/>
          <w:szCs w:val="28"/>
        </w:rPr>
        <w:t>–</w:t>
      </w:r>
      <w:r w:rsidR="00D64C38" w:rsidRPr="00D64C38">
        <w:rPr>
          <w:rFonts w:ascii="Times New Roman" w:hAnsi="Times New Roman" w:cs="Times New Roman"/>
          <w:sz w:val="28"/>
          <w:szCs w:val="28"/>
          <w:lang w:val="ru-RU"/>
        </w:rPr>
        <w:t xml:space="preserve"> </w:t>
      </w:r>
      <w:r w:rsidRPr="003356DB">
        <w:rPr>
          <w:rFonts w:ascii="Times New Roman" w:hAnsi="Times New Roman" w:cs="Times New Roman"/>
          <w:sz w:val="28"/>
          <w:szCs w:val="28"/>
        </w:rPr>
        <w:t>11</w:t>
      </w:r>
      <w:r w:rsidR="00D64C38" w:rsidRPr="003356DB">
        <w:rPr>
          <w:rFonts w:ascii="Times New Roman" w:hAnsi="Times New Roman" w:cs="Times New Roman"/>
          <w:sz w:val="28"/>
          <w:szCs w:val="28"/>
        </w:rPr>
        <w:t>–</w:t>
      </w:r>
      <w:r w:rsidR="00D64C38" w:rsidRPr="00D64C38">
        <w:rPr>
          <w:rFonts w:ascii="Times New Roman" w:hAnsi="Times New Roman" w:cs="Times New Roman"/>
          <w:sz w:val="28"/>
          <w:szCs w:val="28"/>
          <w:lang w:val="ru-RU"/>
        </w:rPr>
        <w:t xml:space="preserve">  </w:t>
      </w:r>
      <w:r w:rsidRPr="003356DB">
        <w:rPr>
          <w:rFonts w:ascii="Times New Roman" w:hAnsi="Times New Roman" w:cs="Times New Roman"/>
          <w:sz w:val="28"/>
          <w:szCs w:val="28"/>
        </w:rPr>
        <w:t xml:space="preserve">48 % относительно контроля: максимум у MRSA-10 (47,8 %), высокая чувствительность у </w:t>
      </w:r>
      <w:proofErr w:type="spellStart"/>
      <w:r w:rsidRPr="003356DB">
        <w:rPr>
          <w:rFonts w:ascii="Times New Roman" w:hAnsi="Times New Roman" w:cs="Times New Roman"/>
          <w:sz w:val="28"/>
          <w:szCs w:val="28"/>
        </w:rPr>
        <w:t>коагулазанегативных</w:t>
      </w:r>
      <w:proofErr w:type="spellEnd"/>
      <w:r w:rsidRPr="003356DB">
        <w:rPr>
          <w:rFonts w:ascii="Times New Roman" w:hAnsi="Times New Roman" w:cs="Times New Roman"/>
          <w:sz w:val="28"/>
          <w:szCs w:val="28"/>
        </w:rPr>
        <w:t xml:space="preserve"> стафилококков </w:t>
      </w:r>
      <w:r w:rsidRPr="003356DB">
        <w:rPr>
          <w:rFonts w:ascii="Times New Roman" w:eastAsia="Gungsuh" w:hAnsi="Times New Roman" w:cs="Times New Roman"/>
          <w:sz w:val="28"/>
          <w:szCs w:val="28"/>
        </w:rPr>
        <w:t>(</w:t>
      </w:r>
      <w:r>
        <w:rPr>
          <w:rFonts w:ascii="Times New Roman" w:eastAsia="Times New Roman" w:hAnsi="Times New Roman" w:cs="Times New Roman"/>
          <w:i/>
          <w:iCs/>
          <w:sz w:val="28"/>
          <w:szCs w:val="28"/>
        </w:rPr>
        <w:t xml:space="preserve">S. epidermidis-8 </w:t>
      </w:r>
      <w:r w:rsidR="00D64C38" w:rsidRPr="003356DB">
        <w:rPr>
          <w:rFonts w:ascii="Times New Roman" w:hAnsi="Times New Roman" w:cs="Times New Roman"/>
          <w:sz w:val="28"/>
          <w:szCs w:val="28"/>
        </w:rPr>
        <w:t>–</w:t>
      </w:r>
      <w:r w:rsidR="00D64C38" w:rsidRPr="00D64C38">
        <w:rPr>
          <w:rFonts w:ascii="Times New Roman" w:hAnsi="Times New Roman" w:cs="Times New Roman"/>
          <w:sz w:val="28"/>
          <w:szCs w:val="28"/>
          <w:lang w:val="ru-RU"/>
        </w:rPr>
        <w:t xml:space="preserve"> </w:t>
      </w:r>
      <w:r>
        <w:rPr>
          <w:rFonts w:ascii="Times New Roman" w:eastAsia="Times New Roman" w:hAnsi="Times New Roman" w:cs="Times New Roman"/>
          <w:i/>
          <w:iCs/>
          <w:sz w:val="28"/>
          <w:szCs w:val="28"/>
        </w:rPr>
        <w:t xml:space="preserve"> 38,7 %, S. </w:t>
      </w:r>
      <w:proofErr w:type="spellStart"/>
      <w:r>
        <w:rPr>
          <w:rFonts w:ascii="Times New Roman" w:eastAsia="Times New Roman" w:hAnsi="Times New Roman" w:cs="Times New Roman"/>
          <w:i/>
          <w:iCs/>
          <w:sz w:val="28"/>
          <w:szCs w:val="28"/>
        </w:rPr>
        <w:t>borealis</w:t>
      </w:r>
      <w:proofErr w:type="spellEnd"/>
      <w:r>
        <w:rPr>
          <w:rFonts w:ascii="Times New Roman" w:eastAsia="Times New Roman" w:hAnsi="Times New Roman" w:cs="Times New Roman"/>
          <w:i/>
          <w:iCs/>
          <w:sz w:val="28"/>
          <w:szCs w:val="28"/>
        </w:rPr>
        <w:t xml:space="preserve"> 5 </w:t>
      </w:r>
      <w:r w:rsidR="00D64C38" w:rsidRPr="003356DB">
        <w:rPr>
          <w:rFonts w:ascii="Times New Roman" w:hAnsi="Times New Roman" w:cs="Times New Roman"/>
          <w:sz w:val="28"/>
          <w:szCs w:val="28"/>
        </w:rPr>
        <w:t>–</w:t>
      </w:r>
      <w:r w:rsidR="00D64C38" w:rsidRPr="00D64C38">
        <w:rPr>
          <w:rFonts w:ascii="Times New Roman" w:hAnsi="Times New Roman" w:cs="Times New Roman"/>
          <w:sz w:val="28"/>
          <w:szCs w:val="28"/>
          <w:lang w:val="ru-RU"/>
        </w:rPr>
        <w:t xml:space="preserve"> </w:t>
      </w:r>
      <w:r>
        <w:rPr>
          <w:rFonts w:ascii="Times New Roman" w:eastAsia="Times New Roman" w:hAnsi="Times New Roman" w:cs="Times New Roman"/>
          <w:i/>
          <w:iCs/>
          <w:sz w:val="28"/>
          <w:szCs w:val="28"/>
        </w:rPr>
        <w:t xml:space="preserve"> 38,2 %, S. </w:t>
      </w:r>
      <w:proofErr w:type="spellStart"/>
      <w:r>
        <w:rPr>
          <w:rFonts w:ascii="Times New Roman" w:eastAsia="Times New Roman" w:hAnsi="Times New Roman" w:cs="Times New Roman"/>
          <w:i/>
          <w:iCs/>
          <w:sz w:val="28"/>
          <w:szCs w:val="28"/>
        </w:rPr>
        <w:t>haemolyticus</w:t>
      </w:r>
      <w:proofErr w:type="spellEnd"/>
      <w:r>
        <w:rPr>
          <w:rFonts w:ascii="Times New Roman" w:eastAsia="Times New Roman" w:hAnsi="Times New Roman" w:cs="Times New Roman"/>
          <w:i/>
          <w:iCs/>
          <w:sz w:val="28"/>
          <w:szCs w:val="28"/>
        </w:rPr>
        <w:t xml:space="preserve"> 23 - 37,5 %</w:t>
      </w:r>
      <w:r>
        <w:rPr>
          <w:rFonts w:ascii="Times New Roman" w:eastAsia="Times New Roman" w:hAnsi="Times New Roman" w:cs="Times New Roman"/>
          <w:sz w:val="28"/>
          <w:szCs w:val="28"/>
        </w:rPr>
        <w:t xml:space="preserve">), более слабый эффект у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K40</w:t>
      </w:r>
      <w:r>
        <w:rPr>
          <w:rFonts w:ascii="Times New Roman" w:eastAsia="Times New Roman" w:hAnsi="Times New Roman" w:cs="Times New Roman"/>
          <w:sz w:val="28"/>
          <w:szCs w:val="28"/>
        </w:rPr>
        <w:t xml:space="preserve"> (21,3 %) и </w:t>
      </w:r>
      <w:r>
        <w:rPr>
          <w:rFonts w:ascii="Times New Roman" w:eastAsia="Times New Roman" w:hAnsi="Times New Roman" w:cs="Times New Roman"/>
          <w:i/>
          <w:iCs/>
          <w:sz w:val="28"/>
          <w:szCs w:val="28"/>
        </w:rPr>
        <w:t xml:space="preserve">E. </w:t>
      </w:r>
      <w:proofErr w:type="spellStart"/>
      <w:r>
        <w:rPr>
          <w:rFonts w:ascii="Times New Roman" w:eastAsia="Times New Roman" w:hAnsi="Times New Roman" w:cs="Times New Roman"/>
          <w:i/>
          <w:iCs/>
          <w:sz w:val="28"/>
          <w:szCs w:val="28"/>
        </w:rPr>
        <w:t>coli</w:t>
      </w:r>
      <w:proofErr w:type="spellEnd"/>
      <w:r>
        <w:rPr>
          <w:rFonts w:ascii="Times New Roman" w:eastAsia="Times New Roman" w:hAnsi="Times New Roman" w:cs="Times New Roman"/>
          <w:sz w:val="28"/>
          <w:szCs w:val="28"/>
        </w:rPr>
        <w:t xml:space="preserve"> 6 (11,1 %).</w:t>
      </w:r>
    </w:p>
    <w:p w14:paraId="4F5DA049" w14:textId="77777777" w:rsidR="00E51C31" w:rsidRDefault="00E51C31">
      <w:pPr>
        <w:spacing w:line="240" w:lineRule="auto"/>
        <w:ind w:firstLine="720"/>
        <w:jc w:val="both"/>
        <w:rPr>
          <w:rFonts w:ascii="Times New Roman" w:eastAsia="Times New Roman" w:hAnsi="Times New Roman" w:cs="Times New Roman"/>
          <w:sz w:val="28"/>
          <w:szCs w:val="28"/>
        </w:rPr>
      </w:pPr>
    </w:p>
    <w:p w14:paraId="55DAFA3E" w14:textId="77777777" w:rsidR="00E51C31" w:rsidRDefault="00000000">
      <w:pPr>
        <w:spacing w:before="240" w:after="24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27ECADAC" wp14:editId="3DCF65C4">
            <wp:extent cx="5155208" cy="3023098"/>
            <wp:effectExtent l="0" t="0" r="0" b="0"/>
            <wp:docPr id="1918289737" name="image24.jpg"/>
            <wp:cNvGraphicFramePr/>
            <a:graphic xmlns:a="http://schemas.openxmlformats.org/drawingml/2006/main">
              <a:graphicData uri="http://schemas.openxmlformats.org/drawingml/2006/picture">
                <pic:pic xmlns:pic="http://schemas.openxmlformats.org/drawingml/2006/picture">
                  <pic:nvPicPr>
                    <pic:cNvPr id="0" name="image24.jpg"/>
                    <pic:cNvPicPr preferRelativeResize="0"/>
                  </pic:nvPicPr>
                  <pic:blipFill>
                    <a:blip r:embed="rId146"/>
                    <a:srcRect/>
                    <a:stretch>
                      <a:fillRect/>
                    </a:stretch>
                  </pic:blipFill>
                  <pic:spPr>
                    <a:xfrm>
                      <a:off x="0" y="0"/>
                      <a:ext cx="5155208" cy="3023098"/>
                    </a:xfrm>
                    <a:prstGeom prst="rect">
                      <a:avLst/>
                    </a:prstGeom>
                    <a:ln/>
                  </pic:spPr>
                </pic:pic>
              </a:graphicData>
            </a:graphic>
          </wp:inline>
        </w:drawing>
      </w:r>
    </w:p>
    <w:p w14:paraId="4CBF01AD" w14:textId="77777777" w:rsidR="00E51C31" w:rsidRDefault="00000000">
      <w:pPr>
        <w:spacing w:line="240" w:lineRule="auto"/>
        <w:ind w:firstLine="72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Рисунок 21 – </w:t>
      </w:r>
      <w:bookmarkStart w:id="10" w:name="_Hlk219290679"/>
      <w:r>
        <w:rPr>
          <w:rFonts w:ascii="Times New Roman" w:eastAsia="Times New Roman" w:hAnsi="Times New Roman" w:cs="Times New Roman"/>
          <w:sz w:val="28"/>
          <w:szCs w:val="28"/>
        </w:rPr>
        <w:t xml:space="preserve">Влияние экстракта </w:t>
      </w:r>
      <w:proofErr w:type="spellStart"/>
      <w:r>
        <w:rPr>
          <w:rFonts w:ascii="Times New Roman" w:eastAsia="Times New Roman" w:hAnsi="Times New Roman" w:cs="Times New Roman"/>
          <w:i/>
          <w:iCs/>
          <w:sz w:val="28"/>
          <w:szCs w:val="28"/>
        </w:rPr>
        <w:t>Hippophae</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rhamnoides</w:t>
      </w:r>
      <w:proofErr w:type="spellEnd"/>
      <w:r>
        <w:rPr>
          <w:rFonts w:ascii="Times New Roman" w:eastAsia="Times New Roman" w:hAnsi="Times New Roman" w:cs="Times New Roman"/>
          <w:i/>
          <w:iCs/>
          <w:sz w:val="28"/>
          <w:szCs w:val="28"/>
        </w:rPr>
        <w:t xml:space="preserve"> L (</w:t>
      </w:r>
      <w:r w:rsidR="003356DB">
        <w:rPr>
          <w:rFonts w:ascii="Times New Roman" w:eastAsia="Times New Roman" w:hAnsi="Times New Roman" w:cs="Times New Roman"/>
          <w:i/>
          <w:iCs/>
          <w:sz w:val="28"/>
          <w:szCs w:val="28"/>
        </w:rPr>
        <w:t>облепиха)</w:t>
      </w:r>
      <w:r>
        <w:rPr>
          <w:rFonts w:ascii="Times New Roman" w:eastAsia="Times New Roman" w:hAnsi="Times New Roman" w:cs="Times New Roman"/>
          <w:sz w:val="28"/>
          <w:szCs w:val="28"/>
        </w:rPr>
        <w:t xml:space="preserve"> </w:t>
      </w:r>
    </w:p>
    <w:p w14:paraId="56B02BED" w14:textId="77777777" w:rsidR="00E51C31" w:rsidRDefault="00000000">
      <w:pPr>
        <w:spacing w:line="240" w:lineRule="auto"/>
        <w:ind w:firstLine="72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 формирование биоплёнки у клинических штаммов</w:t>
      </w:r>
      <w:bookmarkEnd w:id="10"/>
      <w:r>
        <w:rPr>
          <w:rFonts w:ascii="Times New Roman" w:eastAsia="Times New Roman" w:hAnsi="Times New Roman" w:cs="Times New Roman"/>
          <w:sz w:val="28"/>
          <w:szCs w:val="28"/>
        </w:rPr>
        <w:t xml:space="preserve"> (125–500 мг/мл)</w:t>
      </w:r>
    </w:p>
    <w:p w14:paraId="3F921A62" w14:textId="77777777" w:rsidR="00E51C31" w:rsidRDefault="00E51C31">
      <w:pPr>
        <w:spacing w:line="240" w:lineRule="auto"/>
        <w:ind w:firstLine="720"/>
        <w:jc w:val="center"/>
        <w:rPr>
          <w:rFonts w:ascii="Times New Roman" w:eastAsia="Times New Roman" w:hAnsi="Times New Roman" w:cs="Times New Roman"/>
          <w:sz w:val="28"/>
          <w:szCs w:val="28"/>
        </w:rPr>
      </w:pPr>
    </w:p>
    <w:p w14:paraId="630B0208" w14:textId="0453293F" w:rsidR="00E51C31" w:rsidRPr="001C09B2" w:rsidRDefault="00000000" w:rsidP="001C09B2">
      <w:pPr>
        <w:spacing w:line="240" w:lineRule="auto"/>
        <w:ind w:firstLine="720"/>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xml:space="preserve">Экстракт облепихи проявляет универсальную </w:t>
      </w:r>
      <w:proofErr w:type="spellStart"/>
      <w:r>
        <w:rPr>
          <w:rFonts w:ascii="Times New Roman" w:eastAsia="Times New Roman" w:hAnsi="Times New Roman" w:cs="Times New Roman"/>
          <w:sz w:val="28"/>
          <w:szCs w:val="28"/>
        </w:rPr>
        <w:t>антибиоплёночную</w:t>
      </w:r>
      <w:proofErr w:type="spellEnd"/>
      <w:r>
        <w:rPr>
          <w:rFonts w:ascii="Times New Roman" w:eastAsia="Times New Roman" w:hAnsi="Times New Roman" w:cs="Times New Roman"/>
          <w:sz w:val="28"/>
          <w:szCs w:val="28"/>
        </w:rPr>
        <w:t xml:space="preserve"> активность с чёткой концентрационной зависимостью; в исследованном диапазоне наиболее ингибирующей оказалась концентрация 500 мг/мл (в среднем по штаммам </w:t>
      </w:r>
      <w:r w:rsidR="000F789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28,5 % против контроля).</w:t>
      </w:r>
      <w:r w:rsidR="001C09B2">
        <w:rPr>
          <w:rFonts w:ascii="Times New Roman" w:eastAsia="Times New Roman" w:hAnsi="Times New Roman" w:cs="Times New Roman"/>
          <w:sz w:val="28"/>
          <w:szCs w:val="28"/>
          <w:lang w:val="ru-RU"/>
        </w:rPr>
        <w:t xml:space="preserve"> Результаты в</w:t>
      </w:r>
      <w:r w:rsidR="001C09B2" w:rsidRPr="001C09B2">
        <w:rPr>
          <w:rFonts w:ascii="Times New Roman" w:eastAsia="Times New Roman" w:hAnsi="Times New Roman" w:cs="Times New Roman"/>
          <w:sz w:val="28"/>
          <w:szCs w:val="28"/>
          <w:lang w:val="ru-RU"/>
        </w:rPr>
        <w:t xml:space="preserve">лияние экстракта </w:t>
      </w:r>
      <w:proofErr w:type="spellStart"/>
      <w:r w:rsidR="001C09B2" w:rsidRPr="00D64C38">
        <w:rPr>
          <w:rFonts w:ascii="Times New Roman" w:eastAsia="Times New Roman" w:hAnsi="Times New Roman" w:cs="Times New Roman"/>
          <w:i/>
          <w:iCs/>
          <w:sz w:val="28"/>
          <w:szCs w:val="28"/>
          <w:lang w:val="ru-RU"/>
        </w:rPr>
        <w:t>Hippophae</w:t>
      </w:r>
      <w:proofErr w:type="spellEnd"/>
      <w:r w:rsidR="001C09B2" w:rsidRPr="00D64C38">
        <w:rPr>
          <w:rFonts w:ascii="Times New Roman" w:eastAsia="Times New Roman" w:hAnsi="Times New Roman" w:cs="Times New Roman"/>
          <w:i/>
          <w:iCs/>
          <w:sz w:val="28"/>
          <w:szCs w:val="28"/>
          <w:lang w:val="ru-RU"/>
        </w:rPr>
        <w:t xml:space="preserve"> </w:t>
      </w:r>
      <w:proofErr w:type="spellStart"/>
      <w:r w:rsidR="001C09B2" w:rsidRPr="00D64C38">
        <w:rPr>
          <w:rFonts w:ascii="Times New Roman" w:eastAsia="Times New Roman" w:hAnsi="Times New Roman" w:cs="Times New Roman"/>
          <w:i/>
          <w:iCs/>
          <w:sz w:val="28"/>
          <w:szCs w:val="28"/>
          <w:lang w:val="ru-RU"/>
        </w:rPr>
        <w:t>rhamnoides</w:t>
      </w:r>
      <w:proofErr w:type="spellEnd"/>
      <w:r w:rsidR="001C09B2" w:rsidRPr="00D64C38">
        <w:rPr>
          <w:rFonts w:ascii="Times New Roman" w:eastAsia="Times New Roman" w:hAnsi="Times New Roman" w:cs="Times New Roman"/>
          <w:i/>
          <w:iCs/>
          <w:sz w:val="28"/>
          <w:szCs w:val="28"/>
          <w:lang w:val="ru-RU"/>
        </w:rPr>
        <w:t xml:space="preserve"> L</w:t>
      </w:r>
      <w:r w:rsidR="001C09B2" w:rsidRPr="001C09B2">
        <w:rPr>
          <w:rFonts w:ascii="Times New Roman" w:eastAsia="Times New Roman" w:hAnsi="Times New Roman" w:cs="Times New Roman"/>
          <w:sz w:val="28"/>
          <w:szCs w:val="28"/>
          <w:lang w:val="ru-RU"/>
        </w:rPr>
        <w:t xml:space="preserve"> (облепиха) на формирование биоплёнки у клинических штаммов </w:t>
      </w:r>
      <w:r w:rsidR="001C09B2">
        <w:rPr>
          <w:rFonts w:ascii="Times New Roman" w:eastAsia="Times New Roman" w:hAnsi="Times New Roman" w:cs="Times New Roman"/>
          <w:sz w:val="28"/>
          <w:szCs w:val="28"/>
          <w:lang w:val="ru-RU"/>
        </w:rPr>
        <w:t>показаны в рисунке 21.</w:t>
      </w:r>
    </w:p>
    <w:p w14:paraId="6B99CBF9" w14:textId="5CA0ECA6" w:rsidR="00E51C31" w:rsidRDefault="00000000" w:rsidP="0031702D">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114300" distB="114300" distL="114300" distR="114300" wp14:anchorId="587FF894" wp14:editId="5CA16EAC">
            <wp:extent cx="5229225" cy="2962275"/>
            <wp:effectExtent l="0" t="0" r="9525" b="9525"/>
            <wp:docPr id="1918289738" name="image32.jpg"/>
            <wp:cNvGraphicFramePr/>
            <a:graphic xmlns:a="http://schemas.openxmlformats.org/drawingml/2006/main">
              <a:graphicData uri="http://schemas.openxmlformats.org/drawingml/2006/picture">
                <pic:pic xmlns:pic="http://schemas.openxmlformats.org/drawingml/2006/picture">
                  <pic:nvPicPr>
                    <pic:cNvPr id="0" name="image32.jpg"/>
                    <pic:cNvPicPr preferRelativeResize="0"/>
                  </pic:nvPicPr>
                  <pic:blipFill>
                    <a:blip r:embed="rId147"/>
                    <a:srcRect/>
                    <a:stretch>
                      <a:fillRect/>
                    </a:stretch>
                  </pic:blipFill>
                  <pic:spPr>
                    <a:xfrm>
                      <a:off x="0" y="0"/>
                      <a:ext cx="5230140" cy="2962793"/>
                    </a:xfrm>
                    <a:prstGeom prst="rect">
                      <a:avLst/>
                    </a:prstGeom>
                    <a:ln/>
                  </pic:spPr>
                </pic:pic>
              </a:graphicData>
            </a:graphic>
          </wp:inline>
        </w:drawing>
      </w:r>
    </w:p>
    <w:p w14:paraId="0632FEA8" w14:textId="6FDBC1A6" w:rsidR="00E51C31" w:rsidRDefault="0031702D">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 xml:space="preserve">Рисунок 22 – Влияние экстракта </w:t>
      </w:r>
      <w:proofErr w:type="spellStart"/>
      <w:r>
        <w:rPr>
          <w:rFonts w:ascii="Times New Roman" w:eastAsia="Times New Roman" w:hAnsi="Times New Roman" w:cs="Times New Roman"/>
          <w:i/>
          <w:iCs/>
          <w:sz w:val="28"/>
          <w:szCs w:val="28"/>
        </w:rPr>
        <w:t>Matricaria</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chamomilla</w:t>
      </w:r>
      <w:proofErr w:type="spellEnd"/>
      <w:r>
        <w:rPr>
          <w:rFonts w:ascii="Times New Roman" w:eastAsia="Times New Roman" w:hAnsi="Times New Roman" w:cs="Times New Roman"/>
          <w:i/>
          <w:iCs/>
          <w:sz w:val="28"/>
          <w:szCs w:val="28"/>
        </w:rPr>
        <w:t xml:space="preserve"> (ромашка)</w:t>
      </w:r>
      <w:r>
        <w:rPr>
          <w:rFonts w:ascii="Times New Roman" w:eastAsia="Times New Roman" w:hAnsi="Times New Roman" w:cs="Times New Roman"/>
          <w:sz w:val="28"/>
          <w:szCs w:val="28"/>
        </w:rPr>
        <w:t xml:space="preserve"> </w:t>
      </w:r>
    </w:p>
    <w:p w14:paraId="6D60156C" w14:textId="77777777" w:rsidR="00E51C31" w:rsidRDefault="00000000" w:rsidP="0031702D">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 формирование биоплёнки у клинических штаммов (125–500 мг/мл)</w:t>
      </w:r>
    </w:p>
    <w:p w14:paraId="1A22B863" w14:textId="77777777" w:rsidR="00E51C31" w:rsidRDefault="00E51C31">
      <w:pPr>
        <w:spacing w:line="240" w:lineRule="auto"/>
        <w:jc w:val="center"/>
        <w:rPr>
          <w:rFonts w:ascii="Times New Roman" w:eastAsia="Times New Roman" w:hAnsi="Times New Roman" w:cs="Times New Roman"/>
          <w:sz w:val="28"/>
          <w:szCs w:val="28"/>
        </w:rPr>
      </w:pPr>
    </w:p>
    <w:p w14:paraId="410873E0" w14:textId="77777777"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Влияние экстракта ромашки на штамм </w:t>
      </w:r>
      <w:r w:rsidRPr="003356DB">
        <w:rPr>
          <w:rFonts w:ascii="Times New Roman" w:eastAsia="Times New Roman" w:hAnsi="Times New Roman" w:cs="Times New Roman"/>
          <w:i/>
          <w:iCs/>
          <w:sz w:val="28"/>
          <w:szCs w:val="28"/>
        </w:rPr>
        <w:t xml:space="preserve">S. </w:t>
      </w:r>
      <w:proofErr w:type="spellStart"/>
      <w:r w:rsidRPr="003356DB">
        <w:rPr>
          <w:rFonts w:ascii="Times New Roman" w:eastAsia="Times New Roman" w:hAnsi="Times New Roman" w:cs="Times New Roman"/>
          <w:i/>
          <w:iCs/>
          <w:sz w:val="28"/>
          <w:szCs w:val="28"/>
        </w:rPr>
        <w:t>aureus</w:t>
      </w:r>
      <w:proofErr w:type="spellEnd"/>
      <w:r w:rsidRPr="003356DB">
        <w:rPr>
          <w:rFonts w:ascii="Times New Roman" w:eastAsia="Times New Roman" w:hAnsi="Times New Roman" w:cs="Times New Roman"/>
          <w:i/>
          <w:iCs/>
          <w:sz w:val="28"/>
          <w:szCs w:val="28"/>
        </w:rPr>
        <w:t xml:space="preserve"> K40</w:t>
      </w:r>
      <w:r>
        <w:rPr>
          <w:rFonts w:ascii="Times New Roman" w:eastAsia="Times New Roman" w:hAnsi="Times New Roman" w:cs="Times New Roman"/>
          <w:sz w:val="28"/>
          <w:szCs w:val="28"/>
        </w:rPr>
        <w:t xml:space="preserve"> наблюдалось постепенное снижение OD от 0,735 (125 </w:t>
      </w:r>
      <w:proofErr w:type="spellStart"/>
      <w:r>
        <w:rPr>
          <w:rFonts w:ascii="Times New Roman" w:eastAsia="Times New Roman" w:hAnsi="Times New Roman" w:cs="Times New Roman"/>
          <w:sz w:val="28"/>
          <w:szCs w:val="28"/>
        </w:rPr>
        <w:t>μg</w:t>
      </w:r>
      <w:proofErr w:type="spellEnd"/>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mL</w:t>
      </w:r>
      <w:proofErr w:type="spellEnd"/>
      <w:r>
        <w:rPr>
          <w:rFonts w:ascii="Times New Roman" w:eastAsia="Times New Roman" w:hAnsi="Times New Roman" w:cs="Times New Roman"/>
          <w:sz w:val="28"/>
          <w:szCs w:val="28"/>
        </w:rPr>
        <w:t xml:space="preserve">) до 0,672 (500 </w:t>
      </w:r>
      <w:proofErr w:type="spellStart"/>
      <w:r>
        <w:rPr>
          <w:rFonts w:ascii="Times New Roman" w:eastAsia="Times New Roman" w:hAnsi="Times New Roman" w:cs="Times New Roman"/>
          <w:sz w:val="28"/>
          <w:szCs w:val="28"/>
        </w:rPr>
        <w:t>μg</w:t>
      </w:r>
      <w:proofErr w:type="spellEnd"/>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mL</w:t>
      </w:r>
      <w:proofErr w:type="spellEnd"/>
      <w:r>
        <w:rPr>
          <w:rFonts w:ascii="Times New Roman" w:eastAsia="Times New Roman" w:hAnsi="Times New Roman" w:cs="Times New Roman"/>
          <w:sz w:val="28"/>
          <w:szCs w:val="28"/>
        </w:rPr>
        <w:t xml:space="preserve">) по сравнению с контролем (0,78), что свидетельствует об умеренном ингибирующем эффекте. Аналогичная тенденция выявлена у MRSA-10: значения снижались от 0,648 до 0,576 против контрольного уровня 0,644, при этом наибольшая разница зафиксирована при 512 </w:t>
      </w:r>
      <w:proofErr w:type="spellStart"/>
      <w:r>
        <w:rPr>
          <w:rFonts w:ascii="Times New Roman" w:eastAsia="Times New Roman" w:hAnsi="Times New Roman" w:cs="Times New Roman"/>
          <w:sz w:val="28"/>
          <w:szCs w:val="28"/>
        </w:rPr>
        <w:t>μg</w:t>
      </w:r>
      <w:proofErr w:type="spellEnd"/>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mL</w:t>
      </w:r>
      <w:proofErr w:type="spellEnd"/>
      <w:r>
        <w:rPr>
          <w:rFonts w:ascii="Times New Roman" w:eastAsia="Times New Roman" w:hAnsi="Times New Roman" w:cs="Times New Roman"/>
          <w:sz w:val="28"/>
          <w:szCs w:val="28"/>
        </w:rPr>
        <w:t xml:space="preserve"> (Рисунок 22).</w:t>
      </w:r>
    </w:p>
    <w:p w14:paraId="7C521DE8" w14:textId="77777777"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w:t>
      </w:r>
      <w:r w:rsidRPr="003356DB">
        <w:rPr>
          <w:rFonts w:ascii="Times New Roman" w:eastAsia="Times New Roman" w:hAnsi="Times New Roman" w:cs="Times New Roman"/>
          <w:i/>
          <w:iCs/>
          <w:sz w:val="28"/>
          <w:szCs w:val="28"/>
        </w:rPr>
        <w:t>S. epidermidis-8</w:t>
      </w:r>
      <w:r>
        <w:rPr>
          <w:rFonts w:ascii="Times New Roman" w:eastAsia="Times New Roman" w:hAnsi="Times New Roman" w:cs="Times New Roman"/>
          <w:sz w:val="28"/>
          <w:szCs w:val="28"/>
        </w:rPr>
        <w:t xml:space="preserve"> исходные показатели были наибольшими среди исследованных штаммов (0,876 в контроле), однако с увеличением концентрации рост снижался до 0,724, что указывает на выраженный </w:t>
      </w:r>
      <w:proofErr w:type="spellStart"/>
      <w:r>
        <w:rPr>
          <w:rFonts w:ascii="Times New Roman" w:eastAsia="Times New Roman" w:hAnsi="Times New Roman" w:cs="Times New Roman"/>
          <w:sz w:val="28"/>
          <w:szCs w:val="28"/>
        </w:rPr>
        <w:t>дозозависимый</w:t>
      </w:r>
      <w:proofErr w:type="spellEnd"/>
      <w:r>
        <w:rPr>
          <w:rFonts w:ascii="Times New Roman" w:eastAsia="Times New Roman" w:hAnsi="Times New Roman" w:cs="Times New Roman"/>
          <w:sz w:val="28"/>
          <w:szCs w:val="28"/>
        </w:rPr>
        <w:t xml:space="preserve"> эффект. Для S. </w:t>
      </w:r>
      <w:proofErr w:type="spellStart"/>
      <w:r w:rsidRPr="003356DB">
        <w:rPr>
          <w:rFonts w:ascii="Times New Roman" w:eastAsia="Times New Roman" w:hAnsi="Times New Roman" w:cs="Times New Roman"/>
          <w:i/>
          <w:iCs/>
          <w:sz w:val="28"/>
          <w:szCs w:val="28"/>
        </w:rPr>
        <w:t>haemolyticus</w:t>
      </w:r>
      <w:proofErr w:type="spellEnd"/>
      <w:r w:rsidRPr="003356DB">
        <w:rPr>
          <w:rFonts w:ascii="Times New Roman" w:eastAsia="Times New Roman" w:hAnsi="Times New Roman" w:cs="Times New Roman"/>
          <w:i/>
          <w:iCs/>
          <w:sz w:val="28"/>
          <w:szCs w:val="28"/>
        </w:rPr>
        <w:t xml:space="preserve"> 23</w:t>
      </w:r>
      <w:r>
        <w:rPr>
          <w:rFonts w:ascii="Times New Roman" w:eastAsia="Times New Roman" w:hAnsi="Times New Roman" w:cs="Times New Roman"/>
          <w:sz w:val="28"/>
          <w:szCs w:val="28"/>
        </w:rPr>
        <w:t xml:space="preserve"> также отмечена тенденция к снижению (от 0,632 до 0,578 против контроля 0,658).</w:t>
      </w:r>
    </w:p>
    <w:p w14:paraId="75523CB2" w14:textId="77777777"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w:t>
      </w:r>
      <w:r w:rsidRPr="003356DB">
        <w:rPr>
          <w:rFonts w:ascii="Times New Roman" w:eastAsia="Times New Roman" w:hAnsi="Times New Roman" w:cs="Times New Roman"/>
          <w:i/>
          <w:iCs/>
          <w:sz w:val="28"/>
          <w:szCs w:val="28"/>
        </w:rPr>
        <w:t xml:space="preserve">S. </w:t>
      </w:r>
      <w:proofErr w:type="spellStart"/>
      <w:r w:rsidRPr="003356DB">
        <w:rPr>
          <w:rFonts w:ascii="Times New Roman" w:eastAsia="Times New Roman" w:hAnsi="Times New Roman" w:cs="Times New Roman"/>
          <w:i/>
          <w:iCs/>
          <w:sz w:val="28"/>
          <w:szCs w:val="28"/>
        </w:rPr>
        <w:t>borealis</w:t>
      </w:r>
      <w:proofErr w:type="spellEnd"/>
      <w:r w:rsidRPr="003356DB">
        <w:rPr>
          <w:rFonts w:ascii="Times New Roman" w:eastAsia="Times New Roman" w:hAnsi="Times New Roman" w:cs="Times New Roman"/>
          <w:i/>
          <w:iCs/>
          <w:sz w:val="28"/>
          <w:szCs w:val="28"/>
        </w:rPr>
        <w:t xml:space="preserve"> 5</w:t>
      </w:r>
      <w:r>
        <w:rPr>
          <w:rFonts w:ascii="Times New Roman" w:eastAsia="Times New Roman" w:hAnsi="Times New Roman" w:cs="Times New Roman"/>
          <w:sz w:val="28"/>
          <w:szCs w:val="28"/>
        </w:rPr>
        <w:t xml:space="preserve"> показатели изменялись с 0,803 до 0,677 при контрольном значении 0,838, что подтверждает чувствительность штамма к действию экстракта. В то же время у </w:t>
      </w:r>
      <w:r w:rsidRPr="003356DB">
        <w:rPr>
          <w:rFonts w:ascii="Times New Roman" w:eastAsia="Times New Roman" w:hAnsi="Times New Roman" w:cs="Times New Roman"/>
          <w:i/>
          <w:iCs/>
          <w:sz w:val="28"/>
          <w:szCs w:val="28"/>
        </w:rPr>
        <w:t xml:space="preserve">E. </w:t>
      </w:r>
      <w:proofErr w:type="spellStart"/>
      <w:r w:rsidRPr="003356DB">
        <w:rPr>
          <w:rFonts w:ascii="Times New Roman" w:eastAsia="Times New Roman" w:hAnsi="Times New Roman" w:cs="Times New Roman"/>
          <w:i/>
          <w:iCs/>
          <w:sz w:val="28"/>
          <w:szCs w:val="28"/>
        </w:rPr>
        <w:t>coli</w:t>
      </w:r>
      <w:proofErr w:type="spellEnd"/>
      <w:r w:rsidRPr="003356DB">
        <w:rPr>
          <w:rFonts w:ascii="Times New Roman" w:eastAsia="Times New Roman" w:hAnsi="Times New Roman" w:cs="Times New Roman"/>
          <w:i/>
          <w:iCs/>
          <w:sz w:val="28"/>
          <w:szCs w:val="28"/>
        </w:rPr>
        <w:t xml:space="preserve"> 6</w:t>
      </w:r>
      <w:r>
        <w:rPr>
          <w:rFonts w:ascii="Times New Roman" w:eastAsia="Times New Roman" w:hAnsi="Times New Roman" w:cs="Times New Roman"/>
          <w:sz w:val="28"/>
          <w:szCs w:val="28"/>
        </w:rPr>
        <w:t xml:space="preserve"> исходный уровень OD был ниже (0,415 в контроле), а снижение при воздействии ромашки оказалось менее выраженным (0,397–0,365), что указывает на слабую восприимчивость к препарату.</w:t>
      </w:r>
    </w:p>
    <w:p w14:paraId="6EEF7CC3" w14:textId="77777777"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Таким образом, экстракт </w:t>
      </w:r>
      <w:proofErr w:type="spellStart"/>
      <w:r>
        <w:rPr>
          <w:rFonts w:ascii="Times New Roman" w:eastAsia="Times New Roman" w:hAnsi="Times New Roman" w:cs="Times New Roman"/>
          <w:i/>
          <w:iCs/>
          <w:sz w:val="28"/>
          <w:szCs w:val="28"/>
        </w:rPr>
        <w:t>Matricaria</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chamomilla</w:t>
      </w:r>
      <w:proofErr w:type="spellEnd"/>
      <w:r>
        <w:rPr>
          <w:rFonts w:ascii="Times New Roman" w:eastAsia="Times New Roman" w:hAnsi="Times New Roman" w:cs="Times New Roman"/>
          <w:sz w:val="28"/>
          <w:szCs w:val="28"/>
        </w:rPr>
        <w:t xml:space="preserve"> проявил наибольшую антимикробную активность против </w:t>
      </w:r>
      <w:r w:rsidRPr="003356DB">
        <w:rPr>
          <w:rFonts w:ascii="Times New Roman" w:eastAsia="Times New Roman" w:hAnsi="Times New Roman" w:cs="Times New Roman"/>
          <w:i/>
          <w:iCs/>
          <w:sz w:val="28"/>
          <w:szCs w:val="28"/>
        </w:rPr>
        <w:t>MRSA-10</w:t>
      </w:r>
      <w:r>
        <w:rPr>
          <w:rFonts w:ascii="Times New Roman" w:eastAsia="Times New Roman" w:hAnsi="Times New Roman" w:cs="Times New Roman"/>
          <w:sz w:val="28"/>
          <w:szCs w:val="28"/>
        </w:rPr>
        <w:t xml:space="preserve"> и </w:t>
      </w:r>
      <w:r w:rsidRPr="003356DB">
        <w:rPr>
          <w:rFonts w:ascii="Times New Roman" w:eastAsia="Times New Roman" w:hAnsi="Times New Roman" w:cs="Times New Roman"/>
          <w:i/>
          <w:iCs/>
          <w:sz w:val="28"/>
          <w:szCs w:val="28"/>
        </w:rPr>
        <w:t>S. epidermidis-8</w:t>
      </w:r>
      <w:r>
        <w:rPr>
          <w:rFonts w:ascii="Times New Roman" w:eastAsia="Times New Roman" w:hAnsi="Times New Roman" w:cs="Times New Roman"/>
          <w:sz w:val="28"/>
          <w:szCs w:val="28"/>
        </w:rPr>
        <w:t xml:space="preserve">, тогда как наименьшая чувствительность наблюдалась у </w:t>
      </w:r>
      <w:r w:rsidRPr="003356DB">
        <w:rPr>
          <w:rFonts w:ascii="Times New Roman" w:eastAsia="Times New Roman" w:hAnsi="Times New Roman" w:cs="Times New Roman"/>
          <w:i/>
          <w:iCs/>
          <w:sz w:val="28"/>
          <w:szCs w:val="28"/>
        </w:rPr>
        <w:t xml:space="preserve">E. </w:t>
      </w:r>
      <w:proofErr w:type="spellStart"/>
      <w:r w:rsidRPr="003356DB">
        <w:rPr>
          <w:rFonts w:ascii="Times New Roman" w:eastAsia="Times New Roman" w:hAnsi="Times New Roman" w:cs="Times New Roman"/>
          <w:i/>
          <w:iCs/>
          <w:sz w:val="28"/>
          <w:szCs w:val="28"/>
        </w:rPr>
        <w:t>coli</w:t>
      </w:r>
      <w:proofErr w:type="spellEnd"/>
      <w:r w:rsidRPr="003356DB">
        <w:rPr>
          <w:rFonts w:ascii="Times New Roman" w:eastAsia="Times New Roman" w:hAnsi="Times New Roman" w:cs="Times New Roman"/>
          <w:i/>
          <w:iCs/>
          <w:sz w:val="28"/>
          <w:szCs w:val="28"/>
        </w:rPr>
        <w:t xml:space="preserve"> 6</w:t>
      </w:r>
      <w:r>
        <w:rPr>
          <w:rFonts w:ascii="Times New Roman" w:eastAsia="Times New Roman" w:hAnsi="Times New Roman" w:cs="Times New Roman"/>
          <w:sz w:val="28"/>
          <w:szCs w:val="28"/>
        </w:rPr>
        <w:t xml:space="preserve">. Для всех грамположительных штаммов была характерна выраженная </w:t>
      </w:r>
      <w:proofErr w:type="spellStart"/>
      <w:r>
        <w:rPr>
          <w:rFonts w:ascii="Times New Roman" w:eastAsia="Times New Roman" w:hAnsi="Times New Roman" w:cs="Times New Roman"/>
          <w:sz w:val="28"/>
          <w:szCs w:val="28"/>
        </w:rPr>
        <w:t>дозозависимая</w:t>
      </w:r>
      <w:proofErr w:type="spellEnd"/>
      <w:r>
        <w:rPr>
          <w:rFonts w:ascii="Times New Roman" w:eastAsia="Times New Roman" w:hAnsi="Times New Roman" w:cs="Times New Roman"/>
          <w:sz w:val="28"/>
          <w:szCs w:val="28"/>
        </w:rPr>
        <w:t xml:space="preserve"> динамика.</w:t>
      </w:r>
    </w:p>
    <w:p w14:paraId="749227AB" w14:textId="77777777" w:rsidR="00E51C31" w:rsidRDefault="00E51C31">
      <w:pPr>
        <w:spacing w:line="240" w:lineRule="auto"/>
        <w:ind w:firstLine="720"/>
        <w:jc w:val="both"/>
        <w:rPr>
          <w:rFonts w:ascii="Times New Roman" w:eastAsia="Times New Roman" w:hAnsi="Times New Roman" w:cs="Times New Roman"/>
          <w:sz w:val="28"/>
          <w:szCs w:val="28"/>
        </w:rPr>
      </w:pPr>
    </w:p>
    <w:p w14:paraId="2608BB71" w14:textId="77777777" w:rsidR="00E51C31" w:rsidRDefault="0000000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114300" distB="114300" distL="114300" distR="114300" wp14:anchorId="289EAD4D" wp14:editId="194A6BB6">
            <wp:extent cx="5060913" cy="3124200"/>
            <wp:effectExtent l="0" t="0" r="6985" b="0"/>
            <wp:docPr id="1918289739"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48"/>
                    <a:srcRect/>
                    <a:stretch>
                      <a:fillRect/>
                    </a:stretch>
                  </pic:blipFill>
                  <pic:spPr>
                    <a:xfrm>
                      <a:off x="0" y="0"/>
                      <a:ext cx="5066681" cy="3127761"/>
                    </a:xfrm>
                    <a:prstGeom prst="rect">
                      <a:avLst/>
                    </a:prstGeom>
                    <a:ln/>
                  </pic:spPr>
                </pic:pic>
              </a:graphicData>
            </a:graphic>
          </wp:inline>
        </w:drawing>
      </w:r>
    </w:p>
    <w:p w14:paraId="380B9C51" w14:textId="77777777" w:rsidR="00E51C31" w:rsidRDefault="00E51C31">
      <w:pPr>
        <w:spacing w:line="240" w:lineRule="auto"/>
        <w:jc w:val="center"/>
        <w:rPr>
          <w:rFonts w:ascii="Times New Roman" w:eastAsia="Times New Roman" w:hAnsi="Times New Roman" w:cs="Times New Roman"/>
          <w:sz w:val="28"/>
          <w:szCs w:val="28"/>
        </w:rPr>
      </w:pPr>
    </w:p>
    <w:p w14:paraId="3078A718" w14:textId="77777777" w:rsidR="00E51C31" w:rsidRDefault="00000000" w:rsidP="0031702D">
      <w:pPr>
        <w:spacing w:line="240" w:lineRule="auto"/>
        <w:jc w:val="center"/>
        <w:rPr>
          <w:rFonts w:ascii="Times New Roman" w:eastAsia="Times New Roman" w:hAnsi="Times New Roman" w:cs="Times New Roman"/>
          <w:sz w:val="28"/>
          <w:szCs w:val="28"/>
        </w:rPr>
      </w:pPr>
      <w:bookmarkStart w:id="11" w:name="_heading=h.5sp3n5o0v386" w:colFirst="0" w:colLast="0"/>
      <w:bookmarkEnd w:id="11"/>
      <w:r>
        <w:rPr>
          <w:rFonts w:ascii="Times New Roman" w:eastAsia="Times New Roman" w:hAnsi="Times New Roman" w:cs="Times New Roman"/>
          <w:sz w:val="28"/>
          <w:szCs w:val="28"/>
        </w:rPr>
        <w:t xml:space="preserve">Рисунок 23 – Влияние экстракта </w:t>
      </w:r>
      <w:proofErr w:type="spellStart"/>
      <w:r>
        <w:rPr>
          <w:rFonts w:ascii="Times New Roman" w:eastAsia="Times New Roman" w:hAnsi="Times New Roman" w:cs="Times New Roman"/>
          <w:i/>
          <w:iCs/>
          <w:sz w:val="28"/>
          <w:szCs w:val="28"/>
        </w:rPr>
        <w:t>Hypericum</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perforatum</w:t>
      </w:r>
      <w:proofErr w:type="spellEnd"/>
      <w:r>
        <w:rPr>
          <w:rFonts w:ascii="Times New Roman" w:eastAsia="Times New Roman" w:hAnsi="Times New Roman" w:cs="Times New Roman"/>
          <w:i/>
          <w:iCs/>
          <w:sz w:val="28"/>
          <w:szCs w:val="28"/>
        </w:rPr>
        <w:t xml:space="preserve"> (зверобой)</w:t>
      </w:r>
      <w:r>
        <w:rPr>
          <w:rFonts w:ascii="Times New Roman" w:eastAsia="Times New Roman" w:hAnsi="Times New Roman" w:cs="Times New Roman"/>
          <w:sz w:val="28"/>
          <w:szCs w:val="28"/>
        </w:rPr>
        <w:t xml:space="preserve"> </w:t>
      </w:r>
    </w:p>
    <w:p w14:paraId="1FAF0B21" w14:textId="77777777" w:rsidR="00E51C31" w:rsidRDefault="0000000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 формирование биопленки у клинических штаммов (125–500 мг/мл)</w:t>
      </w:r>
    </w:p>
    <w:p w14:paraId="194AA870" w14:textId="77777777" w:rsidR="00E51C31" w:rsidRDefault="00E51C31">
      <w:pPr>
        <w:spacing w:line="240" w:lineRule="auto"/>
        <w:jc w:val="center"/>
        <w:rPr>
          <w:rFonts w:ascii="Times New Roman" w:eastAsia="Times New Roman" w:hAnsi="Times New Roman" w:cs="Times New Roman"/>
          <w:sz w:val="28"/>
          <w:szCs w:val="28"/>
        </w:rPr>
      </w:pPr>
    </w:p>
    <w:p w14:paraId="602C940C" w14:textId="77777777"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K40 </w:t>
      </w:r>
      <w:r>
        <w:rPr>
          <w:rFonts w:ascii="Times New Roman" w:eastAsia="Times New Roman" w:hAnsi="Times New Roman" w:cs="Times New Roman"/>
          <w:sz w:val="28"/>
          <w:szCs w:val="28"/>
        </w:rPr>
        <w:t xml:space="preserve">отмечено постепенное повышение ингибирования от 8,7% при 125 мг/мл до 30,5% при 500 мг/мл экстракта зверобой. У </w:t>
      </w:r>
      <w:proofErr w:type="spellStart"/>
      <w:r>
        <w:rPr>
          <w:rFonts w:ascii="Times New Roman" w:eastAsia="Times New Roman" w:hAnsi="Times New Roman" w:cs="Times New Roman"/>
          <w:sz w:val="28"/>
          <w:szCs w:val="28"/>
        </w:rPr>
        <w:t>метициллин</w:t>
      </w:r>
      <w:proofErr w:type="spellEnd"/>
      <w:r>
        <w:rPr>
          <w:rFonts w:ascii="Times New Roman" w:eastAsia="Times New Roman" w:hAnsi="Times New Roman" w:cs="Times New Roman"/>
          <w:sz w:val="28"/>
          <w:szCs w:val="28"/>
        </w:rPr>
        <w:t xml:space="preserve">-резистентного штамма MRSA-10 минимальное торможение роста наблюдалось при низкой концентрации (1,4%), однако при увеличении дозы эффект возрастал до 24,4%. </w:t>
      </w:r>
      <w:r w:rsidRPr="00D64C38">
        <w:rPr>
          <w:rFonts w:ascii="Times New Roman" w:eastAsia="Times New Roman" w:hAnsi="Times New Roman" w:cs="Times New Roman"/>
          <w:i/>
          <w:iCs/>
          <w:sz w:val="28"/>
          <w:szCs w:val="28"/>
        </w:rPr>
        <w:t>S. epidermidis-8</w:t>
      </w:r>
      <w:r>
        <w:rPr>
          <w:rFonts w:ascii="Times New Roman" w:eastAsia="Times New Roman" w:hAnsi="Times New Roman" w:cs="Times New Roman"/>
          <w:sz w:val="28"/>
          <w:szCs w:val="28"/>
        </w:rPr>
        <w:t xml:space="preserve"> проявил умеренную чувствительность: ингибирование составило 10,0% при 125 мг/мл и достигло 29,8% при 500 мг/мл. В отношении </w:t>
      </w:r>
      <w:r w:rsidRPr="00D64C38">
        <w:rPr>
          <w:rFonts w:ascii="Times New Roman" w:eastAsia="Times New Roman" w:hAnsi="Times New Roman" w:cs="Times New Roman"/>
          <w:i/>
          <w:iCs/>
          <w:sz w:val="28"/>
          <w:szCs w:val="28"/>
        </w:rPr>
        <w:t xml:space="preserve">S. </w:t>
      </w:r>
      <w:proofErr w:type="spellStart"/>
      <w:r w:rsidRPr="00D64C38">
        <w:rPr>
          <w:rFonts w:ascii="Times New Roman" w:eastAsia="Times New Roman" w:hAnsi="Times New Roman" w:cs="Times New Roman"/>
          <w:i/>
          <w:iCs/>
          <w:sz w:val="28"/>
          <w:szCs w:val="28"/>
        </w:rPr>
        <w:t>haemolyticus</w:t>
      </w:r>
      <w:proofErr w:type="spellEnd"/>
      <w:r>
        <w:rPr>
          <w:rFonts w:ascii="Times New Roman" w:eastAsia="Times New Roman" w:hAnsi="Times New Roman" w:cs="Times New Roman"/>
          <w:sz w:val="28"/>
          <w:szCs w:val="28"/>
        </w:rPr>
        <w:t xml:space="preserve"> 23 эффект варьировал от 5,6% до 24,6% (Рисунок 23).</w:t>
      </w:r>
    </w:p>
    <w:p w14:paraId="29387584" w14:textId="77777777"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Наиболее выраженный результат зарегистрирован у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borealis</w:t>
      </w:r>
      <w:proofErr w:type="spellEnd"/>
      <w:r>
        <w:rPr>
          <w:rFonts w:ascii="Times New Roman" w:eastAsia="Times New Roman" w:hAnsi="Times New Roman" w:cs="Times New Roman"/>
          <w:i/>
          <w:iCs/>
          <w:sz w:val="28"/>
          <w:szCs w:val="28"/>
        </w:rPr>
        <w:t xml:space="preserve"> 5</w:t>
      </w:r>
      <w:r>
        <w:rPr>
          <w:rFonts w:ascii="Times New Roman" w:eastAsia="Times New Roman" w:hAnsi="Times New Roman" w:cs="Times New Roman"/>
          <w:sz w:val="28"/>
          <w:szCs w:val="28"/>
        </w:rPr>
        <w:t xml:space="preserve">, где ингибирование достигло 33,5% при 500 мг/мл. Для </w:t>
      </w:r>
      <w:r>
        <w:rPr>
          <w:rFonts w:ascii="Times New Roman" w:eastAsia="Times New Roman" w:hAnsi="Times New Roman" w:cs="Times New Roman"/>
          <w:i/>
          <w:iCs/>
          <w:sz w:val="28"/>
          <w:szCs w:val="28"/>
        </w:rPr>
        <w:t xml:space="preserve">E. </w:t>
      </w:r>
      <w:proofErr w:type="spellStart"/>
      <w:r>
        <w:rPr>
          <w:rFonts w:ascii="Times New Roman" w:eastAsia="Times New Roman" w:hAnsi="Times New Roman" w:cs="Times New Roman"/>
          <w:i/>
          <w:iCs/>
          <w:sz w:val="28"/>
          <w:szCs w:val="28"/>
        </w:rPr>
        <w:t>coli</w:t>
      </w:r>
      <w:proofErr w:type="spellEnd"/>
      <w:r>
        <w:rPr>
          <w:rFonts w:ascii="Times New Roman" w:eastAsia="Times New Roman" w:hAnsi="Times New Roman" w:cs="Times New Roman"/>
          <w:i/>
          <w:iCs/>
          <w:sz w:val="28"/>
          <w:szCs w:val="28"/>
        </w:rPr>
        <w:t xml:space="preserve"> 6</w:t>
      </w:r>
      <w:r>
        <w:rPr>
          <w:rFonts w:ascii="Times New Roman" w:eastAsia="Times New Roman" w:hAnsi="Times New Roman" w:cs="Times New Roman"/>
          <w:sz w:val="28"/>
          <w:szCs w:val="28"/>
        </w:rPr>
        <w:t xml:space="preserve"> характерна высокая чувствительность на средних и высоких концентрациях: при 250 мг/мл – 22,9%, при 500 мг/мл – 28,4%.</w:t>
      </w:r>
    </w:p>
    <w:p w14:paraId="760104AB" w14:textId="77777777"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дальнейших исследований было принято решение использовать комбинации различных экстрактов. </w:t>
      </w:r>
    </w:p>
    <w:p w14:paraId="201D0B69" w14:textId="3BFB468B"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таблице 2</w:t>
      </w:r>
      <w:r w:rsidR="001C09B2">
        <w:rPr>
          <w:rFonts w:ascii="Times New Roman" w:eastAsia="Times New Roman" w:hAnsi="Times New Roman" w:cs="Times New Roman"/>
          <w:sz w:val="28"/>
          <w:szCs w:val="28"/>
          <w:lang w:val="ru-RU"/>
        </w:rPr>
        <w:t>7</w:t>
      </w:r>
      <w:r>
        <w:rPr>
          <w:rFonts w:ascii="Times New Roman" w:eastAsia="Times New Roman" w:hAnsi="Times New Roman" w:cs="Times New Roman"/>
          <w:sz w:val="28"/>
          <w:szCs w:val="28"/>
        </w:rPr>
        <w:t xml:space="preserve"> представлены данные по подавлению образования биопленки экстрактами </w:t>
      </w:r>
      <w:proofErr w:type="spellStart"/>
      <w:r w:rsidRPr="003356DB">
        <w:rPr>
          <w:rFonts w:ascii="Times New Roman" w:eastAsia="Times New Roman" w:hAnsi="Times New Roman" w:cs="Times New Roman"/>
          <w:i/>
          <w:iCs/>
          <w:sz w:val="28"/>
          <w:szCs w:val="28"/>
        </w:rPr>
        <w:t>Plantago</w:t>
      </w:r>
      <w:proofErr w:type="spellEnd"/>
      <w:r w:rsidRPr="003356DB">
        <w:rPr>
          <w:rFonts w:ascii="Times New Roman" w:eastAsia="Times New Roman" w:hAnsi="Times New Roman" w:cs="Times New Roman"/>
          <w:i/>
          <w:iCs/>
          <w:sz w:val="28"/>
          <w:szCs w:val="28"/>
        </w:rPr>
        <w:t xml:space="preserve"> </w:t>
      </w:r>
      <w:proofErr w:type="spellStart"/>
      <w:r w:rsidRPr="003356DB">
        <w:rPr>
          <w:rFonts w:ascii="Times New Roman" w:eastAsia="Times New Roman" w:hAnsi="Times New Roman" w:cs="Times New Roman"/>
          <w:i/>
          <w:iCs/>
          <w:sz w:val="28"/>
          <w:szCs w:val="28"/>
        </w:rPr>
        <w:t>major</w:t>
      </w:r>
      <w:proofErr w:type="spellEnd"/>
      <w:r>
        <w:rPr>
          <w:rFonts w:ascii="Times New Roman" w:eastAsia="Times New Roman" w:hAnsi="Times New Roman" w:cs="Times New Roman"/>
          <w:sz w:val="28"/>
          <w:szCs w:val="28"/>
        </w:rPr>
        <w:t xml:space="preserve"> (подорожник), </w:t>
      </w:r>
      <w:proofErr w:type="spellStart"/>
      <w:r w:rsidRPr="003356DB">
        <w:rPr>
          <w:rFonts w:ascii="Times New Roman" w:eastAsia="Times New Roman" w:hAnsi="Times New Roman" w:cs="Times New Roman"/>
          <w:i/>
          <w:iCs/>
          <w:sz w:val="28"/>
          <w:szCs w:val="28"/>
        </w:rPr>
        <w:t>Calendula</w:t>
      </w:r>
      <w:proofErr w:type="spellEnd"/>
      <w:r w:rsidRPr="003356DB">
        <w:rPr>
          <w:rFonts w:ascii="Times New Roman" w:eastAsia="Times New Roman" w:hAnsi="Times New Roman" w:cs="Times New Roman"/>
          <w:i/>
          <w:iCs/>
          <w:sz w:val="28"/>
          <w:szCs w:val="28"/>
        </w:rPr>
        <w:t xml:space="preserve"> </w:t>
      </w:r>
      <w:proofErr w:type="spellStart"/>
      <w:r w:rsidRPr="003356DB">
        <w:rPr>
          <w:rFonts w:ascii="Times New Roman" w:eastAsia="Times New Roman" w:hAnsi="Times New Roman" w:cs="Times New Roman"/>
          <w:i/>
          <w:iCs/>
          <w:sz w:val="28"/>
          <w:szCs w:val="28"/>
        </w:rPr>
        <w:t>officinalis</w:t>
      </w:r>
      <w:proofErr w:type="spellEnd"/>
      <w:r>
        <w:rPr>
          <w:rFonts w:ascii="Times New Roman" w:eastAsia="Times New Roman" w:hAnsi="Times New Roman" w:cs="Times New Roman"/>
          <w:sz w:val="28"/>
          <w:szCs w:val="28"/>
        </w:rPr>
        <w:t xml:space="preserve"> (календула), </w:t>
      </w:r>
      <w:proofErr w:type="spellStart"/>
      <w:r w:rsidRPr="003356DB">
        <w:rPr>
          <w:rFonts w:ascii="Times New Roman" w:eastAsia="Times New Roman" w:hAnsi="Times New Roman" w:cs="Times New Roman"/>
          <w:i/>
          <w:iCs/>
          <w:sz w:val="28"/>
          <w:szCs w:val="28"/>
        </w:rPr>
        <w:t>Hippophae</w:t>
      </w:r>
      <w:proofErr w:type="spellEnd"/>
      <w:r w:rsidRPr="003356DB">
        <w:rPr>
          <w:rFonts w:ascii="Times New Roman" w:eastAsia="Times New Roman" w:hAnsi="Times New Roman" w:cs="Times New Roman"/>
          <w:i/>
          <w:iCs/>
          <w:sz w:val="28"/>
          <w:szCs w:val="28"/>
        </w:rPr>
        <w:t xml:space="preserve"> </w:t>
      </w:r>
      <w:proofErr w:type="spellStart"/>
      <w:r w:rsidRPr="003356DB">
        <w:rPr>
          <w:rFonts w:ascii="Times New Roman" w:eastAsia="Times New Roman" w:hAnsi="Times New Roman" w:cs="Times New Roman"/>
          <w:i/>
          <w:iCs/>
          <w:sz w:val="28"/>
          <w:szCs w:val="28"/>
        </w:rPr>
        <w:t>rhamnoides</w:t>
      </w:r>
      <w:proofErr w:type="spellEnd"/>
      <w:r w:rsidRPr="003356DB">
        <w:rPr>
          <w:rFonts w:ascii="Times New Roman" w:eastAsia="Times New Roman" w:hAnsi="Times New Roman" w:cs="Times New Roman"/>
          <w:i/>
          <w:iCs/>
          <w:sz w:val="28"/>
          <w:szCs w:val="28"/>
        </w:rPr>
        <w:t xml:space="preserve"> L.</w:t>
      </w:r>
      <w:r>
        <w:rPr>
          <w:rFonts w:ascii="Times New Roman" w:eastAsia="Times New Roman" w:hAnsi="Times New Roman" w:cs="Times New Roman"/>
          <w:sz w:val="28"/>
          <w:szCs w:val="28"/>
        </w:rPr>
        <w:t xml:space="preserve"> (облепиха), </w:t>
      </w:r>
      <w:proofErr w:type="spellStart"/>
      <w:r w:rsidRPr="003356DB">
        <w:rPr>
          <w:rFonts w:ascii="Times New Roman" w:eastAsia="Times New Roman" w:hAnsi="Times New Roman" w:cs="Times New Roman"/>
          <w:i/>
          <w:iCs/>
          <w:sz w:val="28"/>
          <w:szCs w:val="28"/>
        </w:rPr>
        <w:t>Hypericum</w:t>
      </w:r>
      <w:proofErr w:type="spellEnd"/>
      <w:r w:rsidRPr="003356DB">
        <w:rPr>
          <w:rFonts w:ascii="Times New Roman" w:eastAsia="Times New Roman" w:hAnsi="Times New Roman" w:cs="Times New Roman"/>
          <w:i/>
          <w:iCs/>
          <w:sz w:val="28"/>
          <w:szCs w:val="28"/>
        </w:rPr>
        <w:t xml:space="preserve"> </w:t>
      </w:r>
      <w:proofErr w:type="spellStart"/>
      <w:r w:rsidRPr="003356DB">
        <w:rPr>
          <w:rFonts w:ascii="Times New Roman" w:eastAsia="Times New Roman" w:hAnsi="Times New Roman" w:cs="Times New Roman"/>
          <w:i/>
          <w:iCs/>
          <w:sz w:val="28"/>
          <w:szCs w:val="28"/>
        </w:rPr>
        <w:t>perforatum</w:t>
      </w:r>
      <w:proofErr w:type="spellEnd"/>
      <w:r>
        <w:rPr>
          <w:rFonts w:ascii="Times New Roman" w:eastAsia="Times New Roman" w:hAnsi="Times New Roman" w:cs="Times New Roman"/>
          <w:sz w:val="28"/>
          <w:szCs w:val="28"/>
        </w:rPr>
        <w:t xml:space="preserve"> (зверобой) и </w:t>
      </w:r>
      <w:proofErr w:type="spellStart"/>
      <w:r w:rsidRPr="003356DB">
        <w:rPr>
          <w:rFonts w:ascii="Times New Roman" w:eastAsia="Times New Roman" w:hAnsi="Times New Roman" w:cs="Times New Roman"/>
          <w:i/>
          <w:iCs/>
          <w:sz w:val="28"/>
          <w:szCs w:val="28"/>
        </w:rPr>
        <w:t>Matricaria</w:t>
      </w:r>
      <w:proofErr w:type="spellEnd"/>
      <w:r w:rsidRPr="003356DB">
        <w:rPr>
          <w:rFonts w:ascii="Times New Roman" w:eastAsia="Times New Roman" w:hAnsi="Times New Roman" w:cs="Times New Roman"/>
          <w:i/>
          <w:iCs/>
          <w:sz w:val="28"/>
          <w:szCs w:val="28"/>
        </w:rPr>
        <w:t xml:space="preserve"> </w:t>
      </w:r>
      <w:proofErr w:type="spellStart"/>
      <w:r w:rsidRPr="003356DB">
        <w:rPr>
          <w:rFonts w:ascii="Times New Roman" w:eastAsia="Times New Roman" w:hAnsi="Times New Roman" w:cs="Times New Roman"/>
          <w:i/>
          <w:iCs/>
          <w:sz w:val="28"/>
          <w:szCs w:val="28"/>
        </w:rPr>
        <w:t>chamomilla</w:t>
      </w:r>
      <w:proofErr w:type="spellEnd"/>
      <w:r>
        <w:rPr>
          <w:rFonts w:ascii="Times New Roman" w:eastAsia="Times New Roman" w:hAnsi="Times New Roman" w:cs="Times New Roman"/>
          <w:sz w:val="28"/>
          <w:szCs w:val="28"/>
        </w:rPr>
        <w:t xml:space="preserve"> (ромашка) в отношении выделенных патогенных штаммов бактерий. 1 комбинация растительных экстрактов значительно уменьшило образование биопленки.</w:t>
      </w:r>
    </w:p>
    <w:p w14:paraId="154B7538" w14:textId="77777777" w:rsidR="00E51C31" w:rsidRDefault="00E51C31">
      <w:pPr>
        <w:spacing w:line="240" w:lineRule="auto"/>
        <w:jc w:val="both"/>
        <w:rPr>
          <w:rFonts w:ascii="Times New Roman" w:eastAsia="Times New Roman" w:hAnsi="Times New Roman" w:cs="Times New Roman"/>
          <w:sz w:val="28"/>
          <w:szCs w:val="28"/>
          <w:lang w:val="ru-RU"/>
        </w:rPr>
      </w:pPr>
    </w:p>
    <w:p w14:paraId="4B417F7E" w14:textId="77777777" w:rsidR="001C09B2" w:rsidRPr="001C09B2" w:rsidRDefault="001C09B2">
      <w:pPr>
        <w:spacing w:line="240" w:lineRule="auto"/>
        <w:jc w:val="both"/>
        <w:rPr>
          <w:rFonts w:ascii="Times New Roman" w:eastAsia="Times New Roman" w:hAnsi="Times New Roman" w:cs="Times New Roman"/>
          <w:sz w:val="28"/>
          <w:szCs w:val="28"/>
          <w:lang w:val="ru-RU"/>
        </w:rPr>
      </w:pPr>
    </w:p>
    <w:p w14:paraId="0ADC900E" w14:textId="5FF6C208" w:rsidR="00E51C3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Таблица 2</w:t>
      </w:r>
      <w:r w:rsidR="001C09B2">
        <w:rPr>
          <w:rFonts w:ascii="Times New Roman" w:eastAsia="Times New Roman" w:hAnsi="Times New Roman" w:cs="Times New Roman"/>
          <w:sz w:val="28"/>
          <w:szCs w:val="28"/>
          <w:lang w:val="ru-RU"/>
        </w:rPr>
        <w:t>7</w:t>
      </w:r>
      <w:r>
        <w:rPr>
          <w:rFonts w:ascii="Times New Roman" w:eastAsia="Times New Roman" w:hAnsi="Times New Roman" w:cs="Times New Roman"/>
          <w:sz w:val="28"/>
          <w:szCs w:val="28"/>
        </w:rPr>
        <w:t xml:space="preserve"> – Влияние экстрактов лекарственных растений на образование микробной биопленки</w:t>
      </w:r>
    </w:p>
    <w:p w14:paraId="4A8F3117" w14:textId="77777777" w:rsidR="00E51C31" w:rsidRDefault="00000000">
      <w:pPr>
        <w:spacing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p>
    <w:tbl>
      <w:tblPr>
        <w:tblStyle w:val="afffff0"/>
        <w:tblW w:w="9307"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871"/>
        <w:gridCol w:w="2409"/>
        <w:gridCol w:w="2811"/>
        <w:gridCol w:w="2216"/>
      </w:tblGrid>
      <w:tr w:rsidR="00E51C31" w14:paraId="626D2C92" w14:textId="77777777" w:rsidTr="000F7899">
        <w:trPr>
          <w:trHeight w:val="2136"/>
        </w:trPr>
        <w:tc>
          <w:tcPr>
            <w:tcW w:w="1871" w:type="dxa"/>
            <w:tcMar>
              <w:top w:w="0" w:type="dxa"/>
              <w:left w:w="40" w:type="dxa"/>
              <w:bottom w:w="0" w:type="dxa"/>
              <w:right w:w="40" w:type="dxa"/>
            </w:tcMar>
            <w:vAlign w:val="center"/>
          </w:tcPr>
          <w:p w14:paraId="725B2E8C" w14:textId="77777777" w:rsidR="00E51C31" w:rsidRDefault="0000000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штамм</w:t>
            </w:r>
          </w:p>
        </w:tc>
        <w:tc>
          <w:tcPr>
            <w:tcW w:w="2409" w:type="dxa"/>
            <w:shd w:val="clear" w:color="auto" w:fill="FFFFFF"/>
            <w:tcMar>
              <w:top w:w="0" w:type="dxa"/>
              <w:left w:w="40" w:type="dxa"/>
              <w:bottom w:w="0" w:type="dxa"/>
              <w:right w:w="40" w:type="dxa"/>
            </w:tcMar>
            <w:vAlign w:val="center"/>
          </w:tcPr>
          <w:p w14:paraId="2F159FFB" w14:textId="77777777" w:rsidR="00E51C31" w:rsidRDefault="00000000">
            <w:pPr>
              <w:widowControl w:val="0"/>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Plantágo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major</w:t>
            </w:r>
            <w:proofErr w:type="spellEnd"/>
            <w:r>
              <w:rPr>
                <w:rFonts w:ascii="Times New Roman" w:eastAsia="Times New Roman" w:hAnsi="Times New Roman" w:cs="Times New Roman"/>
                <w:sz w:val="24"/>
                <w:szCs w:val="24"/>
              </w:rPr>
              <w:t xml:space="preserve"> (подорожник) </w:t>
            </w:r>
            <w:proofErr w:type="spellStart"/>
            <w:r>
              <w:rPr>
                <w:rFonts w:ascii="Times New Roman" w:eastAsia="Times New Roman" w:hAnsi="Times New Roman" w:cs="Times New Roman"/>
                <w:sz w:val="24"/>
                <w:szCs w:val="24"/>
              </w:rPr>
              <w:t>Calendula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officinalis</w:t>
            </w:r>
            <w:proofErr w:type="spellEnd"/>
            <w:r>
              <w:rPr>
                <w:rFonts w:ascii="Times New Roman" w:eastAsia="Times New Roman" w:hAnsi="Times New Roman" w:cs="Times New Roman"/>
                <w:sz w:val="24"/>
                <w:szCs w:val="24"/>
              </w:rPr>
              <w:t xml:space="preserve"> (календула) </w:t>
            </w:r>
            <w:proofErr w:type="spellStart"/>
            <w:r>
              <w:rPr>
                <w:rFonts w:ascii="Times New Roman" w:eastAsia="Times New Roman" w:hAnsi="Times New Roman" w:cs="Times New Roman"/>
                <w:sz w:val="24"/>
                <w:szCs w:val="24"/>
              </w:rPr>
              <w:t>Hippophae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rhamnoides</w:t>
            </w:r>
            <w:proofErr w:type="spellEnd"/>
            <w:r>
              <w:rPr>
                <w:rFonts w:ascii="Times New Roman" w:eastAsia="Times New Roman" w:hAnsi="Times New Roman" w:cs="Times New Roman"/>
                <w:sz w:val="24"/>
                <w:szCs w:val="24"/>
              </w:rPr>
              <w:t xml:space="preserve"> L облепиха (ОП/%)</w:t>
            </w:r>
          </w:p>
        </w:tc>
        <w:tc>
          <w:tcPr>
            <w:tcW w:w="2811" w:type="dxa"/>
            <w:tcMar>
              <w:top w:w="0" w:type="dxa"/>
              <w:left w:w="40" w:type="dxa"/>
              <w:bottom w:w="0" w:type="dxa"/>
              <w:right w:w="40" w:type="dxa"/>
            </w:tcMar>
            <w:vAlign w:val="center"/>
          </w:tcPr>
          <w:p w14:paraId="6BA7220B" w14:textId="77777777" w:rsidR="00E51C31" w:rsidRDefault="00000000">
            <w:pPr>
              <w:widowControl w:val="0"/>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Hypericum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perforatum</w:t>
            </w:r>
            <w:proofErr w:type="spellEnd"/>
            <w:r>
              <w:rPr>
                <w:rFonts w:ascii="Times New Roman" w:eastAsia="Times New Roman" w:hAnsi="Times New Roman" w:cs="Times New Roman"/>
                <w:sz w:val="24"/>
                <w:szCs w:val="24"/>
              </w:rPr>
              <w:t xml:space="preserve"> (зверобой) </w:t>
            </w:r>
            <w:proofErr w:type="spellStart"/>
            <w:r>
              <w:rPr>
                <w:rFonts w:ascii="Times New Roman" w:eastAsia="Times New Roman" w:hAnsi="Times New Roman" w:cs="Times New Roman"/>
                <w:sz w:val="24"/>
                <w:szCs w:val="24"/>
              </w:rPr>
              <w:t>Matricaria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chamomilla</w:t>
            </w:r>
            <w:proofErr w:type="spellEnd"/>
            <w:r>
              <w:rPr>
                <w:rFonts w:ascii="Times New Roman" w:eastAsia="Times New Roman" w:hAnsi="Times New Roman" w:cs="Times New Roman"/>
                <w:sz w:val="24"/>
                <w:szCs w:val="24"/>
              </w:rPr>
              <w:t xml:space="preserve"> (ромашка) </w:t>
            </w:r>
            <w:proofErr w:type="spellStart"/>
            <w:r>
              <w:rPr>
                <w:rFonts w:ascii="Times New Roman" w:eastAsia="Times New Roman" w:hAnsi="Times New Roman" w:cs="Times New Roman"/>
                <w:sz w:val="24"/>
                <w:szCs w:val="24"/>
              </w:rPr>
              <w:t>Hippophae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rhamnoides</w:t>
            </w:r>
            <w:proofErr w:type="spellEnd"/>
            <w:r>
              <w:rPr>
                <w:rFonts w:ascii="Times New Roman" w:eastAsia="Times New Roman" w:hAnsi="Times New Roman" w:cs="Times New Roman"/>
                <w:sz w:val="24"/>
                <w:szCs w:val="24"/>
              </w:rPr>
              <w:t xml:space="preserve"> L облепиха (ОП/%)</w:t>
            </w:r>
          </w:p>
        </w:tc>
        <w:tc>
          <w:tcPr>
            <w:tcW w:w="2216" w:type="dxa"/>
            <w:shd w:val="clear" w:color="auto" w:fill="FFFFFF"/>
            <w:tcMar>
              <w:top w:w="0" w:type="dxa"/>
              <w:left w:w="40" w:type="dxa"/>
              <w:bottom w:w="0" w:type="dxa"/>
              <w:right w:w="40" w:type="dxa"/>
            </w:tcMar>
            <w:vAlign w:val="center"/>
          </w:tcPr>
          <w:p w14:paraId="05D1F33D"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Контроль (ОП)</w:t>
            </w:r>
          </w:p>
        </w:tc>
      </w:tr>
      <w:tr w:rsidR="00E51C31" w14:paraId="6EF7A281" w14:textId="77777777" w:rsidTr="000F7899">
        <w:trPr>
          <w:trHeight w:val="345"/>
        </w:trPr>
        <w:tc>
          <w:tcPr>
            <w:tcW w:w="1871" w:type="dxa"/>
            <w:tcMar>
              <w:top w:w="0" w:type="dxa"/>
              <w:left w:w="40" w:type="dxa"/>
              <w:bottom w:w="0" w:type="dxa"/>
              <w:right w:w="40" w:type="dxa"/>
            </w:tcMar>
          </w:tcPr>
          <w:p w14:paraId="1153CCD6" w14:textId="77777777" w:rsidR="00E51C31" w:rsidRDefault="00000000" w:rsidP="008A5A4A">
            <w:pPr>
              <w:widowControl w:val="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aureus</w:t>
            </w:r>
            <w:proofErr w:type="spellEnd"/>
          </w:p>
        </w:tc>
        <w:tc>
          <w:tcPr>
            <w:tcW w:w="2409" w:type="dxa"/>
            <w:tcMar>
              <w:top w:w="0" w:type="dxa"/>
              <w:left w:w="40" w:type="dxa"/>
              <w:bottom w:w="0" w:type="dxa"/>
              <w:right w:w="40" w:type="dxa"/>
            </w:tcMar>
          </w:tcPr>
          <w:p w14:paraId="56E5E184"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0,220/72,5</w:t>
            </w:r>
          </w:p>
        </w:tc>
        <w:tc>
          <w:tcPr>
            <w:tcW w:w="2811" w:type="dxa"/>
            <w:tcMar>
              <w:top w:w="0" w:type="dxa"/>
              <w:left w:w="40" w:type="dxa"/>
              <w:bottom w:w="0" w:type="dxa"/>
              <w:right w:w="40" w:type="dxa"/>
            </w:tcMar>
          </w:tcPr>
          <w:p w14:paraId="4C09727F"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0,270/66,3</w:t>
            </w:r>
          </w:p>
        </w:tc>
        <w:tc>
          <w:tcPr>
            <w:tcW w:w="2216" w:type="dxa"/>
            <w:tcMar>
              <w:top w:w="0" w:type="dxa"/>
              <w:left w:w="40" w:type="dxa"/>
              <w:bottom w:w="0" w:type="dxa"/>
              <w:right w:w="40" w:type="dxa"/>
            </w:tcMar>
          </w:tcPr>
          <w:p w14:paraId="217A6168"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0,801</w:t>
            </w:r>
          </w:p>
        </w:tc>
      </w:tr>
      <w:tr w:rsidR="00E51C31" w14:paraId="03DC901E" w14:textId="77777777" w:rsidTr="000F7899">
        <w:trPr>
          <w:trHeight w:val="444"/>
        </w:trPr>
        <w:tc>
          <w:tcPr>
            <w:tcW w:w="1871" w:type="dxa"/>
            <w:tcMar>
              <w:top w:w="0" w:type="dxa"/>
              <w:left w:w="40" w:type="dxa"/>
              <w:bottom w:w="0" w:type="dxa"/>
              <w:right w:w="40" w:type="dxa"/>
            </w:tcMar>
          </w:tcPr>
          <w:p w14:paraId="2D2212E5" w14:textId="77777777" w:rsidR="00E51C31" w:rsidRDefault="00000000" w:rsidP="008A5A4A">
            <w:pPr>
              <w:widowControl w:val="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epidermidis</w:t>
            </w:r>
            <w:proofErr w:type="spellEnd"/>
          </w:p>
        </w:tc>
        <w:tc>
          <w:tcPr>
            <w:tcW w:w="2409" w:type="dxa"/>
            <w:tcMar>
              <w:top w:w="0" w:type="dxa"/>
              <w:left w:w="40" w:type="dxa"/>
              <w:bottom w:w="0" w:type="dxa"/>
              <w:right w:w="40" w:type="dxa"/>
            </w:tcMar>
          </w:tcPr>
          <w:p w14:paraId="0F3BA18D"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0,124/81,01</w:t>
            </w:r>
          </w:p>
        </w:tc>
        <w:tc>
          <w:tcPr>
            <w:tcW w:w="2811" w:type="dxa"/>
            <w:tcMar>
              <w:top w:w="0" w:type="dxa"/>
              <w:left w:w="40" w:type="dxa"/>
              <w:bottom w:w="0" w:type="dxa"/>
              <w:right w:w="40" w:type="dxa"/>
            </w:tcMar>
          </w:tcPr>
          <w:p w14:paraId="7DB16733"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0,180/72,4</w:t>
            </w:r>
          </w:p>
        </w:tc>
        <w:tc>
          <w:tcPr>
            <w:tcW w:w="2216" w:type="dxa"/>
            <w:tcMar>
              <w:top w:w="0" w:type="dxa"/>
              <w:left w:w="40" w:type="dxa"/>
              <w:bottom w:w="0" w:type="dxa"/>
              <w:right w:w="40" w:type="dxa"/>
            </w:tcMar>
          </w:tcPr>
          <w:p w14:paraId="19D10C96"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0,653</w:t>
            </w:r>
          </w:p>
        </w:tc>
      </w:tr>
      <w:tr w:rsidR="00E51C31" w14:paraId="552B3DED" w14:textId="77777777" w:rsidTr="000F7899">
        <w:trPr>
          <w:trHeight w:val="345"/>
        </w:trPr>
        <w:tc>
          <w:tcPr>
            <w:tcW w:w="1871" w:type="dxa"/>
            <w:tcMar>
              <w:top w:w="0" w:type="dxa"/>
              <w:left w:w="40" w:type="dxa"/>
              <w:bottom w:w="0" w:type="dxa"/>
              <w:right w:w="40" w:type="dxa"/>
            </w:tcMar>
          </w:tcPr>
          <w:p w14:paraId="3F917629" w14:textId="77777777" w:rsidR="00E51C31" w:rsidRDefault="00000000" w:rsidP="008A5A4A">
            <w:pPr>
              <w:widowControl w:val="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MRSA</w:t>
            </w:r>
          </w:p>
        </w:tc>
        <w:tc>
          <w:tcPr>
            <w:tcW w:w="2409" w:type="dxa"/>
            <w:tcMar>
              <w:top w:w="0" w:type="dxa"/>
              <w:left w:w="40" w:type="dxa"/>
              <w:bottom w:w="0" w:type="dxa"/>
              <w:right w:w="40" w:type="dxa"/>
            </w:tcMar>
          </w:tcPr>
          <w:p w14:paraId="4A6EE3A0"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0,256/71,0</w:t>
            </w:r>
          </w:p>
        </w:tc>
        <w:tc>
          <w:tcPr>
            <w:tcW w:w="2811" w:type="dxa"/>
            <w:tcMar>
              <w:top w:w="0" w:type="dxa"/>
              <w:left w:w="40" w:type="dxa"/>
              <w:bottom w:w="0" w:type="dxa"/>
              <w:right w:w="40" w:type="dxa"/>
            </w:tcMar>
          </w:tcPr>
          <w:p w14:paraId="1B1F5E13"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0,287/67,5</w:t>
            </w:r>
          </w:p>
        </w:tc>
        <w:tc>
          <w:tcPr>
            <w:tcW w:w="2216" w:type="dxa"/>
            <w:tcMar>
              <w:top w:w="0" w:type="dxa"/>
              <w:left w:w="40" w:type="dxa"/>
              <w:bottom w:w="0" w:type="dxa"/>
              <w:right w:w="40" w:type="dxa"/>
            </w:tcMar>
          </w:tcPr>
          <w:p w14:paraId="1D68B66D"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0,883</w:t>
            </w:r>
          </w:p>
        </w:tc>
      </w:tr>
      <w:tr w:rsidR="00E51C31" w14:paraId="0AC3ABEF" w14:textId="77777777" w:rsidTr="000F7899">
        <w:trPr>
          <w:trHeight w:val="345"/>
        </w:trPr>
        <w:tc>
          <w:tcPr>
            <w:tcW w:w="1871" w:type="dxa"/>
            <w:tcMar>
              <w:top w:w="0" w:type="dxa"/>
              <w:left w:w="40" w:type="dxa"/>
              <w:bottom w:w="0" w:type="dxa"/>
              <w:right w:w="40" w:type="dxa"/>
            </w:tcMar>
          </w:tcPr>
          <w:p w14:paraId="76F38E20" w14:textId="77777777" w:rsidR="00E51C31" w:rsidRDefault="00000000" w:rsidP="008A5A4A">
            <w:pPr>
              <w:widowControl w:val="0"/>
              <w:rPr>
                <w:rFonts w:ascii="Times New Roman" w:eastAsia="Times New Roman" w:hAnsi="Times New Roman" w:cs="Times New Roman"/>
                <w:i/>
                <w:iCs/>
                <w:sz w:val="24"/>
                <w:szCs w:val="24"/>
              </w:rPr>
            </w:pPr>
            <w:proofErr w:type="spellStart"/>
            <w:proofErr w:type="gramStart"/>
            <w:r>
              <w:rPr>
                <w:rFonts w:ascii="Times New Roman" w:eastAsia="Times New Roman" w:hAnsi="Times New Roman" w:cs="Times New Roman"/>
                <w:i/>
                <w:iCs/>
                <w:sz w:val="24"/>
                <w:szCs w:val="24"/>
              </w:rPr>
              <w:t>E.coli</w:t>
            </w:r>
            <w:proofErr w:type="spellEnd"/>
            <w:proofErr w:type="gramEnd"/>
          </w:p>
        </w:tc>
        <w:tc>
          <w:tcPr>
            <w:tcW w:w="2409" w:type="dxa"/>
            <w:tcMar>
              <w:top w:w="0" w:type="dxa"/>
              <w:left w:w="40" w:type="dxa"/>
              <w:bottom w:w="0" w:type="dxa"/>
              <w:right w:w="40" w:type="dxa"/>
            </w:tcMar>
          </w:tcPr>
          <w:p w14:paraId="78A06A71"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0,160/61,16</w:t>
            </w:r>
          </w:p>
        </w:tc>
        <w:tc>
          <w:tcPr>
            <w:tcW w:w="2811" w:type="dxa"/>
            <w:tcMar>
              <w:top w:w="0" w:type="dxa"/>
              <w:left w:w="40" w:type="dxa"/>
              <w:bottom w:w="0" w:type="dxa"/>
              <w:right w:w="40" w:type="dxa"/>
            </w:tcMar>
          </w:tcPr>
          <w:p w14:paraId="3D2064D1"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0,210/49,02</w:t>
            </w:r>
          </w:p>
        </w:tc>
        <w:tc>
          <w:tcPr>
            <w:tcW w:w="2216" w:type="dxa"/>
            <w:tcMar>
              <w:top w:w="0" w:type="dxa"/>
              <w:left w:w="40" w:type="dxa"/>
              <w:bottom w:w="0" w:type="dxa"/>
              <w:right w:w="40" w:type="dxa"/>
            </w:tcMar>
          </w:tcPr>
          <w:p w14:paraId="1EC871D5"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0,412</w:t>
            </w:r>
          </w:p>
        </w:tc>
      </w:tr>
      <w:tr w:rsidR="00E51C31" w14:paraId="38F725A8" w14:textId="77777777" w:rsidTr="000F7899">
        <w:trPr>
          <w:trHeight w:val="345"/>
        </w:trPr>
        <w:tc>
          <w:tcPr>
            <w:tcW w:w="1871" w:type="dxa"/>
            <w:tcMar>
              <w:top w:w="0" w:type="dxa"/>
              <w:left w:w="40" w:type="dxa"/>
              <w:bottom w:w="0" w:type="dxa"/>
              <w:right w:w="40" w:type="dxa"/>
            </w:tcMar>
          </w:tcPr>
          <w:p w14:paraId="0FA7A21B" w14:textId="77777777" w:rsidR="00E51C31" w:rsidRDefault="00000000" w:rsidP="008A5A4A">
            <w:pPr>
              <w:widowControl w:val="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borealis</w:t>
            </w:r>
            <w:proofErr w:type="spellEnd"/>
          </w:p>
        </w:tc>
        <w:tc>
          <w:tcPr>
            <w:tcW w:w="2409" w:type="dxa"/>
            <w:tcMar>
              <w:top w:w="0" w:type="dxa"/>
              <w:left w:w="40" w:type="dxa"/>
              <w:bottom w:w="0" w:type="dxa"/>
              <w:right w:w="40" w:type="dxa"/>
            </w:tcMar>
          </w:tcPr>
          <w:p w14:paraId="2D0294B7"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0,265/70,46</w:t>
            </w:r>
          </w:p>
        </w:tc>
        <w:tc>
          <w:tcPr>
            <w:tcW w:w="2811" w:type="dxa"/>
            <w:tcMar>
              <w:top w:w="0" w:type="dxa"/>
              <w:left w:w="40" w:type="dxa"/>
              <w:bottom w:w="0" w:type="dxa"/>
              <w:right w:w="40" w:type="dxa"/>
            </w:tcMar>
          </w:tcPr>
          <w:p w14:paraId="570FFF14"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0,300/66,5</w:t>
            </w:r>
          </w:p>
        </w:tc>
        <w:tc>
          <w:tcPr>
            <w:tcW w:w="2216" w:type="dxa"/>
            <w:tcMar>
              <w:top w:w="0" w:type="dxa"/>
              <w:left w:w="40" w:type="dxa"/>
              <w:bottom w:w="0" w:type="dxa"/>
              <w:right w:w="40" w:type="dxa"/>
            </w:tcMar>
          </w:tcPr>
          <w:p w14:paraId="1BB990DD" w14:textId="77777777" w:rsidR="00E51C31"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0,897</w:t>
            </w:r>
          </w:p>
        </w:tc>
      </w:tr>
    </w:tbl>
    <w:p w14:paraId="1AA3B680" w14:textId="42E76719" w:rsidR="004A7168" w:rsidRPr="000F20A4" w:rsidRDefault="004A7168" w:rsidP="004A7168">
      <w:pPr>
        <w:spacing w:line="240" w:lineRule="auto"/>
        <w:jc w:val="both"/>
        <w:rPr>
          <w:rFonts w:ascii="Times New Roman" w:eastAsia="Times New Roman" w:hAnsi="Times New Roman" w:cs="Times New Roman"/>
          <w:sz w:val="24"/>
          <w:szCs w:val="24"/>
          <w:lang w:val="ru-RU"/>
        </w:rPr>
      </w:pPr>
      <w:r w:rsidRPr="000F20A4">
        <w:rPr>
          <w:rFonts w:ascii="Times New Roman" w:eastAsia="Times New Roman" w:hAnsi="Times New Roman" w:cs="Times New Roman"/>
          <w:sz w:val="24"/>
          <w:szCs w:val="24"/>
          <w:lang w:val="ru-RU"/>
        </w:rPr>
        <w:t xml:space="preserve">  </w:t>
      </w:r>
      <w:r w:rsidRPr="000F20A4">
        <w:rPr>
          <w:rFonts w:ascii="Times New Roman" w:eastAsia="Times New Roman" w:hAnsi="Times New Roman" w:cs="Times New Roman"/>
          <w:sz w:val="24"/>
          <w:szCs w:val="24"/>
        </w:rPr>
        <w:t>Статистическая значимость различий по сравнению с контролем при p &lt;0,05.</w:t>
      </w:r>
    </w:p>
    <w:p w14:paraId="7C6C80C9" w14:textId="77777777" w:rsidR="00E51C31" w:rsidRPr="004A7168" w:rsidRDefault="00E51C31">
      <w:pPr>
        <w:spacing w:line="240" w:lineRule="auto"/>
        <w:ind w:firstLine="709"/>
        <w:jc w:val="both"/>
        <w:rPr>
          <w:rFonts w:ascii="Times New Roman" w:eastAsia="Times New Roman" w:hAnsi="Times New Roman" w:cs="Times New Roman"/>
          <w:sz w:val="28"/>
          <w:szCs w:val="28"/>
          <w:lang w:val="ru-RU"/>
        </w:rPr>
      </w:pPr>
    </w:p>
    <w:p w14:paraId="6995884B"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Исследование показало, что комбинация экстрактов подорожника, зверобоя и календулы обладают выраженной антимикробной активностью против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снижая оптическую плотность до 0,220 и 0,270 соответственно, что соответствует 72,5% по сравнению с контролем (0,801). Комбинация экстрактов </w:t>
      </w:r>
      <w:proofErr w:type="spellStart"/>
      <w:r>
        <w:rPr>
          <w:rFonts w:ascii="Times New Roman" w:eastAsia="Times New Roman" w:hAnsi="Times New Roman" w:cs="Times New Roman"/>
          <w:i/>
          <w:iCs/>
          <w:sz w:val="28"/>
          <w:szCs w:val="28"/>
        </w:rPr>
        <w:t>Hypericum</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perforatum</w:t>
      </w:r>
      <w:proofErr w:type="spellEnd"/>
      <w:r>
        <w:rPr>
          <w:rFonts w:ascii="Times New Roman" w:eastAsia="Times New Roman" w:hAnsi="Times New Roman" w:cs="Times New Roman"/>
          <w:i/>
          <w:iCs/>
          <w:sz w:val="28"/>
          <w:szCs w:val="28"/>
        </w:rPr>
        <w:t xml:space="preserve"> (зверобой) </w:t>
      </w:r>
      <w:proofErr w:type="spellStart"/>
      <w:r>
        <w:rPr>
          <w:rFonts w:ascii="Times New Roman" w:eastAsia="Times New Roman" w:hAnsi="Times New Roman" w:cs="Times New Roman"/>
          <w:i/>
          <w:iCs/>
          <w:sz w:val="28"/>
          <w:szCs w:val="28"/>
        </w:rPr>
        <w:t>Matricaria</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chamomilla</w:t>
      </w:r>
      <w:proofErr w:type="spellEnd"/>
      <w:r>
        <w:rPr>
          <w:rFonts w:ascii="Times New Roman" w:eastAsia="Times New Roman" w:hAnsi="Times New Roman" w:cs="Times New Roman"/>
          <w:i/>
          <w:iCs/>
          <w:sz w:val="28"/>
          <w:szCs w:val="28"/>
        </w:rPr>
        <w:t xml:space="preserve"> (ромашка) </w:t>
      </w:r>
      <w:r>
        <w:rPr>
          <w:rFonts w:ascii="Times New Roman" w:eastAsia="Times New Roman" w:hAnsi="Times New Roman" w:cs="Times New Roman"/>
          <w:sz w:val="28"/>
          <w:szCs w:val="28"/>
        </w:rPr>
        <w:t>и</w:t>
      </w:r>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Hippophae</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rhamnoides</w:t>
      </w:r>
      <w:proofErr w:type="spellEnd"/>
      <w:r>
        <w:rPr>
          <w:rFonts w:ascii="Times New Roman" w:eastAsia="Times New Roman" w:hAnsi="Times New Roman" w:cs="Times New Roman"/>
          <w:i/>
          <w:iCs/>
          <w:sz w:val="28"/>
          <w:szCs w:val="28"/>
        </w:rPr>
        <w:t xml:space="preserve"> L облепиха </w:t>
      </w:r>
      <w:r>
        <w:rPr>
          <w:rFonts w:ascii="Times New Roman" w:eastAsia="Times New Roman" w:hAnsi="Times New Roman" w:cs="Times New Roman"/>
          <w:sz w:val="28"/>
          <w:szCs w:val="28"/>
        </w:rPr>
        <w:t>ингибировала образования биопленки немного хуже, что составило 66,3%.</w:t>
      </w:r>
    </w:p>
    <w:p w14:paraId="289A8707"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отношении </w:t>
      </w:r>
      <w:r w:rsidRPr="003356DB">
        <w:rPr>
          <w:rFonts w:ascii="Times New Roman" w:eastAsia="Times New Roman" w:hAnsi="Times New Roman" w:cs="Times New Roman"/>
          <w:i/>
          <w:iCs/>
          <w:sz w:val="28"/>
          <w:szCs w:val="28"/>
        </w:rPr>
        <w:t xml:space="preserve">S. </w:t>
      </w:r>
      <w:proofErr w:type="spellStart"/>
      <w:r w:rsidRPr="003356DB">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sz w:val="28"/>
          <w:szCs w:val="28"/>
        </w:rPr>
        <w:t xml:space="preserve"> наиболее выраженный эффект наблюдался у комбинации подорожника, календулы и облепихи, где уровень ингибирования составил 81,01%, тогда как комбинация зверобоя, ромашки и облепихи показала 72,4% при контрольном значении 0,653.</w:t>
      </w:r>
    </w:p>
    <w:p w14:paraId="4B3AF2F5" w14:textId="20E3B22E"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Против </w:t>
      </w:r>
      <w:proofErr w:type="spellStart"/>
      <w:r>
        <w:rPr>
          <w:rFonts w:ascii="Times New Roman" w:eastAsia="Times New Roman" w:hAnsi="Times New Roman" w:cs="Times New Roman"/>
          <w:sz w:val="28"/>
          <w:szCs w:val="28"/>
        </w:rPr>
        <w:t>метициллин</w:t>
      </w:r>
      <w:proofErr w:type="spellEnd"/>
      <w:r>
        <w:rPr>
          <w:rFonts w:ascii="Times New Roman" w:eastAsia="Times New Roman" w:hAnsi="Times New Roman" w:cs="Times New Roman"/>
          <w:sz w:val="28"/>
          <w:szCs w:val="28"/>
        </w:rPr>
        <w:t xml:space="preserve">-резистентного штамма </w:t>
      </w:r>
      <w:r>
        <w:rPr>
          <w:rFonts w:ascii="Times New Roman" w:eastAsia="Times New Roman" w:hAnsi="Times New Roman" w:cs="Times New Roman"/>
          <w:i/>
          <w:iCs/>
          <w:sz w:val="28"/>
          <w:szCs w:val="28"/>
        </w:rPr>
        <w:t>MRSA</w:t>
      </w:r>
      <w:r>
        <w:rPr>
          <w:rFonts w:ascii="Times New Roman" w:eastAsia="Times New Roman" w:hAnsi="Times New Roman" w:cs="Times New Roman"/>
          <w:sz w:val="28"/>
          <w:szCs w:val="28"/>
        </w:rPr>
        <w:t xml:space="preserve"> экстракты также проявили высокую активность: для 1 комбинации (подорожник + календула + облепиха), ингибирование достигло 71,0%, для 2 комбинации (зверобой + ромашка + облепиха) </w:t>
      </w:r>
      <w:r w:rsidR="004A716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67,5%, при контрольной оптической плотности 0,883.</w:t>
      </w:r>
    </w:p>
    <w:p w14:paraId="2F876B8F"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w:t>
      </w:r>
      <w:r>
        <w:rPr>
          <w:rFonts w:ascii="Times New Roman" w:eastAsia="Times New Roman" w:hAnsi="Times New Roman" w:cs="Times New Roman"/>
          <w:i/>
          <w:iCs/>
          <w:sz w:val="28"/>
          <w:szCs w:val="28"/>
        </w:rPr>
        <w:t xml:space="preserve">E. </w:t>
      </w:r>
      <w:proofErr w:type="spellStart"/>
      <w:r>
        <w:rPr>
          <w:rFonts w:ascii="Times New Roman" w:eastAsia="Times New Roman" w:hAnsi="Times New Roman" w:cs="Times New Roman"/>
          <w:i/>
          <w:iCs/>
          <w:sz w:val="28"/>
          <w:szCs w:val="28"/>
        </w:rPr>
        <w:t>coli</w:t>
      </w:r>
      <w:proofErr w:type="spellEnd"/>
      <w:r>
        <w:rPr>
          <w:rFonts w:ascii="Times New Roman" w:eastAsia="Times New Roman" w:hAnsi="Times New Roman" w:cs="Times New Roman"/>
          <w:sz w:val="28"/>
          <w:szCs w:val="28"/>
        </w:rPr>
        <w:t xml:space="preserve"> ингибирующее действие было умеренным: 1 комбинации обеспечил снижение образования биопленки на 61,16%, а 2 комбинация - на 49,02%, при контрольном значении 0,412.</w:t>
      </w:r>
    </w:p>
    <w:p w14:paraId="79361C85"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отношении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borealis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активность обоих растений была выраженной и сопоставимой: 1 комбинация было 70,46% ингибирования, 2 комбинация - 66,5%, при контрольной ОП 0,897. </w:t>
      </w:r>
    </w:p>
    <w:p w14:paraId="2BF116C6" w14:textId="5985D7DC"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Комбинация экстрактов подорожника, календулы и облепихи продемонстрировала более выраженное ингибирующее действие на образование биоплёнки по сравнению с комбинацией зверобоя, ромашки и облепихи. Наибольшая активность зафиксирована в отношении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 xml:space="preserve">(81,01%) и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(72,5%), что подтверждает перспективность применения данных </w:t>
      </w:r>
      <w:proofErr w:type="spellStart"/>
      <w:r>
        <w:rPr>
          <w:rFonts w:ascii="Times New Roman" w:eastAsia="Times New Roman" w:hAnsi="Times New Roman" w:cs="Times New Roman"/>
          <w:sz w:val="28"/>
          <w:szCs w:val="28"/>
        </w:rPr>
        <w:t>фитокомпозиций</w:t>
      </w:r>
      <w:proofErr w:type="spellEnd"/>
      <w:r>
        <w:rPr>
          <w:rFonts w:ascii="Times New Roman" w:eastAsia="Times New Roman" w:hAnsi="Times New Roman" w:cs="Times New Roman"/>
          <w:sz w:val="28"/>
          <w:szCs w:val="28"/>
        </w:rPr>
        <w:t xml:space="preserve"> против </w:t>
      </w:r>
      <w:proofErr w:type="spellStart"/>
      <w:r>
        <w:rPr>
          <w:rFonts w:ascii="Times New Roman" w:eastAsia="Times New Roman" w:hAnsi="Times New Roman" w:cs="Times New Roman"/>
          <w:sz w:val="28"/>
          <w:szCs w:val="28"/>
        </w:rPr>
        <w:t>биопл</w:t>
      </w:r>
      <w:proofErr w:type="spellEnd"/>
      <w:r w:rsidR="00B20D48">
        <w:rPr>
          <w:rFonts w:ascii="Times New Roman" w:eastAsia="Times New Roman" w:hAnsi="Times New Roman" w:cs="Times New Roman"/>
          <w:sz w:val="28"/>
          <w:szCs w:val="28"/>
          <w:lang w:val="ru-RU"/>
        </w:rPr>
        <w:t>е</w:t>
      </w:r>
      <w:proofErr w:type="spellStart"/>
      <w:r>
        <w:rPr>
          <w:rFonts w:ascii="Times New Roman" w:eastAsia="Times New Roman" w:hAnsi="Times New Roman" w:cs="Times New Roman"/>
          <w:sz w:val="28"/>
          <w:szCs w:val="28"/>
        </w:rPr>
        <w:t>нкообразующих</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sz w:val="28"/>
          <w:szCs w:val="28"/>
        </w:rPr>
        <w:t>антибиотикорезистентных</w:t>
      </w:r>
      <w:proofErr w:type="spellEnd"/>
      <w:r>
        <w:rPr>
          <w:rFonts w:ascii="Times New Roman" w:eastAsia="Times New Roman" w:hAnsi="Times New Roman" w:cs="Times New Roman"/>
          <w:sz w:val="28"/>
          <w:szCs w:val="28"/>
        </w:rPr>
        <w:t xml:space="preserve"> микроорганизмов.</w:t>
      </w:r>
    </w:p>
    <w:p w14:paraId="3543789E" w14:textId="740CC424" w:rsidR="001C09B2" w:rsidRDefault="001C09B2" w:rsidP="001C09B2">
      <w:pPr>
        <w:spacing w:line="24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комбинация подорожника, календулы и облепихи снижала образование биоплёнки до 0,120 (84,6%), тогда как смесь зверобоя, ромашки и облепихи - до 0,200 (74,4%), по сравнению с контролем (0,797).</w:t>
      </w:r>
      <w:r>
        <w:rPr>
          <w:rFonts w:ascii="Times New Roman" w:eastAsia="Times New Roman" w:hAnsi="Times New Roman" w:cs="Times New Roman"/>
          <w:sz w:val="28"/>
          <w:szCs w:val="28"/>
        </w:rPr>
        <w:br/>
      </w:r>
      <w:proofErr w:type="spellStart"/>
      <w:r>
        <w:rPr>
          <w:rFonts w:ascii="Times New Roman" w:eastAsia="Times New Roman" w:hAnsi="Times New Roman" w:cs="Times New Roman"/>
          <w:sz w:val="28"/>
          <w:szCs w:val="28"/>
        </w:rPr>
        <w:t>Staphylococcus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epidermidis</w:t>
      </w:r>
      <w:proofErr w:type="spellEnd"/>
      <w:r>
        <w:rPr>
          <w:rFonts w:ascii="Times New Roman" w:eastAsia="Times New Roman" w:hAnsi="Times New Roman" w:cs="Times New Roman"/>
          <w:sz w:val="28"/>
          <w:szCs w:val="28"/>
        </w:rPr>
        <w:t>: наиболее выраженный эффект показала первая комбинация, уменьшая показатель до 0,050 (92,2%). Вторая композиция обеспечила снижение до 0,080 (87,6%), против контрольного значения 0,680.</w:t>
      </w:r>
      <w:r>
        <w:rPr>
          <w:rFonts w:ascii="Times New Roman" w:eastAsia="Times New Roman" w:hAnsi="Times New Roman" w:cs="Times New Roman"/>
          <w:sz w:val="28"/>
          <w:szCs w:val="28"/>
        </w:rPr>
        <w:br/>
        <w:t xml:space="preserve">MRSA: у </w:t>
      </w:r>
      <w:proofErr w:type="spellStart"/>
      <w:r>
        <w:rPr>
          <w:rFonts w:ascii="Times New Roman" w:eastAsia="Times New Roman" w:hAnsi="Times New Roman" w:cs="Times New Roman"/>
          <w:sz w:val="28"/>
          <w:szCs w:val="28"/>
        </w:rPr>
        <w:t>метициллин</w:t>
      </w:r>
      <w:proofErr w:type="spellEnd"/>
      <w:r>
        <w:rPr>
          <w:rFonts w:ascii="Times New Roman" w:eastAsia="Times New Roman" w:hAnsi="Times New Roman" w:cs="Times New Roman"/>
          <w:sz w:val="28"/>
          <w:szCs w:val="28"/>
        </w:rPr>
        <w:t xml:space="preserve">-резистентного штамма первая комбинация снизила биоплёнку до 0,100 (88,5%), вторая </w:t>
      </w:r>
      <w:r w:rsidR="004A716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до 0,130 (85,1%), при контроле 0,872.</w:t>
      </w:r>
      <w:r>
        <w:rPr>
          <w:rFonts w:ascii="Times New Roman" w:eastAsia="Times New Roman" w:hAnsi="Times New Roman" w:cs="Times New Roman"/>
          <w:sz w:val="28"/>
          <w:szCs w:val="28"/>
        </w:rPr>
        <w:br/>
      </w:r>
      <w:proofErr w:type="spellStart"/>
      <w:r w:rsidRPr="008A5A4A">
        <w:rPr>
          <w:rFonts w:ascii="Times New Roman" w:eastAsia="Times New Roman" w:hAnsi="Times New Roman" w:cs="Times New Roman"/>
          <w:i/>
          <w:iCs/>
          <w:sz w:val="28"/>
          <w:szCs w:val="28"/>
        </w:rPr>
        <w:t>Escherichia</w:t>
      </w:r>
      <w:proofErr w:type="spellEnd"/>
      <w:r w:rsidRPr="008A5A4A">
        <w:rPr>
          <w:rFonts w:ascii="Times New Roman" w:eastAsia="Times New Roman" w:hAnsi="Times New Roman" w:cs="Times New Roman"/>
          <w:i/>
          <w:iCs/>
          <w:sz w:val="28"/>
          <w:szCs w:val="28"/>
        </w:rPr>
        <w:t xml:space="preserve"> </w:t>
      </w:r>
      <w:proofErr w:type="spellStart"/>
      <w:r w:rsidRPr="008A5A4A">
        <w:rPr>
          <w:rFonts w:ascii="Times New Roman" w:eastAsia="Times New Roman" w:hAnsi="Times New Roman" w:cs="Times New Roman"/>
          <w:i/>
          <w:iCs/>
          <w:sz w:val="28"/>
          <w:szCs w:val="28"/>
        </w:rPr>
        <w:t>coli</w:t>
      </w:r>
      <w:proofErr w:type="spellEnd"/>
      <w:r>
        <w:rPr>
          <w:rFonts w:ascii="Times New Roman" w:eastAsia="Times New Roman" w:hAnsi="Times New Roman" w:cs="Times New Roman"/>
          <w:sz w:val="28"/>
          <w:szCs w:val="28"/>
        </w:rPr>
        <w:t>: максимальный эффект отмечен у второй композиции (0,025; 93,8%), в то время как первая обеспечивала показатель 0,040 (90%) при контроле 0,487.</w:t>
      </w:r>
    </w:p>
    <w:p w14:paraId="78770649" w14:textId="1696AA3B" w:rsidR="001C09B2" w:rsidRDefault="001C09B2" w:rsidP="001C09B2">
      <w:pPr>
        <w:spacing w:line="24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borealis</w:t>
      </w:r>
      <w:proofErr w:type="spellEnd"/>
      <w:r>
        <w:rPr>
          <w:rFonts w:ascii="Times New Roman" w:eastAsia="Times New Roman" w:hAnsi="Times New Roman" w:cs="Times New Roman"/>
          <w:sz w:val="28"/>
          <w:szCs w:val="28"/>
        </w:rPr>
        <w:t xml:space="preserve">: первая комбинация снизила образование биоплёнки до 0,113 (87,2%), вторая </w:t>
      </w:r>
      <w:r w:rsidR="004A716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до 0,130 (85,2%) по сравнению с контролем (0,893).</w:t>
      </w:r>
    </w:p>
    <w:p w14:paraId="5B037887" w14:textId="77777777" w:rsidR="00E51C31" w:rsidRDefault="00E51C31">
      <w:pPr>
        <w:spacing w:line="240" w:lineRule="auto"/>
        <w:jc w:val="both"/>
        <w:rPr>
          <w:rFonts w:ascii="Times New Roman" w:eastAsia="Times New Roman" w:hAnsi="Times New Roman" w:cs="Times New Roman"/>
          <w:sz w:val="28"/>
          <w:szCs w:val="28"/>
        </w:rPr>
      </w:pPr>
    </w:p>
    <w:p w14:paraId="2F33C1A3" w14:textId="5C806B82" w:rsidR="00E51C3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2</w:t>
      </w:r>
      <w:r w:rsidR="001C09B2">
        <w:rPr>
          <w:rFonts w:ascii="Times New Roman" w:eastAsia="Times New Roman" w:hAnsi="Times New Roman" w:cs="Times New Roman"/>
          <w:sz w:val="28"/>
          <w:szCs w:val="28"/>
          <w:lang w:val="ru-RU"/>
        </w:rPr>
        <w:t>8</w:t>
      </w:r>
      <w:r>
        <w:rPr>
          <w:rFonts w:ascii="Times New Roman" w:eastAsia="Times New Roman" w:hAnsi="Times New Roman" w:cs="Times New Roman"/>
          <w:sz w:val="28"/>
          <w:szCs w:val="28"/>
        </w:rPr>
        <w:t xml:space="preserve"> – Влияние экстрактов лекарственных растений в сочетании с антибиотиками на образование микробной биопленки</w:t>
      </w:r>
    </w:p>
    <w:p w14:paraId="6F9867F3" w14:textId="77777777" w:rsidR="00E51C31" w:rsidRDefault="00E51C31">
      <w:pPr>
        <w:spacing w:line="240" w:lineRule="auto"/>
        <w:ind w:firstLine="709"/>
        <w:jc w:val="both"/>
        <w:rPr>
          <w:rFonts w:ascii="Times New Roman" w:eastAsia="Times New Roman" w:hAnsi="Times New Roman" w:cs="Times New Roman"/>
          <w:sz w:val="28"/>
          <w:szCs w:val="28"/>
        </w:rPr>
      </w:pPr>
    </w:p>
    <w:tbl>
      <w:tblPr>
        <w:tblStyle w:val="afffff1"/>
        <w:tblW w:w="921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980"/>
        <w:gridCol w:w="2920"/>
        <w:gridCol w:w="3120"/>
        <w:gridCol w:w="1199"/>
      </w:tblGrid>
      <w:tr w:rsidR="00E51C31" w14:paraId="067D35A6" w14:textId="77777777" w:rsidTr="008A5A4A">
        <w:trPr>
          <w:trHeight w:val="1870"/>
        </w:trPr>
        <w:tc>
          <w:tcPr>
            <w:tcW w:w="1980" w:type="dxa"/>
            <w:tcMar>
              <w:top w:w="0" w:type="dxa"/>
              <w:left w:w="100" w:type="dxa"/>
              <w:bottom w:w="0" w:type="dxa"/>
              <w:right w:w="100" w:type="dxa"/>
            </w:tcMar>
            <w:vAlign w:val="center"/>
          </w:tcPr>
          <w:p w14:paraId="44D8B808" w14:textId="77777777" w:rsidR="00E51C31" w:rsidRDefault="00000000" w:rsidP="008A5A4A">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штамм</w:t>
            </w:r>
          </w:p>
        </w:tc>
        <w:tc>
          <w:tcPr>
            <w:tcW w:w="2920" w:type="dxa"/>
            <w:tcMar>
              <w:top w:w="0" w:type="dxa"/>
              <w:left w:w="100" w:type="dxa"/>
              <w:bottom w:w="0" w:type="dxa"/>
              <w:right w:w="100" w:type="dxa"/>
            </w:tcMar>
          </w:tcPr>
          <w:p w14:paraId="4918F42E" w14:textId="77777777" w:rsidR="00E51C31" w:rsidRDefault="00000000">
            <w:pPr>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i/>
                <w:iCs/>
                <w:sz w:val="24"/>
                <w:szCs w:val="24"/>
              </w:rPr>
              <w:t>Plantágo</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major</w:t>
            </w:r>
            <w:proofErr w:type="spellEnd"/>
            <w:r>
              <w:rPr>
                <w:rFonts w:ascii="Times New Roman" w:eastAsia="Times New Roman" w:hAnsi="Times New Roman" w:cs="Times New Roman"/>
                <w:i/>
                <w:iCs/>
                <w:sz w:val="24"/>
                <w:szCs w:val="24"/>
              </w:rPr>
              <w:t xml:space="preserve"> (подорожник) </w:t>
            </w:r>
            <w:proofErr w:type="spellStart"/>
            <w:r>
              <w:rPr>
                <w:rFonts w:ascii="Times New Roman" w:eastAsia="Times New Roman" w:hAnsi="Times New Roman" w:cs="Times New Roman"/>
                <w:sz w:val="24"/>
                <w:szCs w:val="24"/>
              </w:rPr>
              <w:t>Calendula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officinalis</w:t>
            </w:r>
            <w:proofErr w:type="spellEnd"/>
            <w:r>
              <w:rPr>
                <w:rFonts w:ascii="Times New Roman" w:eastAsia="Times New Roman" w:hAnsi="Times New Roman" w:cs="Times New Roman"/>
                <w:sz w:val="24"/>
                <w:szCs w:val="24"/>
              </w:rPr>
              <w:t xml:space="preserve"> (календула) </w:t>
            </w:r>
            <w:proofErr w:type="spellStart"/>
            <w:r>
              <w:rPr>
                <w:rFonts w:ascii="Times New Roman" w:eastAsia="Times New Roman" w:hAnsi="Times New Roman" w:cs="Times New Roman"/>
                <w:sz w:val="24"/>
                <w:szCs w:val="24"/>
              </w:rPr>
              <w:t>Hippophae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rhamnoides</w:t>
            </w:r>
            <w:proofErr w:type="spellEnd"/>
            <w:r>
              <w:rPr>
                <w:rFonts w:ascii="Times New Roman" w:eastAsia="Times New Roman" w:hAnsi="Times New Roman" w:cs="Times New Roman"/>
                <w:sz w:val="24"/>
                <w:szCs w:val="24"/>
              </w:rPr>
              <w:t xml:space="preserve"> L </w:t>
            </w:r>
            <w:proofErr w:type="spellStart"/>
            <w:r>
              <w:rPr>
                <w:rFonts w:ascii="Times New Roman" w:eastAsia="Times New Roman" w:hAnsi="Times New Roman" w:cs="Times New Roman"/>
                <w:sz w:val="24"/>
                <w:szCs w:val="24"/>
              </w:rPr>
              <w:t>облепиха+гентамицин</w:t>
            </w:r>
            <w:proofErr w:type="spellEnd"/>
            <w:r>
              <w:rPr>
                <w:rFonts w:ascii="Times New Roman" w:eastAsia="Times New Roman" w:hAnsi="Times New Roman" w:cs="Times New Roman"/>
                <w:sz w:val="24"/>
                <w:szCs w:val="24"/>
              </w:rPr>
              <w:t xml:space="preserve"> и </w:t>
            </w:r>
            <w:proofErr w:type="spellStart"/>
            <w:r>
              <w:rPr>
                <w:rFonts w:ascii="Times New Roman" w:eastAsia="Times New Roman" w:hAnsi="Times New Roman" w:cs="Times New Roman"/>
                <w:sz w:val="24"/>
                <w:szCs w:val="24"/>
              </w:rPr>
              <w:t>рифампин</w:t>
            </w:r>
            <w:proofErr w:type="spellEnd"/>
            <w:r>
              <w:rPr>
                <w:rFonts w:ascii="Times New Roman" w:eastAsia="Times New Roman" w:hAnsi="Times New Roman" w:cs="Times New Roman"/>
                <w:sz w:val="24"/>
                <w:szCs w:val="24"/>
              </w:rPr>
              <w:t xml:space="preserve"> (ОП/%)</w:t>
            </w:r>
          </w:p>
          <w:p w14:paraId="5D5C6A6A" w14:textId="77777777" w:rsidR="00E51C31" w:rsidRDefault="0000000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3120" w:type="dxa"/>
            <w:tcMar>
              <w:top w:w="0" w:type="dxa"/>
              <w:left w:w="100" w:type="dxa"/>
              <w:bottom w:w="0" w:type="dxa"/>
              <w:right w:w="100" w:type="dxa"/>
            </w:tcMar>
          </w:tcPr>
          <w:p w14:paraId="3D6B5F51" w14:textId="2D800A17" w:rsidR="00E51C31" w:rsidRDefault="00000000">
            <w:pPr>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Hypericum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perforatum</w:t>
            </w:r>
            <w:proofErr w:type="spellEnd"/>
            <w:r>
              <w:rPr>
                <w:rFonts w:ascii="Times New Roman" w:eastAsia="Times New Roman" w:hAnsi="Times New Roman" w:cs="Times New Roman"/>
                <w:sz w:val="24"/>
                <w:szCs w:val="24"/>
              </w:rPr>
              <w:t xml:space="preserve"> (зверобой) </w:t>
            </w:r>
            <w:proofErr w:type="spellStart"/>
            <w:r>
              <w:rPr>
                <w:rFonts w:ascii="Times New Roman" w:eastAsia="Times New Roman" w:hAnsi="Times New Roman" w:cs="Times New Roman"/>
                <w:sz w:val="24"/>
                <w:szCs w:val="24"/>
              </w:rPr>
              <w:t>Matricaria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chamomilla</w:t>
            </w:r>
            <w:proofErr w:type="spellEnd"/>
            <w:r>
              <w:rPr>
                <w:rFonts w:ascii="Times New Roman" w:eastAsia="Times New Roman" w:hAnsi="Times New Roman" w:cs="Times New Roman"/>
                <w:sz w:val="24"/>
                <w:szCs w:val="24"/>
              </w:rPr>
              <w:t xml:space="preserve"> (ромашка) </w:t>
            </w:r>
            <w:proofErr w:type="spellStart"/>
            <w:r>
              <w:rPr>
                <w:rFonts w:ascii="Times New Roman" w:eastAsia="Times New Roman" w:hAnsi="Times New Roman" w:cs="Times New Roman"/>
                <w:sz w:val="24"/>
                <w:szCs w:val="24"/>
              </w:rPr>
              <w:t>Hippophae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rhamnoides</w:t>
            </w:r>
            <w:proofErr w:type="spellEnd"/>
            <w:r>
              <w:rPr>
                <w:rFonts w:ascii="Times New Roman" w:eastAsia="Times New Roman" w:hAnsi="Times New Roman" w:cs="Times New Roman"/>
                <w:sz w:val="24"/>
                <w:szCs w:val="24"/>
              </w:rPr>
              <w:t xml:space="preserve"> </w:t>
            </w:r>
            <w:r w:rsidR="00215284">
              <w:rPr>
                <w:rFonts w:ascii="Times New Roman" w:eastAsia="Times New Roman" w:hAnsi="Times New Roman" w:cs="Times New Roman"/>
                <w:sz w:val="24"/>
                <w:szCs w:val="24"/>
              </w:rPr>
              <w:t>L облепиха</w:t>
            </w:r>
            <w:r>
              <w:rPr>
                <w:rFonts w:ascii="Times New Roman" w:eastAsia="Times New Roman" w:hAnsi="Times New Roman" w:cs="Times New Roman"/>
                <w:sz w:val="24"/>
                <w:szCs w:val="24"/>
              </w:rPr>
              <w:t xml:space="preserve"> +гентамицин и </w:t>
            </w:r>
            <w:proofErr w:type="spellStart"/>
            <w:r>
              <w:rPr>
                <w:rFonts w:ascii="Times New Roman" w:eastAsia="Times New Roman" w:hAnsi="Times New Roman" w:cs="Times New Roman"/>
                <w:sz w:val="24"/>
                <w:szCs w:val="24"/>
              </w:rPr>
              <w:t>рифампин</w:t>
            </w:r>
            <w:proofErr w:type="spellEnd"/>
            <w:r>
              <w:rPr>
                <w:rFonts w:ascii="Times New Roman" w:eastAsia="Times New Roman" w:hAnsi="Times New Roman" w:cs="Times New Roman"/>
                <w:sz w:val="24"/>
                <w:szCs w:val="24"/>
              </w:rPr>
              <w:t xml:space="preserve"> (ОП/%)</w:t>
            </w:r>
          </w:p>
        </w:tc>
        <w:tc>
          <w:tcPr>
            <w:tcW w:w="1199" w:type="dxa"/>
            <w:tcMar>
              <w:top w:w="0" w:type="dxa"/>
              <w:left w:w="100" w:type="dxa"/>
              <w:bottom w:w="0" w:type="dxa"/>
              <w:right w:w="100" w:type="dxa"/>
            </w:tcMar>
          </w:tcPr>
          <w:p w14:paraId="5B347519" w14:textId="77777777" w:rsidR="00E51C3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контроль</w:t>
            </w:r>
          </w:p>
        </w:tc>
      </w:tr>
      <w:tr w:rsidR="00E51C31" w14:paraId="6C6AF7DF" w14:textId="77777777" w:rsidTr="000F7899">
        <w:trPr>
          <w:trHeight w:val="300"/>
        </w:trPr>
        <w:tc>
          <w:tcPr>
            <w:tcW w:w="1980" w:type="dxa"/>
            <w:tcMar>
              <w:top w:w="0" w:type="dxa"/>
              <w:left w:w="100" w:type="dxa"/>
              <w:bottom w:w="0" w:type="dxa"/>
              <w:right w:w="100" w:type="dxa"/>
            </w:tcMar>
          </w:tcPr>
          <w:p w14:paraId="0C7FD48F" w14:textId="77777777" w:rsidR="00E51C31" w:rsidRDefault="00000000">
            <w:pPr>
              <w:spacing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aureus</w:t>
            </w:r>
            <w:proofErr w:type="spellEnd"/>
          </w:p>
        </w:tc>
        <w:tc>
          <w:tcPr>
            <w:tcW w:w="2920" w:type="dxa"/>
            <w:tcMar>
              <w:top w:w="0" w:type="dxa"/>
              <w:left w:w="100" w:type="dxa"/>
              <w:bottom w:w="0" w:type="dxa"/>
              <w:right w:w="100" w:type="dxa"/>
            </w:tcMar>
          </w:tcPr>
          <w:p w14:paraId="1F0A2EB8" w14:textId="77777777" w:rsidR="00E51C31" w:rsidRDefault="0000000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0,120/ 84,6</w:t>
            </w:r>
          </w:p>
        </w:tc>
        <w:tc>
          <w:tcPr>
            <w:tcW w:w="3120" w:type="dxa"/>
            <w:tcMar>
              <w:top w:w="0" w:type="dxa"/>
              <w:left w:w="100" w:type="dxa"/>
              <w:bottom w:w="0" w:type="dxa"/>
              <w:right w:w="100" w:type="dxa"/>
            </w:tcMar>
          </w:tcPr>
          <w:p w14:paraId="64AF083B" w14:textId="77777777" w:rsidR="00E51C31" w:rsidRDefault="0000000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0,200/74,4</w:t>
            </w:r>
          </w:p>
        </w:tc>
        <w:tc>
          <w:tcPr>
            <w:tcW w:w="1199" w:type="dxa"/>
            <w:tcMar>
              <w:top w:w="0" w:type="dxa"/>
              <w:left w:w="100" w:type="dxa"/>
              <w:bottom w:w="0" w:type="dxa"/>
              <w:right w:w="100" w:type="dxa"/>
            </w:tcMar>
          </w:tcPr>
          <w:p w14:paraId="29DBB2E6" w14:textId="77777777" w:rsidR="00E51C3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0,797</w:t>
            </w:r>
          </w:p>
        </w:tc>
      </w:tr>
      <w:tr w:rsidR="00E51C31" w14:paraId="0930E51D" w14:textId="77777777" w:rsidTr="000F7899">
        <w:trPr>
          <w:trHeight w:val="436"/>
        </w:trPr>
        <w:tc>
          <w:tcPr>
            <w:tcW w:w="1980" w:type="dxa"/>
            <w:tcMar>
              <w:top w:w="0" w:type="dxa"/>
              <w:left w:w="100" w:type="dxa"/>
              <w:bottom w:w="0" w:type="dxa"/>
              <w:right w:w="100" w:type="dxa"/>
            </w:tcMar>
          </w:tcPr>
          <w:p w14:paraId="5EB40971" w14:textId="77777777" w:rsidR="00E51C31" w:rsidRDefault="00000000">
            <w:pPr>
              <w:spacing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epidermidis</w:t>
            </w:r>
            <w:proofErr w:type="spellEnd"/>
          </w:p>
        </w:tc>
        <w:tc>
          <w:tcPr>
            <w:tcW w:w="2920" w:type="dxa"/>
            <w:tcMar>
              <w:top w:w="0" w:type="dxa"/>
              <w:left w:w="100" w:type="dxa"/>
              <w:bottom w:w="0" w:type="dxa"/>
              <w:right w:w="100" w:type="dxa"/>
            </w:tcMar>
          </w:tcPr>
          <w:p w14:paraId="3BDB0F64" w14:textId="77777777" w:rsidR="00E51C31" w:rsidRDefault="0000000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0,050/92,2</w:t>
            </w:r>
          </w:p>
        </w:tc>
        <w:tc>
          <w:tcPr>
            <w:tcW w:w="3120" w:type="dxa"/>
            <w:tcMar>
              <w:top w:w="0" w:type="dxa"/>
              <w:left w:w="100" w:type="dxa"/>
              <w:bottom w:w="0" w:type="dxa"/>
              <w:right w:w="100" w:type="dxa"/>
            </w:tcMar>
          </w:tcPr>
          <w:p w14:paraId="5DEA32E9" w14:textId="77777777" w:rsidR="00E51C31" w:rsidRDefault="0000000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0,080/87,6</w:t>
            </w:r>
          </w:p>
        </w:tc>
        <w:tc>
          <w:tcPr>
            <w:tcW w:w="1199" w:type="dxa"/>
            <w:tcMar>
              <w:top w:w="0" w:type="dxa"/>
              <w:left w:w="100" w:type="dxa"/>
              <w:bottom w:w="0" w:type="dxa"/>
              <w:right w:w="100" w:type="dxa"/>
            </w:tcMar>
          </w:tcPr>
          <w:p w14:paraId="7CB00EB3" w14:textId="77777777" w:rsidR="00E51C3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0,680</w:t>
            </w:r>
          </w:p>
        </w:tc>
      </w:tr>
      <w:tr w:rsidR="00E51C31" w14:paraId="3E0CD4C6" w14:textId="77777777" w:rsidTr="000F7899">
        <w:trPr>
          <w:trHeight w:val="300"/>
        </w:trPr>
        <w:tc>
          <w:tcPr>
            <w:tcW w:w="1980" w:type="dxa"/>
            <w:tcMar>
              <w:top w:w="0" w:type="dxa"/>
              <w:left w:w="100" w:type="dxa"/>
              <w:bottom w:w="0" w:type="dxa"/>
              <w:right w:w="100" w:type="dxa"/>
            </w:tcMar>
          </w:tcPr>
          <w:p w14:paraId="33D23538" w14:textId="77777777" w:rsidR="00E51C31" w:rsidRDefault="00000000">
            <w:pPr>
              <w:spacing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MRSA</w:t>
            </w:r>
          </w:p>
        </w:tc>
        <w:tc>
          <w:tcPr>
            <w:tcW w:w="2920" w:type="dxa"/>
            <w:tcMar>
              <w:top w:w="0" w:type="dxa"/>
              <w:left w:w="100" w:type="dxa"/>
              <w:bottom w:w="0" w:type="dxa"/>
              <w:right w:w="100" w:type="dxa"/>
            </w:tcMar>
          </w:tcPr>
          <w:p w14:paraId="22507B37" w14:textId="77777777" w:rsidR="00E51C31" w:rsidRDefault="0000000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0,100/88,5</w:t>
            </w:r>
          </w:p>
        </w:tc>
        <w:tc>
          <w:tcPr>
            <w:tcW w:w="3120" w:type="dxa"/>
            <w:tcMar>
              <w:top w:w="0" w:type="dxa"/>
              <w:left w:w="100" w:type="dxa"/>
              <w:bottom w:w="0" w:type="dxa"/>
              <w:right w:w="100" w:type="dxa"/>
            </w:tcMar>
          </w:tcPr>
          <w:p w14:paraId="0493A69B" w14:textId="77777777" w:rsidR="00E51C31" w:rsidRDefault="0000000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0,130/85,1</w:t>
            </w:r>
          </w:p>
        </w:tc>
        <w:tc>
          <w:tcPr>
            <w:tcW w:w="1199" w:type="dxa"/>
            <w:tcMar>
              <w:top w:w="0" w:type="dxa"/>
              <w:left w:w="100" w:type="dxa"/>
              <w:bottom w:w="0" w:type="dxa"/>
              <w:right w:w="100" w:type="dxa"/>
            </w:tcMar>
          </w:tcPr>
          <w:p w14:paraId="2F6B2F93" w14:textId="77777777" w:rsidR="00E51C3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0,872</w:t>
            </w:r>
          </w:p>
        </w:tc>
      </w:tr>
      <w:tr w:rsidR="00E51C31" w14:paraId="4B15D5C6" w14:textId="77777777" w:rsidTr="000F7899">
        <w:trPr>
          <w:trHeight w:val="300"/>
        </w:trPr>
        <w:tc>
          <w:tcPr>
            <w:tcW w:w="1980" w:type="dxa"/>
            <w:tcMar>
              <w:top w:w="0" w:type="dxa"/>
              <w:left w:w="100" w:type="dxa"/>
              <w:bottom w:w="0" w:type="dxa"/>
              <w:right w:w="100" w:type="dxa"/>
            </w:tcMar>
          </w:tcPr>
          <w:p w14:paraId="0D4B7684" w14:textId="77777777" w:rsidR="00E51C31" w:rsidRDefault="00000000">
            <w:pPr>
              <w:spacing w:line="240" w:lineRule="auto"/>
              <w:jc w:val="both"/>
              <w:rPr>
                <w:rFonts w:ascii="Times New Roman" w:eastAsia="Times New Roman" w:hAnsi="Times New Roman" w:cs="Times New Roman"/>
                <w:i/>
                <w:iCs/>
                <w:sz w:val="24"/>
                <w:szCs w:val="24"/>
              </w:rPr>
            </w:pPr>
            <w:proofErr w:type="spellStart"/>
            <w:proofErr w:type="gramStart"/>
            <w:r>
              <w:rPr>
                <w:rFonts w:ascii="Times New Roman" w:eastAsia="Times New Roman" w:hAnsi="Times New Roman" w:cs="Times New Roman"/>
                <w:i/>
                <w:iCs/>
                <w:sz w:val="24"/>
                <w:szCs w:val="24"/>
              </w:rPr>
              <w:t>E.coli</w:t>
            </w:r>
            <w:proofErr w:type="spellEnd"/>
            <w:proofErr w:type="gramEnd"/>
          </w:p>
        </w:tc>
        <w:tc>
          <w:tcPr>
            <w:tcW w:w="2920" w:type="dxa"/>
            <w:tcMar>
              <w:top w:w="0" w:type="dxa"/>
              <w:left w:w="100" w:type="dxa"/>
              <w:bottom w:w="0" w:type="dxa"/>
              <w:right w:w="100" w:type="dxa"/>
            </w:tcMar>
          </w:tcPr>
          <w:p w14:paraId="230E5D7A" w14:textId="77777777" w:rsidR="00E51C31" w:rsidRDefault="0000000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0,040/90</w:t>
            </w:r>
          </w:p>
        </w:tc>
        <w:tc>
          <w:tcPr>
            <w:tcW w:w="3120" w:type="dxa"/>
            <w:tcMar>
              <w:top w:w="0" w:type="dxa"/>
              <w:left w:w="100" w:type="dxa"/>
              <w:bottom w:w="0" w:type="dxa"/>
              <w:right w:w="100" w:type="dxa"/>
            </w:tcMar>
          </w:tcPr>
          <w:p w14:paraId="7924DBA5" w14:textId="77777777" w:rsidR="00E51C31" w:rsidRDefault="0000000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0,025/93,8</w:t>
            </w:r>
          </w:p>
        </w:tc>
        <w:tc>
          <w:tcPr>
            <w:tcW w:w="1199" w:type="dxa"/>
            <w:tcMar>
              <w:top w:w="0" w:type="dxa"/>
              <w:left w:w="100" w:type="dxa"/>
              <w:bottom w:w="0" w:type="dxa"/>
              <w:right w:w="100" w:type="dxa"/>
            </w:tcMar>
          </w:tcPr>
          <w:p w14:paraId="160B5057" w14:textId="77777777" w:rsidR="00E51C3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0,487</w:t>
            </w:r>
          </w:p>
        </w:tc>
      </w:tr>
      <w:tr w:rsidR="00E51C31" w14:paraId="6AC28E97" w14:textId="77777777" w:rsidTr="000F7899">
        <w:trPr>
          <w:trHeight w:val="300"/>
        </w:trPr>
        <w:tc>
          <w:tcPr>
            <w:tcW w:w="1980" w:type="dxa"/>
            <w:tcMar>
              <w:top w:w="0" w:type="dxa"/>
              <w:left w:w="100" w:type="dxa"/>
              <w:bottom w:w="0" w:type="dxa"/>
              <w:right w:w="100" w:type="dxa"/>
            </w:tcMar>
          </w:tcPr>
          <w:p w14:paraId="1FB6E14D" w14:textId="77777777" w:rsidR="00E51C31" w:rsidRDefault="00000000">
            <w:pPr>
              <w:spacing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borealis</w:t>
            </w:r>
            <w:proofErr w:type="spellEnd"/>
          </w:p>
        </w:tc>
        <w:tc>
          <w:tcPr>
            <w:tcW w:w="2920" w:type="dxa"/>
            <w:tcMar>
              <w:top w:w="0" w:type="dxa"/>
              <w:left w:w="100" w:type="dxa"/>
              <w:bottom w:w="0" w:type="dxa"/>
              <w:right w:w="100" w:type="dxa"/>
            </w:tcMar>
          </w:tcPr>
          <w:p w14:paraId="45EE0EAE" w14:textId="77777777" w:rsidR="00E51C31" w:rsidRDefault="0000000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0,113/87,2</w:t>
            </w:r>
          </w:p>
        </w:tc>
        <w:tc>
          <w:tcPr>
            <w:tcW w:w="3120" w:type="dxa"/>
            <w:tcMar>
              <w:top w:w="0" w:type="dxa"/>
              <w:left w:w="100" w:type="dxa"/>
              <w:bottom w:w="0" w:type="dxa"/>
              <w:right w:w="100" w:type="dxa"/>
            </w:tcMar>
          </w:tcPr>
          <w:p w14:paraId="58B5FC88" w14:textId="77777777" w:rsidR="00E51C31" w:rsidRDefault="0000000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0,130/85,2</w:t>
            </w:r>
          </w:p>
        </w:tc>
        <w:tc>
          <w:tcPr>
            <w:tcW w:w="1199" w:type="dxa"/>
            <w:tcMar>
              <w:top w:w="0" w:type="dxa"/>
              <w:left w:w="100" w:type="dxa"/>
              <w:bottom w:w="0" w:type="dxa"/>
              <w:right w:w="100" w:type="dxa"/>
            </w:tcMar>
          </w:tcPr>
          <w:p w14:paraId="58A5C6A5" w14:textId="77777777" w:rsidR="00E51C3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0,893</w:t>
            </w:r>
          </w:p>
        </w:tc>
      </w:tr>
    </w:tbl>
    <w:p w14:paraId="5B42743A" w14:textId="77777777" w:rsidR="000F20A4" w:rsidRPr="000F20A4" w:rsidRDefault="000F20A4" w:rsidP="000F20A4">
      <w:pPr>
        <w:spacing w:line="240" w:lineRule="auto"/>
        <w:jc w:val="both"/>
        <w:rPr>
          <w:rFonts w:ascii="Times New Roman" w:eastAsia="Times New Roman" w:hAnsi="Times New Roman" w:cs="Times New Roman"/>
          <w:sz w:val="24"/>
          <w:szCs w:val="24"/>
          <w:lang w:val="ru-RU"/>
        </w:rPr>
      </w:pPr>
      <w:r w:rsidRPr="000F20A4">
        <w:rPr>
          <w:rFonts w:ascii="Times New Roman" w:eastAsia="Times New Roman" w:hAnsi="Times New Roman" w:cs="Times New Roman"/>
          <w:sz w:val="24"/>
          <w:szCs w:val="24"/>
          <w:lang w:val="ru-RU"/>
        </w:rPr>
        <w:t xml:space="preserve">  </w:t>
      </w:r>
      <w:r w:rsidRPr="000F20A4">
        <w:rPr>
          <w:rFonts w:ascii="Times New Roman" w:eastAsia="Times New Roman" w:hAnsi="Times New Roman" w:cs="Times New Roman"/>
          <w:sz w:val="24"/>
          <w:szCs w:val="24"/>
        </w:rPr>
        <w:t>Статистическая значимость различий по сравнению с контролем при p &lt;0,05.</w:t>
      </w:r>
    </w:p>
    <w:p w14:paraId="44E53137" w14:textId="77777777" w:rsidR="00E51C31" w:rsidRPr="000F20A4" w:rsidRDefault="00E51C31">
      <w:pPr>
        <w:spacing w:line="240" w:lineRule="auto"/>
        <w:ind w:firstLine="720"/>
        <w:jc w:val="both"/>
        <w:rPr>
          <w:rFonts w:ascii="Times New Roman" w:eastAsia="Times New Roman" w:hAnsi="Times New Roman" w:cs="Times New Roman"/>
          <w:sz w:val="28"/>
          <w:szCs w:val="28"/>
          <w:lang w:val="ru-RU"/>
        </w:rPr>
      </w:pPr>
    </w:p>
    <w:p w14:paraId="55C79714" w14:textId="34C171FA"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Обе комбинации растительных экстрактов в сочетании с антибиотиками эффективно подавляли образование биоплёнки у различных патогенов</w:t>
      </w:r>
      <w:r w:rsidR="001C09B2">
        <w:rPr>
          <w:rFonts w:ascii="Times New Roman" w:eastAsia="Times New Roman" w:hAnsi="Times New Roman" w:cs="Times New Roman"/>
          <w:sz w:val="28"/>
          <w:szCs w:val="28"/>
          <w:lang w:val="ru-RU"/>
        </w:rPr>
        <w:t xml:space="preserve"> (Таблица</w:t>
      </w:r>
      <w:r w:rsidR="00D64C38" w:rsidRPr="00D64C38">
        <w:rPr>
          <w:rFonts w:ascii="Times New Roman" w:eastAsia="Times New Roman" w:hAnsi="Times New Roman" w:cs="Times New Roman"/>
          <w:sz w:val="28"/>
          <w:szCs w:val="28"/>
          <w:lang w:val="ru-RU"/>
        </w:rPr>
        <w:t xml:space="preserve"> </w:t>
      </w:r>
      <w:r w:rsidR="001C09B2">
        <w:rPr>
          <w:rFonts w:ascii="Times New Roman" w:eastAsia="Times New Roman" w:hAnsi="Times New Roman" w:cs="Times New Roman"/>
          <w:sz w:val="28"/>
          <w:szCs w:val="28"/>
          <w:lang w:val="ru-RU"/>
        </w:rPr>
        <w:t>28)</w:t>
      </w:r>
      <w:r>
        <w:rPr>
          <w:rFonts w:ascii="Times New Roman" w:eastAsia="Times New Roman" w:hAnsi="Times New Roman" w:cs="Times New Roman"/>
          <w:sz w:val="28"/>
          <w:szCs w:val="28"/>
        </w:rPr>
        <w:t xml:space="preserve">. Первая композиция (подорожник + календула + облепиха) характеризовалась более стабильным и равномерным действием, тогда как вторая (зверобой + ромашка + облепиха) показала самую высокую активность против </w:t>
      </w:r>
      <w:r>
        <w:rPr>
          <w:rFonts w:ascii="Times New Roman" w:eastAsia="Times New Roman" w:hAnsi="Times New Roman" w:cs="Times New Roman"/>
          <w:i/>
          <w:iCs/>
          <w:sz w:val="28"/>
          <w:szCs w:val="28"/>
        </w:rPr>
        <w:t xml:space="preserve">E. </w:t>
      </w:r>
      <w:proofErr w:type="spellStart"/>
      <w:r>
        <w:rPr>
          <w:rFonts w:ascii="Times New Roman" w:eastAsia="Times New Roman" w:hAnsi="Times New Roman" w:cs="Times New Roman"/>
          <w:i/>
          <w:iCs/>
          <w:sz w:val="28"/>
          <w:szCs w:val="28"/>
        </w:rPr>
        <w:t>coli</w:t>
      </w:r>
      <w:proofErr w:type="spellEnd"/>
      <w:r>
        <w:rPr>
          <w:rFonts w:ascii="Times New Roman" w:eastAsia="Times New Roman" w:hAnsi="Times New Roman" w:cs="Times New Roman"/>
          <w:sz w:val="28"/>
          <w:szCs w:val="28"/>
        </w:rPr>
        <w:t>.</w:t>
      </w:r>
    </w:p>
    <w:p w14:paraId="64FBAC29" w14:textId="77777777"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Результаты проведённых исследований показали, что </w:t>
      </w:r>
      <w:proofErr w:type="spellStart"/>
      <w:r>
        <w:rPr>
          <w:rFonts w:ascii="Times New Roman" w:eastAsia="Times New Roman" w:hAnsi="Times New Roman" w:cs="Times New Roman"/>
          <w:sz w:val="28"/>
          <w:szCs w:val="28"/>
        </w:rPr>
        <w:t>этанольные</w:t>
      </w:r>
      <w:proofErr w:type="spellEnd"/>
      <w:r>
        <w:rPr>
          <w:rFonts w:ascii="Times New Roman" w:eastAsia="Times New Roman" w:hAnsi="Times New Roman" w:cs="Times New Roman"/>
          <w:sz w:val="28"/>
          <w:szCs w:val="28"/>
        </w:rPr>
        <w:t xml:space="preserve"> экстракты лекарственных растений обладают выраженной антимикробной и </w:t>
      </w:r>
      <w:proofErr w:type="spellStart"/>
      <w:r>
        <w:rPr>
          <w:rFonts w:ascii="Times New Roman" w:eastAsia="Times New Roman" w:hAnsi="Times New Roman" w:cs="Times New Roman"/>
          <w:sz w:val="28"/>
          <w:szCs w:val="28"/>
        </w:rPr>
        <w:lastRenderedPageBreak/>
        <w:t>антибиоплёночной</w:t>
      </w:r>
      <w:proofErr w:type="spellEnd"/>
      <w:r>
        <w:rPr>
          <w:rFonts w:ascii="Times New Roman" w:eastAsia="Times New Roman" w:hAnsi="Times New Roman" w:cs="Times New Roman"/>
          <w:sz w:val="28"/>
          <w:szCs w:val="28"/>
        </w:rPr>
        <w:t xml:space="preserve"> активностью в отношении патогенных и условно-патогенных микроорганизмов, выделенных при мастите. Наибольший эффект продемонстрировали экстракты </w:t>
      </w:r>
      <w:proofErr w:type="spellStart"/>
      <w:r>
        <w:rPr>
          <w:rFonts w:ascii="Times New Roman" w:eastAsia="Times New Roman" w:hAnsi="Times New Roman" w:cs="Times New Roman"/>
          <w:i/>
          <w:iCs/>
          <w:sz w:val="28"/>
          <w:szCs w:val="28"/>
        </w:rPr>
        <w:t>Calendula</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officinalis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Matricaria</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chamomilla</w:t>
      </w:r>
      <w:proofErr w:type="spellEnd"/>
      <w:r>
        <w:rPr>
          <w:rFonts w:ascii="Times New Roman" w:eastAsia="Times New Roman" w:hAnsi="Times New Roman" w:cs="Times New Roman"/>
          <w:i/>
          <w:iCs/>
          <w:sz w:val="28"/>
          <w:szCs w:val="28"/>
        </w:rPr>
        <w:t xml:space="preserve"> и </w:t>
      </w:r>
      <w:proofErr w:type="spellStart"/>
      <w:r>
        <w:rPr>
          <w:rFonts w:ascii="Times New Roman" w:eastAsia="Times New Roman" w:hAnsi="Times New Roman" w:cs="Times New Roman"/>
          <w:i/>
          <w:iCs/>
          <w:sz w:val="28"/>
          <w:szCs w:val="28"/>
        </w:rPr>
        <w:t>Hippophae</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rhamnoides</w:t>
      </w:r>
      <w:proofErr w:type="spellEnd"/>
      <w:r>
        <w:rPr>
          <w:rFonts w:ascii="Times New Roman" w:eastAsia="Times New Roman" w:hAnsi="Times New Roman" w:cs="Times New Roman"/>
          <w:sz w:val="28"/>
          <w:szCs w:val="28"/>
        </w:rPr>
        <w:t xml:space="preserve">, ингибирующие рост как </w:t>
      </w:r>
      <w:proofErr w:type="spellStart"/>
      <w:r>
        <w:rPr>
          <w:rFonts w:ascii="Times New Roman" w:eastAsia="Times New Roman" w:hAnsi="Times New Roman" w:cs="Times New Roman"/>
          <w:sz w:val="28"/>
          <w:szCs w:val="28"/>
        </w:rPr>
        <w:t>метициллин</w:t>
      </w:r>
      <w:proofErr w:type="spellEnd"/>
      <w:r>
        <w:rPr>
          <w:rFonts w:ascii="Times New Roman" w:eastAsia="Times New Roman" w:hAnsi="Times New Roman" w:cs="Times New Roman"/>
          <w:sz w:val="28"/>
          <w:szCs w:val="28"/>
        </w:rPr>
        <w:t xml:space="preserve">-чувствительных, так и MRSA-штаммов, а также </w:t>
      </w:r>
      <w:proofErr w:type="spellStart"/>
      <w:r>
        <w:rPr>
          <w:rFonts w:ascii="Times New Roman" w:eastAsia="Times New Roman" w:hAnsi="Times New Roman" w:cs="Times New Roman"/>
          <w:sz w:val="28"/>
          <w:szCs w:val="28"/>
        </w:rPr>
        <w:t>коагулазонегативных</w:t>
      </w:r>
      <w:proofErr w:type="spellEnd"/>
      <w:r>
        <w:rPr>
          <w:rFonts w:ascii="Times New Roman" w:eastAsia="Times New Roman" w:hAnsi="Times New Roman" w:cs="Times New Roman"/>
          <w:sz w:val="28"/>
          <w:szCs w:val="28"/>
        </w:rPr>
        <w:t xml:space="preserve"> стафилококков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i/>
          <w:iCs/>
          <w:sz w:val="28"/>
          <w:szCs w:val="28"/>
        </w:rPr>
        <w:t xml:space="preserve">, S. </w:t>
      </w:r>
      <w:proofErr w:type="spellStart"/>
      <w:r>
        <w:rPr>
          <w:rFonts w:ascii="Times New Roman" w:eastAsia="Times New Roman" w:hAnsi="Times New Roman" w:cs="Times New Roman"/>
          <w:i/>
          <w:iCs/>
          <w:sz w:val="28"/>
          <w:szCs w:val="28"/>
        </w:rPr>
        <w:t>haemolyticus</w:t>
      </w:r>
      <w:proofErr w:type="spellEnd"/>
      <w:r>
        <w:rPr>
          <w:rFonts w:ascii="Times New Roman" w:eastAsia="Times New Roman" w:hAnsi="Times New Roman" w:cs="Times New Roman"/>
          <w:i/>
          <w:iCs/>
          <w:sz w:val="28"/>
          <w:szCs w:val="28"/>
        </w:rPr>
        <w:t xml:space="preserve">, S. </w:t>
      </w:r>
      <w:proofErr w:type="spellStart"/>
      <w:r>
        <w:rPr>
          <w:rFonts w:ascii="Times New Roman" w:eastAsia="Times New Roman" w:hAnsi="Times New Roman" w:cs="Times New Roman"/>
          <w:i/>
          <w:iCs/>
          <w:sz w:val="28"/>
          <w:szCs w:val="28"/>
        </w:rPr>
        <w:t>borealis</w:t>
      </w:r>
      <w:proofErr w:type="spellEnd"/>
      <w:r>
        <w:rPr>
          <w:rFonts w:ascii="Times New Roman" w:eastAsia="Times New Roman" w:hAnsi="Times New Roman" w:cs="Times New Roman"/>
          <w:sz w:val="28"/>
          <w:szCs w:val="28"/>
        </w:rPr>
        <w:t xml:space="preserve">). Экстракты </w:t>
      </w:r>
      <w:proofErr w:type="spellStart"/>
      <w:r>
        <w:rPr>
          <w:rFonts w:ascii="Times New Roman" w:eastAsia="Times New Roman" w:hAnsi="Times New Roman" w:cs="Times New Roman"/>
          <w:i/>
          <w:iCs/>
          <w:sz w:val="28"/>
          <w:szCs w:val="28"/>
        </w:rPr>
        <w:t>Plantago</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major</w:t>
      </w:r>
      <w:proofErr w:type="spellEnd"/>
      <w:r>
        <w:rPr>
          <w:rFonts w:ascii="Times New Roman" w:eastAsia="Times New Roman" w:hAnsi="Times New Roman" w:cs="Times New Roman"/>
          <w:i/>
          <w:iCs/>
          <w:sz w:val="28"/>
          <w:szCs w:val="28"/>
        </w:rPr>
        <w:t xml:space="preserve"> и </w:t>
      </w:r>
      <w:proofErr w:type="spellStart"/>
      <w:r>
        <w:rPr>
          <w:rFonts w:ascii="Times New Roman" w:eastAsia="Times New Roman" w:hAnsi="Times New Roman" w:cs="Times New Roman"/>
          <w:i/>
          <w:iCs/>
          <w:sz w:val="28"/>
          <w:szCs w:val="28"/>
        </w:rPr>
        <w:t>Hypericum</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perforatum</w:t>
      </w:r>
      <w:proofErr w:type="spellEnd"/>
      <w:r>
        <w:rPr>
          <w:rFonts w:ascii="Times New Roman" w:eastAsia="Times New Roman" w:hAnsi="Times New Roman" w:cs="Times New Roman"/>
          <w:sz w:val="28"/>
          <w:szCs w:val="28"/>
        </w:rPr>
        <w:t xml:space="preserve"> также проявили выраженный </w:t>
      </w:r>
      <w:proofErr w:type="spellStart"/>
      <w:r>
        <w:rPr>
          <w:rFonts w:ascii="Times New Roman" w:eastAsia="Times New Roman" w:hAnsi="Times New Roman" w:cs="Times New Roman"/>
          <w:sz w:val="28"/>
          <w:szCs w:val="28"/>
        </w:rPr>
        <w:t>антибиоплёночный</w:t>
      </w:r>
      <w:proofErr w:type="spellEnd"/>
      <w:r>
        <w:rPr>
          <w:rFonts w:ascii="Times New Roman" w:eastAsia="Times New Roman" w:hAnsi="Times New Roman" w:cs="Times New Roman"/>
          <w:sz w:val="28"/>
          <w:szCs w:val="28"/>
        </w:rPr>
        <w:t xml:space="preserve"> эффект, демонстрируя </w:t>
      </w:r>
      <w:proofErr w:type="spellStart"/>
      <w:r>
        <w:rPr>
          <w:rFonts w:ascii="Times New Roman" w:eastAsia="Times New Roman" w:hAnsi="Times New Roman" w:cs="Times New Roman"/>
          <w:sz w:val="28"/>
          <w:szCs w:val="28"/>
        </w:rPr>
        <w:t>дозозависимое</w:t>
      </w:r>
      <w:proofErr w:type="spellEnd"/>
      <w:r>
        <w:rPr>
          <w:rFonts w:ascii="Times New Roman" w:eastAsia="Times New Roman" w:hAnsi="Times New Roman" w:cs="Times New Roman"/>
          <w:sz w:val="28"/>
          <w:szCs w:val="28"/>
        </w:rPr>
        <w:t xml:space="preserve"> торможение образования биоплёнки.</w:t>
      </w:r>
    </w:p>
    <w:p w14:paraId="26088F31" w14:textId="77777777"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Комбинации растительных экстрактов усиливали антимикробное действие и обеспечивали более высокую степень подавления биоплёнки по сравнению с использованием отдельных компонентов. Особенно перспективной оказалась смесь подорожник + календула + облепиха, которая снижала образование биоплёнки у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на 72,5%, у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sz w:val="28"/>
          <w:szCs w:val="28"/>
        </w:rPr>
        <w:t xml:space="preserve"> на 81,0% и у MRSA на 71,0%.</w:t>
      </w:r>
    </w:p>
    <w:p w14:paraId="316A0CAA" w14:textId="79799DF4"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Наибольшая эффективность достигалась при сочетании фитопрепаратов с антибиотиками (гентамицин и рифампицин), где уровень ингибирования </w:t>
      </w:r>
      <w:proofErr w:type="spellStart"/>
      <w:r>
        <w:rPr>
          <w:rFonts w:ascii="Times New Roman" w:eastAsia="Times New Roman" w:hAnsi="Times New Roman" w:cs="Times New Roman"/>
          <w:sz w:val="28"/>
          <w:szCs w:val="28"/>
        </w:rPr>
        <w:t>биоплёнкообразования</w:t>
      </w:r>
      <w:proofErr w:type="spellEnd"/>
      <w:r>
        <w:rPr>
          <w:rFonts w:ascii="Times New Roman" w:eastAsia="Times New Roman" w:hAnsi="Times New Roman" w:cs="Times New Roman"/>
          <w:sz w:val="28"/>
          <w:szCs w:val="28"/>
        </w:rPr>
        <w:t xml:space="preserve"> у отдельных патогенов достигал 85–93%. Это подтверждает синергетический эффект комбинации антибиотиков и растительных экстрактов и указывает на возможность их применения в качестве альтернативного или вспомогательного подхода в терапии маститов, вызванных </w:t>
      </w:r>
      <w:proofErr w:type="spellStart"/>
      <w:r>
        <w:rPr>
          <w:rFonts w:ascii="Times New Roman" w:eastAsia="Times New Roman" w:hAnsi="Times New Roman" w:cs="Times New Roman"/>
          <w:sz w:val="28"/>
          <w:szCs w:val="28"/>
        </w:rPr>
        <w:t>мультирезистентными</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sz w:val="28"/>
          <w:szCs w:val="28"/>
        </w:rPr>
        <w:t>биопл</w:t>
      </w:r>
      <w:proofErr w:type="spellEnd"/>
      <w:r w:rsidR="00D57BC3">
        <w:rPr>
          <w:rFonts w:ascii="Times New Roman" w:eastAsia="Times New Roman" w:hAnsi="Times New Roman" w:cs="Times New Roman"/>
          <w:sz w:val="28"/>
          <w:szCs w:val="28"/>
          <w:lang w:val="kk-KZ"/>
        </w:rPr>
        <w:t>е</w:t>
      </w:r>
      <w:r>
        <w:rPr>
          <w:rFonts w:ascii="Times New Roman" w:eastAsia="Times New Roman" w:hAnsi="Times New Roman" w:cs="Times New Roman"/>
          <w:sz w:val="28"/>
          <w:szCs w:val="28"/>
        </w:rPr>
        <w:t>н</w:t>
      </w:r>
      <w:r w:rsidR="00D57BC3">
        <w:rPr>
          <w:rFonts w:ascii="Times New Roman" w:eastAsia="Times New Roman" w:hAnsi="Times New Roman" w:cs="Times New Roman"/>
          <w:sz w:val="28"/>
          <w:szCs w:val="28"/>
          <w:lang w:val="kk-KZ"/>
        </w:rPr>
        <w:t>к</w:t>
      </w:r>
      <w:proofErr w:type="spellStart"/>
      <w:r>
        <w:rPr>
          <w:rFonts w:ascii="Times New Roman" w:eastAsia="Times New Roman" w:hAnsi="Times New Roman" w:cs="Times New Roman"/>
          <w:sz w:val="28"/>
          <w:szCs w:val="28"/>
        </w:rPr>
        <w:t>ообразующими</w:t>
      </w:r>
      <w:proofErr w:type="spellEnd"/>
      <w:r>
        <w:rPr>
          <w:rFonts w:ascii="Times New Roman" w:eastAsia="Times New Roman" w:hAnsi="Times New Roman" w:cs="Times New Roman"/>
          <w:sz w:val="28"/>
          <w:szCs w:val="28"/>
        </w:rPr>
        <w:t xml:space="preserve"> микроорганизмами.</w:t>
      </w:r>
    </w:p>
    <w:p w14:paraId="4C74A2A2" w14:textId="7FC130E5"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Результаты использования </w:t>
      </w:r>
      <w:proofErr w:type="spellStart"/>
      <w:r>
        <w:rPr>
          <w:rFonts w:ascii="Times New Roman" w:eastAsia="Times New Roman" w:hAnsi="Times New Roman" w:cs="Times New Roman"/>
          <w:sz w:val="28"/>
          <w:szCs w:val="28"/>
        </w:rPr>
        <w:t>полифитовой</w:t>
      </w:r>
      <w:proofErr w:type="spellEnd"/>
      <w:r>
        <w:rPr>
          <w:rFonts w:ascii="Times New Roman" w:eastAsia="Times New Roman" w:hAnsi="Times New Roman" w:cs="Times New Roman"/>
          <w:sz w:val="28"/>
          <w:szCs w:val="28"/>
        </w:rPr>
        <w:t xml:space="preserve"> формулы на коровах в условиях хозяйства представлены в таблице </w:t>
      </w:r>
      <w:r w:rsidR="001C09B2">
        <w:rPr>
          <w:rFonts w:ascii="Times New Roman" w:eastAsia="Times New Roman" w:hAnsi="Times New Roman" w:cs="Times New Roman"/>
          <w:sz w:val="28"/>
          <w:szCs w:val="28"/>
          <w:lang w:val="ru-RU"/>
        </w:rPr>
        <w:t>29</w:t>
      </w:r>
      <w:r>
        <w:rPr>
          <w:rFonts w:ascii="Times New Roman" w:eastAsia="Times New Roman" w:hAnsi="Times New Roman" w:cs="Times New Roman"/>
          <w:sz w:val="28"/>
          <w:szCs w:val="28"/>
        </w:rPr>
        <w:t xml:space="preserve">. Для изучения эффективности разработанных </w:t>
      </w:r>
      <w:proofErr w:type="spellStart"/>
      <w:r>
        <w:rPr>
          <w:rFonts w:ascii="Times New Roman" w:eastAsia="Times New Roman" w:hAnsi="Times New Roman" w:cs="Times New Roman"/>
          <w:sz w:val="28"/>
          <w:szCs w:val="28"/>
        </w:rPr>
        <w:t>полифитовых</w:t>
      </w:r>
      <w:proofErr w:type="spellEnd"/>
      <w:r>
        <w:rPr>
          <w:rFonts w:ascii="Times New Roman" w:eastAsia="Times New Roman" w:hAnsi="Times New Roman" w:cs="Times New Roman"/>
          <w:sz w:val="28"/>
          <w:szCs w:val="28"/>
        </w:rPr>
        <w:t xml:space="preserve"> формул (ПФ-1 и ПФ-2) в сочетании с антибиотиками при лечении маститов у коров были сформированы экспериментальные группы животных. В исследование включено 10 коров с клинической формой мастита и 10 коров с субклинической формой. Животные были распределены на четыре группы по 5 голов в каждой: две опытные и две контрольные. Коровам опытных групп при клиническом и субклиническом течении мастита применяли следующие схемы лечения: 1-я группа </w:t>
      </w:r>
      <w:r w:rsidR="00215284">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rPr>
        <w:t>полифитовая</w:t>
      </w:r>
      <w:proofErr w:type="spellEnd"/>
      <w:r>
        <w:rPr>
          <w:rFonts w:ascii="Times New Roman" w:eastAsia="Times New Roman" w:hAnsi="Times New Roman" w:cs="Times New Roman"/>
          <w:sz w:val="28"/>
          <w:szCs w:val="28"/>
        </w:rPr>
        <w:t xml:space="preserve"> формула 1 (ПФ-1) в сочетании с гентамицином и </w:t>
      </w:r>
      <w:proofErr w:type="spellStart"/>
      <w:r>
        <w:rPr>
          <w:rFonts w:ascii="Times New Roman" w:eastAsia="Times New Roman" w:hAnsi="Times New Roman" w:cs="Times New Roman"/>
          <w:sz w:val="28"/>
          <w:szCs w:val="28"/>
        </w:rPr>
        <w:t>рифампицином</w:t>
      </w:r>
      <w:proofErr w:type="spellEnd"/>
      <w:r>
        <w:rPr>
          <w:rFonts w:ascii="Times New Roman" w:eastAsia="Times New Roman" w:hAnsi="Times New Roman" w:cs="Times New Roman"/>
          <w:sz w:val="28"/>
          <w:szCs w:val="28"/>
        </w:rPr>
        <w:t xml:space="preserve">; 2-я группа </w:t>
      </w:r>
      <w:r w:rsidR="00215284">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rPr>
        <w:t>полифитовая</w:t>
      </w:r>
      <w:proofErr w:type="spellEnd"/>
      <w:r>
        <w:rPr>
          <w:rFonts w:ascii="Times New Roman" w:eastAsia="Times New Roman" w:hAnsi="Times New Roman" w:cs="Times New Roman"/>
          <w:sz w:val="28"/>
          <w:szCs w:val="28"/>
        </w:rPr>
        <w:t xml:space="preserve"> формула 2 (ПФ-2) в сочетании с гентамицином и рифампицином.</w:t>
      </w:r>
    </w:p>
    <w:p w14:paraId="319008A1" w14:textId="41262937" w:rsidR="00E51C31" w:rsidRDefault="00000000">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Оценку терапевтической эффективности проводили по ряду клинико-лабораторных показателей: времени появления положительной динамики, срокам получения отрицательного теста на мастит и времени клинического выздоровления. У животных с клиническим маститом положительная динамика (уменьшение отёка и боли в вымени, нормализация секреции молока) наблюдалась уже через 4–5 часов после начала лечения. Отрицательный тест на мастит (по данным результатов </w:t>
      </w:r>
      <w:proofErr w:type="spellStart"/>
      <w:r>
        <w:rPr>
          <w:rFonts w:ascii="Times New Roman" w:eastAsia="Times New Roman" w:hAnsi="Times New Roman" w:cs="Times New Roman"/>
          <w:sz w:val="28"/>
          <w:szCs w:val="28"/>
        </w:rPr>
        <w:t>мастидиновой</w:t>
      </w:r>
      <w:proofErr w:type="spellEnd"/>
      <w:r>
        <w:rPr>
          <w:rFonts w:ascii="Times New Roman" w:eastAsia="Times New Roman" w:hAnsi="Times New Roman" w:cs="Times New Roman"/>
          <w:sz w:val="28"/>
          <w:szCs w:val="28"/>
        </w:rPr>
        <w:t xml:space="preserve"> пробы) </w:t>
      </w:r>
      <w:r>
        <w:rPr>
          <w:rFonts w:ascii="Times New Roman" w:eastAsia="Times New Roman" w:hAnsi="Times New Roman" w:cs="Times New Roman"/>
          <w:sz w:val="28"/>
          <w:szCs w:val="28"/>
        </w:rPr>
        <w:lastRenderedPageBreak/>
        <w:t xml:space="preserve">фиксировался через 4–6 дней, а полное клиническое выздоровление </w:t>
      </w:r>
      <w:r w:rsidR="00215284">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через 5–6,5 дней.</w:t>
      </w:r>
    </w:p>
    <w:p w14:paraId="7DA7D1EA" w14:textId="77777777" w:rsidR="00E51C31" w:rsidRDefault="00E51C31">
      <w:pPr>
        <w:spacing w:line="240" w:lineRule="auto"/>
        <w:jc w:val="both"/>
        <w:rPr>
          <w:rFonts w:ascii="Times New Roman" w:eastAsia="Times New Roman" w:hAnsi="Times New Roman" w:cs="Times New Roman"/>
          <w:sz w:val="28"/>
          <w:szCs w:val="28"/>
        </w:rPr>
      </w:pPr>
    </w:p>
    <w:p w14:paraId="2A2CFE83" w14:textId="3B9B634B" w:rsidR="00E51C3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Таблица </w:t>
      </w:r>
      <w:r w:rsidR="001C09B2">
        <w:rPr>
          <w:rFonts w:ascii="Times New Roman" w:eastAsia="Times New Roman" w:hAnsi="Times New Roman" w:cs="Times New Roman"/>
          <w:sz w:val="28"/>
          <w:szCs w:val="28"/>
          <w:lang w:val="ru-RU"/>
        </w:rPr>
        <w:t>29</w:t>
      </w:r>
      <w:r>
        <w:rPr>
          <w:rFonts w:ascii="Times New Roman" w:eastAsia="Times New Roman" w:hAnsi="Times New Roman" w:cs="Times New Roman"/>
          <w:sz w:val="28"/>
          <w:szCs w:val="28"/>
        </w:rPr>
        <w:t xml:space="preserve"> – Эффективность </w:t>
      </w:r>
      <w:proofErr w:type="spellStart"/>
      <w:r>
        <w:rPr>
          <w:rFonts w:ascii="Times New Roman" w:eastAsia="Times New Roman" w:hAnsi="Times New Roman" w:cs="Times New Roman"/>
          <w:sz w:val="28"/>
          <w:szCs w:val="28"/>
        </w:rPr>
        <w:t>полифитовой</w:t>
      </w:r>
      <w:proofErr w:type="spellEnd"/>
      <w:r>
        <w:rPr>
          <w:rFonts w:ascii="Times New Roman" w:eastAsia="Times New Roman" w:hAnsi="Times New Roman" w:cs="Times New Roman"/>
          <w:sz w:val="28"/>
          <w:szCs w:val="28"/>
        </w:rPr>
        <w:t xml:space="preserve"> формулы с антибиотиками при лечении клинического и субклинического мастита у коров</w:t>
      </w:r>
    </w:p>
    <w:p w14:paraId="1B2CAED9" w14:textId="77777777" w:rsidR="00E51C31" w:rsidRDefault="00E51C31">
      <w:pPr>
        <w:spacing w:line="240" w:lineRule="auto"/>
        <w:ind w:firstLine="709"/>
        <w:jc w:val="both"/>
        <w:rPr>
          <w:rFonts w:ascii="Times New Roman" w:eastAsia="Times New Roman" w:hAnsi="Times New Roman" w:cs="Times New Roman"/>
          <w:sz w:val="28"/>
          <w:szCs w:val="28"/>
        </w:rPr>
      </w:pPr>
    </w:p>
    <w:tbl>
      <w:tblPr>
        <w:tblStyle w:val="afffff2"/>
        <w:tblW w:w="9251" w:type="dxa"/>
        <w:tblInd w:w="100" w:type="dxa"/>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040"/>
        <w:gridCol w:w="2070"/>
        <w:gridCol w:w="2130"/>
        <w:gridCol w:w="2160"/>
        <w:gridCol w:w="1851"/>
      </w:tblGrid>
      <w:tr w:rsidR="00E51C31" w14:paraId="1A6725AF" w14:textId="77777777" w:rsidTr="008A5A4A">
        <w:trPr>
          <w:trHeight w:val="1040"/>
        </w:trPr>
        <w:tc>
          <w:tcPr>
            <w:tcW w:w="1040" w:type="dxa"/>
            <w:tcMar>
              <w:top w:w="100" w:type="dxa"/>
              <w:left w:w="100" w:type="dxa"/>
              <w:bottom w:w="100" w:type="dxa"/>
              <w:right w:w="100" w:type="dxa"/>
            </w:tcMar>
          </w:tcPr>
          <w:p w14:paraId="1C3C8AB5" w14:textId="77777777" w:rsidR="00E51C31" w:rsidRPr="00B20D48" w:rsidRDefault="00000000">
            <w:pPr>
              <w:spacing w:line="240" w:lineRule="auto"/>
              <w:rPr>
                <w:rFonts w:ascii="Times New Roman" w:eastAsia="Times New Roman" w:hAnsi="Times New Roman" w:cs="Times New Roman"/>
                <w:sz w:val="24"/>
                <w:szCs w:val="24"/>
              </w:rPr>
            </w:pPr>
            <w:r w:rsidRPr="00B20D48">
              <w:rPr>
                <w:rFonts w:ascii="Times New Roman" w:eastAsia="Times New Roman" w:hAnsi="Times New Roman" w:cs="Times New Roman"/>
                <w:sz w:val="24"/>
                <w:szCs w:val="24"/>
              </w:rPr>
              <w:t>№ группы</w:t>
            </w:r>
          </w:p>
        </w:tc>
        <w:tc>
          <w:tcPr>
            <w:tcW w:w="2070" w:type="dxa"/>
            <w:tcMar>
              <w:top w:w="100" w:type="dxa"/>
              <w:left w:w="100" w:type="dxa"/>
              <w:bottom w:w="100" w:type="dxa"/>
              <w:right w:w="100" w:type="dxa"/>
            </w:tcMar>
          </w:tcPr>
          <w:p w14:paraId="59A20D5B" w14:textId="77777777" w:rsidR="00E51C31" w:rsidRPr="00B20D48" w:rsidRDefault="00000000" w:rsidP="000F20A4">
            <w:pPr>
              <w:spacing w:line="240" w:lineRule="auto"/>
              <w:jc w:val="center"/>
              <w:rPr>
                <w:rFonts w:ascii="Times New Roman" w:eastAsia="Times New Roman" w:hAnsi="Times New Roman" w:cs="Times New Roman"/>
                <w:sz w:val="24"/>
                <w:szCs w:val="24"/>
              </w:rPr>
            </w:pPr>
            <w:r w:rsidRPr="00B20D48">
              <w:rPr>
                <w:rFonts w:ascii="Times New Roman" w:eastAsia="Times New Roman" w:hAnsi="Times New Roman" w:cs="Times New Roman"/>
                <w:sz w:val="24"/>
                <w:szCs w:val="24"/>
              </w:rPr>
              <w:t>Состав лечения</w:t>
            </w:r>
          </w:p>
        </w:tc>
        <w:tc>
          <w:tcPr>
            <w:tcW w:w="2130" w:type="dxa"/>
            <w:tcMar>
              <w:top w:w="100" w:type="dxa"/>
              <w:left w:w="100" w:type="dxa"/>
              <w:bottom w:w="100" w:type="dxa"/>
              <w:right w:w="100" w:type="dxa"/>
            </w:tcMar>
          </w:tcPr>
          <w:p w14:paraId="38E74077" w14:textId="77777777" w:rsidR="00E51C31" w:rsidRPr="00B20D48" w:rsidRDefault="00000000" w:rsidP="000F20A4">
            <w:pPr>
              <w:spacing w:line="240" w:lineRule="auto"/>
              <w:jc w:val="center"/>
              <w:rPr>
                <w:rFonts w:ascii="Times New Roman" w:eastAsia="Times New Roman" w:hAnsi="Times New Roman" w:cs="Times New Roman"/>
                <w:sz w:val="24"/>
                <w:szCs w:val="24"/>
              </w:rPr>
            </w:pPr>
            <w:r w:rsidRPr="00B20D48">
              <w:rPr>
                <w:rFonts w:ascii="Times New Roman" w:eastAsia="Times New Roman" w:hAnsi="Times New Roman" w:cs="Times New Roman"/>
                <w:sz w:val="24"/>
                <w:szCs w:val="24"/>
              </w:rPr>
              <w:t>Положительная динамика, ч</w:t>
            </w:r>
          </w:p>
        </w:tc>
        <w:tc>
          <w:tcPr>
            <w:tcW w:w="2160" w:type="dxa"/>
            <w:tcMar>
              <w:top w:w="100" w:type="dxa"/>
              <w:left w:w="100" w:type="dxa"/>
              <w:bottom w:w="100" w:type="dxa"/>
              <w:right w:w="100" w:type="dxa"/>
            </w:tcMar>
          </w:tcPr>
          <w:p w14:paraId="1AA0D7FF" w14:textId="77777777" w:rsidR="00E51C31" w:rsidRPr="00B20D48" w:rsidRDefault="00000000" w:rsidP="000F20A4">
            <w:pPr>
              <w:spacing w:line="240" w:lineRule="auto"/>
              <w:jc w:val="center"/>
              <w:rPr>
                <w:rFonts w:ascii="Times New Roman" w:eastAsia="Times New Roman" w:hAnsi="Times New Roman" w:cs="Times New Roman"/>
                <w:sz w:val="24"/>
                <w:szCs w:val="24"/>
              </w:rPr>
            </w:pPr>
            <w:r w:rsidRPr="00B20D48">
              <w:rPr>
                <w:rFonts w:ascii="Times New Roman" w:eastAsia="Times New Roman" w:hAnsi="Times New Roman" w:cs="Times New Roman"/>
                <w:sz w:val="24"/>
                <w:szCs w:val="24"/>
              </w:rPr>
              <w:t>Отрицательный тест, дни</w:t>
            </w:r>
          </w:p>
        </w:tc>
        <w:tc>
          <w:tcPr>
            <w:tcW w:w="1851" w:type="dxa"/>
            <w:tcMar>
              <w:top w:w="100" w:type="dxa"/>
              <w:left w:w="100" w:type="dxa"/>
              <w:bottom w:w="100" w:type="dxa"/>
              <w:right w:w="100" w:type="dxa"/>
            </w:tcMar>
          </w:tcPr>
          <w:p w14:paraId="278AFF0C" w14:textId="77777777" w:rsidR="00E51C31" w:rsidRPr="00B20D48" w:rsidRDefault="00000000" w:rsidP="000F20A4">
            <w:pPr>
              <w:spacing w:line="240" w:lineRule="auto"/>
              <w:jc w:val="center"/>
              <w:rPr>
                <w:rFonts w:ascii="Times New Roman" w:eastAsia="Times New Roman" w:hAnsi="Times New Roman" w:cs="Times New Roman"/>
                <w:sz w:val="24"/>
                <w:szCs w:val="24"/>
              </w:rPr>
            </w:pPr>
            <w:r w:rsidRPr="00B20D48">
              <w:rPr>
                <w:rFonts w:ascii="Times New Roman" w:eastAsia="Times New Roman" w:hAnsi="Times New Roman" w:cs="Times New Roman"/>
                <w:sz w:val="24"/>
                <w:szCs w:val="24"/>
              </w:rPr>
              <w:t>Клиническое выздоровление, дни</w:t>
            </w:r>
          </w:p>
        </w:tc>
      </w:tr>
      <w:tr w:rsidR="00E51C31" w14:paraId="3FA49CBE" w14:textId="77777777" w:rsidTr="008A5A4A">
        <w:trPr>
          <w:trHeight w:val="281"/>
        </w:trPr>
        <w:tc>
          <w:tcPr>
            <w:tcW w:w="9251" w:type="dxa"/>
            <w:gridSpan w:val="5"/>
            <w:tcMar>
              <w:top w:w="100" w:type="dxa"/>
              <w:left w:w="100" w:type="dxa"/>
              <w:bottom w:w="100" w:type="dxa"/>
              <w:right w:w="100" w:type="dxa"/>
            </w:tcMar>
          </w:tcPr>
          <w:p w14:paraId="021D7881" w14:textId="77777777" w:rsidR="00E51C31" w:rsidRPr="00B20D48" w:rsidRDefault="00000000">
            <w:pPr>
              <w:spacing w:line="240" w:lineRule="auto"/>
              <w:rPr>
                <w:rFonts w:ascii="Times New Roman" w:eastAsia="Times New Roman" w:hAnsi="Times New Roman" w:cs="Times New Roman"/>
                <w:sz w:val="24"/>
                <w:szCs w:val="24"/>
              </w:rPr>
            </w:pPr>
            <w:r w:rsidRPr="00B20D48">
              <w:rPr>
                <w:rFonts w:ascii="Times New Roman" w:eastAsia="Times New Roman" w:hAnsi="Times New Roman" w:cs="Times New Roman"/>
                <w:sz w:val="24"/>
                <w:szCs w:val="24"/>
              </w:rPr>
              <w:t>Клинический мастит</w:t>
            </w:r>
          </w:p>
        </w:tc>
      </w:tr>
      <w:tr w:rsidR="00E51C31" w14:paraId="13A50981" w14:textId="77777777" w:rsidTr="008A5A4A">
        <w:trPr>
          <w:trHeight w:val="884"/>
        </w:trPr>
        <w:tc>
          <w:tcPr>
            <w:tcW w:w="1040" w:type="dxa"/>
            <w:tcMar>
              <w:top w:w="100" w:type="dxa"/>
              <w:left w:w="100" w:type="dxa"/>
              <w:bottom w:w="100" w:type="dxa"/>
              <w:right w:w="100" w:type="dxa"/>
            </w:tcMar>
          </w:tcPr>
          <w:p w14:paraId="291E017D" w14:textId="77777777" w:rsidR="00E51C31" w:rsidRPr="00B20D48" w:rsidRDefault="00000000">
            <w:pPr>
              <w:spacing w:line="240" w:lineRule="auto"/>
              <w:jc w:val="both"/>
              <w:rPr>
                <w:rFonts w:ascii="Times New Roman" w:eastAsia="Times New Roman" w:hAnsi="Times New Roman" w:cs="Times New Roman"/>
                <w:sz w:val="24"/>
                <w:szCs w:val="24"/>
              </w:rPr>
            </w:pPr>
            <w:r w:rsidRPr="00B20D48">
              <w:rPr>
                <w:rFonts w:ascii="Times New Roman" w:eastAsia="Times New Roman" w:hAnsi="Times New Roman" w:cs="Times New Roman"/>
                <w:sz w:val="24"/>
                <w:szCs w:val="24"/>
              </w:rPr>
              <w:t>1</w:t>
            </w:r>
          </w:p>
        </w:tc>
        <w:tc>
          <w:tcPr>
            <w:tcW w:w="2070" w:type="dxa"/>
            <w:tcMar>
              <w:top w:w="100" w:type="dxa"/>
              <w:left w:w="100" w:type="dxa"/>
              <w:bottom w:w="100" w:type="dxa"/>
              <w:right w:w="100" w:type="dxa"/>
            </w:tcMar>
          </w:tcPr>
          <w:p w14:paraId="7F2BE86E" w14:textId="77777777" w:rsidR="00E51C31" w:rsidRPr="00B20D48" w:rsidRDefault="00000000">
            <w:pPr>
              <w:spacing w:line="240" w:lineRule="auto"/>
              <w:jc w:val="both"/>
              <w:rPr>
                <w:rFonts w:ascii="Times New Roman" w:eastAsia="Times New Roman" w:hAnsi="Times New Roman" w:cs="Times New Roman"/>
                <w:sz w:val="24"/>
                <w:szCs w:val="24"/>
              </w:rPr>
            </w:pPr>
            <w:r w:rsidRPr="00B20D48">
              <w:rPr>
                <w:rFonts w:ascii="Times New Roman" w:eastAsia="Times New Roman" w:hAnsi="Times New Roman" w:cs="Times New Roman"/>
                <w:sz w:val="24"/>
                <w:szCs w:val="24"/>
              </w:rPr>
              <w:t>ПФ1+ гентамицин + рифампицин</w:t>
            </w:r>
          </w:p>
        </w:tc>
        <w:tc>
          <w:tcPr>
            <w:tcW w:w="2130" w:type="dxa"/>
            <w:tcMar>
              <w:top w:w="100" w:type="dxa"/>
              <w:left w:w="100" w:type="dxa"/>
              <w:bottom w:w="100" w:type="dxa"/>
              <w:right w:w="100" w:type="dxa"/>
            </w:tcMar>
          </w:tcPr>
          <w:p w14:paraId="5280C3DD" w14:textId="77777777" w:rsidR="00E51C31" w:rsidRPr="00B20D48" w:rsidRDefault="00000000">
            <w:pPr>
              <w:spacing w:line="240" w:lineRule="auto"/>
              <w:ind w:firstLine="709"/>
              <w:jc w:val="both"/>
              <w:rPr>
                <w:rFonts w:ascii="Times New Roman" w:eastAsia="Times New Roman" w:hAnsi="Times New Roman" w:cs="Times New Roman"/>
                <w:sz w:val="24"/>
                <w:szCs w:val="24"/>
              </w:rPr>
            </w:pPr>
            <w:r w:rsidRPr="00B20D48">
              <w:rPr>
                <w:rFonts w:ascii="Times New Roman" w:eastAsia="Times New Roman" w:hAnsi="Times New Roman" w:cs="Times New Roman"/>
                <w:sz w:val="24"/>
                <w:szCs w:val="24"/>
              </w:rPr>
              <w:t>4–5</w:t>
            </w:r>
          </w:p>
        </w:tc>
        <w:tc>
          <w:tcPr>
            <w:tcW w:w="2160" w:type="dxa"/>
            <w:tcMar>
              <w:top w:w="100" w:type="dxa"/>
              <w:left w:w="100" w:type="dxa"/>
              <w:bottom w:w="100" w:type="dxa"/>
              <w:right w:w="100" w:type="dxa"/>
            </w:tcMar>
          </w:tcPr>
          <w:p w14:paraId="30E6D186" w14:textId="77777777" w:rsidR="00E51C31" w:rsidRPr="00B20D48" w:rsidRDefault="00000000">
            <w:pPr>
              <w:spacing w:line="240" w:lineRule="auto"/>
              <w:ind w:firstLine="709"/>
              <w:jc w:val="both"/>
              <w:rPr>
                <w:rFonts w:ascii="Times New Roman" w:eastAsia="Times New Roman" w:hAnsi="Times New Roman" w:cs="Times New Roman"/>
                <w:sz w:val="24"/>
                <w:szCs w:val="24"/>
              </w:rPr>
            </w:pPr>
            <w:r w:rsidRPr="00B20D48">
              <w:rPr>
                <w:rFonts w:ascii="Times New Roman" w:eastAsia="Times New Roman" w:hAnsi="Times New Roman" w:cs="Times New Roman"/>
                <w:sz w:val="24"/>
                <w:szCs w:val="24"/>
              </w:rPr>
              <w:t>4–5</w:t>
            </w:r>
          </w:p>
        </w:tc>
        <w:tc>
          <w:tcPr>
            <w:tcW w:w="1851" w:type="dxa"/>
            <w:tcMar>
              <w:top w:w="100" w:type="dxa"/>
              <w:left w:w="100" w:type="dxa"/>
              <w:bottom w:w="100" w:type="dxa"/>
              <w:right w:w="100" w:type="dxa"/>
            </w:tcMar>
          </w:tcPr>
          <w:p w14:paraId="2200CC29" w14:textId="77777777" w:rsidR="00E51C31" w:rsidRPr="00B20D48" w:rsidRDefault="00000000">
            <w:pPr>
              <w:spacing w:line="240" w:lineRule="auto"/>
              <w:ind w:firstLine="709"/>
              <w:jc w:val="both"/>
              <w:rPr>
                <w:rFonts w:ascii="Times New Roman" w:eastAsia="Times New Roman" w:hAnsi="Times New Roman" w:cs="Times New Roman"/>
                <w:sz w:val="24"/>
                <w:szCs w:val="24"/>
              </w:rPr>
            </w:pPr>
            <w:r w:rsidRPr="00B20D48">
              <w:rPr>
                <w:rFonts w:ascii="Times New Roman" w:eastAsia="Times New Roman" w:hAnsi="Times New Roman" w:cs="Times New Roman"/>
                <w:sz w:val="24"/>
                <w:szCs w:val="24"/>
              </w:rPr>
              <w:t>5,5</w:t>
            </w:r>
          </w:p>
        </w:tc>
      </w:tr>
      <w:tr w:rsidR="00E51C31" w14:paraId="5BB2C114" w14:textId="77777777" w:rsidTr="008A5A4A">
        <w:trPr>
          <w:trHeight w:val="858"/>
        </w:trPr>
        <w:tc>
          <w:tcPr>
            <w:tcW w:w="1040" w:type="dxa"/>
            <w:tcMar>
              <w:top w:w="100" w:type="dxa"/>
              <w:left w:w="100" w:type="dxa"/>
              <w:bottom w:w="100" w:type="dxa"/>
              <w:right w:w="100" w:type="dxa"/>
            </w:tcMar>
          </w:tcPr>
          <w:p w14:paraId="3D6A4DB7" w14:textId="77777777" w:rsidR="00E51C31" w:rsidRPr="00B20D48" w:rsidRDefault="00000000">
            <w:pPr>
              <w:spacing w:line="240" w:lineRule="auto"/>
              <w:jc w:val="both"/>
              <w:rPr>
                <w:rFonts w:ascii="Times New Roman" w:eastAsia="Times New Roman" w:hAnsi="Times New Roman" w:cs="Times New Roman"/>
                <w:sz w:val="24"/>
                <w:szCs w:val="24"/>
              </w:rPr>
            </w:pPr>
            <w:r w:rsidRPr="00B20D48">
              <w:rPr>
                <w:rFonts w:ascii="Times New Roman" w:eastAsia="Times New Roman" w:hAnsi="Times New Roman" w:cs="Times New Roman"/>
                <w:sz w:val="24"/>
                <w:szCs w:val="24"/>
              </w:rPr>
              <w:t>2</w:t>
            </w:r>
          </w:p>
        </w:tc>
        <w:tc>
          <w:tcPr>
            <w:tcW w:w="2070" w:type="dxa"/>
            <w:tcMar>
              <w:top w:w="100" w:type="dxa"/>
              <w:left w:w="100" w:type="dxa"/>
              <w:bottom w:w="100" w:type="dxa"/>
              <w:right w:w="100" w:type="dxa"/>
            </w:tcMar>
          </w:tcPr>
          <w:p w14:paraId="323433A2" w14:textId="77777777" w:rsidR="00E51C31" w:rsidRPr="00B20D48" w:rsidRDefault="00000000">
            <w:pPr>
              <w:spacing w:line="240" w:lineRule="auto"/>
              <w:jc w:val="both"/>
              <w:rPr>
                <w:rFonts w:ascii="Times New Roman" w:eastAsia="Times New Roman" w:hAnsi="Times New Roman" w:cs="Times New Roman"/>
                <w:sz w:val="24"/>
                <w:szCs w:val="24"/>
              </w:rPr>
            </w:pPr>
            <w:r w:rsidRPr="00B20D48">
              <w:rPr>
                <w:rFonts w:ascii="Times New Roman" w:eastAsia="Times New Roman" w:hAnsi="Times New Roman" w:cs="Times New Roman"/>
                <w:sz w:val="24"/>
                <w:szCs w:val="24"/>
              </w:rPr>
              <w:t>ПФ2 + гентамицин + рифампицин</w:t>
            </w:r>
          </w:p>
        </w:tc>
        <w:tc>
          <w:tcPr>
            <w:tcW w:w="2130" w:type="dxa"/>
            <w:tcMar>
              <w:top w:w="100" w:type="dxa"/>
              <w:left w:w="100" w:type="dxa"/>
              <w:bottom w:w="100" w:type="dxa"/>
              <w:right w:w="100" w:type="dxa"/>
            </w:tcMar>
          </w:tcPr>
          <w:p w14:paraId="17AD92A3" w14:textId="77777777" w:rsidR="00E51C31" w:rsidRPr="004A7168" w:rsidRDefault="00000000">
            <w:pPr>
              <w:spacing w:line="240" w:lineRule="auto"/>
              <w:ind w:firstLine="709"/>
              <w:jc w:val="both"/>
              <w:rPr>
                <w:rFonts w:ascii="Times New Roman" w:eastAsia="Times New Roman" w:hAnsi="Times New Roman" w:cs="Times New Roman"/>
                <w:sz w:val="24"/>
                <w:szCs w:val="24"/>
                <w:lang w:val="ru-RU"/>
              </w:rPr>
            </w:pPr>
            <w:r w:rsidRPr="00B20D48">
              <w:rPr>
                <w:rFonts w:ascii="Times New Roman" w:eastAsia="Times New Roman" w:hAnsi="Times New Roman" w:cs="Times New Roman"/>
                <w:sz w:val="24"/>
                <w:szCs w:val="24"/>
              </w:rPr>
              <w:t>4–5</w:t>
            </w:r>
          </w:p>
        </w:tc>
        <w:tc>
          <w:tcPr>
            <w:tcW w:w="2160" w:type="dxa"/>
            <w:tcMar>
              <w:top w:w="100" w:type="dxa"/>
              <w:left w:w="100" w:type="dxa"/>
              <w:bottom w:w="100" w:type="dxa"/>
              <w:right w:w="100" w:type="dxa"/>
            </w:tcMar>
          </w:tcPr>
          <w:p w14:paraId="78DF474F" w14:textId="77777777" w:rsidR="00E51C31" w:rsidRPr="00B20D48" w:rsidRDefault="00000000">
            <w:pPr>
              <w:spacing w:line="240" w:lineRule="auto"/>
              <w:ind w:firstLine="709"/>
              <w:jc w:val="both"/>
              <w:rPr>
                <w:rFonts w:ascii="Times New Roman" w:eastAsia="Times New Roman" w:hAnsi="Times New Roman" w:cs="Times New Roman"/>
                <w:sz w:val="24"/>
                <w:szCs w:val="24"/>
              </w:rPr>
            </w:pPr>
            <w:r w:rsidRPr="00B20D48">
              <w:rPr>
                <w:rFonts w:ascii="Times New Roman" w:eastAsia="Times New Roman" w:hAnsi="Times New Roman" w:cs="Times New Roman"/>
                <w:sz w:val="24"/>
                <w:szCs w:val="24"/>
              </w:rPr>
              <w:t>5–6</w:t>
            </w:r>
          </w:p>
        </w:tc>
        <w:tc>
          <w:tcPr>
            <w:tcW w:w="1851" w:type="dxa"/>
            <w:tcMar>
              <w:top w:w="100" w:type="dxa"/>
              <w:left w:w="100" w:type="dxa"/>
              <w:bottom w:w="100" w:type="dxa"/>
              <w:right w:w="100" w:type="dxa"/>
            </w:tcMar>
          </w:tcPr>
          <w:p w14:paraId="28BFA892" w14:textId="77777777" w:rsidR="00E51C31" w:rsidRPr="00B20D48" w:rsidRDefault="00000000">
            <w:pPr>
              <w:spacing w:line="240" w:lineRule="auto"/>
              <w:ind w:firstLine="709"/>
              <w:jc w:val="both"/>
              <w:rPr>
                <w:rFonts w:ascii="Times New Roman" w:eastAsia="Times New Roman" w:hAnsi="Times New Roman" w:cs="Times New Roman"/>
                <w:sz w:val="24"/>
                <w:szCs w:val="24"/>
              </w:rPr>
            </w:pPr>
            <w:r w:rsidRPr="00B20D48">
              <w:rPr>
                <w:rFonts w:ascii="Times New Roman" w:eastAsia="Times New Roman" w:hAnsi="Times New Roman" w:cs="Times New Roman"/>
                <w:sz w:val="24"/>
                <w:szCs w:val="24"/>
              </w:rPr>
              <w:t>5,5–6,5</w:t>
            </w:r>
          </w:p>
        </w:tc>
      </w:tr>
    </w:tbl>
    <w:tbl>
      <w:tblPr>
        <w:tblStyle w:val="afffff3"/>
        <w:tblW w:w="9251"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1080"/>
        <w:gridCol w:w="2520"/>
        <w:gridCol w:w="2340"/>
        <w:gridCol w:w="3311"/>
      </w:tblGrid>
      <w:tr w:rsidR="00E51C31" w14:paraId="25364D35" w14:textId="77777777" w:rsidTr="000F7899">
        <w:trPr>
          <w:trHeight w:val="397"/>
        </w:trPr>
        <w:tc>
          <w:tcPr>
            <w:tcW w:w="9251" w:type="dxa"/>
            <w:gridSpan w:val="4"/>
            <w:tcBorders>
              <w:top w:val="nil"/>
              <w:left w:val="single" w:sz="4" w:space="0" w:color="auto"/>
              <w:bottom w:val="single" w:sz="4" w:space="0" w:color="auto"/>
              <w:right w:val="single" w:sz="4" w:space="0" w:color="auto"/>
            </w:tcBorders>
            <w:tcMar>
              <w:top w:w="100" w:type="dxa"/>
              <w:left w:w="100" w:type="dxa"/>
              <w:bottom w:w="100" w:type="dxa"/>
              <w:right w:w="100" w:type="dxa"/>
            </w:tcMar>
          </w:tcPr>
          <w:p w14:paraId="4354BF28" w14:textId="77777777" w:rsidR="00E51C31" w:rsidRPr="00B20D48" w:rsidRDefault="00000000">
            <w:pPr>
              <w:spacing w:line="240" w:lineRule="auto"/>
              <w:rPr>
                <w:rFonts w:ascii="Times New Roman" w:eastAsia="Times New Roman" w:hAnsi="Times New Roman" w:cs="Times New Roman"/>
                <w:sz w:val="24"/>
                <w:szCs w:val="24"/>
              </w:rPr>
            </w:pPr>
            <w:r w:rsidRPr="00B20D48">
              <w:rPr>
                <w:rFonts w:ascii="Times New Roman" w:eastAsia="Times New Roman" w:hAnsi="Times New Roman" w:cs="Times New Roman"/>
                <w:sz w:val="24"/>
                <w:szCs w:val="24"/>
              </w:rPr>
              <w:t xml:space="preserve">Субклинический мастит </w:t>
            </w:r>
          </w:p>
        </w:tc>
      </w:tr>
      <w:tr w:rsidR="00E51C31" w14:paraId="6CCEE3AF" w14:textId="77777777" w:rsidTr="000F7899">
        <w:trPr>
          <w:trHeight w:val="770"/>
        </w:trPr>
        <w:tc>
          <w:tcPr>
            <w:tcW w:w="1080" w:type="dxa"/>
            <w:tcBorders>
              <w:top w:val="single" w:sz="4" w:space="0" w:color="auto"/>
              <w:left w:val="single" w:sz="4" w:space="0" w:color="000000"/>
              <w:bottom w:val="single" w:sz="4" w:space="0" w:color="000000"/>
              <w:right w:val="single" w:sz="4" w:space="0" w:color="000000"/>
            </w:tcBorders>
            <w:tcMar>
              <w:top w:w="100" w:type="dxa"/>
              <w:left w:w="100" w:type="dxa"/>
              <w:bottom w:w="100" w:type="dxa"/>
              <w:right w:w="100" w:type="dxa"/>
            </w:tcMar>
          </w:tcPr>
          <w:p w14:paraId="2F3C9E68" w14:textId="77777777" w:rsidR="00E51C31" w:rsidRPr="00B20D48" w:rsidRDefault="00000000">
            <w:pPr>
              <w:spacing w:line="240" w:lineRule="auto"/>
              <w:rPr>
                <w:rFonts w:ascii="Times New Roman" w:eastAsia="Times New Roman" w:hAnsi="Times New Roman" w:cs="Times New Roman"/>
                <w:sz w:val="24"/>
                <w:szCs w:val="24"/>
              </w:rPr>
            </w:pPr>
            <w:r w:rsidRPr="00B20D48">
              <w:rPr>
                <w:rFonts w:ascii="Times New Roman" w:eastAsia="Times New Roman" w:hAnsi="Times New Roman" w:cs="Times New Roman"/>
                <w:sz w:val="24"/>
                <w:szCs w:val="24"/>
              </w:rPr>
              <w:t>№ группы</w:t>
            </w:r>
          </w:p>
        </w:tc>
        <w:tc>
          <w:tcPr>
            <w:tcW w:w="2520" w:type="dxa"/>
            <w:tcBorders>
              <w:top w:val="single" w:sz="4" w:space="0" w:color="auto"/>
              <w:left w:val="single" w:sz="4" w:space="0" w:color="000000"/>
              <w:bottom w:val="single" w:sz="4" w:space="0" w:color="000000"/>
              <w:right w:val="single" w:sz="4" w:space="0" w:color="000000"/>
            </w:tcBorders>
            <w:tcMar>
              <w:top w:w="100" w:type="dxa"/>
              <w:left w:w="100" w:type="dxa"/>
              <w:bottom w:w="100" w:type="dxa"/>
              <w:right w:w="100" w:type="dxa"/>
            </w:tcMar>
          </w:tcPr>
          <w:p w14:paraId="4395BF71" w14:textId="77777777" w:rsidR="00E51C31" w:rsidRPr="00B20D48" w:rsidRDefault="00000000" w:rsidP="000F20A4">
            <w:pPr>
              <w:spacing w:line="240" w:lineRule="auto"/>
              <w:jc w:val="center"/>
              <w:rPr>
                <w:rFonts w:ascii="Times New Roman" w:eastAsia="Times New Roman" w:hAnsi="Times New Roman" w:cs="Times New Roman"/>
                <w:sz w:val="24"/>
                <w:szCs w:val="24"/>
              </w:rPr>
            </w:pPr>
            <w:r w:rsidRPr="00B20D48">
              <w:rPr>
                <w:rFonts w:ascii="Times New Roman" w:eastAsia="Times New Roman" w:hAnsi="Times New Roman" w:cs="Times New Roman"/>
                <w:sz w:val="24"/>
                <w:szCs w:val="24"/>
              </w:rPr>
              <w:t>Состав лечения</w:t>
            </w:r>
          </w:p>
        </w:tc>
        <w:tc>
          <w:tcPr>
            <w:tcW w:w="2340" w:type="dxa"/>
            <w:tcBorders>
              <w:top w:val="single" w:sz="4" w:space="0" w:color="auto"/>
              <w:left w:val="single" w:sz="4" w:space="0" w:color="000000"/>
              <w:bottom w:val="single" w:sz="4" w:space="0" w:color="000000"/>
              <w:right w:val="single" w:sz="4" w:space="0" w:color="000000"/>
            </w:tcBorders>
            <w:tcMar>
              <w:top w:w="100" w:type="dxa"/>
              <w:left w:w="100" w:type="dxa"/>
              <w:bottom w:w="100" w:type="dxa"/>
              <w:right w:w="100" w:type="dxa"/>
            </w:tcMar>
          </w:tcPr>
          <w:p w14:paraId="62DE2CB6" w14:textId="77777777" w:rsidR="00E51C31" w:rsidRPr="00B20D48" w:rsidRDefault="00000000" w:rsidP="000F20A4">
            <w:pPr>
              <w:spacing w:line="240" w:lineRule="auto"/>
              <w:jc w:val="center"/>
              <w:rPr>
                <w:rFonts w:ascii="Times New Roman" w:eastAsia="Times New Roman" w:hAnsi="Times New Roman" w:cs="Times New Roman"/>
                <w:sz w:val="24"/>
                <w:szCs w:val="24"/>
              </w:rPr>
            </w:pPr>
            <w:r w:rsidRPr="00B20D48">
              <w:rPr>
                <w:rFonts w:ascii="Times New Roman" w:eastAsia="Times New Roman" w:hAnsi="Times New Roman" w:cs="Times New Roman"/>
                <w:sz w:val="24"/>
                <w:szCs w:val="24"/>
              </w:rPr>
              <w:t>Отрицательный тест, дни</w:t>
            </w:r>
          </w:p>
        </w:tc>
        <w:tc>
          <w:tcPr>
            <w:tcW w:w="3311" w:type="dxa"/>
            <w:tcBorders>
              <w:top w:val="single" w:sz="4" w:space="0" w:color="auto"/>
              <w:left w:val="single" w:sz="4" w:space="0" w:color="000000"/>
              <w:bottom w:val="single" w:sz="4" w:space="0" w:color="000000"/>
              <w:right w:val="single" w:sz="4" w:space="0" w:color="000000"/>
            </w:tcBorders>
            <w:tcMar>
              <w:top w:w="100" w:type="dxa"/>
              <w:left w:w="100" w:type="dxa"/>
              <w:bottom w:w="100" w:type="dxa"/>
              <w:right w:w="100" w:type="dxa"/>
            </w:tcMar>
          </w:tcPr>
          <w:p w14:paraId="00663A15" w14:textId="77777777" w:rsidR="00E51C31" w:rsidRPr="00B20D48" w:rsidRDefault="00000000" w:rsidP="000F20A4">
            <w:pPr>
              <w:spacing w:line="240" w:lineRule="auto"/>
              <w:jc w:val="center"/>
              <w:rPr>
                <w:rFonts w:ascii="Times New Roman" w:eastAsia="Times New Roman" w:hAnsi="Times New Roman" w:cs="Times New Roman"/>
                <w:sz w:val="24"/>
                <w:szCs w:val="24"/>
              </w:rPr>
            </w:pPr>
            <w:r w:rsidRPr="00B20D48">
              <w:rPr>
                <w:rFonts w:ascii="Times New Roman" w:eastAsia="Times New Roman" w:hAnsi="Times New Roman" w:cs="Times New Roman"/>
                <w:sz w:val="24"/>
                <w:szCs w:val="24"/>
              </w:rPr>
              <w:t>Клиническое выздоровление, дни</w:t>
            </w:r>
          </w:p>
        </w:tc>
      </w:tr>
      <w:tr w:rsidR="00E51C31" w14:paraId="2B5167FE" w14:textId="77777777" w:rsidTr="000F7899">
        <w:trPr>
          <w:trHeight w:val="770"/>
        </w:trPr>
        <w:tc>
          <w:tcPr>
            <w:tcW w:w="1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01A949" w14:textId="77777777" w:rsidR="00E51C3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5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2C82F35" w14:textId="77777777" w:rsidR="00E51C3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ПФ 1 + гентамицин + рифампицин</w:t>
            </w:r>
          </w:p>
        </w:tc>
        <w:tc>
          <w:tcPr>
            <w:tcW w:w="23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4C7EE5A" w14:textId="77777777" w:rsidR="00E51C31" w:rsidRDefault="0000000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331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50FD453" w14:textId="77777777" w:rsidR="00E51C31" w:rsidRDefault="0000000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3,5–4,5</w:t>
            </w:r>
          </w:p>
        </w:tc>
      </w:tr>
      <w:tr w:rsidR="00E51C31" w14:paraId="502B418F" w14:textId="77777777" w:rsidTr="000F7899">
        <w:trPr>
          <w:trHeight w:val="770"/>
        </w:trPr>
        <w:tc>
          <w:tcPr>
            <w:tcW w:w="1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0F4E11" w14:textId="77777777" w:rsidR="00E51C3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5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F32D75C" w14:textId="77777777" w:rsidR="00E51C3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ПФ 2 + гентамицин + рифампицин</w:t>
            </w:r>
          </w:p>
        </w:tc>
        <w:tc>
          <w:tcPr>
            <w:tcW w:w="23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C7CE7EB" w14:textId="77777777" w:rsidR="00E51C31" w:rsidRDefault="0000000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31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EDA1A2F" w14:textId="77777777" w:rsidR="00E51C31" w:rsidRDefault="0000000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4–4,5</w:t>
            </w:r>
          </w:p>
        </w:tc>
      </w:tr>
    </w:tbl>
    <w:p w14:paraId="267EE58A" w14:textId="77777777" w:rsidR="00E51C31" w:rsidRDefault="00E51C31">
      <w:pPr>
        <w:spacing w:line="240" w:lineRule="auto"/>
        <w:ind w:firstLine="709"/>
        <w:jc w:val="both"/>
        <w:rPr>
          <w:rFonts w:ascii="Times New Roman" w:eastAsia="Times New Roman" w:hAnsi="Times New Roman" w:cs="Times New Roman"/>
          <w:sz w:val="28"/>
          <w:szCs w:val="28"/>
        </w:rPr>
      </w:pPr>
    </w:p>
    <w:p w14:paraId="6D38A9C2" w14:textId="77777777" w:rsidR="00E51C31" w:rsidRDefault="00000000">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субклиническом мастите отрицательные тесты отмечались через 3–4 дня у коров, получавших ПФ-1, и через 4–4,5 дня у животных, получавших ПФ-2. Клиническое выздоровление наступало в среднем через 3,5–6,5 дней (по результатам </w:t>
      </w:r>
      <w:proofErr w:type="spellStart"/>
      <w:r>
        <w:rPr>
          <w:rFonts w:ascii="Times New Roman" w:eastAsia="Times New Roman" w:hAnsi="Times New Roman" w:cs="Times New Roman"/>
          <w:sz w:val="28"/>
          <w:szCs w:val="28"/>
        </w:rPr>
        <w:t>мастидиновой</w:t>
      </w:r>
      <w:proofErr w:type="spellEnd"/>
      <w:r>
        <w:rPr>
          <w:rFonts w:ascii="Times New Roman" w:eastAsia="Times New Roman" w:hAnsi="Times New Roman" w:cs="Times New Roman"/>
          <w:sz w:val="28"/>
          <w:szCs w:val="28"/>
        </w:rPr>
        <w:t xml:space="preserve"> пробы), что свидетельствует о выраженном противовоспалительном и восстановительном эффекте </w:t>
      </w:r>
      <w:proofErr w:type="spellStart"/>
      <w:r>
        <w:rPr>
          <w:rFonts w:ascii="Times New Roman" w:eastAsia="Times New Roman" w:hAnsi="Times New Roman" w:cs="Times New Roman"/>
          <w:sz w:val="28"/>
          <w:szCs w:val="28"/>
        </w:rPr>
        <w:t>полифитовой</w:t>
      </w:r>
      <w:proofErr w:type="spellEnd"/>
      <w:r>
        <w:rPr>
          <w:rFonts w:ascii="Times New Roman" w:eastAsia="Times New Roman" w:hAnsi="Times New Roman" w:cs="Times New Roman"/>
          <w:sz w:val="28"/>
          <w:szCs w:val="28"/>
        </w:rPr>
        <w:t xml:space="preserve"> формулы с антибиотиками. </w:t>
      </w:r>
    </w:p>
    <w:p w14:paraId="31D57462" w14:textId="77777777" w:rsidR="00E51C31" w:rsidRDefault="00000000">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Лечебные свойства разработанного препарата были проверены в условиях хозяйства, что подтверждается Актом внедрения (см. Приложение Б).</w:t>
      </w:r>
    </w:p>
    <w:p w14:paraId="64DEA5A5" w14:textId="77777777" w:rsidR="00E51C31" w:rsidRDefault="00E51C31">
      <w:pPr>
        <w:spacing w:line="240" w:lineRule="auto"/>
        <w:ind w:firstLine="708"/>
        <w:jc w:val="both"/>
        <w:rPr>
          <w:rFonts w:ascii="Times New Roman" w:eastAsia="Times New Roman" w:hAnsi="Times New Roman" w:cs="Times New Roman"/>
          <w:sz w:val="28"/>
          <w:szCs w:val="28"/>
        </w:rPr>
      </w:pPr>
    </w:p>
    <w:p w14:paraId="6AB6EB21" w14:textId="77777777" w:rsidR="000F20A4" w:rsidRDefault="000F20A4">
      <w:pPr>
        <w:spacing w:line="240" w:lineRule="auto"/>
        <w:ind w:firstLine="708"/>
        <w:jc w:val="both"/>
        <w:rPr>
          <w:rFonts w:ascii="Times New Roman" w:eastAsia="Times New Roman" w:hAnsi="Times New Roman" w:cs="Times New Roman"/>
          <w:sz w:val="28"/>
          <w:szCs w:val="28"/>
        </w:rPr>
      </w:pPr>
    </w:p>
    <w:p w14:paraId="4C85A72C" w14:textId="77777777" w:rsidR="00E51C31" w:rsidRDefault="0000000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3.8</w:t>
      </w:r>
      <w:r>
        <w:rPr>
          <w:rFonts w:ascii="Times New Roman" w:eastAsia="Times New Roman" w:hAnsi="Times New Roman" w:cs="Times New Roman"/>
          <w:sz w:val="28"/>
          <w:szCs w:val="28"/>
        </w:rPr>
        <w:t xml:space="preserve"> </w:t>
      </w:r>
      <w:r>
        <w:rPr>
          <w:rFonts w:ascii="Times New Roman" w:eastAsia="Times New Roman" w:hAnsi="Times New Roman" w:cs="Times New Roman"/>
          <w:b/>
          <w:bCs/>
          <w:sz w:val="28"/>
          <w:szCs w:val="28"/>
        </w:rPr>
        <w:t>Оптимизация технологии получения и оценка эффективности поливалентной гипериммунной сыворотки против мастита коров</w:t>
      </w:r>
    </w:p>
    <w:p w14:paraId="3E6B22F8" w14:textId="77777777"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Применение гипериммунных сывороток в ветеринарии имеет длительную историю и доказанную эффективность при ряде бактериальных инфекций. Однако при маститах их использование требует индивидуальной адаптации состава антигенов, схемы иммунизации доноров и способов введения, учитывая видовой состав возбудителей и характер течения воспалительного процесса. </w:t>
      </w:r>
    </w:p>
    <w:p w14:paraId="2F2951B9" w14:textId="77777777"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Гипериммунная сыворотка представляет собой очищенную фракцию крови, содержащую высокие титры специфических антител, способных нейтрализовать экзо- и эндотоксины, повышать фагоцитарную активность клеток и оказывать выраженное </w:t>
      </w:r>
      <w:proofErr w:type="spellStart"/>
      <w:r>
        <w:rPr>
          <w:rFonts w:ascii="Times New Roman" w:eastAsia="Times New Roman" w:hAnsi="Times New Roman" w:cs="Times New Roman"/>
          <w:sz w:val="28"/>
          <w:szCs w:val="28"/>
        </w:rPr>
        <w:t>опсонизирующее</w:t>
      </w:r>
      <w:proofErr w:type="spellEnd"/>
      <w:r>
        <w:rPr>
          <w:rFonts w:ascii="Times New Roman" w:eastAsia="Times New Roman" w:hAnsi="Times New Roman" w:cs="Times New Roman"/>
          <w:sz w:val="28"/>
          <w:szCs w:val="28"/>
        </w:rPr>
        <w:t xml:space="preserve"> действие. Введение сыворотки животным, больным маститом, обеспечивает быстрое формирование пассивного иммунитета, усиливает эффективность антибактериальной терапии и способствует ускорению клинического выздоровления.</w:t>
      </w:r>
    </w:p>
    <w:p w14:paraId="5F30E093" w14:textId="77777777"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создания поливалентной гипериммунной сыворотки против возбудителей мастита у коров были использованы инактивированные культуры наиболее распространённых и клинически значимых патогенов: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K84,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sz w:val="28"/>
          <w:szCs w:val="28"/>
        </w:rPr>
        <w:t xml:space="preserve"> 34,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haemolyticus</w:t>
      </w:r>
      <w:proofErr w:type="spellEnd"/>
      <w:r>
        <w:rPr>
          <w:rFonts w:ascii="Times New Roman" w:eastAsia="Times New Roman" w:hAnsi="Times New Roman" w:cs="Times New Roman"/>
          <w:sz w:val="28"/>
          <w:szCs w:val="28"/>
        </w:rPr>
        <w:t xml:space="preserve"> 16,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borealis</w:t>
      </w:r>
      <w:proofErr w:type="spellEnd"/>
      <w:r>
        <w:rPr>
          <w:rFonts w:ascii="Times New Roman" w:eastAsia="Times New Roman" w:hAnsi="Times New Roman" w:cs="Times New Roman"/>
          <w:sz w:val="28"/>
          <w:szCs w:val="28"/>
        </w:rPr>
        <w:t xml:space="preserve"> 6, </w:t>
      </w:r>
      <w:proofErr w:type="spellStart"/>
      <w:r>
        <w:rPr>
          <w:rFonts w:ascii="Times New Roman" w:eastAsia="Times New Roman" w:hAnsi="Times New Roman" w:cs="Times New Roman"/>
          <w:i/>
          <w:iCs/>
          <w:sz w:val="28"/>
          <w:szCs w:val="28"/>
        </w:rPr>
        <w:t>Streptococcus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agalactiae</w:t>
      </w:r>
      <w:proofErr w:type="spellEnd"/>
      <w:r>
        <w:rPr>
          <w:rFonts w:ascii="Times New Roman" w:eastAsia="Times New Roman" w:hAnsi="Times New Roman" w:cs="Times New Roman"/>
          <w:sz w:val="28"/>
          <w:szCs w:val="28"/>
        </w:rPr>
        <w:t xml:space="preserve"> 85 и </w:t>
      </w:r>
      <w:proofErr w:type="spellStart"/>
      <w:r>
        <w:rPr>
          <w:rFonts w:ascii="Times New Roman" w:eastAsia="Times New Roman" w:hAnsi="Times New Roman" w:cs="Times New Roman"/>
          <w:i/>
          <w:iCs/>
          <w:sz w:val="28"/>
          <w:szCs w:val="28"/>
        </w:rPr>
        <w:t>Escherichia</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coli</w:t>
      </w:r>
      <w:proofErr w:type="spellEnd"/>
      <w:r>
        <w:rPr>
          <w:rFonts w:ascii="Times New Roman" w:eastAsia="Times New Roman" w:hAnsi="Times New Roman" w:cs="Times New Roman"/>
          <w:sz w:val="28"/>
          <w:szCs w:val="28"/>
        </w:rPr>
        <w:t xml:space="preserve"> 88. Данные микроорганизмы были отобраны на основании результатов бактериологических исследований, показавших их ведущую роль в этиологии клинических и субклинических форм мастита, а также с учётом выраженных вирулентных свойств, способности к образованию биоплёнки и устойчивости к антибиотикам.</w:t>
      </w:r>
    </w:p>
    <w:p w14:paraId="71245458" w14:textId="77777777"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Иммунизацию быков-доноров проводили </w:t>
      </w:r>
      <w:proofErr w:type="spellStart"/>
      <w:r>
        <w:rPr>
          <w:rFonts w:ascii="Times New Roman" w:eastAsia="Times New Roman" w:hAnsi="Times New Roman" w:cs="Times New Roman"/>
          <w:sz w:val="28"/>
          <w:szCs w:val="28"/>
        </w:rPr>
        <w:t>многоэтапно</w:t>
      </w:r>
      <w:proofErr w:type="spellEnd"/>
      <w:r>
        <w:rPr>
          <w:rFonts w:ascii="Times New Roman" w:eastAsia="Times New Roman" w:hAnsi="Times New Roman" w:cs="Times New Roman"/>
          <w:sz w:val="28"/>
          <w:szCs w:val="28"/>
        </w:rPr>
        <w:t xml:space="preserve"> с использованием адъюванта </w:t>
      </w:r>
      <w:proofErr w:type="spellStart"/>
      <w:r>
        <w:rPr>
          <w:rFonts w:ascii="Times New Roman" w:eastAsia="Times New Roman" w:hAnsi="Times New Roman" w:cs="Times New Roman"/>
          <w:sz w:val="28"/>
          <w:szCs w:val="28"/>
        </w:rPr>
        <w:t>Монтанид</w:t>
      </w:r>
      <w:proofErr w:type="spellEnd"/>
      <w:r>
        <w:rPr>
          <w:rFonts w:ascii="Times New Roman" w:eastAsia="Times New Roman" w:hAnsi="Times New Roman" w:cs="Times New Roman"/>
          <w:sz w:val="28"/>
          <w:szCs w:val="28"/>
        </w:rPr>
        <w:t>-гель (MONTANIDE-GEL, 20%), который способствовал пролонгированному высвобождению антигена и усилению иммунного ответа. В качестве доноров были отобраны молодые здоровые быки (средний вес 150-180 кг). Условия содержания, кормления соответствовали ветеринарно-санитарным требованиям. Иммунизация и взятие крови у животных-доноров проводилось с соблюдением этических норм, что включает минимальный стресс для животного, профессиональный подход к процедуре и соблюдение правил безопасности. К этическим правилам относятся создание спокойной обстановки, использование адекватных техник взятия крови, предотвращение излишнего дискомфорта и обеспечение безопасности как животного, так и людей.</w:t>
      </w:r>
    </w:p>
    <w:p w14:paraId="19C4B838" w14:textId="77777777"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Первая иммунизация осуществлялась подкожно дозой антигенной смеси объёмом 10 см³, вторая – через 21 день в той же дозе, третья – на 28-й день в объёме 40 см³, четвёртая – на 35-й день в дозе 60 см³ и пятая – на 42-й день в объёме 80 см³. Кровь у животных-доноров отбирали через 14 дней после последней иммунизации. Полученную сыворотку отделяли </w:t>
      </w:r>
      <w:r>
        <w:rPr>
          <w:rFonts w:ascii="Times New Roman" w:eastAsia="Times New Roman" w:hAnsi="Times New Roman" w:cs="Times New Roman"/>
          <w:sz w:val="28"/>
          <w:szCs w:val="28"/>
        </w:rPr>
        <w:lastRenderedPageBreak/>
        <w:t>центрифугированием, фильтровали, проверяли на стерильность и безвредность, после чего хранили при температуре +4 °С.</w:t>
      </w:r>
    </w:p>
    <w:p w14:paraId="2ADC06C0" w14:textId="77777777"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Иммунологическую активность полученной сыворотки определяли методом агглютинации с использованием диагностических антигенов, соответствующих тем штаммам микроорганизмов, которые применялись на этапе иммунизации доноров. </w:t>
      </w:r>
    </w:p>
    <w:p w14:paraId="55FBB563" w14:textId="77777777"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Первые выраженные признаки формирования специфического гуморального иммунного ответа наблюдались уже на 14-й день после завершения курса иммунизации. К 21-му дню реакция агглютинации становилась резко положительной, что свидетельствовало о значительном накоплении специфических антител в сыворотке крови.</w:t>
      </w:r>
    </w:p>
    <w:p w14:paraId="346A754D" w14:textId="77777777"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Предварительно с сыворотками крови ставилась реакция агглютинации на стекле (рисунок 24 </w:t>
      </w:r>
      <w:proofErr w:type="spellStart"/>
      <w:proofErr w:type="gramStart"/>
      <w:r>
        <w:rPr>
          <w:rFonts w:ascii="Times New Roman" w:eastAsia="Times New Roman" w:hAnsi="Times New Roman" w:cs="Times New Roman"/>
          <w:sz w:val="28"/>
          <w:szCs w:val="28"/>
        </w:rPr>
        <w:t>а,б</w:t>
      </w:r>
      <w:proofErr w:type="spellEnd"/>
      <w:proofErr w:type="gramEnd"/>
      <w:r>
        <w:rPr>
          <w:rFonts w:ascii="Times New Roman" w:eastAsia="Times New Roman" w:hAnsi="Times New Roman" w:cs="Times New Roman"/>
          <w:sz w:val="28"/>
          <w:szCs w:val="28"/>
        </w:rPr>
        <w:t>).</w:t>
      </w:r>
    </w:p>
    <w:p w14:paraId="7322D8BF" w14:textId="77777777" w:rsidR="00E51C31" w:rsidRDefault="00E51C31">
      <w:pPr>
        <w:spacing w:line="240" w:lineRule="auto"/>
        <w:ind w:firstLine="720"/>
        <w:jc w:val="both"/>
        <w:rPr>
          <w:rFonts w:ascii="Times New Roman" w:eastAsia="Times New Roman" w:hAnsi="Times New Roman" w:cs="Times New Roman"/>
          <w:sz w:val="28"/>
          <w:szCs w:val="28"/>
        </w:rPr>
      </w:pPr>
    </w:p>
    <w:p w14:paraId="1AE2060F" w14:textId="77777777" w:rsidR="00E51C31" w:rsidRDefault="00000000">
      <w:pPr>
        <w:spacing w:line="240" w:lineRule="auto"/>
        <w:ind w:firstLine="720"/>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2CB00444" wp14:editId="66D32D97">
            <wp:extent cx="3175635" cy="1066800"/>
            <wp:effectExtent l="0" t="0" r="5715" b="0"/>
            <wp:docPr id="1918289740" name="image25.jpg"/>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149"/>
                    <a:srcRect/>
                    <a:stretch>
                      <a:fillRect/>
                    </a:stretch>
                  </pic:blipFill>
                  <pic:spPr>
                    <a:xfrm>
                      <a:off x="0" y="0"/>
                      <a:ext cx="3176242" cy="1067004"/>
                    </a:xfrm>
                    <a:prstGeom prst="rect">
                      <a:avLst/>
                    </a:prstGeom>
                    <a:ln/>
                  </pic:spPr>
                </pic:pic>
              </a:graphicData>
            </a:graphic>
          </wp:inline>
        </w:drawing>
      </w:r>
      <w:r>
        <w:rPr>
          <w:rFonts w:ascii="Times New Roman" w:eastAsia="Times New Roman" w:hAnsi="Times New Roman" w:cs="Times New Roman"/>
          <w:sz w:val="28"/>
          <w:szCs w:val="28"/>
        </w:rPr>
        <w:t>а</w:t>
      </w:r>
    </w:p>
    <w:p w14:paraId="6C0F2BDD" w14:textId="77777777" w:rsidR="00E51C31" w:rsidRDefault="00E51C31">
      <w:pPr>
        <w:spacing w:line="240" w:lineRule="auto"/>
        <w:ind w:firstLine="720"/>
        <w:jc w:val="both"/>
        <w:rPr>
          <w:rFonts w:ascii="Times New Roman" w:eastAsia="Times New Roman" w:hAnsi="Times New Roman" w:cs="Times New Roman"/>
          <w:sz w:val="28"/>
          <w:szCs w:val="28"/>
        </w:rPr>
      </w:pPr>
    </w:p>
    <w:p w14:paraId="1D12A2E4" w14:textId="77777777" w:rsidR="00E51C31" w:rsidRDefault="00000000">
      <w:pPr>
        <w:spacing w:line="240" w:lineRule="auto"/>
        <w:ind w:firstLine="720"/>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5FEA7148" wp14:editId="08E12A8F">
            <wp:extent cx="3171190" cy="1209675"/>
            <wp:effectExtent l="0" t="0" r="0" b="9525"/>
            <wp:docPr id="1918289741"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150"/>
                    <a:srcRect/>
                    <a:stretch>
                      <a:fillRect/>
                    </a:stretch>
                  </pic:blipFill>
                  <pic:spPr>
                    <a:xfrm rot="10800000">
                      <a:off x="0" y="0"/>
                      <a:ext cx="3171735" cy="1209883"/>
                    </a:xfrm>
                    <a:prstGeom prst="rect">
                      <a:avLst/>
                    </a:prstGeom>
                    <a:ln/>
                  </pic:spPr>
                </pic:pic>
              </a:graphicData>
            </a:graphic>
          </wp:inline>
        </w:drawing>
      </w:r>
      <w:r>
        <w:rPr>
          <w:rFonts w:ascii="Times New Roman" w:eastAsia="Times New Roman" w:hAnsi="Times New Roman" w:cs="Times New Roman"/>
          <w:sz w:val="28"/>
          <w:szCs w:val="28"/>
        </w:rPr>
        <w:t>б</w:t>
      </w:r>
    </w:p>
    <w:p w14:paraId="6EFFC3FD" w14:textId="77777777" w:rsidR="00E51C31" w:rsidRDefault="00E51C31">
      <w:pPr>
        <w:spacing w:line="240" w:lineRule="auto"/>
        <w:ind w:firstLine="720"/>
        <w:jc w:val="center"/>
        <w:rPr>
          <w:rFonts w:ascii="Times New Roman" w:eastAsia="Times New Roman" w:hAnsi="Times New Roman" w:cs="Times New Roman"/>
          <w:sz w:val="28"/>
          <w:szCs w:val="28"/>
        </w:rPr>
      </w:pPr>
    </w:p>
    <w:p w14:paraId="650EC5D5" w14:textId="77777777" w:rsidR="00E51C31" w:rsidRDefault="0000000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Рисунок 24 – Положительная реакция агглютинации (РА) на стекле с сывороткой крови, полученной на 14-й (а) и 21-й (б) дни после иммунизации </w:t>
      </w:r>
    </w:p>
    <w:p w14:paraId="02C85F10" w14:textId="77777777" w:rsidR="00E51C31" w:rsidRDefault="00E51C31">
      <w:pPr>
        <w:spacing w:line="240" w:lineRule="auto"/>
        <w:ind w:firstLine="720"/>
        <w:jc w:val="both"/>
        <w:rPr>
          <w:rFonts w:ascii="Times New Roman" w:eastAsia="Times New Roman" w:hAnsi="Times New Roman" w:cs="Times New Roman"/>
          <w:sz w:val="28"/>
          <w:szCs w:val="28"/>
        </w:rPr>
      </w:pPr>
    </w:p>
    <w:p w14:paraId="5BF3A4C1" w14:textId="77777777"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определения титров антител против штаммов, использованных в качестве антигена, сыворотку крови получали на 14 день после последней иммунизации в стерильные, монтированные иглой и шланги, цилиндры.  После проверки на стерильность определяли титры антител в реакции агглютинации со всеми штаммами, использованными в качестве антигенов для </w:t>
      </w:r>
      <w:proofErr w:type="spellStart"/>
      <w:r>
        <w:rPr>
          <w:rFonts w:ascii="Times New Roman" w:eastAsia="Times New Roman" w:hAnsi="Times New Roman" w:cs="Times New Roman"/>
          <w:sz w:val="28"/>
          <w:szCs w:val="28"/>
        </w:rPr>
        <w:t>гипериммунизации</w:t>
      </w:r>
      <w:proofErr w:type="spellEnd"/>
      <w:r>
        <w:rPr>
          <w:rFonts w:ascii="Times New Roman" w:eastAsia="Times New Roman" w:hAnsi="Times New Roman" w:cs="Times New Roman"/>
          <w:sz w:val="28"/>
          <w:szCs w:val="28"/>
        </w:rPr>
        <w:t>.</w:t>
      </w:r>
    </w:p>
    <w:p w14:paraId="2D0465F2" w14:textId="7F42461A"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Результаты серологического исследования представлены в таблице 3</w:t>
      </w:r>
      <w:r w:rsidR="001C09B2">
        <w:rPr>
          <w:rFonts w:ascii="Times New Roman" w:eastAsia="Times New Roman" w:hAnsi="Times New Roman" w:cs="Times New Roman"/>
          <w:sz w:val="28"/>
          <w:szCs w:val="28"/>
          <w:lang w:val="ru-RU"/>
        </w:rPr>
        <w:t>0</w:t>
      </w:r>
      <w:r>
        <w:rPr>
          <w:rFonts w:ascii="Times New Roman" w:eastAsia="Times New Roman" w:hAnsi="Times New Roman" w:cs="Times New Roman"/>
          <w:sz w:val="28"/>
          <w:szCs w:val="28"/>
        </w:rPr>
        <w:t xml:space="preserve">. </w:t>
      </w:r>
    </w:p>
    <w:p w14:paraId="1CC7B9A0" w14:textId="77777777"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Реакция агглютинации сопровождалась образованием выраженного плотного </w:t>
      </w:r>
      <w:proofErr w:type="spellStart"/>
      <w:r>
        <w:rPr>
          <w:rFonts w:ascii="Times New Roman" w:eastAsia="Times New Roman" w:hAnsi="Times New Roman" w:cs="Times New Roman"/>
          <w:sz w:val="28"/>
          <w:szCs w:val="28"/>
        </w:rPr>
        <w:t>агглютината</w:t>
      </w:r>
      <w:proofErr w:type="spellEnd"/>
      <w:r>
        <w:rPr>
          <w:rFonts w:ascii="Times New Roman" w:eastAsia="Times New Roman" w:hAnsi="Times New Roman" w:cs="Times New Roman"/>
          <w:sz w:val="28"/>
          <w:szCs w:val="28"/>
        </w:rPr>
        <w:t xml:space="preserve"> с четко очерченной гранулированной структурой и последующим оседанием агрегатов на дно пробирки, что указывает на наличие в сыворотке высоких концентраций специфических антител. </w:t>
      </w:r>
    </w:p>
    <w:p w14:paraId="3528F842" w14:textId="7EBFA758"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Как продемонстрировано в таблице 3</w:t>
      </w:r>
      <w:r w:rsidR="00215284">
        <w:rPr>
          <w:rFonts w:ascii="Times New Roman" w:eastAsia="Times New Roman" w:hAnsi="Times New Roman" w:cs="Times New Roman"/>
          <w:sz w:val="28"/>
          <w:szCs w:val="28"/>
          <w:lang w:val="ru-RU"/>
        </w:rPr>
        <w:t>0</w:t>
      </w:r>
      <w:r>
        <w:rPr>
          <w:rFonts w:ascii="Times New Roman" w:eastAsia="Times New Roman" w:hAnsi="Times New Roman" w:cs="Times New Roman"/>
          <w:sz w:val="28"/>
          <w:szCs w:val="28"/>
        </w:rPr>
        <w:t xml:space="preserve">, в сыворотке крови </w:t>
      </w:r>
      <w:proofErr w:type="spellStart"/>
      <w:r>
        <w:rPr>
          <w:rFonts w:ascii="Times New Roman" w:eastAsia="Times New Roman" w:hAnsi="Times New Roman" w:cs="Times New Roman"/>
          <w:sz w:val="28"/>
          <w:szCs w:val="28"/>
        </w:rPr>
        <w:t>гипериммунизарованных</w:t>
      </w:r>
      <w:proofErr w:type="spellEnd"/>
      <w:r>
        <w:rPr>
          <w:rFonts w:ascii="Times New Roman" w:eastAsia="Times New Roman" w:hAnsi="Times New Roman" w:cs="Times New Roman"/>
          <w:sz w:val="28"/>
          <w:szCs w:val="28"/>
        </w:rPr>
        <w:t xml:space="preserve"> быков-доноров обнаруживалось наличие антител против всех антигенов, что характеризует высокую степень иммуногенности использованных антигенов и интенсивность выработки иммуноглобулинов классов </w:t>
      </w:r>
      <w:proofErr w:type="spellStart"/>
      <w:r>
        <w:rPr>
          <w:rFonts w:ascii="Times New Roman" w:eastAsia="Times New Roman" w:hAnsi="Times New Roman" w:cs="Times New Roman"/>
          <w:sz w:val="28"/>
          <w:szCs w:val="28"/>
        </w:rPr>
        <w:t>IgG</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sz w:val="28"/>
          <w:szCs w:val="28"/>
        </w:rPr>
        <w:t>IgM</w:t>
      </w:r>
      <w:proofErr w:type="spellEnd"/>
      <w:r>
        <w:rPr>
          <w:rFonts w:ascii="Times New Roman" w:eastAsia="Times New Roman" w:hAnsi="Times New Roman" w:cs="Times New Roman"/>
          <w:sz w:val="28"/>
          <w:szCs w:val="28"/>
        </w:rPr>
        <w:t xml:space="preserve"> против указанных возбудителей. Титры антител варьировали в пределах 1:640–1:1280.</w:t>
      </w:r>
    </w:p>
    <w:p w14:paraId="7FC8BA3D" w14:textId="77777777" w:rsidR="00E51C31" w:rsidRDefault="00E51C31">
      <w:pPr>
        <w:spacing w:line="240" w:lineRule="auto"/>
        <w:jc w:val="both"/>
        <w:rPr>
          <w:rFonts w:ascii="Times New Roman" w:eastAsia="Times New Roman" w:hAnsi="Times New Roman" w:cs="Times New Roman"/>
          <w:sz w:val="28"/>
          <w:szCs w:val="28"/>
        </w:rPr>
      </w:pPr>
    </w:p>
    <w:p w14:paraId="529DB430" w14:textId="04098420" w:rsidR="00E51C31"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3</w:t>
      </w:r>
      <w:r w:rsidR="001C09B2">
        <w:rPr>
          <w:rFonts w:ascii="Times New Roman" w:eastAsia="Times New Roman" w:hAnsi="Times New Roman" w:cs="Times New Roman"/>
          <w:sz w:val="28"/>
          <w:szCs w:val="28"/>
          <w:lang w:val="ru-RU"/>
        </w:rPr>
        <w:t>0</w:t>
      </w:r>
      <w:r>
        <w:rPr>
          <w:rFonts w:ascii="Times New Roman" w:eastAsia="Times New Roman" w:hAnsi="Times New Roman" w:cs="Times New Roman"/>
          <w:sz w:val="28"/>
          <w:szCs w:val="28"/>
        </w:rPr>
        <w:t xml:space="preserve"> – Титры антител в сыворотке крови быков-доноров против антигенов в реакции агглютинации </w:t>
      </w:r>
    </w:p>
    <w:p w14:paraId="07168336" w14:textId="77777777" w:rsidR="00E51C31" w:rsidRDefault="00E51C31">
      <w:pPr>
        <w:spacing w:line="240" w:lineRule="auto"/>
        <w:jc w:val="both"/>
        <w:rPr>
          <w:rFonts w:ascii="Times New Roman" w:eastAsia="Times New Roman" w:hAnsi="Times New Roman" w:cs="Times New Roman"/>
          <w:sz w:val="28"/>
          <w:szCs w:val="28"/>
        </w:rPr>
      </w:pPr>
    </w:p>
    <w:tbl>
      <w:tblPr>
        <w:tblStyle w:val="afffff4"/>
        <w:tblpPr w:leftFromText="180" w:rightFromText="180" w:topFromText="180" w:bottomFromText="180" w:vertAnchor="text" w:tblpX="95"/>
        <w:tblW w:w="9209"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21"/>
        <w:gridCol w:w="1299"/>
        <w:gridCol w:w="1620"/>
        <w:gridCol w:w="1735"/>
        <w:gridCol w:w="1405"/>
        <w:gridCol w:w="1540"/>
        <w:gridCol w:w="1189"/>
      </w:tblGrid>
      <w:tr w:rsidR="00E51C31" w14:paraId="07EA80D2" w14:textId="77777777" w:rsidTr="008A5A4A">
        <w:trPr>
          <w:trHeight w:val="334"/>
        </w:trPr>
        <w:tc>
          <w:tcPr>
            <w:tcW w:w="421" w:type="dxa"/>
            <w:vMerge w:val="restart"/>
            <w:tcMar>
              <w:top w:w="20" w:type="dxa"/>
            </w:tcMar>
            <w:vAlign w:val="center"/>
          </w:tcPr>
          <w:p w14:paraId="05B46611"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74BC5D89" w14:textId="77777777" w:rsidR="00E51C31" w:rsidRDefault="00E51C31">
            <w:pPr>
              <w:jc w:val="center"/>
              <w:rPr>
                <w:rFonts w:ascii="Times New Roman" w:eastAsia="Times New Roman" w:hAnsi="Times New Roman" w:cs="Times New Roman"/>
                <w:sz w:val="24"/>
                <w:szCs w:val="24"/>
              </w:rPr>
            </w:pPr>
          </w:p>
        </w:tc>
        <w:tc>
          <w:tcPr>
            <w:tcW w:w="8788" w:type="dxa"/>
            <w:gridSpan w:val="6"/>
            <w:tcMar>
              <w:top w:w="20" w:type="dxa"/>
            </w:tcMar>
          </w:tcPr>
          <w:p w14:paraId="795D35EB" w14:textId="77777777" w:rsidR="00E51C31" w:rsidRDefault="00000000">
            <w:pPr>
              <w:jc w:val="center"/>
              <w:rPr>
                <w:rFonts w:ascii="Times New Roman" w:eastAsia="Times New Roman" w:hAnsi="Times New Roman" w:cs="Times New Roman"/>
                <w:sz w:val="24"/>
                <w:szCs w:val="24"/>
              </w:rPr>
            </w:pPr>
            <w:bookmarkStart w:id="12" w:name="_heading=h.e65593ayk1rg" w:colFirst="0" w:colLast="0"/>
            <w:bookmarkEnd w:id="12"/>
            <w:r>
              <w:rPr>
                <w:rFonts w:ascii="Times New Roman" w:eastAsia="Times New Roman" w:hAnsi="Times New Roman" w:cs="Times New Roman"/>
                <w:sz w:val="24"/>
                <w:szCs w:val="24"/>
              </w:rPr>
              <w:t>Титр антител после последней иммунизации к антигенам:</w:t>
            </w:r>
          </w:p>
        </w:tc>
      </w:tr>
      <w:tr w:rsidR="00E51C31" w14:paraId="27987573" w14:textId="77777777" w:rsidTr="008A5A4A">
        <w:trPr>
          <w:trHeight w:val="498"/>
        </w:trPr>
        <w:tc>
          <w:tcPr>
            <w:tcW w:w="421" w:type="dxa"/>
            <w:vMerge/>
            <w:tcMar>
              <w:top w:w="20" w:type="dxa"/>
            </w:tcMar>
            <w:vAlign w:val="center"/>
          </w:tcPr>
          <w:p w14:paraId="4A5CA2EC" w14:textId="77777777" w:rsidR="00E51C31" w:rsidRDefault="00E51C31">
            <w:pPr>
              <w:widowControl w:val="0"/>
              <w:pBdr>
                <w:top w:val="nil"/>
                <w:left w:val="nil"/>
                <w:bottom w:val="nil"/>
                <w:right w:val="nil"/>
                <w:between w:val="nil"/>
              </w:pBdr>
              <w:rPr>
                <w:rFonts w:ascii="Times New Roman" w:eastAsia="Times New Roman" w:hAnsi="Times New Roman" w:cs="Times New Roman"/>
                <w:sz w:val="24"/>
                <w:szCs w:val="24"/>
              </w:rPr>
            </w:pPr>
          </w:p>
        </w:tc>
        <w:tc>
          <w:tcPr>
            <w:tcW w:w="1299" w:type="dxa"/>
            <w:tcMar>
              <w:top w:w="20" w:type="dxa"/>
            </w:tcMar>
          </w:tcPr>
          <w:p w14:paraId="5EE31F22" w14:textId="77777777" w:rsidR="00E51C31"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aureus</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K84</w:t>
            </w:r>
          </w:p>
        </w:tc>
        <w:tc>
          <w:tcPr>
            <w:tcW w:w="1620" w:type="dxa"/>
            <w:tcMar>
              <w:top w:w="20" w:type="dxa"/>
            </w:tcMar>
          </w:tcPr>
          <w:p w14:paraId="4A2E4EAA" w14:textId="77777777" w:rsidR="00E51C31"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epidermidis</w:t>
            </w:r>
            <w:proofErr w:type="spellEnd"/>
            <w:r>
              <w:rPr>
                <w:rFonts w:ascii="Times New Roman" w:eastAsia="Times New Roman" w:hAnsi="Times New Roman" w:cs="Times New Roman"/>
                <w:sz w:val="24"/>
                <w:szCs w:val="24"/>
              </w:rPr>
              <w:t xml:space="preserve"> 34</w:t>
            </w:r>
          </w:p>
        </w:tc>
        <w:tc>
          <w:tcPr>
            <w:tcW w:w="1735" w:type="dxa"/>
            <w:tcMar>
              <w:top w:w="20" w:type="dxa"/>
            </w:tcMar>
          </w:tcPr>
          <w:p w14:paraId="6D8CBE80" w14:textId="77777777" w:rsidR="00E51C31"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haemolyticus</w:t>
            </w:r>
            <w:proofErr w:type="spellEnd"/>
            <w:r>
              <w:rPr>
                <w:rFonts w:ascii="Times New Roman" w:eastAsia="Times New Roman" w:hAnsi="Times New Roman" w:cs="Times New Roman"/>
                <w:sz w:val="24"/>
                <w:szCs w:val="24"/>
              </w:rPr>
              <w:t xml:space="preserve"> 16</w:t>
            </w:r>
          </w:p>
        </w:tc>
        <w:tc>
          <w:tcPr>
            <w:tcW w:w="1405" w:type="dxa"/>
            <w:tcMar>
              <w:top w:w="20" w:type="dxa"/>
            </w:tcMar>
          </w:tcPr>
          <w:p w14:paraId="4B75202C" w14:textId="77777777" w:rsidR="00E51C31"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 </w:t>
            </w:r>
            <w:proofErr w:type="spellStart"/>
            <w:r>
              <w:rPr>
                <w:rFonts w:ascii="Times New Roman" w:eastAsia="Times New Roman" w:hAnsi="Times New Roman" w:cs="Times New Roman"/>
                <w:i/>
                <w:iCs/>
                <w:sz w:val="24"/>
                <w:szCs w:val="24"/>
              </w:rPr>
              <w:t>borealis</w:t>
            </w:r>
            <w:proofErr w:type="spellEnd"/>
            <w:r>
              <w:rPr>
                <w:rFonts w:ascii="Times New Roman" w:eastAsia="Times New Roman" w:hAnsi="Times New Roman" w:cs="Times New Roman"/>
                <w:sz w:val="24"/>
                <w:szCs w:val="24"/>
              </w:rPr>
              <w:t xml:space="preserve"> 6</w:t>
            </w:r>
          </w:p>
        </w:tc>
        <w:tc>
          <w:tcPr>
            <w:tcW w:w="1540" w:type="dxa"/>
            <w:tcMar>
              <w:top w:w="20" w:type="dxa"/>
            </w:tcMar>
          </w:tcPr>
          <w:p w14:paraId="67601292" w14:textId="77777777" w:rsidR="00E51C31" w:rsidRDefault="00000000">
            <w:pPr>
              <w:spacing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St. </w:t>
            </w:r>
            <w:proofErr w:type="spellStart"/>
            <w:r>
              <w:rPr>
                <w:rFonts w:ascii="Times New Roman" w:eastAsia="Times New Roman" w:hAnsi="Times New Roman" w:cs="Times New Roman"/>
                <w:i/>
                <w:iCs/>
                <w:sz w:val="24"/>
                <w:szCs w:val="24"/>
              </w:rPr>
              <w:t>agalactiae</w:t>
            </w:r>
            <w:proofErr w:type="spellEnd"/>
            <w:r>
              <w:rPr>
                <w:rFonts w:ascii="Times New Roman" w:eastAsia="Times New Roman" w:hAnsi="Times New Roman" w:cs="Times New Roman"/>
                <w:i/>
                <w:iCs/>
                <w:sz w:val="24"/>
                <w:szCs w:val="24"/>
              </w:rPr>
              <w:t xml:space="preserve"> 85</w:t>
            </w:r>
          </w:p>
        </w:tc>
        <w:tc>
          <w:tcPr>
            <w:tcW w:w="1189" w:type="dxa"/>
            <w:tcMar>
              <w:top w:w="20" w:type="dxa"/>
            </w:tcMar>
          </w:tcPr>
          <w:p w14:paraId="6BB55C07" w14:textId="77777777" w:rsidR="00E51C31" w:rsidRDefault="00000000">
            <w:pPr>
              <w:spacing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E. </w:t>
            </w:r>
            <w:proofErr w:type="spellStart"/>
            <w:r>
              <w:rPr>
                <w:rFonts w:ascii="Times New Roman" w:eastAsia="Times New Roman" w:hAnsi="Times New Roman" w:cs="Times New Roman"/>
                <w:i/>
                <w:iCs/>
                <w:sz w:val="24"/>
                <w:szCs w:val="24"/>
              </w:rPr>
              <w:t>соIi</w:t>
            </w:r>
            <w:proofErr w:type="spellEnd"/>
            <w:r>
              <w:rPr>
                <w:rFonts w:ascii="Times New Roman" w:eastAsia="Times New Roman" w:hAnsi="Times New Roman" w:cs="Times New Roman"/>
                <w:i/>
                <w:iCs/>
                <w:sz w:val="24"/>
                <w:szCs w:val="24"/>
              </w:rPr>
              <w:t xml:space="preserve"> 88</w:t>
            </w:r>
          </w:p>
        </w:tc>
      </w:tr>
      <w:tr w:rsidR="00E51C31" w14:paraId="314F0A71" w14:textId="77777777" w:rsidTr="008A5A4A">
        <w:trPr>
          <w:trHeight w:val="182"/>
        </w:trPr>
        <w:tc>
          <w:tcPr>
            <w:tcW w:w="421" w:type="dxa"/>
            <w:tcMar>
              <w:top w:w="20" w:type="dxa"/>
            </w:tcMar>
          </w:tcPr>
          <w:p w14:paraId="1EDE8ED4"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299" w:type="dxa"/>
            <w:tcMar>
              <w:top w:w="20" w:type="dxa"/>
            </w:tcMar>
          </w:tcPr>
          <w:p w14:paraId="5B1A0A85"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1:640</w:t>
            </w:r>
          </w:p>
        </w:tc>
        <w:tc>
          <w:tcPr>
            <w:tcW w:w="1620" w:type="dxa"/>
            <w:tcMar>
              <w:top w:w="20" w:type="dxa"/>
            </w:tcMar>
          </w:tcPr>
          <w:p w14:paraId="1112704E"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1:640</w:t>
            </w:r>
          </w:p>
        </w:tc>
        <w:tc>
          <w:tcPr>
            <w:tcW w:w="1735" w:type="dxa"/>
            <w:tcMar>
              <w:top w:w="20" w:type="dxa"/>
            </w:tcMar>
          </w:tcPr>
          <w:p w14:paraId="0B6B079A"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1:320</w:t>
            </w:r>
          </w:p>
        </w:tc>
        <w:tc>
          <w:tcPr>
            <w:tcW w:w="1405" w:type="dxa"/>
            <w:tcMar>
              <w:top w:w="20" w:type="dxa"/>
            </w:tcMar>
          </w:tcPr>
          <w:p w14:paraId="240F5951"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1:640</w:t>
            </w:r>
          </w:p>
        </w:tc>
        <w:tc>
          <w:tcPr>
            <w:tcW w:w="1540" w:type="dxa"/>
            <w:tcMar>
              <w:top w:w="20" w:type="dxa"/>
            </w:tcMar>
          </w:tcPr>
          <w:p w14:paraId="7BE23F01"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1:640</w:t>
            </w:r>
          </w:p>
        </w:tc>
        <w:tc>
          <w:tcPr>
            <w:tcW w:w="1189" w:type="dxa"/>
            <w:tcMar>
              <w:top w:w="20" w:type="dxa"/>
            </w:tcMar>
          </w:tcPr>
          <w:p w14:paraId="31980D9D"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1:320</w:t>
            </w:r>
          </w:p>
        </w:tc>
      </w:tr>
      <w:tr w:rsidR="00E51C31" w14:paraId="32BE1FF3" w14:textId="77777777" w:rsidTr="008A5A4A">
        <w:trPr>
          <w:trHeight w:val="274"/>
        </w:trPr>
        <w:tc>
          <w:tcPr>
            <w:tcW w:w="421" w:type="dxa"/>
            <w:tcMar>
              <w:top w:w="20" w:type="dxa"/>
            </w:tcMar>
          </w:tcPr>
          <w:p w14:paraId="405052B0"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99" w:type="dxa"/>
            <w:tcMar>
              <w:top w:w="20" w:type="dxa"/>
            </w:tcMar>
          </w:tcPr>
          <w:p w14:paraId="64810845"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1:320</w:t>
            </w:r>
          </w:p>
        </w:tc>
        <w:tc>
          <w:tcPr>
            <w:tcW w:w="1620" w:type="dxa"/>
            <w:tcMar>
              <w:top w:w="20" w:type="dxa"/>
            </w:tcMar>
          </w:tcPr>
          <w:p w14:paraId="45273335"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1:640</w:t>
            </w:r>
          </w:p>
        </w:tc>
        <w:tc>
          <w:tcPr>
            <w:tcW w:w="1735" w:type="dxa"/>
            <w:tcMar>
              <w:top w:w="20" w:type="dxa"/>
            </w:tcMar>
          </w:tcPr>
          <w:p w14:paraId="0BE44090"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1:640</w:t>
            </w:r>
          </w:p>
        </w:tc>
        <w:tc>
          <w:tcPr>
            <w:tcW w:w="1405" w:type="dxa"/>
            <w:tcMar>
              <w:top w:w="20" w:type="dxa"/>
            </w:tcMar>
          </w:tcPr>
          <w:p w14:paraId="4E8D92A7"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1:1280</w:t>
            </w:r>
          </w:p>
        </w:tc>
        <w:tc>
          <w:tcPr>
            <w:tcW w:w="1540" w:type="dxa"/>
            <w:tcMar>
              <w:top w:w="20" w:type="dxa"/>
            </w:tcMar>
          </w:tcPr>
          <w:p w14:paraId="283FEF4E"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1:320</w:t>
            </w:r>
          </w:p>
        </w:tc>
        <w:tc>
          <w:tcPr>
            <w:tcW w:w="1189" w:type="dxa"/>
            <w:tcMar>
              <w:top w:w="20" w:type="dxa"/>
            </w:tcMar>
          </w:tcPr>
          <w:p w14:paraId="37CC469F"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1:640</w:t>
            </w:r>
          </w:p>
        </w:tc>
      </w:tr>
      <w:tr w:rsidR="00E51C31" w14:paraId="027A208E" w14:textId="77777777" w:rsidTr="008A5A4A">
        <w:trPr>
          <w:trHeight w:val="186"/>
        </w:trPr>
        <w:tc>
          <w:tcPr>
            <w:tcW w:w="421" w:type="dxa"/>
            <w:tcMar>
              <w:top w:w="20" w:type="dxa"/>
            </w:tcMar>
          </w:tcPr>
          <w:p w14:paraId="42DC6D1E"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299" w:type="dxa"/>
            <w:tcMar>
              <w:top w:w="20" w:type="dxa"/>
            </w:tcMar>
          </w:tcPr>
          <w:p w14:paraId="1D52E873"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1:640</w:t>
            </w:r>
          </w:p>
        </w:tc>
        <w:tc>
          <w:tcPr>
            <w:tcW w:w="1620" w:type="dxa"/>
            <w:tcMar>
              <w:top w:w="20" w:type="dxa"/>
            </w:tcMar>
          </w:tcPr>
          <w:p w14:paraId="10AC415F"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1:1280</w:t>
            </w:r>
          </w:p>
        </w:tc>
        <w:tc>
          <w:tcPr>
            <w:tcW w:w="1735" w:type="dxa"/>
            <w:tcMar>
              <w:top w:w="20" w:type="dxa"/>
            </w:tcMar>
          </w:tcPr>
          <w:p w14:paraId="3B5498D4"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1:640</w:t>
            </w:r>
          </w:p>
        </w:tc>
        <w:tc>
          <w:tcPr>
            <w:tcW w:w="1405" w:type="dxa"/>
            <w:tcMar>
              <w:top w:w="20" w:type="dxa"/>
            </w:tcMar>
          </w:tcPr>
          <w:p w14:paraId="3777C326"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1:640</w:t>
            </w:r>
          </w:p>
        </w:tc>
        <w:tc>
          <w:tcPr>
            <w:tcW w:w="1540" w:type="dxa"/>
            <w:tcMar>
              <w:top w:w="20" w:type="dxa"/>
            </w:tcMar>
          </w:tcPr>
          <w:p w14:paraId="0886633F"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1:320</w:t>
            </w:r>
          </w:p>
        </w:tc>
        <w:tc>
          <w:tcPr>
            <w:tcW w:w="1189" w:type="dxa"/>
            <w:tcMar>
              <w:top w:w="20" w:type="dxa"/>
            </w:tcMar>
          </w:tcPr>
          <w:p w14:paraId="269A2495"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1:320</w:t>
            </w:r>
          </w:p>
        </w:tc>
      </w:tr>
      <w:tr w:rsidR="00E51C31" w14:paraId="033A3B36" w14:textId="77777777" w:rsidTr="008A5A4A">
        <w:trPr>
          <w:trHeight w:val="278"/>
        </w:trPr>
        <w:tc>
          <w:tcPr>
            <w:tcW w:w="421" w:type="dxa"/>
            <w:tcMar>
              <w:top w:w="20" w:type="dxa"/>
            </w:tcMar>
          </w:tcPr>
          <w:p w14:paraId="223F9272"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299" w:type="dxa"/>
            <w:tcMar>
              <w:top w:w="20" w:type="dxa"/>
            </w:tcMar>
          </w:tcPr>
          <w:p w14:paraId="7BE1F55B"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1:1280</w:t>
            </w:r>
          </w:p>
        </w:tc>
        <w:tc>
          <w:tcPr>
            <w:tcW w:w="1620" w:type="dxa"/>
            <w:tcMar>
              <w:top w:w="20" w:type="dxa"/>
            </w:tcMar>
          </w:tcPr>
          <w:p w14:paraId="268EA204"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1:640</w:t>
            </w:r>
          </w:p>
        </w:tc>
        <w:tc>
          <w:tcPr>
            <w:tcW w:w="1735" w:type="dxa"/>
            <w:tcMar>
              <w:top w:w="20" w:type="dxa"/>
            </w:tcMar>
          </w:tcPr>
          <w:p w14:paraId="48EA33F7"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1:1280</w:t>
            </w:r>
          </w:p>
        </w:tc>
        <w:tc>
          <w:tcPr>
            <w:tcW w:w="1405" w:type="dxa"/>
            <w:tcMar>
              <w:top w:w="20" w:type="dxa"/>
            </w:tcMar>
          </w:tcPr>
          <w:p w14:paraId="5BD873A1"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1:640</w:t>
            </w:r>
          </w:p>
        </w:tc>
        <w:tc>
          <w:tcPr>
            <w:tcW w:w="1540" w:type="dxa"/>
            <w:tcMar>
              <w:top w:w="20" w:type="dxa"/>
            </w:tcMar>
          </w:tcPr>
          <w:p w14:paraId="19D8CCB8"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1:640</w:t>
            </w:r>
          </w:p>
        </w:tc>
        <w:tc>
          <w:tcPr>
            <w:tcW w:w="1189" w:type="dxa"/>
            <w:tcMar>
              <w:top w:w="20" w:type="dxa"/>
            </w:tcMar>
          </w:tcPr>
          <w:p w14:paraId="2D327188"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1:640</w:t>
            </w:r>
          </w:p>
        </w:tc>
      </w:tr>
      <w:tr w:rsidR="00E51C31" w14:paraId="250C6781" w14:textId="77777777" w:rsidTr="008A5A4A">
        <w:trPr>
          <w:trHeight w:val="312"/>
        </w:trPr>
        <w:tc>
          <w:tcPr>
            <w:tcW w:w="421" w:type="dxa"/>
            <w:tcMar>
              <w:top w:w="20" w:type="dxa"/>
            </w:tcMar>
          </w:tcPr>
          <w:p w14:paraId="6BFE410F"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299" w:type="dxa"/>
            <w:tcMar>
              <w:top w:w="20" w:type="dxa"/>
            </w:tcMar>
          </w:tcPr>
          <w:p w14:paraId="1412D05E"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1:640</w:t>
            </w:r>
          </w:p>
        </w:tc>
        <w:tc>
          <w:tcPr>
            <w:tcW w:w="1620" w:type="dxa"/>
            <w:tcMar>
              <w:top w:w="20" w:type="dxa"/>
            </w:tcMar>
          </w:tcPr>
          <w:p w14:paraId="30D0708E"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1:320</w:t>
            </w:r>
          </w:p>
        </w:tc>
        <w:tc>
          <w:tcPr>
            <w:tcW w:w="1735" w:type="dxa"/>
            <w:tcMar>
              <w:top w:w="20" w:type="dxa"/>
            </w:tcMar>
          </w:tcPr>
          <w:p w14:paraId="477AB939"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1:640</w:t>
            </w:r>
          </w:p>
        </w:tc>
        <w:tc>
          <w:tcPr>
            <w:tcW w:w="1405" w:type="dxa"/>
            <w:tcMar>
              <w:top w:w="20" w:type="dxa"/>
            </w:tcMar>
          </w:tcPr>
          <w:p w14:paraId="4A209E0B"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1:1280</w:t>
            </w:r>
          </w:p>
        </w:tc>
        <w:tc>
          <w:tcPr>
            <w:tcW w:w="1540" w:type="dxa"/>
            <w:tcMar>
              <w:top w:w="20" w:type="dxa"/>
            </w:tcMar>
          </w:tcPr>
          <w:p w14:paraId="605BD9C5"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1:1280</w:t>
            </w:r>
          </w:p>
        </w:tc>
        <w:tc>
          <w:tcPr>
            <w:tcW w:w="1189" w:type="dxa"/>
            <w:tcMar>
              <w:top w:w="20" w:type="dxa"/>
            </w:tcMar>
          </w:tcPr>
          <w:p w14:paraId="3EBE493C"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1:640</w:t>
            </w:r>
          </w:p>
        </w:tc>
      </w:tr>
      <w:tr w:rsidR="00E51C31" w14:paraId="6743B79E" w14:textId="77777777" w:rsidTr="008A5A4A">
        <w:trPr>
          <w:trHeight w:val="50"/>
        </w:trPr>
        <w:tc>
          <w:tcPr>
            <w:tcW w:w="421" w:type="dxa"/>
            <w:tcMar>
              <w:top w:w="20" w:type="dxa"/>
            </w:tcMar>
          </w:tcPr>
          <w:p w14:paraId="67EB7822"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299" w:type="dxa"/>
            <w:tcMar>
              <w:top w:w="20" w:type="dxa"/>
            </w:tcMar>
          </w:tcPr>
          <w:p w14:paraId="4F6C9A00"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1:620</w:t>
            </w:r>
          </w:p>
        </w:tc>
        <w:tc>
          <w:tcPr>
            <w:tcW w:w="1620" w:type="dxa"/>
            <w:tcMar>
              <w:top w:w="20" w:type="dxa"/>
            </w:tcMar>
          </w:tcPr>
          <w:p w14:paraId="145CD030"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1:640</w:t>
            </w:r>
          </w:p>
        </w:tc>
        <w:tc>
          <w:tcPr>
            <w:tcW w:w="1735" w:type="dxa"/>
            <w:tcMar>
              <w:top w:w="20" w:type="dxa"/>
            </w:tcMar>
          </w:tcPr>
          <w:p w14:paraId="47AB8147"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1:1280</w:t>
            </w:r>
          </w:p>
        </w:tc>
        <w:tc>
          <w:tcPr>
            <w:tcW w:w="1405" w:type="dxa"/>
            <w:tcMar>
              <w:top w:w="20" w:type="dxa"/>
            </w:tcMar>
          </w:tcPr>
          <w:p w14:paraId="198B5158"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1:320</w:t>
            </w:r>
          </w:p>
        </w:tc>
        <w:tc>
          <w:tcPr>
            <w:tcW w:w="1540" w:type="dxa"/>
            <w:tcMar>
              <w:top w:w="20" w:type="dxa"/>
            </w:tcMar>
          </w:tcPr>
          <w:p w14:paraId="10BC5A90"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1:320</w:t>
            </w:r>
          </w:p>
        </w:tc>
        <w:tc>
          <w:tcPr>
            <w:tcW w:w="1189" w:type="dxa"/>
            <w:tcMar>
              <w:top w:w="20" w:type="dxa"/>
            </w:tcMar>
          </w:tcPr>
          <w:p w14:paraId="24EB05A1"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1:320</w:t>
            </w:r>
          </w:p>
        </w:tc>
      </w:tr>
    </w:tbl>
    <w:p w14:paraId="2BE82934" w14:textId="77777777" w:rsidR="00E51C31" w:rsidRDefault="00000000">
      <w:pPr>
        <w:spacing w:line="240" w:lineRule="auto"/>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Таким образом, полученная сыворотка продемонстрировала выраженные иммуногенные свойства и высокую специфическую активность в отношении всех исследованных антигенов. Это свидетельствует об успешном формировании напряжённого специфического иммунитета у доноров и возможности дальнейшего применения данной сыворотки в качестве иммунобиологического препарата для диагностики и профилактики стафилококковых и стрептококковых инфекций.</w:t>
      </w:r>
    </w:p>
    <w:p w14:paraId="04816C96" w14:textId="6D722E36" w:rsidR="00E51C31" w:rsidRDefault="00000000">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подтверждения терапевтической активности гипериммунной поливалентной сыворотки против мастита крупного рогатого скота были проведены экспериментальные исследования на морских свинках. Животным предварительно вводили вирулентные культуры микроорганизмов </w:t>
      </w:r>
      <w:r w:rsidR="000F7899">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К84,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sz w:val="28"/>
          <w:szCs w:val="28"/>
        </w:rPr>
        <w:t xml:space="preserve"> 34,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haemolyticus</w:t>
      </w:r>
      <w:proofErr w:type="spellEnd"/>
      <w:r>
        <w:rPr>
          <w:rFonts w:ascii="Times New Roman" w:eastAsia="Times New Roman" w:hAnsi="Times New Roman" w:cs="Times New Roman"/>
          <w:sz w:val="28"/>
          <w:szCs w:val="28"/>
        </w:rPr>
        <w:t xml:space="preserve"> 16,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borealis</w:t>
      </w:r>
      <w:proofErr w:type="spellEnd"/>
      <w:r>
        <w:rPr>
          <w:rFonts w:ascii="Times New Roman" w:eastAsia="Times New Roman" w:hAnsi="Times New Roman" w:cs="Times New Roman"/>
          <w:sz w:val="28"/>
          <w:szCs w:val="28"/>
        </w:rPr>
        <w:t xml:space="preserve"> 6, </w:t>
      </w:r>
      <w:proofErr w:type="spellStart"/>
      <w:r>
        <w:rPr>
          <w:rFonts w:ascii="Times New Roman" w:eastAsia="Times New Roman" w:hAnsi="Times New Roman" w:cs="Times New Roman"/>
          <w:i/>
          <w:iCs/>
          <w:sz w:val="28"/>
          <w:szCs w:val="28"/>
        </w:rPr>
        <w:t>Streptococcus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agalactiae</w:t>
      </w:r>
      <w:proofErr w:type="spellEnd"/>
      <w:r>
        <w:rPr>
          <w:rFonts w:ascii="Times New Roman" w:eastAsia="Times New Roman" w:hAnsi="Times New Roman" w:cs="Times New Roman"/>
          <w:sz w:val="28"/>
          <w:szCs w:val="28"/>
        </w:rPr>
        <w:t xml:space="preserve"> 85 и </w:t>
      </w:r>
      <w:r>
        <w:rPr>
          <w:rFonts w:ascii="Times New Roman" w:eastAsia="Times New Roman" w:hAnsi="Times New Roman" w:cs="Times New Roman"/>
          <w:i/>
          <w:iCs/>
          <w:sz w:val="28"/>
          <w:szCs w:val="28"/>
        </w:rPr>
        <w:t xml:space="preserve">E. </w:t>
      </w:r>
      <w:proofErr w:type="spellStart"/>
      <w:r>
        <w:rPr>
          <w:rFonts w:ascii="Times New Roman" w:eastAsia="Times New Roman" w:hAnsi="Times New Roman" w:cs="Times New Roman"/>
          <w:i/>
          <w:iCs/>
          <w:sz w:val="28"/>
          <w:szCs w:val="28"/>
        </w:rPr>
        <w:t>coli</w:t>
      </w:r>
      <w:proofErr w:type="spellEnd"/>
      <w:r>
        <w:rPr>
          <w:rFonts w:ascii="Times New Roman" w:eastAsia="Times New Roman" w:hAnsi="Times New Roman" w:cs="Times New Roman"/>
          <w:sz w:val="28"/>
          <w:szCs w:val="28"/>
        </w:rPr>
        <w:t xml:space="preserve"> 88 </w:t>
      </w:r>
      <w:r w:rsidR="000F789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дозах, вызывающих развитие инфекционного процесса.</w:t>
      </w:r>
    </w:p>
    <w:p w14:paraId="742F6EE9" w14:textId="77777777" w:rsidR="00E51C31" w:rsidRDefault="00000000">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Через три дня после заражения опытным животным подкожно однократно вводили гипериммунную сыворотку в дозе 10 мл. Всего в опытах использовано 70 морских свинок, из которых 60 составили опытные группы и 10 — контрольную. </w:t>
      </w:r>
    </w:p>
    <w:p w14:paraId="5ABED83B" w14:textId="3923A53F" w:rsidR="00E51C31" w:rsidRDefault="00000000">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Результаты, представленные в таблице 3</w:t>
      </w:r>
      <w:r w:rsidR="001C09B2">
        <w:rPr>
          <w:rFonts w:ascii="Times New Roman" w:eastAsia="Times New Roman" w:hAnsi="Times New Roman" w:cs="Times New Roman"/>
          <w:sz w:val="28"/>
          <w:szCs w:val="28"/>
          <w:lang w:val="ru-RU"/>
        </w:rPr>
        <w:t>1</w:t>
      </w:r>
      <w:r>
        <w:rPr>
          <w:rFonts w:ascii="Times New Roman" w:eastAsia="Times New Roman" w:hAnsi="Times New Roman" w:cs="Times New Roman"/>
          <w:sz w:val="28"/>
          <w:szCs w:val="28"/>
        </w:rPr>
        <w:t>, показали выраженное терапевтическое действие гипериммунной сыворотки: во всех опытных группах сохранность животных составила 90-100 %, в то время как все животные контрольной группы погибли.</w:t>
      </w:r>
    </w:p>
    <w:p w14:paraId="667A2560" w14:textId="77777777" w:rsidR="00E51C31" w:rsidRDefault="00000000">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образом, проведённые опыты подтвердили высокую лечебную эффективность разработанной поливалентной сыворотки против мастита у крупного рогатого скота.</w:t>
      </w:r>
    </w:p>
    <w:p w14:paraId="76F8BAD3" w14:textId="77777777" w:rsidR="00E51C31" w:rsidRDefault="00E51C31">
      <w:pPr>
        <w:rPr>
          <w:rFonts w:ascii="Times New Roman" w:eastAsia="Times New Roman" w:hAnsi="Times New Roman" w:cs="Times New Roman"/>
          <w:sz w:val="28"/>
          <w:szCs w:val="28"/>
        </w:rPr>
      </w:pPr>
    </w:p>
    <w:p w14:paraId="3F242085" w14:textId="3438C064" w:rsidR="00E51C31" w:rsidRDefault="00000000" w:rsidP="00643F81">
      <w:pPr>
        <w:ind w:firstLine="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3</w:t>
      </w:r>
      <w:r w:rsidR="001C09B2">
        <w:rPr>
          <w:rFonts w:ascii="Times New Roman" w:eastAsia="Times New Roman" w:hAnsi="Times New Roman" w:cs="Times New Roman"/>
          <w:sz w:val="28"/>
          <w:szCs w:val="28"/>
          <w:lang w:val="ru-RU"/>
        </w:rPr>
        <w:t>1</w:t>
      </w:r>
      <w:r>
        <w:rPr>
          <w:rFonts w:ascii="Times New Roman" w:eastAsia="Times New Roman" w:hAnsi="Times New Roman" w:cs="Times New Roman"/>
          <w:sz w:val="28"/>
          <w:szCs w:val="28"/>
        </w:rPr>
        <w:t xml:space="preserve"> – Лечебные свойства гипериммунной поливалентной сыворотки в опыте на морских свинках</w:t>
      </w:r>
    </w:p>
    <w:p w14:paraId="68006F7F" w14:textId="77777777" w:rsidR="00E51C31" w:rsidRDefault="00000000">
      <w:pPr>
        <w:ind w:firstLine="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bl>
      <w:tblPr>
        <w:tblStyle w:val="afffff5"/>
        <w:tblW w:w="9104"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1080"/>
        <w:gridCol w:w="485"/>
        <w:gridCol w:w="1869"/>
        <w:gridCol w:w="992"/>
        <w:gridCol w:w="851"/>
        <w:gridCol w:w="850"/>
        <w:gridCol w:w="851"/>
        <w:gridCol w:w="567"/>
        <w:gridCol w:w="709"/>
        <w:gridCol w:w="850"/>
      </w:tblGrid>
      <w:tr w:rsidR="00E51C31" w14:paraId="5EAD180B" w14:textId="77777777" w:rsidTr="000F7899">
        <w:trPr>
          <w:trHeight w:val="300"/>
        </w:trPr>
        <w:tc>
          <w:tcPr>
            <w:tcW w:w="1080" w:type="dxa"/>
            <w:vMerge w:val="restar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extDirection w:val="btLr"/>
          </w:tcPr>
          <w:p w14:paraId="73C24B87" w14:textId="77777777" w:rsidR="00E51C31" w:rsidRDefault="00000000" w:rsidP="00B20D48">
            <w:pPr>
              <w:ind w:left="113" w:right="113"/>
              <w:jc w:val="center"/>
              <w:rPr>
                <w:rFonts w:ascii="Times New Roman" w:eastAsia="Times New Roman" w:hAnsi="Times New Roman" w:cs="Times New Roman"/>
              </w:rPr>
            </w:pPr>
            <w:r>
              <w:rPr>
                <w:rFonts w:ascii="Times New Roman" w:eastAsia="Times New Roman" w:hAnsi="Times New Roman" w:cs="Times New Roman"/>
              </w:rPr>
              <w:t>Вид животного</w:t>
            </w:r>
          </w:p>
        </w:tc>
        <w:tc>
          <w:tcPr>
            <w:tcW w:w="485" w:type="dxa"/>
            <w:vMerge w:val="restart"/>
            <w:tcBorders>
              <w:top w:val="single" w:sz="8" w:space="0" w:color="000000"/>
              <w:left w:val="nil"/>
              <w:bottom w:val="single" w:sz="8" w:space="0" w:color="000000"/>
              <w:right w:val="single" w:sz="8" w:space="0" w:color="000000"/>
            </w:tcBorders>
            <w:tcMar>
              <w:top w:w="0" w:type="dxa"/>
              <w:left w:w="100" w:type="dxa"/>
              <w:bottom w:w="0" w:type="dxa"/>
              <w:right w:w="100" w:type="dxa"/>
            </w:tcMar>
            <w:textDirection w:val="btLr"/>
          </w:tcPr>
          <w:p w14:paraId="7FD86590" w14:textId="77777777" w:rsidR="00E51C31" w:rsidRDefault="00000000" w:rsidP="00B20D48">
            <w:pPr>
              <w:ind w:left="113" w:right="113"/>
              <w:jc w:val="center"/>
              <w:rPr>
                <w:rFonts w:ascii="Times New Roman" w:eastAsia="Times New Roman" w:hAnsi="Times New Roman" w:cs="Times New Roman"/>
              </w:rPr>
            </w:pPr>
            <w:r>
              <w:rPr>
                <w:rFonts w:ascii="Times New Roman" w:eastAsia="Times New Roman" w:hAnsi="Times New Roman" w:cs="Times New Roman"/>
              </w:rPr>
              <w:t>Кол-во</w:t>
            </w:r>
          </w:p>
        </w:tc>
        <w:tc>
          <w:tcPr>
            <w:tcW w:w="1869" w:type="dxa"/>
            <w:vMerge w:val="restart"/>
            <w:tcBorders>
              <w:top w:val="single" w:sz="8" w:space="0" w:color="000000"/>
              <w:left w:val="nil"/>
              <w:bottom w:val="single" w:sz="8" w:space="0" w:color="000000"/>
              <w:right w:val="single" w:sz="8" w:space="0" w:color="000000"/>
            </w:tcBorders>
            <w:tcMar>
              <w:top w:w="0" w:type="dxa"/>
              <w:left w:w="100" w:type="dxa"/>
              <w:bottom w:w="0" w:type="dxa"/>
              <w:right w:w="100" w:type="dxa"/>
            </w:tcMar>
            <w:textDirection w:val="btLr"/>
          </w:tcPr>
          <w:p w14:paraId="2BBD3854" w14:textId="77777777" w:rsidR="00E51C31" w:rsidRDefault="00000000" w:rsidP="00B20D48">
            <w:pPr>
              <w:ind w:left="113" w:right="113"/>
              <w:jc w:val="center"/>
              <w:rPr>
                <w:rFonts w:ascii="Times New Roman" w:eastAsia="Times New Roman" w:hAnsi="Times New Roman" w:cs="Times New Roman"/>
              </w:rPr>
            </w:pPr>
            <w:r>
              <w:rPr>
                <w:rFonts w:ascii="Times New Roman" w:eastAsia="Times New Roman" w:hAnsi="Times New Roman" w:cs="Times New Roman"/>
              </w:rPr>
              <w:t>Штамм</w:t>
            </w:r>
          </w:p>
        </w:tc>
        <w:tc>
          <w:tcPr>
            <w:tcW w:w="992" w:type="dxa"/>
            <w:vMerge w:val="restart"/>
            <w:tcBorders>
              <w:top w:val="single" w:sz="8" w:space="0" w:color="000000"/>
              <w:left w:val="nil"/>
              <w:bottom w:val="single" w:sz="8" w:space="0" w:color="000000"/>
              <w:right w:val="single" w:sz="8" w:space="0" w:color="000000"/>
            </w:tcBorders>
            <w:tcMar>
              <w:top w:w="0" w:type="dxa"/>
              <w:left w:w="100" w:type="dxa"/>
              <w:bottom w:w="0" w:type="dxa"/>
              <w:right w:w="100" w:type="dxa"/>
            </w:tcMar>
            <w:textDirection w:val="btLr"/>
          </w:tcPr>
          <w:p w14:paraId="1526C177" w14:textId="77777777" w:rsidR="00E51C31" w:rsidRDefault="00000000" w:rsidP="00B20D48">
            <w:pPr>
              <w:ind w:left="113" w:right="113"/>
              <w:jc w:val="center"/>
              <w:rPr>
                <w:rFonts w:ascii="Times New Roman" w:eastAsia="Times New Roman" w:hAnsi="Times New Roman" w:cs="Times New Roman"/>
              </w:rPr>
            </w:pPr>
            <w:r>
              <w:rPr>
                <w:rFonts w:ascii="Times New Roman" w:eastAsia="Times New Roman" w:hAnsi="Times New Roman" w:cs="Times New Roman"/>
              </w:rPr>
              <w:t>Доза введения</w:t>
            </w:r>
          </w:p>
          <w:p w14:paraId="0AD8A8A2" w14:textId="77777777" w:rsidR="00E51C31" w:rsidRDefault="00000000" w:rsidP="00B20D48">
            <w:pPr>
              <w:ind w:left="113" w:right="113"/>
              <w:jc w:val="center"/>
              <w:rPr>
                <w:rFonts w:ascii="Times New Roman" w:eastAsia="Times New Roman" w:hAnsi="Times New Roman" w:cs="Times New Roman"/>
              </w:rPr>
            </w:pPr>
            <w:r>
              <w:rPr>
                <w:rFonts w:ascii="Times New Roman" w:eastAsia="Times New Roman" w:hAnsi="Times New Roman" w:cs="Times New Roman"/>
              </w:rPr>
              <w:t>КОЕ</w:t>
            </w:r>
          </w:p>
        </w:tc>
        <w:tc>
          <w:tcPr>
            <w:tcW w:w="851" w:type="dxa"/>
            <w:vMerge w:val="restart"/>
            <w:tcBorders>
              <w:top w:val="single" w:sz="8" w:space="0" w:color="000000"/>
              <w:left w:val="nil"/>
              <w:bottom w:val="single" w:sz="8" w:space="0" w:color="000000"/>
              <w:right w:val="single" w:sz="8" w:space="0" w:color="000000"/>
            </w:tcBorders>
            <w:tcMar>
              <w:top w:w="0" w:type="dxa"/>
              <w:left w:w="100" w:type="dxa"/>
              <w:bottom w:w="0" w:type="dxa"/>
              <w:right w:w="100" w:type="dxa"/>
            </w:tcMar>
            <w:textDirection w:val="btLr"/>
          </w:tcPr>
          <w:p w14:paraId="34C9FD62" w14:textId="77777777" w:rsidR="00E51C31" w:rsidRDefault="00000000" w:rsidP="00B20D48">
            <w:pPr>
              <w:ind w:left="113" w:right="113"/>
              <w:jc w:val="center"/>
              <w:rPr>
                <w:rFonts w:ascii="Times New Roman" w:eastAsia="Times New Roman" w:hAnsi="Times New Roman" w:cs="Times New Roman"/>
              </w:rPr>
            </w:pPr>
            <w:r>
              <w:rPr>
                <w:rFonts w:ascii="Times New Roman" w:eastAsia="Times New Roman" w:hAnsi="Times New Roman" w:cs="Times New Roman"/>
              </w:rPr>
              <w:t>Метод введения</w:t>
            </w:r>
          </w:p>
        </w:tc>
        <w:tc>
          <w:tcPr>
            <w:tcW w:w="3827" w:type="dxa"/>
            <w:gridSpan w:val="5"/>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440A6AB9"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Результаты исследований</w:t>
            </w:r>
          </w:p>
        </w:tc>
      </w:tr>
      <w:tr w:rsidR="00E51C31" w14:paraId="09D4BADA" w14:textId="77777777" w:rsidTr="000F7899">
        <w:trPr>
          <w:cantSplit/>
          <w:trHeight w:val="1585"/>
        </w:trPr>
        <w:tc>
          <w:tcPr>
            <w:tcW w:w="1080" w:type="dxa"/>
            <w:vMerge/>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18039DC" w14:textId="77777777" w:rsidR="00E51C31" w:rsidRDefault="00E51C31">
            <w:pPr>
              <w:widowControl w:val="0"/>
              <w:pBdr>
                <w:top w:val="nil"/>
                <w:left w:val="nil"/>
                <w:bottom w:val="nil"/>
                <w:right w:val="nil"/>
                <w:between w:val="nil"/>
              </w:pBdr>
              <w:rPr>
                <w:rFonts w:ascii="Times New Roman" w:eastAsia="Times New Roman" w:hAnsi="Times New Roman" w:cs="Times New Roman"/>
              </w:rPr>
            </w:pPr>
          </w:p>
        </w:tc>
        <w:tc>
          <w:tcPr>
            <w:tcW w:w="485" w:type="dxa"/>
            <w:vMerge/>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1F387AED" w14:textId="77777777" w:rsidR="00E51C31" w:rsidRDefault="00E51C31">
            <w:pPr>
              <w:widowControl w:val="0"/>
              <w:pBdr>
                <w:top w:val="nil"/>
                <w:left w:val="nil"/>
                <w:bottom w:val="nil"/>
                <w:right w:val="nil"/>
                <w:between w:val="nil"/>
              </w:pBdr>
              <w:rPr>
                <w:rFonts w:ascii="Times New Roman" w:eastAsia="Times New Roman" w:hAnsi="Times New Roman" w:cs="Times New Roman"/>
              </w:rPr>
            </w:pPr>
          </w:p>
        </w:tc>
        <w:tc>
          <w:tcPr>
            <w:tcW w:w="1869" w:type="dxa"/>
            <w:vMerge/>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54D08CF2" w14:textId="77777777" w:rsidR="00E51C31" w:rsidRDefault="00E51C31">
            <w:pPr>
              <w:widowControl w:val="0"/>
              <w:pBdr>
                <w:top w:val="nil"/>
                <w:left w:val="nil"/>
                <w:bottom w:val="nil"/>
                <w:right w:val="nil"/>
                <w:between w:val="nil"/>
              </w:pBdr>
              <w:rPr>
                <w:rFonts w:ascii="Times New Roman" w:eastAsia="Times New Roman" w:hAnsi="Times New Roman" w:cs="Times New Roman"/>
              </w:rPr>
            </w:pPr>
          </w:p>
        </w:tc>
        <w:tc>
          <w:tcPr>
            <w:tcW w:w="992" w:type="dxa"/>
            <w:vMerge/>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5FBBF841" w14:textId="77777777" w:rsidR="00E51C31" w:rsidRDefault="00E51C31">
            <w:pPr>
              <w:widowControl w:val="0"/>
              <w:pBdr>
                <w:top w:val="nil"/>
                <w:left w:val="nil"/>
                <w:bottom w:val="nil"/>
                <w:right w:val="nil"/>
                <w:between w:val="nil"/>
              </w:pBdr>
              <w:rPr>
                <w:rFonts w:ascii="Times New Roman" w:eastAsia="Times New Roman" w:hAnsi="Times New Roman" w:cs="Times New Roman"/>
              </w:rPr>
            </w:pPr>
          </w:p>
        </w:tc>
        <w:tc>
          <w:tcPr>
            <w:tcW w:w="851" w:type="dxa"/>
            <w:vMerge/>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492FB55F" w14:textId="77777777" w:rsidR="00E51C31" w:rsidRDefault="00E51C31">
            <w:pPr>
              <w:widowControl w:val="0"/>
              <w:pBdr>
                <w:top w:val="nil"/>
                <w:left w:val="nil"/>
                <w:bottom w:val="nil"/>
                <w:right w:val="nil"/>
                <w:between w:val="nil"/>
              </w:pBdr>
              <w:rPr>
                <w:rFonts w:ascii="Times New Roman" w:eastAsia="Times New Roman" w:hAnsi="Times New Roman" w:cs="Times New Roman"/>
              </w:rPr>
            </w:pPr>
          </w:p>
        </w:tc>
        <w:tc>
          <w:tcPr>
            <w:tcW w:w="850" w:type="dxa"/>
            <w:tcBorders>
              <w:top w:val="nil"/>
              <w:left w:val="nil"/>
              <w:bottom w:val="single" w:sz="8" w:space="0" w:color="000000"/>
              <w:right w:val="single" w:sz="8" w:space="0" w:color="000000"/>
            </w:tcBorders>
            <w:tcMar>
              <w:top w:w="0" w:type="dxa"/>
              <w:left w:w="100" w:type="dxa"/>
              <w:bottom w:w="0" w:type="dxa"/>
              <w:right w:w="100" w:type="dxa"/>
            </w:tcMar>
            <w:textDirection w:val="btLr"/>
          </w:tcPr>
          <w:p w14:paraId="464DDC98" w14:textId="77777777" w:rsidR="00E51C31" w:rsidRDefault="00000000" w:rsidP="00B20D48">
            <w:pPr>
              <w:ind w:left="113" w:right="113"/>
              <w:jc w:val="center"/>
              <w:rPr>
                <w:rFonts w:ascii="Times New Roman" w:eastAsia="Times New Roman" w:hAnsi="Times New Roman" w:cs="Times New Roman"/>
              </w:rPr>
            </w:pPr>
            <w:r>
              <w:rPr>
                <w:rFonts w:ascii="Times New Roman" w:eastAsia="Times New Roman" w:hAnsi="Times New Roman" w:cs="Times New Roman"/>
              </w:rPr>
              <w:t>Доза введения</w:t>
            </w:r>
          </w:p>
          <w:p w14:paraId="3414A051" w14:textId="77777777" w:rsidR="00E51C31" w:rsidRDefault="00000000" w:rsidP="00B20D48">
            <w:pPr>
              <w:ind w:left="113" w:right="113"/>
              <w:jc w:val="center"/>
              <w:rPr>
                <w:rFonts w:ascii="Times New Roman" w:eastAsia="Times New Roman" w:hAnsi="Times New Roman" w:cs="Times New Roman"/>
              </w:rPr>
            </w:pPr>
            <w:r>
              <w:rPr>
                <w:rFonts w:ascii="Times New Roman" w:eastAsia="Times New Roman" w:hAnsi="Times New Roman" w:cs="Times New Roman"/>
              </w:rPr>
              <w:t>мл</w:t>
            </w:r>
          </w:p>
        </w:tc>
        <w:tc>
          <w:tcPr>
            <w:tcW w:w="851" w:type="dxa"/>
            <w:tcBorders>
              <w:top w:val="nil"/>
              <w:left w:val="nil"/>
              <w:bottom w:val="single" w:sz="8" w:space="0" w:color="000000"/>
              <w:right w:val="single" w:sz="8" w:space="0" w:color="000000"/>
            </w:tcBorders>
            <w:tcMar>
              <w:top w:w="0" w:type="dxa"/>
              <w:left w:w="100" w:type="dxa"/>
              <w:bottom w:w="0" w:type="dxa"/>
              <w:right w:w="100" w:type="dxa"/>
            </w:tcMar>
            <w:textDirection w:val="btLr"/>
          </w:tcPr>
          <w:p w14:paraId="165708E3" w14:textId="77777777" w:rsidR="00E51C31" w:rsidRDefault="00000000" w:rsidP="00B20D48">
            <w:pPr>
              <w:ind w:left="113" w:right="113"/>
              <w:jc w:val="center"/>
              <w:rPr>
                <w:rFonts w:ascii="Times New Roman" w:eastAsia="Times New Roman" w:hAnsi="Times New Roman" w:cs="Times New Roman"/>
              </w:rPr>
            </w:pPr>
            <w:r>
              <w:rPr>
                <w:rFonts w:ascii="Times New Roman" w:eastAsia="Times New Roman" w:hAnsi="Times New Roman" w:cs="Times New Roman"/>
              </w:rPr>
              <w:t>Метод введения</w:t>
            </w:r>
          </w:p>
        </w:tc>
        <w:tc>
          <w:tcPr>
            <w:tcW w:w="567" w:type="dxa"/>
            <w:tcBorders>
              <w:top w:val="nil"/>
              <w:left w:val="nil"/>
              <w:bottom w:val="single" w:sz="8" w:space="0" w:color="000000"/>
              <w:right w:val="single" w:sz="8" w:space="0" w:color="000000"/>
            </w:tcBorders>
            <w:tcMar>
              <w:top w:w="0" w:type="dxa"/>
              <w:left w:w="100" w:type="dxa"/>
              <w:bottom w:w="0" w:type="dxa"/>
              <w:right w:w="100" w:type="dxa"/>
            </w:tcMar>
            <w:textDirection w:val="btLr"/>
          </w:tcPr>
          <w:p w14:paraId="23FCAE8E" w14:textId="77777777" w:rsidR="00E51C31" w:rsidRDefault="00000000" w:rsidP="00B20D48">
            <w:pPr>
              <w:ind w:left="113" w:right="113"/>
              <w:jc w:val="center"/>
              <w:rPr>
                <w:rFonts w:ascii="Times New Roman" w:eastAsia="Times New Roman" w:hAnsi="Times New Roman" w:cs="Times New Roman"/>
              </w:rPr>
            </w:pPr>
            <w:r>
              <w:rPr>
                <w:rFonts w:ascii="Times New Roman" w:eastAsia="Times New Roman" w:hAnsi="Times New Roman" w:cs="Times New Roman"/>
              </w:rPr>
              <w:t>пало</w:t>
            </w:r>
          </w:p>
        </w:tc>
        <w:tc>
          <w:tcPr>
            <w:tcW w:w="709" w:type="dxa"/>
            <w:tcBorders>
              <w:top w:val="nil"/>
              <w:left w:val="nil"/>
              <w:bottom w:val="single" w:sz="8" w:space="0" w:color="000000"/>
              <w:right w:val="single" w:sz="8" w:space="0" w:color="000000"/>
            </w:tcBorders>
            <w:tcMar>
              <w:top w:w="0" w:type="dxa"/>
              <w:left w:w="100" w:type="dxa"/>
              <w:bottom w:w="0" w:type="dxa"/>
              <w:right w:w="100" w:type="dxa"/>
            </w:tcMar>
            <w:textDirection w:val="btLr"/>
          </w:tcPr>
          <w:p w14:paraId="2FC13901" w14:textId="77777777" w:rsidR="00E51C31" w:rsidRDefault="00000000" w:rsidP="00B20D48">
            <w:pPr>
              <w:ind w:left="113" w:right="113"/>
              <w:jc w:val="center"/>
              <w:rPr>
                <w:rFonts w:ascii="Times New Roman" w:eastAsia="Times New Roman" w:hAnsi="Times New Roman" w:cs="Times New Roman"/>
              </w:rPr>
            </w:pPr>
            <w:r>
              <w:rPr>
                <w:rFonts w:ascii="Times New Roman" w:eastAsia="Times New Roman" w:hAnsi="Times New Roman" w:cs="Times New Roman"/>
              </w:rPr>
              <w:t>выжило</w:t>
            </w:r>
          </w:p>
        </w:tc>
        <w:tc>
          <w:tcPr>
            <w:tcW w:w="850" w:type="dxa"/>
            <w:tcBorders>
              <w:top w:val="nil"/>
              <w:left w:val="nil"/>
              <w:bottom w:val="single" w:sz="8" w:space="0" w:color="000000"/>
              <w:right w:val="single" w:sz="8" w:space="0" w:color="000000"/>
            </w:tcBorders>
            <w:tcMar>
              <w:top w:w="0" w:type="dxa"/>
              <w:left w:w="100" w:type="dxa"/>
              <w:bottom w:w="0" w:type="dxa"/>
              <w:right w:w="100" w:type="dxa"/>
            </w:tcMar>
            <w:textDirection w:val="btLr"/>
          </w:tcPr>
          <w:p w14:paraId="22B4B6C7" w14:textId="77777777" w:rsidR="00E51C31" w:rsidRDefault="00000000" w:rsidP="00B20D48">
            <w:pPr>
              <w:ind w:left="113" w:right="113"/>
              <w:jc w:val="center"/>
              <w:rPr>
                <w:rFonts w:ascii="Times New Roman" w:eastAsia="Times New Roman" w:hAnsi="Times New Roman" w:cs="Times New Roman"/>
              </w:rPr>
            </w:pPr>
            <w:r>
              <w:rPr>
                <w:rFonts w:ascii="Times New Roman" w:eastAsia="Times New Roman" w:hAnsi="Times New Roman" w:cs="Times New Roman"/>
              </w:rPr>
              <w:t>% сохранности</w:t>
            </w:r>
          </w:p>
        </w:tc>
      </w:tr>
      <w:tr w:rsidR="00E51C31" w14:paraId="7A1FC6B8" w14:textId="77777777" w:rsidTr="000F7899">
        <w:trPr>
          <w:trHeight w:val="585"/>
        </w:trPr>
        <w:tc>
          <w:tcPr>
            <w:tcW w:w="10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110E668" w14:textId="77777777" w:rsidR="00E51C31" w:rsidRDefault="00000000">
            <w:pPr>
              <w:jc w:val="both"/>
              <w:rPr>
                <w:rFonts w:ascii="Times New Roman" w:eastAsia="Times New Roman" w:hAnsi="Times New Roman" w:cs="Times New Roman"/>
              </w:rPr>
            </w:pPr>
            <w:r>
              <w:rPr>
                <w:rFonts w:ascii="Times New Roman" w:eastAsia="Times New Roman" w:hAnsi="Times New Roman" w:cs="Times New Roman"/>
              </w:rPr>
              <w:t>Морские свинки</w:t>
            </w:r>
          </w:p>
        </w:tc>
        <w:tc>
          <w:tcPr>
            <w:tcW w:w="485" w:type="dxa"/>
            <w:tcBorders>
              <w:top w:val="nil"/>
              <w:left w:val="nil"/>
              <w:bottom w:val="single" w:sz="8" w:space="0" w:color="000000"/>
              <w:right w:val="single" w:sz="8" w:space="0" w:color="000000"/>
            </w:tcBorders>
            <w:tcMar>
              <w:top w:w="0" w:type="dxa"/>
              <w:left w:w="100" w:type="dxa"/>
              <w:bottom w:w="0" w:type="dxa"/>
              <w:right w:w="100" w:type="dxa"/>
            </w:tcMar>
          </w:tcPr>
          <w:p w14:paraId="4063F9E0" w14:textId="77777777" w:rsidR="00E51C31" w:rsidRDefault="00000000">
            <w:pPr>
              <w:jc w:val="both"/>
              <w:rPr>
                <w:rFonts w:ascii="Times New Roman" w:eastAsia="Times New Roman" w:hAnsi="Times New Roman" w:cs="Times New Roman"/>
              </w:rPr>
            </w:pPr>
            <w:r>
              <w:rPr>
                <w:rFonts w:ascii="Times New Roman" w:eastAsia="Times New Roman" w:hAnsi="Times New Roman" w:cs="Times New Roman"/>
              </w:rPr>
              <w:t>10</w:t>
            </w:r>
          </w:p>
        </w:tc>
        <w:tc>
          <w:tcPr>
            <w:tcW w:w="1869" w:type="dxa"/>
            <w:tcBorders>
              <w:top w:val="nil"/>
              <w:left w:val="nil"/>
              <w:bottom w:val="single" w:sz="8" w:space="0" w:color="000000"/>
              <w:right w:val="single" w:sz="8" w:space="0" w:color="000000"/>
            </w:tcBorders>
            <w:tcMar>
              <w:top w:w="0" w:type="dxa"/>
              <w:left w:w="100" w:type="dxa"/>
              <w:bottom w:w="0" w:type="dxa"/>
              <w:right w:w="100" w:type="dxa"/>
            </w:tcMar>
          </w:tcPr>
          <w:p w14:paraId="5675D4E6" w14:textId="77777777" w:rsidR="00E51C31" w:rsidRDefault="00000000" w:rsidP="007E355F">
            <w:pPr>
              <w:rPr>
                <w:rFonts w:ascii="Times New Roman" w:eastAsia="Times New Roman" w:hAnsi="Times New Roman" w:cs="Times New Roman"/>
                <w:i/>
                <w:iCs/>
              </w:rPr>
            </w:pPr>
            <w:proofErr w:type="spellStart"/>
            <w:proofErr w:type="gramStart"/>
            <w:r>
              <w:rPr>
                <w:rFonts w:ascii="Times New Roman" w:eastAsia="Times New Roman" w:hAnsi="Times New Roman" w:cs="Times New Roman"/>
                <w:i/>
                <w:iCs/>
              </w:rPr>
              <w:t>S.aureus</w:t>
            </w:r>
            <w:proofErr w:type="spellEnd"/>
            <w:proofErr w:type="gramEnd"/>
            <w:r>
              <w:rPr>
                <w:rFonts w:ascii="Times New Roman" w:eastAsia="Times New Roman" w:hAnsi="Times New Roman" w:cs="Times New Roman"/>
                <w:i/>
                <w:iCs/>
              </w:rPr>
              <w:t xml:space="preserve"> К84</w:t>
            </w:r>
          </w:p>
        </w:tc>
        <w:tc>
          <w:tcPr>
            <w:tcW w:w="992" w:type="dxa"/>
            <w:tcBorders>
              <w:top w:val="nil"/>
              <w:left w:val="nil"/>
              <w:bottom w:val="single" w:sz="8" w:space="0" w:color="000000"/>
              <w:right w:val="single" w:sz="8" w:space="0" w:color="000000"/>
            </w:tcBorders>
            <w:tcMar>
              <w:top w:w="0" w:type="dxa"/>
              <w:left w:w="100" w:type="dxa"/>
              <w:bottom w:w="0" w:type="dxa"/>
              <w:right w:w="100" w:type="dxa"/>
            </w:tcMar>
          </w:tcPr>
          <w:p w14:paraId="0175632F" w14:textId="77777777" w:rsidR="00E51C31" w:rsidRDefault="00000000">
            <w:pPr>
              <w:jc w:val="center"/>
              <w:rPr>
                <w:rFonts w:ascii="Times New Roman" w:eastAsia="Times New Roman" w:hAnsi="Times New Roman" w:cs="Times New Roman"/>
                <w:vertAlign w:val="superscript"/>
              </w:rPr>
            </w:pPr>
            <w:r>
              <w:rPr>
                <w:rFonts w:ascii="Times New Roman" w:eastAsia="Times New Roman" w:hAnsi="Times New Roman" w:cs="Times New Roman"/>
              </w:rPr>
              <w:t>5х10</w:t>
            </w:r>
            <w:r>
              <w:rPr>
                <w:rFonts w:ascii="Times New Roman" w:eastAsia="Times New Roman" w:hAnsi="Times New Roman" w:cs="Times New Roman"/>
                <w:vertAlign w:val="superscript"/>
              </w:rPr>
              <w:t>9</w:t>
            </w:r>
          </w:p>
        </w:tc>
        <w:tc>
          <w:tcPr>
            <w:tcW w:w="851" w:type="dxa"/>
            <w:tcBorders>
              <w:top w:val="nil"/>
              <w:left w:val="nil"/>
              <w:bottom w:val="single" w:sz="8" w:space="0" w:color="000000"/>
              <w:right w:val="single" w:sz="8" w:space="0" w:color="000000"/>
            </w:tcBorders>
            <w:tcMar>
              <w:top w:w="0" w:type="dxa"/>
              <w:left w:w="100" w:type="dxa"/>
              <w:bottom w:w="0" w:type="dxa"/>
              <w:right w:w="100" w:type="dxa"/>
            </w:tcMar>
          </w:tcPr>
          <w:p w14:paraId="0F6ABD92"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п/к</w:t>
            </w:r>
          </w:p>
        </w:tc>
        <w:tc>
          <w:tcPr>
            <w:tcW w:w="850" w:type="dxa"/>
            <w:tcBorders>
              <w:top w:val="nil"/>
              <w:left w:val="nil"/>
              <w:bottom w:val="single" w:sz="8" w:space="0" w:color="000000"/>
              <w:right w:val="single" w:sz="8" w:space="0" w:color="000000"/>
            </w:tcBorders>
            <w:tcMar>
              <w:top w:w="0" w:type="dxa"/>
              <w:left w:w="100" w:type="dxa"/>
              <w:bottom w:w="0" w:type="dxa"/>
              <w:right w:w="100" w:type="dxa"/>
            </w:tcMar>
          </w:tcPr>
          <w:p w14:paraId="0CF74610"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10</w:t>
            </w:r>
          </w:p>
        </w:tc>
        <w:tc>
          <w:tcPr>
            <w:tcW w:w="851" w:type="dxa"/>
            <w:tcBorders>
              <w:top w:val="nil"/>
              <w:left w:val="nil"/>
              <w:bottom w:val="single" w:sz="8" w:space="0" w:color="000000"/>
              <w:right w:val="single" w:sz="8" w:space="0" w:color="000000"/>
            </w:tcBorders>
            <w:tcMar>
              <w:top w:w="0" w:type="dxa"/>
              <w:left w:w="100" w:type="dxa"/>
              <w:bottom w:w="0" w:type="dxa"/>
              <w:right w:w="100" w:type="dxa"/>
            </w:tcMar>
          </w:tcPr>
          <w:p w14:paraId="05477F63"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п/к</w:t>
            </w:r>
          </w:p>
        </w:tc>
        <w:tc>
          <w:tcPr>
            <w:tcW w:w="567" w:type="dxa"/>
            <w:tcBorders>
              <w:top w:val="nil"/>
              <w:left w:val="nil"/>
              <w:bottom w:val="single" w:sz="8" w:space="0" w:color="000000"/>
              <w:right w:val="single" w:sz="8" w:space="0" w:color="000000"/>
            </w:tcBorders>
            <w:tcMar>
              <w:top w:w="0" w:type="dxa"/>
              <w:left w:w="100" w:type="dxa"/>
              <w:bottom w:w="0" w:type="dxa"/>
              <w:right w:w="100" w:type="dxa"/>
            </w:tcMar>
          </w:tcPr>
          <w:p w14:paraId="22EEB133"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1</w:t>
            </w:r>
          </w:p>
        </w:tc>
        <w:tc>
          <w:tcPr>
            <w:tcW w:w="709" w:type="dxa"/>
            <w:tcBorders>
              <w:top w:val="nil"/>
              <w:left w:val="nil"/>
              <w:bottom w:val="single" w:sz="8" w:space="0" w:color="000000"/>
              <w:right w:val="single" w:sz="8" w:space="0" w:color="000000"/>
            </w:tcBorders>
            <w:tcMar>
              <w:top w:w="0" w:type="dxa"/>
              <w:left w:w="100" w:type="dxa"/>
              <w:bottom w:w="0" w:type="dxa"/>
              <w:right w:w="100" w:type="dxa"/>
            </w:tcMar>
          </w:tcPr>
          <w:p w14:paraId="3A10C483"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9</w:t>
            </w:r>
          </w:p>
        </w:tc>
        <w:tc>
          <w:tcPr>
            <w:tcW w:w="850" w:type="dxa"/>
            <w:tcBorders>
              <w:top w:val="nil"/>
              <w:left w:val="nil"/>
              <w:bottom w:val="single" w:sz="8" w:space="0" w:color="000000"/>
              <w:right w:val="single" w:sz="8" w:space="0" w:color="000000"/>
            </w:tcBorders>
            <w:tcMar>
              <w:top w:w="0" w:type="dxa"/>
              <w:left w:w="100" w:type="dxa"/>
              <w:bottom w:w="0" w:type="dxa"/>
              <w:right w:w="100" w:type="dxa"/>
            </w:tcMar>
          </w:tcPr>
          <w:p w14:paraId="304FA2A8"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90</w:t>
            </w:r>
          </w:p>
        </w:tc>
      </w:tr>
      <w:tr w:rsidR="00E51C31" w14:paraId="0662D9B4" w14:textId="77777777" w:rsidTr="000F7899">
        <w:trPr>
          <w:trHeight w:val="585"/>
        </w:trPr>
        <w:tc>
          <w:tcPr>
            <w:tcW w:w="10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01769D2" w14:textId="77777777" w:rsidR="00E51C31" w:rsidRDefault="00000000">
            <w:pPr>
              <w:jc w:val="both"/>
              <w:rPr>
                <w:rFonts w:ascii="Times New Roman" w:eastAsia="Times New Roman" w:hAnsi="Times New Roman" w:cs="Times New Roman"/>
              </w:rPr>
            </w:pPr>
            <w:r>
              <w:rPr>
                <w:rFonts w:ascii="Times New Roman" w:eastAsia="Times New Roman" w:hAnsi="Times New Roman" w:cs="Times New Roman"/>
              </w:rPr>
              <w:t>Морские свинки</w:t>
            </w:r>
          </w:p>
        </w:tc>
        <w:tc>
          <w:tcPr>
            <w:tcW w:w="485" w:type="dxa"/>
            <w:tcBorders>
              <w:top w:val="nil"/>
              <w:left w:val="nil"/>
              <w:bottom w:val="single" w:sz="8" w:space="0" w:color="000000"/>
              <w:right w:val="single" w:sz="8" w:space="0" w:color="000000"/>
            </w:tcBorders>
            <w:tcMar>
              <w:top w:w="0" w:type="dxa"/>
              <w:left w:w="100" w:type="dxa"/>
              <w:bottom w:w="0" w:type="dxa"/>
              <w:right w:w="100" w:type="dxa"/>
            </w:tcMar>
          </w:tcPr>
          <w:p w14:paraId="0D436333" w14:textId="77777777" w:rsidR="00E51C31" w:rsidRDefault="00000000">
            <w:pPr>
              <w:jc w:val="both"/>
              <w:rPr>
                <w:rFonts w:ascii="Times New Roman" w:eastAsia="Times New Roman" w:hAnsi="Times New Roman" w:cs="Times New Roman"/>
              </w:rPr>
            </w:pPr>
            <w:r>
              <w:rPr>
                <w:rFonts w:ascii="Times New Roman" w:eastAsia="Times New Roman" w:hAnsi="Times New Roman" w:cs="Times New Roman"/>
              </w:rPr>
              <w:t>10</w:t>
            </w:r>
          </w:p>
        </w:tc>
        <w:tc>
          <w:tcPr>
            <w:tcW w:w="1869" w:type="dxa"/>
            <w:tcBorders>
              <w:top w:val="nil"/>
              <w:left w:val="nil"/>
              <w:bottom w:val="single" w:sz="8" w:space="0" w:color="000000"/>
              <w:right w:val="single" w:sz="8" w:space="0" w:color="000000"/>
            </w:tcBorders>
            <w:tcMar>
              <w:top w:w="0" w:type="dxa"/>
              <w:left w:w="100" w:type="dxa"/>
              <w:bottom w:w="0" w:type="dxa"/>
              <w:right w:w="100" w:type="dxa"/>
            </w:tcMar>
          </w:tcPr>
          <w:p w14:paraId="6D41610F" w14:textId="77777777" w:rsidR="00E51C31" w:rsidRDefault="00000000" w:rsidP="007E355F">
            <w:pPr>
              <w:rPr>
                <w:rFonts w:ascii="Times New Roman" w:eastAsia="Times New Roman" w:hAnsi="Times New Roman" w:cs="Times New Roman"/>
              </w:rPr>
            </w:pPr>
            <w:r>
              <w:rPr>
                <w:rFonts w:ascii="Times New Roman" w:eastAsia="Times New Roman" w:hAnsi="Times New Roman" w:cs="Times New Roman"/>
                <w:i/>
                <w:iCs/>
              </w:rPr>
              <w:t xml:space="preserve">S. </w:t>
            </w:r>
            <w:proofErr w:type="spellStart"/>
            <w:r>
              <w:rPr>
                <w:rFonts w:ascii="Times New Roman" w:eastAsia="Times New Roman" w:hAnsi="Times New Roman" w:cs="Times New Roman"/>
                <w:i/>
                <w:iCs/>
              </w:rPr>
              <w:t>epidermidis</w:t>
            </w:r>
            <w:proofErr w:type="spellEnd"/>
            <w:r>
              <w:rPr>
                <w:rFonts w:ascii="Times New Roman" w:eastAsia="Times New Roman" w:hAnsi="Times New Roman" w:cs="Times New Roman"/>
              </w:rPr>
              <w:t xml:space="preserve"> 34</w:t>
            </w:r>
          </w:p>
          <w:p w14:paraId="00356BDF" w14:textId="77777777" w:rsidR="00E51C31" w:rsidRDefault="00E51C31" w:rsidP="007E355F">
            <w:pPr>
              <w:rPr>
                <w:rFonts w:ascii="Times New Roman" w:eastAsia="Times New Roman" w:hAnsi="Times New Roman" w:cs="Times New Roman"/>
              </w:rPr>
            </w:pPr>
          </w:p>
        </w:tc>
        <w:tc>
          <w:tcPr>
            <w:tcW w:w="992" w:type="dxa"/>
            <w:tcBorders>
              <w:top w:val="nil"/>
              <w:left w:val="nil"/>
              <w:bottom w:val="single" w:sz="8" w:space="0" w:color="000000"/>
              <w:right w:val="single" w:sz="8" w:space="0" w:color="000000"/>
            </w:tcBorders>
            <w:tcMar>
              <w:top w:w="0" w:type="dxa"/>
              <w:left w:w="100" w:type="dxa"/>
              <w:bottom w:w="0" w:type="dxa"/>
              <w:right w:w="100" w:type="dxa"/>
            </w:tcMar>
          </w:tcPr>
          <w:p w14:paraId="1C780163" w14:textId="77777777" w:rsidR="00E51C31" w:rsidRDefault="00000000">
            <w:pPr>
              <w:jc w:val="center"/>
              <w:rPr>
                <w:rFonts w:ascii="Times New Roman" w:eastAsia="Times New Roman" w:hAnsi="Times New Roman" w:cs="Times New Roman"/>
                <w:vertAlign w:val="superscript"/>
              </w:rPr>
            </w:pPr>
            <w:r>
              <w:rPr>
                <w:rFonts w:ascii="Times New Roman" w:eastAsia="Times New Roman" w:hAnsi="Times New Roman" w:cs="Times New Roman"/>
              </w:rPr>
              <w:t>5х10</w:t>
            </w:r>
            <w:r>
              <w:rPr>
                <w:rFonts w:ascii="Times New Roman" w:eastAsia="Times New Roman" w:hAnsi="Times New Roman" w:cs="Times New Roman"/>
                <w:vertAlign w:val="superscript"/>
              </w:rPr>
              <w:t>9</w:t>
            </w:r>
          </w:p>
        </w:tc>
        <w:tc>
          <w:tcPr>
            <w:tcW w:w="851" w:type="dxa"/>
            <w:tcBorders>
              <w:top w:val="nil"/>
              <w:left w:val="nil"/>
              <w:bottom w:val="single" w:sz="8" w:space="0" w:color="000000"/>
              <w:right w:val="single" w:sz="8" w:space="0" w:color="000000"/>
            </w:tcBorders>
            <w:tcMar>
              <w:top w:w="0" w:type="dxa"/>
              <w:left w:w="100" w:type="dxa"/>
              <w:bottom w:w="0" w:type="dxa"/>
              <w:right w:w="100" w:type="dxa"/>
            </w:tcMar>
          </w:tcPr>
          <w:p w14:paraId="42D9EF5C"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п/к</w:t>
            </w:r>
          </w:p>
        </w:tc>
        <w:tc>
          <w:tcPr>
            <w:tcW w:w="850" w:type="dxa"/>
            <w:tcBorders>
              <w:top w:val="nil"/>
              <w:left w:val="nil"/>
              <w:bottom w:val="single" w:sz="8" w:space="0" w:color="000000"/>
              <w:right w:val="single" w:sz="8" w:space="0" w:color="000000"/>
            </w:tcBorders>
            <w:tcMar>
              <w:top w:w="0" w:type="dxa"/>
              <w:left w:w="100" w:type="dxa"/>
              <w:bottom w:w="0" w:type="dxa"/>
              <w:right w:w="100" w:type="dxa"/>
            </w:tcMar>
          </w:tcPr>
          <w:p w14:paraId="3DC06DB8"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10</w:t>
            </w:r>
          </w:p>
        </w:tc>
        <w:tc>
          <w:tcPr>
            <w:tcW w:w="851" w:type="dxa"/>
            <w:tcBorders>
              <w:top w:val="nil"/>
              <w:left w:val="nil"/>
              <w:bottom w:val="single" w:sz="8" w:space="0" w:color="000000"/>
              <w:right w:val="single" w:sz="8" w:space="0" w:color="000000"/>
            </w:tcBorders>
            <w:tcMar>
              <w:top w:w="0" w:type="dxa"/>
              <w:left w:w="100" w:type="dxa"/>
              <w:bottom w:w="0" w:type="dxa"/>
              <w:right w:w="100" w:type="dxa"/>
            </w:tcMar>
          </w:tcPr>
          <w:p w14:paraId="1A3E08C2"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п/к</w:t>
            </w:r>
          </w:p>
        </w:tc>
        <w:tc>
          <w:tcPr>
            <w:tcW w:w="567" w:type="dxa"/>
            <w:tcBorders>
              <w:top w:val="nil"/>
              <w:left w:val="nil"/>
              <w:bottom w:val="single" w:sz="8" w:space="0" w:color="000000"/>
              <w:right w:val="single" w:sz="8" w:space="0" w:color="000000"/>
            </w:tcBorders>
            <w:tcMar>
              <w:top w:w="0" w:type="dxa"/>
              <w:left w:w="100" w:type="dxa"/>
              <w:bottom w:w="0" w:type="dxa"/>
              <w:right w:w="100" w:type="dxa"/>
            </w:tcMar>
          </w:tcPr>
          <w:p w14:paraId="58E2B6F1"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w:t>
            </w:r>
          </w:p>
        </w:tc>
        <w:tc>
          <w:tcPr>
            <w:tcW w:w="709" w:type="dxa"/>
            <w:tcBorders>
              <w:top w:val="nil"/>
              <w:left w:val="nil"/>
              <w:bottom w:val="single" w:sz="8" w:space="0" w:color="000000"/>
              <w:right w:val="single" w:sz="8" w:space="0" w:color="000000"/>
            </w:tcBorders>
            <w:tcMar>
              <w:top w:w="0" w:type="dxa"/>
              <w:left w:w="100" w:type="dxa"/>
              <w:bottom w:w="0" w:type="dxa"/>
              <w:right w:w="100" w:type="dxa"/>
            </w:tcMar>
          </w:tcPr>
          <w:p w14:paraId="0C912BCC"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10</w:t>
            </w:r>
          </w:p>
        </w:tc>
        <w:tc>
          <w:tcPr>
            <w:tcW w:w="850" w:type="dxa"/>
            <w:tcBorders>
              <w:top w:val="nil"/>
              <w:left w:val="nil"/>
              <w:bottom w:val="single" w:sz="8" w:space="0" w:color="000000"/>
              <w:right w:val="single" w:sz="8" w:space="0" w:color="000000"/>
            </w:tcBorders>
            <w:tcMar>
              <w:top w:w="0" w:type="dxa"/>
              <w:left w:w="100" w:type="dxa"/>
              <w:bottom w:w="0" w:type="dxa"/>
              <w:right w:w="100" w:type="dxa"/>
            </w:tcMar>
          </w:tcPr>
          <w:p w14:paraId="3849E855"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100</w:t>
            </w:r>
          </w:p>
        </w:tc>
      </w:tr>
      <w:tr w:rsidR="00E51C31" w14:paraId="725423AF" w14:textId="77777777" w:rsidTr="000F7899">
        <w:trPr>
          <w:trHeight w:val="585"/>
        </w:trPr>
        <w:tc>
          <w:tcPr>
            <w:tcW w:w="10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946732F" w14:textId="77777777" w:rsidR="00E51C31" w:rsidRDefault="00000000">
            <w:pPr>
              <w:jc w:val="both"/>
              <w:rPr>
                <w:rFonts w:ascii="Times New Roman" w:eastAsia="Times New Roman" w:hAnsi="Times New Roman" w:cs="Times New Roman"/>
              </w:rPr>
            </w:pPr>
            <w:r>
              <w:rPr>
                <w:rFonts w:ascii="Times New Roman" w:eastAsia="Times New Roman" w:hAnsi="Times New Roman" w:cs="Times New Roman"/>
              </w:rPr>
              <w:t>Морские свинки</w:t>
            </w:r>
          </w:p>
        </w:tc>
        <w:tc>
          <w:tcPr>
            <w:tcW w:w="485" w:type="dxa"/>
            <w:tcBorders>
              <w:top w:val="nil"/>
              <w:left w:val="nil"/>
              <w:bottom w:val="single" w:sz="8" w:space="0" w:color="000000"/>
              <w:right w:val="single" w:sz="8" w:space="0" w:color="000000"/>
            </w:tcBorders>
            <w:tcMar>
              <w:top w:w="0" w:type="dxa"/>
              <w:left w:w="100" w:type="dxa"/>
              <w:bottom w:w="0" w:type="dxa"/>
              <w:right w:w="100" w:type="dxa"/>
            </w:tcMar>
          </w:tcPr>
          <w:p w14:paraId="3EBD8CAB" w14:textId="77777777" w:rsidR="00E51C31" w:rsidRDefault="00000000">
            <w:pPr>
              <w:jc w:val="both"/>
              <w:rPr>
                <w:rFonts w:ascii="Times New Roman" w:eastAsia="Times New Roman" w:hAnsi="Times New Roman" w:cs="Times New Roman"/>
              </w:rPr>
            </w:pPr>
            <w:r>
              <w:rPr>
                <w:rFonts w:ascii="Times New Roman" w:eastAsia="Times New Roman" w:hAnsi="Times New Roman" w:cs="Times New Roman"/>
              </w:rPr>
              <w:t>10</w:t>
            </w:r>
          </w:p>
        </w:tc>
        <w:tc>
          <w:tcPr>
            <w:tcW w:w="1869" w:type="dxa"/>
            <w:tcBorders>
              <w:top w:val="nil"/>
              <w:left w:val="nil"/>
              <w:bottom w:val="single" w:sz="8" w:space="0" w:color="000000"/>
              <w:right w:val="single" w:sz="8" w:space="0" w:color="000000"/>
            </w:tcBorders>
            <w:tcMar>
              <w:top w:w="0" w:type="dxa"/>
              <w:left w:w="100" w:type="dxa"/>
              <w:bottom w:w="0" w:type="dxa"/>
              <w:right w:w="100" w:type="dxa"/>
            </w:tcMar>
          </w:tcPr>
          <w:p w14:paraId="08CA579D" w14:textId="77777777" w:rsidR="00E51C31" w:rsidRDefault="00000000" w:rsidP="007E355F">
            <w:pPr>
              <w:rPr>
                <w:rFonts w:ascii="Times New Roman" w:eastAsia="Times New Roman" w:hAnsi="Times New Roman" w:cs="Times New Roman"/>
              </w:rPr>
            </w:pPr>
            <w:r>
              <w:rPr>
                <w:rFonts w:ascii="Times New Roman" w:eastAsia="Times New Roman" w:hAnsi="Times New Roman" w:cs="Times New Roman"/>
                <w:i/>
                <w:iCs/>
              </w:rPr>
              <w:t xml:space="preserve">S. </w:t>
            </w:r>
            <w:proofErr w:type="spellStart"/>
            <w:r>
              <w:rPr>
                <w:rFonts w:ascii="Times New Roman" w:eastAsia="Times New Roman" w:hAnsi="Times New Roman" w:cs="Times New Roman"/>
                <w:i/>
                <w:iCs/>
              </w:rPr>
              <w:t>haemolyticus</w:t>
            </w:r>
            <w:proofErr w:type="spellEnd"/>
            <w:r>
              <w:rPr>
                <w:rFonts w:ascii="Times New Roman" w:eastAsia="Times New Roman" w:hAnsi="Times New Roman" w:cs="Times New Roman"/>
              </w:rPr>
              <w:t xml:space="preserve"> 16</w:t>
            </w:r>
          </w:p>
        </w:tc>
        <w:tc>
          <w:tcPr>
            <w:tcW w:w="992" w:type="dxa"/>
            <w:tcBorders>
              <w:top w:val="nil"/>
              <w:left w:val="nil"/>
              <w:bottom w:val="single" w:sz="8" w:space="0" w:color="000000"/>
              <w:right w:val="single" w:sz="8" w:space="0" w:color="000000"/>
            </w:tcBorders>
            <w:tcMar>
              <w:top w:w="0" w:type="dxa"/>
              <w:left w:w="100" w:type="dxa"/>
              <w:bottom w:w="0" w:type="dxa"/>
              <w:right w:w="100" w:type="dxa"/>
            </w:tcMar>
          </w:tcPr>
          <w:p w14:paraId="558FCD31" w14:textId="77777777" w:rsidR="00E51C31" w:rsidRDefault="00000000">
            <w:pPr>
              <w:jc w:val="center"/>
              <w:rPr>
                <w:rFonts w:ascii="Times New Roman" w:eastAsia="Times New Roman" w:hAnsi="Times New Roman" w:cs="Times New Roman"/>
                <w:vertAlign w:val="superscript"/>
              </w:rPr>
            </w:pPr>
            <w:r>
              <w:rPr>
                <w:rFonts w:ascii="Times New Roman" w:eastAsia="Times New Roman" w:hAnsi="Times New Roman" w:cs="Times New Roman"/>
              </w:rPr>
              <w:t>5х10</w:t>
            </w:r>
            <w:r>
              <w:rPr>
                <w:rFonts w:ascii="Times New Roman" w:eastAsia="Times New Roman" w:hAnsi="Times New Roman" w:cs="Times New Roman"/>
                <w:vertAlign w:val="superscript"/>
              </w:rPr>
              <w:t>9</w:t>
            </w:r>
          </w:p>
        </w:tc>
        <w:tc>
          <w:tcPr>
            <w:tcW w:w="851" w:type="dxa"/>
            <w:tcBorders>
              <w:top w:val="nil"/>
              <w:left w:val="nil"/>
              <w:bottom w:val="single" w:sz="8" w:space="0" w:color="000000"/>
              <w:right w:val="single" w:sz="8" w:space="0" w:color="000000"/>
            </w:tcBorders>
            <w:tcMar>
              <w:top w:w="0" w:type="dxa"/>
              <w:left w:w="100" w:type="dxa"/>
              <w:bottom w:w="0" w:type="dxa"/>
              <w:right w:w="100" w:type="dxa"/>
            </w:tcMar>
          </w:tcPr>
          <w:p w14:paraId="08BFC29F"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п/к</w:t>
            </w:r>
          </w:p>
        </w:tc>
        <w:tc>
          <w:tcPr>
            <w:tcW w:w="850" w:type="dxa"/>
            <w:tcBorders>
              <w:top w:val="nil"/>
              <w:left w:val="nil"/>
              <w:bottom w:val="single" w:sz="8" w:space="0" w:color="000000"/>
              <w:right w:val="single" w:sz="8" w:space="0" w:color="000000"/>
            </w:tcBorders>
            <w:tcMar>
              <w:top w:w="0" w:type="dxa"/>
              <w:left w:w="100" w:type="dxa"/>
              <w:bottom w:w="0" w:type="dxa"/>
              <w:right w:w="100" w:type="dxa"/>
            </w:tcMar>
          </w:tcPr>
          <w:p w14:paraId="3F99FDDE"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10</w:t>
            </w:r>
          </w:p>
        </w:tc>
        <w:tc>
          <w:tcPr>
            <w:tcW w:w="851" w:type="dxa"/>
            <w:tcBorders>
              <w:top w:val="nil"/>
              <w:left w:val="nil"/>
              <w:bottom w:val="single" w:sz="8" w:space="0" w:color="000000"/>
              <w:right w:val="single" w:sz="8" w:space="0" w:color="000000"/>
            </w:tcBorders>
            <w:tcMar>
              <w:top w:w="0" w:type="dxa"/>
              <w:left w:w="100" w:type="dxa"/>
              <w:bottom w:w="0" w:type="dxa"/>
              <w:right w:w="100" w:type="dxa"/>
            </w:tcMar>
          </w:tcPr>
          <w:p w14:paraId="11ACF8A8"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п/к</w:t>
            </w:r>
          </w:p>
        </w:tc>
        <w:tc>
          <w:tcPr>
            <w:tcW w:w="567" w:type="dxa"/>
            <w:tcBorders>
              <w:top w:val="nil"/>
              <w:left w:val="nil"/>
              <w:bottom w:val="single" w:sz="8" w:space="0" w:color="000000"/>
              <w:right w:val="single" w:sz="8" w:space="0" w:color="000000"/>
            </w:tcBorders>
            <w:tcMar>
              <w:top w:w="0" w:type="dxa"/>
              <w:left w:w="100" w:type="dxa"/>
              <w:bottom w:w="0" w:type="dxa"/>
              <w:right w:w="100" w:type="dxa"/>
            </w:tcMar>
          </w:tcPr>
          <w:p w14:paraId="33CBF1B1"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w:t>
            </w:r>
          </w:p>
        </w:tc>
        <w:tc>
          <w:tcPr>
            <w:tcW w:w="709" w:type="dxa"/>
            <w:tcBorders>
              <w:top w:val="nil"/>
              <w:left w:val="nil"/>
              <w:bottom w:val="single" w:sz="8" w:space="0" w:color="000000"/>
              <w:right w:val="single" w:sz="8" w:space="0" w:color="000000"/>
            </w:tcBorders>
            <w:tcMar>
              <w:top w:w="0" w:type="dxa"/>
              <w:left w:w="100" w:type="dxa"/>
              <w:bottom w:w="0" w:type="dxa"/>
              <w:right w:w="100" w:type="dxa"/>
            </w:tcMar>
          </w:tcPr>
          <w:p w14:paraId="3203D0AB"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10</w:t>
            </w:r>
          </w:p>
        </w:tc>
        <w:tc>
          <w:tcPr>
            <w:tcW w:w="850" w:type="dxa"/>
            <w:tcBorders>
              <w:top w:val="nil"/>
              <w:left w:val="nil"/>
              <w:bottom w:val="single" w:sz="8" w:space="0" w:color="000000"/>
              <w:right w:val="single" w:sz="8" w:space="0" w:color="000000"/>
            </w:tcBorders>
            <w:tcMar>
              <w:top w:w="0" w:type="dxa"/>
              <w:left w:w="100" w:type="dxa"/>
              <w:bottom w:w="0" w:type="dxa"/>
              <w:right w:w="100" w:type="dxa"/>
            </w:tcMar>
          </w:tcPr>
          <w:p w14:paraId="576900E5"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100</w:t>
            </w:r>
          </w:p>
        </w:tc>
      </w:tr>
      <w:tr w:rsidR="00E51C31" w14:paraId="10E4826B" w14:textId="77777777" w:rsidTr="008A5A4A">
        <w:trPr>
          <w:trHeight w:val="585"/>
        </w:trPr>
        <w:tc>
          <w:tcPr>
            <w:tcW w:w="10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0E9F041" w14:textId="77777777" w:rsidR="00E51C31" w:rsidRDefault="00000000">
            <w:pPr>
              <w:jc w:val="both"/>
              <w:rPr>
                <w:rFonts w:ascii="Times New Roman" w:eastAsia="Times New Roman" w:hAnsi="Times New Roman" w:cs="Times New Roman"/>
              </w:rPr>
            </w:pPr>
            <w:r>
              <w:rPr>
                <w:rFonts w:ascii="Times New Roman" w:eastAsia="Times New Roman" w:hAnsi="Times New Roman" w:cs="Times New Roman"/>
              </w:rPr>
              <w:t>Морские свинки</w:t>
            </w:r>
          </w:p>
        </w:tc>
        <w:tc>
          <w:tcPr>
            <w:tcW w:w="485" w:type="dxa"/>
            <w:tcBorders>
              <w:top w:val="nil"/>
              <w:left w:val="nil"/>
              <w:bottom w:val="single" w:sz="8" w:space="0" w:color="000000"/>
              <w:right w:val="single" w:sz="8" w:space="0" w:color="000000"/>
            </w:tcBorders>
            <w:tcMar>
              <w:top w:w="0" w:type="dxa"/>
              <w:left w:w="100" w:type="dxa"/>
              <w:bottom w:w="0" w:type="dxa"/>
              <w:right w:w="100" w:type="dxa"/>
            </w:tcMar>
          </w:tcPr>
          <w:p w14:paraId="49B2B4DF" w14:textId="77777777" w:rsidR="00E51C31" w:rsidRDefault="00000000">
            <w:pPr>
              <w:jc w:val="both"/>
              <w:rPr>
                <w:rFonts w:ascii="Times New Roman" w:eastAsia="Times New Roman" w:hAnsi="Times New Roman" w:cs="Times New Roman"/>
              </w:rPr>
            </w:pPr>
            <w:r>
              <w:rPr>
                <w:rFonts w:ascii="Times New Roman" w:eastAsia="Times New Roman" w:hAnsi="Times New Roman" w:cs="Times New Roman"/>
              </w:rPr>
              <w:t>10</w:t>
            </w:r>
          </w:p>
        </w:tc>
        <w:tc>
          <w:tcPr>
            <w:tcW w:w="1869" w:type="dxa"/>
            <w:tcBorders>
              <w:top w:val="nil"/>
              <w:left w:val="nil"/>
              <w:bottom w:val="single" w:sz="8" w:space="0" w:color="000000"/>
              <w:right w:val="single" w:sz="8" w:space="0" w:color="000000"/>
            </w:tcBorders>
            <w:tcMar>
              <w:top w:w="0" w:type="dxa"/>
              <w:left w:w="100" w:type="dxa"/>
              <w:bottom w:w="0" w:type="dxa"/>
              <w:right w:w="100" w:type="dxa"/>
            </w:tcMar>
          </w:tcPr>
          <w:p w14:paraId="67D19EE2" w14:textId="77777777" w:rsidR="00E51C31" w:rsidRDefault="00000000" w:rsidP="007E355F">
            <w:pPr>
              <w:rPr>
                <w:rFonts w:ascii="Times New Roman" w:eastAsia="Times New Roman" w:hAnsi="Times New Roman" w:cs="Times New Roman"/>
              </w:rPr>
            </w:pPr>
            <w:r>
              <w:rPr>
                <w:rFonts w:ascii="Times New Roman" w:eastAsia="Times New Roman" w:hAnsi="Times New Roman" w:cs="Times New Roman"/>
                <w:i/>
                <w:iCs/>
              </w:rPr>
              <w:t xml:space="preserve">S. </w:t>
            </w:r>
            <w:proofErr w:type="spellStart"/>
            <w:r>
              <w:rPr>
                <w:rFonts w:ascii="Times New Roman" w:eastAsia="Times New Roman" w:hAnsi="Times New Roman" w:cs="Times New Roman"/>
                <w:i/>
                <w:iCs/>
              </w:rPr>
              <w:t>borealis</w:t>
            </w:r>
            <w:proofErr w:type="spellEnd"/>
            <w:r>
              <w:rPr>
                <w:rFonts w:ascii="Times New Roman" w:eastAsia="Times New Roman" w:hAnsi="Times New Roman" w:cs="Times New Roman"/>
              </w:rPr>
              <w:t xml:space="preserve"> 6</w:t>
            </w:r>
          </w:p>
        </w:tc>
        <w:tc>
          <w:tcPr>
            <w:tcW w:w="992" w:type="dxa"/>
            <w:tcBorders>
              <w:top w:val="nil"/>
              <w:left w:val="nil"/>
              <w:bottom w:val="single" w:sz="8" w:space="0" w:color="000000"/>
              <w:right w:val="single" w:sz="8" w:space="0" w:color="000000"/>
            </w:tcBorders>
            <w:tcMar>
              <w:top w:w="0" w:type="dxa"/>
              <w:left w:w="100" w:type="dxa"/>
              <w:bottom w:w="0" w:type="dxa"/>
              <w:right w:w="100" w:type="dxa"/>
            </w:tcMar>
          </w:tcPr>
          <w:p w14:paraId="6FC93611" w14:textId="77777777" w:rsidR="00E51C31" w:rsidRDefault="00000000">
            <w:pPr>
              <w:jc w:val="center"/>
              <w:rPr>
                <w:rFonts w:ascii="Times New Roman" w:eastAsia="Times New Roman" w:hAnsi="Times New Roman" w:cs="Times New Roman"/>
                <w:vertAlign w:val="superscript"/>
              </w:rPr>
            </w:pPr>
            <w:r>
              <w:rPr>
                <w:rFonts w:ascii="Times New Roman" w:eastAsia="Times New Roman" w:hAnsi="Times New Roman" w:cs="Times New Roman"/>
              </w:rPr>
              <w:t>5х10</w:t>
            </w:r>
            <w:r>
              <w:rPr>
                <w:rFonts w:ascii="Times New Roman" w:eastAsia="Times New Roman" w:hAnsi="Times New Roman" w:cs="Times New Roman"/>
                <w:vertAlign w:val="superscript"/>
              </w:rPr>
              <w:t>9</w:t>
            </w:r>
          </w:p>
        </w:tc>
        <w:tc>
          <w:tcPr>
            <w:tcW w:w="851" w:type="dxa"/>
            <w:tcBorders>
              <w:top w:val="nil"/>
              <w:left w:val="nil"/>
              <w:bottom w:val="single" w:sz="8" w:space="0" w:color="000000"/>
              <w:right w:val="single" w:sz="8" w:space="0" w:color="000000"/>
            </w:tcBorders>
            <w:tcMar>
              <w:top w:w="0" w:type="dxa"/>
              <w:left w:w="100" w:type="dxa"/>
              <w:bottom w:w="0" w:type="dxa"/>
              <w:right w:w="100" w:type="dxa"/>
            </w:tcMar>
          </w:tcPr>
          <w:p w14:paraId="152C0E95"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п/к</w:t>
            </w:r>
          </w:p>
        </w:tc>
        <w:tc>
          <w:tcPr>
            <w:tcW w:w="850" w:type="dxa"/>
            <w:tcBorders>
              <w:top w:val="nil"/>
              <w:left w:val="nil"/>
              <w:bottom w:val="single" w:sz="8" w:space="0" w:color="000000"/>
              <w:right w:val="single" w:sz="8" w:space="0" w:color="000000"/>
            </w:tcBorders>
            <w:tcMar>
              <w:top w:w="0" w:type="dxa"/>
              <w:left w:w="100" w:type="dxa"/>
              <w:bottom w:w="0" w:type="dxa"/>
              <w:right w:w="100" w:type="dxa"/>
            </w:tcMar>
          </w:tcPr>
          <w:p w14:paraId="56382CE4"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10</w:t>
            </w:r>
          </w:p>
        </w:tc>
        <w:tc>
          <w:tcPr>
            <w:tcW w:w="851" w:type="dxa"/>
            <w:tcBorders>
              <w:top w:val="nil"/>
              <w:left w:val="nil"/>
              <w:bottom w:val="single" w:sz="8" w:space="0" w:color="000000"/>
              <w:right w:val="single" w:sz="8" w:space="0" w:color="000000"/>
            </w:tcBorders>
            <w:tcMar>
              <w:top w:w="0" w:type="dxa"/>
              <w:left w:w="100" w:type="dxa"/>
              <w:bottom w:w="0" w:type="dxa"/>
              <w:right w:w="100" w:type="dxa"/>
            </w:tcMar>
          </w:tcPr>
          <w:p w14:paraId="441EFA99"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п/к</w:t>
            </w:r>
          </w:p>
        </w:tc>
        <w:tc>
          <w:tcPr>
            <w:tcW w:w="567" w:type="dxa"/>
            <w:tcBorders>
              <w:top w:val="nil"/>
              <w:left w:val="nil"/>
              <w:bottom w:val="single" w:sz="8" w:space="0" w:color="000000"/>
              <w:right w:val="single" w:sz="8" w:space="0" w:color="000000"/>
            </w:tcBorders>
            <w:tcMar>
              <w:top w:w="0" w:type="dxa"/>
              <w:left w:w="100" w:type="dxa"/>
              <w:bottom w:w="0" w:type="dxa"/>
              <w:right w:w="100" w:type="dxa"/>
            </w:tcMar>
          </w:tcPr>
          <w:p w14:paraId="73809C44"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w:t>
            </w:r>
          </w:p>
        </w:tc>
        <w:tc>
          <w:tcPr>
            <w:tcW w:w="709" w:type="dxa"/>
            <w:tcBorders>
              <w:top w:val="nil"/>
              <w:left w:val="nil"/>
              <w:bottom w:val="single" w:sz="8" w:space="0" w:color="000000"/>
              <w:right w:val="single" w:sz="8" w:space="0" w:color="000000"/>
            </w:tcBorders>
            <w:tcMar>
              <w:top w:w="0" w:type="dxa"/>
              <w:left w:w="100" w:type="dxa"/>
              <w:bottom w:w="0" w:type="dxa"/>
              <w:right w:w="100" w:type="dxa"/>
            </w:tcMar>
          </w:tcPr>
          <w:p w14:paraId="27F7D0FE"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10</w:t>
            </w:r>
          </w:p>
        </w:tc>
        <w:tc>
          <w:tcPr>
            <w:tcW w:w="850" w:type="dxa"/>
            <w:tcBorders>
              <w:top w:val="nil"/>
              <w:left w:val="nil"/>
              <w:bottom w:val="single" w:sz="8" w:space="0" w:color="000000"/>
              <w:right w:val="single" w:sz="8" w:space="0" w:color="000000"/>
            </w:tcBorders>
            <w:tcMar>
              <w:top w:w="0" w:type="dxa"/>
              <w:left w:w="100" w:type="dxa"/>
              <w:bottom w:w="0" w:type="dxa"/>
              <w:right w:w="100" w:type="dxa"/>
            </w:tcMar>
          </w:tcPr>
          <w:p w14:paraId="69197684"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100</w:t>
            </w:r>
          </w:p>
        </w:tc>
      </w:tr>
      <w:tr w:rsidR="00E51C31" w14:paraId="7F0444E3" w14:textId="77777777" w:rsidTr="008A5A4A">
        <w:trPr>
          <w:trHeight w:val="585"/>
        </w:trPr>
        <w:tc>
          <w:tcPr>
            <w:tcW w:w="10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96BFBE5" w14:textId="77777777" w:rsidR="00E51C31" w:rsidRDefault="00000000">
            <w:pPr>
              <w:jc w:val="both"/>
              <w:rPr>
                <w:rFonts w:ascii="Times New Roman" w:eastAsia="Times New Roman" w:hAnsi="Times New Roman" w:cs="Times New Roman"/>
              </w:rPr>
            </w:pPr>
            <w:r>
              <w:rPr>
                <w:rFonts w:ascii="Times New Roman" w:eastAsia="Times New Roman" w:hAnsi="Times New Roman" w:cs="Times New Roman"/>
              </w:rPr>
              <w:t>Морские свинки</w:t>
            </w:r>
          </w:p>
        </w:tc>
        <w:tc>
          <w:tcPr>
            <w:tcW w:w="485" w:type="dxa"/>
            <w:tcBorders>
              <w:top w:val="nil"/>
              <w:left w:val="nil"/>
              <w:bottom w:val="single" w:sz="8" w:space="0" w:color="000000"/>
              <w:right w:val="single" w:sz="8" w:space="0" w:color="000000"/>
            </w:tcBorders>
            <w:tcMar>
              <w:top w:w="0" w:type="dxa"/>
              <w:left w:w="100" w:type="dxa"/>
              <w:bottom w:w="0" w:type="dxa"/>
              <w:right w:w="100" w:type="dxa"/>
            </w:tcMar>
          </w:tcPr>
          <w:p w14:paraId="2EAB3C6F" w14:textId="77777777" w:rsidR="00E51C31" w:rsidRDefault="00000000">
            <w:pPr>
              <w:jc w:val="both"/>
              <w:rPr>
                <w:rFonts w:ascii="Times New Roman" w:eastAsia="Times New Roman" w:hAnsi="Times New Roman" w:cs="Times New Roman"/>
              </w:rPr>
            </w:pPr>
            <w:r>
              <w:rPr>
                <w:rFonts w:ascii="Times New Roman" w:eastAsia="Times New Roman" w:hAnsi="Times New Roman" w:cs="Times New Roman"/>
              </w:rPr>
              <w:t>10</w:t>
            </w:r>
          </w:p>
        </w:tc>
        <w:tc>
          <w:tcPr>
            <w:tcW w:w="1869" w:type="dxa"/>
            <w:tcBorders>
              <w:top w:val="nil"/>
              <w:left w:val="nil"/>
              <w:bottom w:val="single" w:sz="8" w:space="0" w:color="000000"/>
              <w:right w:val="single" w:sz="8" w:space="0" w:color="000000"/>
            </w:tcBorders>
            <w:tcMar>
              <w:top w:w="0" w:type="dxa"/>
              <w:left w:w="100" w:type="dxa"/>
              <w:bottom w:w="0" w:type="dxa"/>
              <w:right w:w="100" w:type="dxa"/>
            </w:tcMar>
          </w:tcPr>
          <w:p w14:paraId="7A3A49A9" w14:textId="6C4FE2EB" w:rsidR="00E51C31" w:rsidRDefault="00000000" w:rsidP="007E355F">
            <w:pPr>
              <w:rPr>
                <w:rFonts w:ascii="Times New Roman" w:eastAsia="Times New Roman" w:hAnsi="Times New Roman" w:cs="Times New Roman"/>
              </w:rPr>
            </w:pPr>
            <w:r>
              <w:rPr>
                <w:rFonts w:ascii="Times New Roman" w:eastAsia="Times New Roman" w:hAnsi="Times New Roman" w:cs="Times New Roman"/>
                <w:i/>
                <w:iCs/>
              </w:rPr>
              <w:t>St</w:t>
            </w:r>
            <w:r w:rsidR="007E355F">
              <w:rPr>
                <w:rFonts w:ascii="Times New Roman" w:eastAsia="Times New Roman" w:hAnsi="Times New Roman" w:cs="Times New Roman"/>
                <w:i/>
                <w:iCs/>
                <w:lang w:val="ru-RU"/>
              </w:rPr>
              <w:t>.</w:t>
            </w:r>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agalactiae</w:t>
            </w:r>
            <w:proofErr w:type="spellEnd"/>
            <w:r>
              <w:rPr>
                <w:rFonts w:ascii="Times New Roman" w:eastAsia="Times New Roman" w:hAnsi="Times New Roman" w:cs="Times New Roman"/>
                <w:i/>
                <w:iCs/>
              </w:rPr>
              <w:t xml:space="preserve"> 85</w:t>
            </w:r>
          </w:p>
        </w:tc>
        <w:tc>
          <w:tcPr>
            <w:tcW w:w="992" w:type="dxa"/>
            <w:tcBorders>
              <w:top w:val="nil"/>
              <w:left w:val="nil"/>
              <w:bottom w:val="single" w:sz="8" w:space="0" w:color="000000"/>
              <w:right w:val="single" w:sz="8" w:space="0" w:color="000000"/>
            </w:tcBorders>
            <w:tcMar>
              <w:top w:w="0" w:type="dxa"/>
              <w:left w:w="100" w:type="dxa"/>
              <w:bottom w:w="0" w:type="dxa"/>
              <w:right w:w="100" w:type="dxa"/>
            </w:tcMar>
          </w:tcPr>
          <w:p w14:paraId="2928C258" w14:textId="77777777" w:rsidR="00E51C31" w:rsidRDefault="00000000">
            <w:pPr>
              <w:jc w:val="center"/>
              <w:rPr>
                <w:rFonts w:ascii="Times New Roman" w:eastAsia="Times New Roman" w:hAnsi="Times New Roman" w:cs="Times New Roman"/>
                <w:vertAlign w:val="superscript"/>
              </w:rPr>
            </w:pPr>
            <w:r>
              <w:rPr>
                <w:rFonts w:ascii="Times New Roman" w:eastAsia="Times New Roman" w:hAnsi="Times New Roman" w:cs="Times New Roman"/>
              </w:rPr>
              <w:t>5х10</w:t>
            </w:r>
            <w:r>
              <w:rPr>
                <w:rFonts w:ascii="Times New Roman" w:eastAsia="Times New Roman" w:hAnsi="Times New Roman" w:cs="Times New Roman"/>
                <w:vertAlign w:val="superscript"/>
              </w:rPr>
              <w:t>9</w:t>
            </w:r>
          </w:p>
        </w:tc>
        <w:tc>
          <w:tcPr>
            <w:tcW w:w="851" w:type="dxa"/>
            <w:tcBorders>
              <w:top w:val="nil"/>
              <w:left w:val="nil"/>
              <w:bottom w:val="single" w:sz="8" w:space="0" w:color="000000"/>
              <w:right w:val="single" w:sz="8" w:space="0" w:color="000000"/>
            </w:tcBorders>
            <w:tcMar>
              <w:top w:w="0" w:type="dxa"/>
              <w:left w:w="100" w:type="dxa"/>
              <w:bottom w:w="0" w:type="dxa"/>
              <w:right w:w="100" w:type="dxa"/>
            </w:tcMar>
          </w:tcPr>
          <w:p w14:paraId="1BB47DAB"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п/к</w:t>
            </w:r>
          </w:p>
        </w:tc>
        <w:tc>
          <w:tcPr>
            <w:tcW w:w="850" w:type="dxa"/>
            <w:tcBorders>
              <w:top w:val="nil"/>
              <w:left w:val="nil"/>
              <w:bottom w:val="single" w:sz="8" w:space="0" w:color="000000"/>
              <w:right w:val="single" w:sz="8" w:space="0" w:color="000000"/>
            </w:tcBorders>
            <w:tcMar>
              <w:top w:w="0" w:type="dxa"/>
              <w:left w:w="100" w:type="dxa"/>
              <w:bottom w:w="0" w:type="dxa"/>
              <w:right w:w="100" w:type="dxa"/>
            </w:tcMar>
          </w:tcPr>
          <w:p w14:paraId="7645B879"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10</w:t>
            </w:r>
          </w:p>
        </w:tc>
        <w:tc>
          <w:tcPr>
            <w:tcW w:w="851" w:type="dxa"/>
            <w:tcBorders>
              <w:top w:val="single" w:sz="8" w:space="0" w:color="000000"/>
              <w:left w:val="nil"/>
              <w:bottom w:val="single" w:sz="4" w:space="0" w:color="auto"/>
              <w:right w:val="single" w:sz="8" w:space="0" w:color="000000"/>
            </w:tcBorders>
            <w:tcMar>
              <w:top w:w="0" w:type="dxa"/>
              <w:left w:w="100" w:type="dxa"/>
              <w:bottom w:w="0" w:type="dxa"/>
              <w:right w:w="100" w:type="dxa"/>
            </w:tcMar>
          </w:tcPr>
          <w:p w14:paraId="6BC2F25D"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п/к</w:t>
            </w:r>
          </w:p>
        </w:tc>
        <w:tc>
          <w:tcPr>
            <w:tcW w:w="567" w:type="dxa"/>
            <w:tcBorders>
              <w:top w:val="nil"/>
              <w:left w:val="nil"/>
              <w:bottom w:val="single" w:sz="8" w:space="0" w:color="000000"/>
              <w:right w:val="single" w:sz="8" w:space="0" w:color="000000"/>
            </w:tcBorders>
            <w:tcMar>
              <w:top w:w="0" w:type="dxa"/>
              <w:left w:w="100" w:type="dxa"/>
              <w:bottom w:w="0" w:type="dxa"/>
              <w:right w:w="100" w:type="dxa"/>
            </w:tcMar>
          </w:tcPr>
          <w:p w14:paraId="30D8D618"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1</w:t>
            </w:r>
          </w:p>
        </w:tc>
        <w:tc>
          <w:tcPr>
            <w:tcW w:w="709" w:type="dxa"/>
            <w:tcBorders>
              <w:top w:val="nil"/>
              <w:left w:val="nil"/>
              <w:bottom w:val="single" w:sz="8" w:space="0" w:color="000000"/>
              <w:right w:val="single" w:sz="8" w:space="0" w:color="000000"/>
            </w:tcBorders>
            <w:tcMar>
              <w:top w:w="0" w:type="dxa"/>
              <w:left w:w="100" w:type="dxa"/>
              <w:bottom w:w="0" w:type="dxa"/>
              <w:right w:w="100" w:type="dxa"/>
            </w:tcMar>
          </w:tcPr>
          <w:p w14:paraId="099A1763"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9</w:t>
            </w:r>
          </w:p>
        </w:tc>
        <w:tc>
          <w:tcPr>
            <w:tcW w:w="850" w:type="dxa"/>
            <w:tcBorders>
              <w:top w:val="nil"/>
              <w:left w:val="nil"/>
              <w:bottom w:val="single" w:sz="8" w:space="0" w:color="000000"/>
              <w:right w:val="single" w:sz="8" w:space="0" w:color="000000"/>
            </w:tcBorders>
            <w:tcMar>
              <w:top w:w="0" w:type="dxa"/>
              <w:left w:w="100" w:type="dxa"/>
              <w:bottom w:w="0" w:type="dxa"/>
              <w:right w:w="100" w:type="dxa"/>
            </w:tcMar>
          </w:tcPr>
          <w:p w14:paraId="777FDB12"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90</w:t>
            </w:r>
          </w:p>
        </w:tc>
      </w:tr>
      <w:tr w:rsidR="00E51C31" w14:paraId="600361FC" w14:textId="77777777" w:rsidTr="008A5A4A">
        <w:trPr>
          <w:trHeight w:val="585"/>
        </w:trPr>
        <w:tc>
          <w:tcPr>
            <w:tcW w:w="10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1D3A256" w14:textId="77777777" w:rsidR="00E51C31" w:rsidRDefault="00000000">
            <w:pPr>
              <w:jc w:val="both"/>
              <w:rPr>
                <w:rFonts w:ascii="Times New Roman" w:eastAsia="Times New Roman" w:hAnsi="Times New Roman" w:cs="Times New Roman"/>
              </w:rPr>
            </w:pPr>
            <w:r>
              <w:rPr>
                <w:rFonts w:ascii="Times New Roman" w:eastAsia="Times New Roman" w:hAnsi="Times New Roman" w:cs="Times New Roman"/>
              </w:rPr>
              <w:t>Морские свинки</w:t>
            </w:r>
          </w:p>
        </w:tc>
        <w:tc>
          <w:tcPr>
            <w:tcW w:w="485" w:type="dxa"/>
            <w:tcBorders>
              <w:top w:val="nil"/>
              <w:left w:val="nil"/>
              <w:bottom w:val="single" w:sz="8" w:space="0" w:color="000000"/>
              <w:right w:val="single" w:sz="8" w:space="0" w:color="000000"/>
            </w:tcBorders>
            <w:tcMar>
              <w:top w:w="0" w:type="dxa"/>
              <w:left w:w="100" w:type="dxa"/>
              <w:bottom w:w="0" w:type="dxa"/>
              <w:right w:w="100" w:type="dxa"/>
            </w:tcMar>
          </w:tcPr>
          <w:p w14:paraId="0F07B069" w14:textId="77777777" w:rsidR="00E51C31" w:rsidRDefault="00000000">
            <w:pPr>
              <w:jc w:val="both"/>
              <w:rPr>
                <w:rFonts w:ascii="Times New Roman" w:eastAsia="Times New Roman" w:hAnsi="Times New Roman" w:cs="Times New Roman"/>
              </w:rPr>
            </w:pPr>
            <w:r>
              <w:rPr>
                <w:rFonts w:ascii="Times New Roman" w:eastAsia="Times New Roman" w:hAnsi="Times New Roman" w:cs="Times New Roman"/>
              </w:rPr>
              <w:t>10</w:t>
            </w:r>
          </w:p>
        </w:tc>
        <w:tc>
          <w:tcPr>
            <w:tcW w:w="1869" w:type="dxa"/>
            <w:tcBorders>
              <w:top w:val="nil"/>
              <w:left w:val="nil"/>
              <w:bottom w:val="single" w:sz="8" w:space="0" w:color="000000"/>
              <w:right w:val="single" w:sz="8" w:space="0" w:color="000000"/>
            </w:tcBorders>
            <w:tcMar>
              <w:top w:w="0" w:type="dxa"/>
              <w:left w:w="100" w:type="dxa"/>
              <w:bottom w:w="0" w:type="dxa"/>
              <w:right w:w="100" w:type="dxa"/>
            </w:tcMar>
          </w:tcPr>
          <w:p w14:paraId="35076697" w14:textId="4407A14F" w:rsidR="00E51C31" w:rsidRDefault="00000000" w:rsidP="007E355F">
            <w:pPr>
              <w:rPr>
                <w:rFonts w:ascii="Times New Roman" w:eastAsia="Times New Roman" w:hAnsi="Times New Roman" w:cs="Times New Roman"/>
              </w:rPr>
            </w:pPr>
            <w:r>
              <w:rPr>
                <w:rFonts w:ascii="Times New Roman" w:eastAsia="Times New Roman" w:hAnsi="Times New Roman" w:cs="Times New Roman"/>
                <w:i/>
                <w:iCs/>
              </w:rPr>
              <w:t>E</w:t>
            </w:r>
            <w:r w:rsidR="007E355F">
              <w:rPr>
                <w:rFonts w:ascii="Times New Roman" w:eastAsia="Times New Roman" w:hAnsi="Times New Roman" w:cs="Times New Roman"/>
                <w:i/>
                <w:iCs/>
                <w:lang w:val="ru-RU"/>
              </w:rPr>
              <w:t>.</w:t>
            </w:r>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соIi</w:t>
            </w:r>
            <w:proofErr w:type="spellEnd"/>
            <w:r>
              <w:rPr>
                <w:rFonts w:ascii="Times New Roman" w:eastAsia="Times New Roman" w:hAnsi="Times New Roman" w:cs="Times New Roman"/>
                <w:i/>
                <w:iCs/>
              </w:rPr>
              <w:t xml:space="preserve"> 88</w:t>
            </w:r>
          </w:p>
        </w:tc>
        <w:tc>
          <w:tcPr>
            <w:tcW w:w="992" w:type="dxa"/>
            <w:tcBorders>
              <w:top w:val="nil"/>
              <w:left w:val="nil"/>
              <w:bottom w:val="single" w:sz="8" w:space="0" w:color="000000"/>
              <w:right w:val="single" w:sz="8" w:space="0" w:color="000000"/>
            </w:tcBorders>
            <w:tcMar>
              <w:top w:w="0" w:type="dxa"/>
              <w:left w:w="100" w:type="dxa"/>
              <w:bottom w:w="0" w:type="dxa"/>
              <w:right w:w="100" w:type="dxa"/>
            </w:tcMar>
          </w:tcPr>
          <w:p w14:paraId="77F77C67" w14:textId="77777777" w:rsidR="00E51C31" w:rsidRDefault="00000000">
            <w:pPr>
              <w:jc w:val="center"/>
              <w:rPr>
                <w:rFonts w:ascii="Times New Roman" w:eastAsia="Times New Roman" w:hAnsi="Times New Roman" w:cs="Times New Roman"/>
                <w:vertAlign w:val="superscript"/>
              </w:rPr>
            </w:pPr>
            <w:r>
              <w:rPr>
                <w:rFonts w:ascii="Times New Roman" w:eastAsia="Times New Roman" w:hAnsi="Times New Roman" w:cs="Times New Roman"/>
              </w:rPr>
              <w:t>5х10</w:t>
            </w:r>
            <w:r>
              <w:rPr>
                <w:rFonts w:ascii="Times New Roman" w:eastAsia="Times New Roman" w:hAnsi="Times New Roman" w:cs="Times New Roman"/>
                <w:vertAlign w:val="superscript"/>
              </w:rPr>
              <w:t>9</w:t>
            </w:r>
          </w:p>
        </w:tc>
        <w:tc>
          <w:tcPr>
            <w:tcW w:w="851" w:type="dxa"/>
            <w:tcBorders>
              <w:top w:val="nil"/>
              <w:left w:val="nil"/>
              <w:bottom w:val="single" w:sz="8" w:space="0" w:color="000000"/>
              <w:right w:val="single" w:sz="8" w:space="0" w:color="000000"/>
            </w:tcBorders>
            <w:tcMar>
              <w:top w:w="0" w:type="dxa"/>
              <w:left w:w="100" w:type="dxa"/>
              <w:bottom w:w="0" w:type="dxa"/>
              <w:right w:w="100" w:type="dxa"/>
            </w:tcMar>
          </w:tcPr>
          <w:p w14:paraId="6C6C7B8B"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п/к</w:t>
            </w:r>
          </w:p>
        </w:tc>
        <w:tc>
          <w:tcPr>
            <w:tcW w:w="850" w:type="dxa"/>
            <w:tcBorders>
              <w:top w:val="nil"/>
              <w:left w:val="nil"/>
              <w:bottom w:val="single" w:sz="8" w:space="0" w:color="000000"/>
              <w:right w:val="single" w:sz="8" w:space="0" w:color="000000"/>
            </w:tcBorders>
            <w:tcMar>
              <w:top w:w="0" w:type="dxa"/>
              <w:left w:w="100" w:type="dxa"/>
              <w:bottom w:w="0" w:type="dxa"/>
              <w:right w:w="100" w:type="dxa"/>
            </w:tcMar>
          </w:tcPr>
          <w:p w14:paraId="18CC7491"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10</w:t>
            </w:r>
          </w:p>
        </w:tc>
        <w:tc>
          <w:tcPr>
            <w:tcW w:w="851" w:type="dxa"/>
            <w:tcBorders>
              <w:top w:val="single" w:sz="4" w:space="0" w:color="auto"/>
              <w:left w:val="nil"/>
              <w:bottom w:val="single" w:sz="8" w:space="0" w:color="000000"/>
              <w:right w:val="single" w:sz="8" w:space="0" w:color="000000"/>
            </w:tcBorders>
            <w:tcMar>
              <w:top w:w="0" w:type="dxa"/>
              <w:left w:w="100" w:type="dxa"/>
              <w:bottom w:w="0" w:type="dxa"/>
              <w:right w:w="100" w:type="dxa"/>
            </w:tcMar>
          </w:tcPr>
          <w:p w14:paraId="76A095E5"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п/к</w:t>
            </w:r>
          </w:p>
        </w:tc>
        <w:tc>
          <w:tcPr>
            <w:tcW w:w="567" w:type="dxa"/>
            <w:tcBorders>
              <w:top w:val="nil"/>
              <w:left w:val="nil"/>
              <w:bottom w:val="single" w:sz="8" w:space="0" w:color="000000"/>
              <w:right w:val="single" w:sz="8" w:space="0" w:color="000000"/>
            </w:tcBorders>
            <w:tcMar>
              <w:top w:w="0" w:type="dxa"/>
              <w:left w:w="100" w:type="dxa"/>
              <w:bottom w:w="0" w:type="dxa"/>
              <w:right w:w="100" w:type="dxa"/>
            </w:tcMar>
          </w:tcPr>
          <w:p w14:paraId="09A36D61"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w:t>
            </w:r>
          </w:p>
        </w:tc>
        <w:tc>
          <w:tcPr>
            <w:tcW w:w="709" w:type="dxa"/>
            <w:tcBorders>
              <w:top w:val="nil"/>
              <w:left w:val="nil"/>
              <w:bottom w:val="single" w:sz="8" w:space="0" w:color="000000"/>
              <w:right w:val="single" w:sz="8" w:space="0" w:color="000000"/>
            </w:tcBorders>
            <w:tcMar>
              <w:top w:w="0" w:type="dxa"/>
              <w:left w:w="100" w:type="dxa"/>
              <w:bottom w:w="0" w:type="dxa"/>
              <w:right w:w="100" w:type="dxa"/>
            </w:tcMar>
          </w:tcPr>
          <w:p w14:paraId="5DA7C707"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10</w:t>
            </w:r>
          </w:p>
        </w:tc>
        <w:tc>
          <w:tcPr>
            <w:tcW w:w="850" w:type="dxa"/>
            <w:tcBorders>
              <w:top w:val="nil"/>
              <w:left w:val="nil"/>
              <w:bottom w:val="single" w:sz="8" w:space="0" w:color="000000"/>
              <w:right w:val="single" w:sz="8" w:space="0" w:color="000000"/>
            </w:tcBorders>
            <w:tcMar>
              <w:top w:w="0" w:type="dxa"/>
              <w:left w:w="100" w:type="dxa"/>
              <w:bottom w:w="0" w:type="dxa"/>
              <w:right w:w="100" w:type="dxa"/>
            </w:tcMar>
          </w:tcPr>
          <w:p w14:paraId="088B3881"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100</w:t>
            </w:r>
          </w:p>
        </w:tc>
      </w:tr>
      <w:tr w:rsidR="00E51C31" w14:paraId="23FE27B4" w14:textId="77777777" w:rsidTr="000F7899">
        <w:trPr>
          <w:trHeight w:val="870"/>
        </w:trPr>
        <w:tc>
          <w:tcPr>
            <w:tcW w:w="10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CD2F86E" w14:textId="77777777" w:rsidR="00E51C31" w:rsidRDefault="00000000">
            <w:pPr>
              <w:jc w:val="both"/>
              <w:rPr>
                <w:rFonts w:ascii="Times New Roman" w:eastAsia="Times New Roman" w:hAnsi="Times New Roman" w:cs="Times New Roman"/>
              </w:rPr>
            </w:pPr>
            <w:r>
              <w:rPr>
                <w:rFonts w:ascii="Times New Roman" w:eastAsia="Times New Roman" w:hAnsi="Times New Roman" w:cs="Times New Roman"/>
              </w:rPr>
              <w:t>контроль</w:t>
            </w:r>
          </w:p>
        </w:tc>
        <w:tc>
          <w:tcPr>
            <w:tcW w:w="485" w:type="dxa"/>
            <w:tcBorders>
              <w:top w:val="nil"/>
              <w:left w:val="nil"/>
              <w:bottom w:val="single" w:sz="8" w:space="0" w:color="000000"/>
              <w:right w:val="single" w:sz="8" w:space="0" w:color="000000"/>
            </w:tcBorders>
            <w:tcMar>
              <w:top w:w="0" w:type="dxa"/>
              <w:left w:w="100" w:type="dxa"/>
              <w:bottom w:w="0" w:type="dxa"/>
              <w:right w:w="100" w:type="dxa"/>
            </w:tcMar>
          </w:tcPr>
          <w:p w14:paraId="449185C7" w14:textId="77777777" w:rsidR="00E51C31" w:rsidRDefault="00000000">
            <w:pPr>
              <w:jc w:val="both"/>
              <w:rPr>
                <w:rFonts w:ascii="Times New Roman" w:eastAsia="Times New Roman" w:hAnsi="Times New Roman" w:cs="Times New Roman"/>
              </w:rPr>
            </w:pPr>
            <w:r>
              <w:rPr>
                <w:rFonts w:ascii="Times New Roman" w:eastAsia="Times New Roman" w:hAnsi="Times New Roman" w:cs="Times New Roman"/>
              </w:rPr>
              <w:t>10</w:t>
            </w:r>
          </w:p>
        </w:tc>
        <w:tc>
          <w:tcPr>
            <w:tcW w:w="1869" w:type="dxa"/>
            <w:tcBorders>
              <w:top w:val="nil"/>
              <w:left w:val="nil"/>
              <w:bottom w:val="single" w:sz="8" w:space="0" w:color="000000"/>
              <w:right w:val="single" w:sz="8" w:space="0" w:color="000000"/>
            </w:tcBorders>
            <w:tcMar>
              <w:top w:w="0" w:type="dxa"/>
              <w:left w:w="100" w:type="dxa"/>
              <w:bottom w:w="0" w:type="dxa"/>
              <w:right w:w="100" w:type="dxa"/>
            </w:tcMar>
          </w:tcPr>
          <w:p w14:paraId="1DC5F9D6" w14:textId="77777777" w:rsidR="00E51C31" w:rsidRDefault="00000000" w:rsidP="007E355F">
            <w:pPr>
              <w:rPr>
                <w:rFonts w:ascii="Times New Roman" w:eastAsia="Times New Roman" w:hAnsi="Times New Roman" w:cs="Times New Roman"/>
                <w:i/>
                <w:iCs/>
              </w:rPr>
            </w:pPr>
            <w:proofErr w:type="spellStart"/>
            <w:proofErr w:type="gramStart"/>
            <w:r>
              <w:rPr>
                <w:rFonts w:ascii="Times New Roman" w:eastAsia="Times New Roman" w:hAnsi="Times New Roman" w:cs="Times New Roman"/>
                <w:i/>
                <w:iCs/>
              </w:rPr>
              <w:t>S.aureus</w:t>
            </w:r>
            <w:proofErr w:type="spellEnd"/>
            <w:proofErr w:type="gramEnd"/>
            <w:r>
              <w:rPr>
                <w:rFonts w:ascii="Times New Roman" w:eastAsia="Times New Roman" w:hAnsi="Times New Roman" w:cs="Times New Roman"/>
                <w:i/>
                <w:iCs/>
              </w:rPr>
              <w:t xml:space="preserve"> К84</w:t>
            </w:r>
          </w:p>
        </w:tc>
        <w:tc>
          <w:tcPr>
            <w:tcW w:w="992" w:type="dxa"/>
            <w:tcBorders>
              <w:top w:val="nil"/>
              <w:left w:val="nil"/>
              <w:bottom w:val="single" w:sz="8" w:space="0" w:color="000000"/>
              <w:right w:val="single" w:sz="8" w:space="0" w:color="000000"/>
            </w:tcBorders>
            <w:tcMar>
              <w:top w:w="0" w:type="dxa"/>
              <w:left w:w="100" w:type="dxa"/>
              <w:bottom w:w="0" w:type="dxa"/>
              <w:right w:w="100" w:type="dxa"/>
            </w:tcMar>
          </w:tcPr>
          <w:p w14:paraId="4F0E58B7" w14:textId="77777777" w:rsidR="00E51C31" w:rsidRDefault="00000000">
            <w:pPr>
              <w:jc w:val="center"/>
              <w:rPr>
                <w:rFonts w:ascii="Times New Roman" w:eastAsia="Times New Roman" w:hAnsi="Times New Roman" w:cs="Times New Roman"/>
                <w:vertAlign w:val="superscript"/>
              </w:rPr>
            </w:pPr>
            <w:r>
              <w:rPr>
                <w:rFonts w:ascii="Times New Roman" w:eastAsia="Times New Roman" w:hAnsi="Times New Roman" w:cs="Times New Roman"/>
              </w:rPr>
              <w:t>5х10</w:t>
            </w:r>
            <w:r>
              <w:rPr>
                <w:rFonts w:ascii="Times New Roman" w:eastAsia="Times New Roman" w:hAnsi="Times New Roman" w:cs="Times New Roman"/>
                <w:vertAlign w:val="superscript"/>
              </w:rPr>
              <w:t>9</w:t>
            </w:r>
          </w:p>
        </w:tc>
        <w:tc>
          <w:tcPr>
            <w:tcW w:w="851" w:type="dxa"/>
            <w:tcBorders>
              <w:top w:val="nil"/>
              <w:left w:val="nil"/>
              <w:bottom w:val="single" w:sz="8" w:space="0" w:color="000000"/>
              <w:right w:val="single" w:sz="8" w:space="0" w:color="000000"/>
            </w:tcBorders>
            <w:tcMar>
              <w:top w:w="0" w:type="dxa"/>
              <w:left w:w="100" w:type="dxa"/>
              <w:bottom w:w="0" w:type="dxa"/>
              <w:right w:w="100" w:type="dxa"/>
            </w:tcMar>
          </w:tcPr>
          <w:p w14:paraId="746E3361"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п/к</w:t>
            </w:r>
          </w:p>
        </w:tc>
        <w:tc>
          <w:tcPr>
            <w:tcW w:w="850" w:type="dxa"/>
            <w:tcBorders>
              <w:top w:val="nil"/>
              <w:left w:val="nil"/>
              <w:bottom w:val="single" w:sz="8" w:space="0" w:color="000000"/>
              <w:right w:val="single" w:sz="8" w:space="0" w:color="000000"/>
            </w:tcBorders>
            <w:tcMar>
              <w:top w:w="0" w:type="dxa"/>
              <w:left w:w="100" w:type="dxa"/>
              <w:bottom w:w="0" w:type="dxa"/>
              <w:right w:w="100" w:type="dxa"/>
            </w:tcMar>
          </w:tcPr>
          <w:p w14:paraId="42B5F458"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w:t>
            </w:r>
          </w:p>
        </w:tc>
        <w:tc>
          <w:tcPr>
            <w:tcW w:w="851" w:type="dxa"/>
            <w:tcBorders>
              <w:top w:val="nil"/>
              <w:left w:val="nil"/>
              <w:bottom w:val="single" w:sz="8" w:space="0" w:color="000000"/>
              <w:right w:val="single" w:sz="8" w:space="0" w:color="000000"/>
            </w:tcBorders>
            <w:tcMar>
              <w:top w:w="0" w:type="dxa"/>
              <w:left w:w="100" w:type="dxa"/>
              <w:bottom w:w="0" w:type="dxa"/>
              <w:right w:w="100" w:type="dxa"/>
            </w:tcMar>
          </w:tcPr>
          <w:p w14:paraId="596BA138"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w:t>
            </w:r>
          </w:p>
        </w:tc>
        <w:tc>
          <w:tcPr>
            <w:tcW w:w="567" w:type="dxa"/>
            <w:tcBorders>
              <w:top w:val="nil"/>
              <w:left w:val="nil"/>
              <w:bottom w:val="single" w:sz="8" w:space="0" w:color="000000"/>
              <w:right w:val="single" w:sz="8" w:space="0" w:color="000000"/>
            </w:tcBorders>
            <w:tcMar>
              <w:top w:w="0" w:type="dxa"/>
              <w:left w:w="100" w:type="dxa"/>
              <w:bottom w:w="0" w:type="dxa"/>
              <w:right w:w="100" w:type="dxa"/>
            </w:tcMar>
          </w:tcPr>
          <w:p w14:paraId="1114C59A"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10</w:t>
            </w:r>
          </w:p>
        </w:tc>
        <w:tc>
          <w:tcPr>
            <w:tcW w:w="709" w:type="dxa"/>
            <w:tcBorders>
              <w:top w:val="nil"/>
              <w:left w:val="nil"/>
              <w:bottom w:val="single" w:sz="8" w:space="0" w:color="000000"/>
              <w:right w:val="single" w:sz="8" w:space="0" w:color="000000"/>
            </w:tcBorders>
            <w:tcMar>
              <w:top w:w="0" w:type="dxa"/>
              <w:left w:w="100" w:type="dxa"/>
              <w:bottom w:w="0" w:type="dxa"/>
              <w:right w:w="100" w:type="dxa"/>
            </w:tcMar>
          </w:tcPr>
          <w:p w14:paraId="64ED59C5"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w:t>
            </w:r>
          </w:p>
        </w:tc>
        <w:tc>
          <w:tcPr>
            <w:tcW w:w="850" w:type="dxa"/>
            <w:tcBorders>
              <w:top w:val="nil"/>
              <w:left w:val="nil"/>
              <w:bottom w:val="single" w:sz="8" w:space="0" w:color="000000"/>
              <w:right w:val="single" w:sz="8" w:space="0" w:color="000000"/>
            </w:tcBorders>
            <w:tcMar>
              <w:top w:w="0" w:type="dxa"/>
              <w:left w:w="100" w:type="dxa"/>
              <w:bottom w:w="0" w:type="dxa"/>
              <w:right w:w="100" w:type="dxa"/>
            </w:tcMar>
          </w:tcPr>
          <w:p w14:paraId="0099B695" w14:textId="77777777" w:rsidR="00E51C31" w:rsidRDefault="00000000">
            <w:pPr>
              <w:jc w:val="center"/>
              <w:rPr>
                <w:rFonts w:ascii="Times New Roman" w:eastAsia="Times New Roman" w:hAnsi="Times New Roman" w:cs="Times New Roman"/>
              </w:rPr>
            </w:pPr>
            <w:r>
              <w:rPr>
                <w:rFonts w:ascii="Times New Roman" w:eastAsia="Times New Roman" w:hAnsi="Times New Roman" w:cs="Times New Roman"/>
              </w:rPr>
              <w:t>-</w:t>
            </w:r>
          </w:p>
        </w:tc>
      </w:tr>
    </w:tbl>
    <w:p w14:paraId="6845F95C" w14:textId="77777777" w:rsidR="00E51C31" w:rsidRDefault="00000000">
      <w:pPr>
        <w:ind w:firstLine="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5F7C2303" w14:textId="77777777" w:rsidR="00E51C31" w:rsidRDefault="00000000" w:rsidP="006B4C15">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Полученные данные о её безопасности и активности в опытах на лабораторных животных послужили основанием для проведения производственных испытаний в хозяйствах, неблагополучных по маститу.</w:t>
      </w:r>
    </w:p>
    <w:p w14:paraId="3858117E" w14:textId="77777777" w:rsidR="00E51C31" w:rsidRDefault="00000000" w:rsidP="006B4C15">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Сыворотка не вызывала местных и общих побочных реакций, прошла испытания на стерильность, безвредность и биологическую активность. Разработанная гипериммунная сыворотка обладает выраженным лечебным действием, охватывающим как грамположительные, так и грамотрицательные возбудители мастита, что делает её перспективным иммунобиологическим средством для профилактики и лечения данного заболевания. На основании </w:t>
      </w:r>
      <w:r>
        <w:rPr>
          <w:rFonts w:ascii="Times New Roman" w:eastAsia="Times New Roman" w:hAnsi="Times New Roman" w:cs="Times New Roman"/>
          <w:sz w:val="28"/>
          <w:szCs w:val="28"/>
        </w:rPr>
        <w:lastRenderedPageBreak/>
        <w:t>проведённых исследований получен на патент на полезную модель № 2025/1508.2 от 12.12.2025 г., описывающая технологию получения поливалентной гипериммунной сыворотки против мастита коров.</w:t>
      </w:r>
    </w:p>
    <w:p w14:paraId="25A3DBBA" w14:textId="0824C482" w:rsidR="00E51C31" w:rsidRDefault="00000000">
      <w:pPr>
        <w:spacing w:line="240" w:lineRule="auto"/>
        <w:ind w:firstLine="708"/>
        <w:jc w:val="both"/>
        <w:rPr>
          <w:rFonts w:ascii="Times New Roman" w:eastAsia="Times New Roman" w:hAnsi="Times New Roman" w:cs="Times New Roman"/>
          <w:sz w:val="28"/>
          <w:szCs w:val="28"/>
        </w:rPr>
      </w:pPr>
      <w:bookmarkStart w:id="13" w:name="_heading=h.ekb9vi7t19rs" w:colFirst="0" w:colLast="0"/>
      <w:bookmarkEnd w:id="13"/>
      <w:r>
        <w:rPr>
          <w:rFonts w:ascii="Times New Roman" w:eastAsia="Times New Roman" w:hAnsi="Times New Roman" w:cs="Times New Roman"/>
          <w:sz w:val="28"/>
          <w:szCs w:val="28"/>
        </w:rPr>
        <w:t xml:space="preserve">Для определения эффективности разработанных </w:t>
      </w:r>
      <w:proofErr w:type="spellStart"/>
      <w:r>
        <w:rPr>
          <w:rFonts w:ascii="Times New Roman" w:eastAsia="Times New Roman" w:hAnsi="Times New Roman" w:cs="Times New Roman"/>
          <w:sz w:val="28"/>
          <w:szCs w:val="28"/>
        </w:rPr>
        <w:t>полифитовых</w:t>
      </w:r>
      <w:proofErr w:type="spellEnd"/>
      <w:r>
        <w:rPr>
          <w:rFonts w:ascii="Times New Roman" w:eastAsia="Times New Roman" w:hAnsi="Times New Roman" w:cs="Times New Roman"/>
          <w:sz w:val="28"/>
          <w:szCs w:val="28"/>
        </w:rPr>
        <w:t xml:space="preserve"> формул и гипериммунной сыворотки при лечении субклинического мастита у коров были проведены сравнительные испытания с использованием нескольких схем комплексной терапии. Поскольку при субклинической форме заболевания внешние клинические признаки воспаления вымени отсутствуют, оценку эффективности лечения проводили по результатам экспресс-теста и количеству соматических клеток в 1 см³ молока в соответствии с требованиями ГОСТ 23453</w:t>
      </w:r>
      <w:r w:rsidR="000F789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2014. В опытных группах применяли различные сочетания препаратов: первая схема включала </w:t>
      </w:r>
      <w:proofErr w:type="spellStart"/>
      <w:r>
        <w:rPr>
          <w:rFonts w:ascii="Times New Roman" w:eastAsia="Times New Roman" w:hAnsi="Times New Roman" w:cs="Times New Roman"/>
          <w:sz w:val="28"/>
          <w:szCs w:val="28"/>
        </w:rPr>
        <w:t>полифитовую</w:t>
      </w:r>
      <w:proofErr w:type="spellEnd"/>
      <w:r>
        <w:rPr>
          <w:rFonts w:ascii="Times New Roman" w:eastAsia="Times New Roman" w:hAnsi="Times New Roman" w:cs="Times New Roman"/>
          <w:sz w:val="28"/>
          <w:szCs w:val="28"/>
        </w:rPr>
        <w:t xml:space="preserve"> формулу № 2 в сочетании с антибиотиками гентамицином и </w:t>
      </w:r>
      <w:proofErr w:type="spellStart"/>
      <w:r>
        <w:rPr>
          <w:rFonts w:ascii="Times New Roman" w:eastAsia="Times New Roman" w:hAnsi="Times New Roman" w:cs="Times New Roman"/>
          <w:sz w:val="28"/>
          <w:szCs w:val="28"/>
        </w:rPr>
        <w:t>рифампицином</w:t>
      </w:r>
      <w:proofErr w:type="spellEnd"/>
      <w:r>
        <w:rPr>
          <w:rFonts w:ascii="Times New Roman" w:eastAsia="Times New Roman" w:hAnsi="Times New Roman" w:cs="Times New Roman"/>
          <w:sz w:val="28"/>
          <w:szCs w:val="28"/>
        </w:rPr>
        <w:t xml:space="preserve">, вводимыми </w:t>
      </w:r>
      <w:proofErr w:type="spellStart"/>
      <w:r>
        <w:rPr>
          <w:rFonts w:ascii="Times New Roman" w:eastAsia="Times New Roman" w:hAnsi="Times New Roman" w:cs="Times New Roman"/>
          <w:sz w:val="28"/>
          <w:szCs w:val="28"/>
        </w:rPr>
        <w:t>интрацистернально</w:t>
      </w:r>
      <w:proofErr w:type="spellEnd"/>
      <w:r>
        <w:rPr>
          <w:rFonts w:ascii="Times New Roman" w:eastAsia="Times New Roman" w:hAnsi="Times New Roman" w:cs="Times New Roman"/>
          <w:sz w:val="28"/>
          <w:szCs w:val="28"/>
        </w:rPr>
        <w:t xml:space="preserve"> в пораженную долю вымени через сосковый канал в дозе 7–10 см³ двукратно с интервалом 24 часа; во второй схеме дополнительно использовалась гипериммунная сыворотка, вводимая подкожно в область вымени в дозе 20 мл; контрольная группа животных специфического лечения не получала. </w:t>
      </w:r>
    </w:p>
    <w:p w14:paraId="1A3136F4" w14:textId="77777777" w:rsidR="00E51C31" w:rsidRDefault="00000000">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Проведенные наблюдения показали, что у коров, получавших комплексное лечение, отрицательный тест на мастит отмечался уже на 2–3 день, клиническое выздоровление наступало в среднем через 2–3 дня, тогда как при применении только фитопрепарата с антибиотиками эти сроки составляли 3–4 дня. В контрольной группе положительные реакции сохранялись до 5–6 суток, что указывает на низкий уровень естественной резистентности организма без медикаментозного воздействия. </w:t>
      </w:r>
    </w:p>
    <w:p w14:paraId="6D15F3F2" w14:textId="77777777" w:rsidR="00E51C31" w:rsidRDefault="00000000">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Полученные результаты свидетельствуют о том, что сочетание </w:t>
      </w:r>
      <w:proofErr w:type="spellStart"/>
      <w:r>
        <w:rPr>
          <w:rFonts w:ascii="Times New Roman" w:eastAsia="Times New Roman" w:hAnsi="Times New Roman" w:cs="Times New Roman"/>
          <w:sz w:val="28"/>
          <w:szCs w:val="28"/>
        </w:rPr>
        <w:t>полифитовой</w:t>
      </w:r>
      <w:proofErr w:type="spellEnd"/>
      <w:r>
        <w:rPr>
          <w:rFonts w:ascii="Times New Roman" w:eastAsia="Times New Roman" w:hAnsi="Times New Roman" w:cs="Times New Roman"/>
          <w:sz w:val="28"/>
          <w:szCs w:val="28"/>
        </w:rPr>
        <w:t xml:space="preserve"> формулы № 2 с антибиотиками и гипериммунной сывороткой обеспечивает наиболее выраженный терапевтический эффект, способствуя быстрому восстановлению функции молочной железы, снижению числа соматических клеток, сокращению сроков лечения и предотвращению перехода субклинической формы мастита в клиническую. </w:t>
      </w:r>
    </w:p>
    <w:p w14:paraId="7E3C8BCA" w14:textId="77777777" w:rsidR="00E51C31" w:rsidRDefault="00000000">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Высокая эффективность обусловлена синергическим действием компонентов: растительные экстракты проявляют антимикробные и </w:t>
      </w:r>
      <w:proofErr w:type="spellStart"/>
      <w:r>
        <w:rPr>
          <w:rFonts w:ascii="Times New Roman" w:eastAsia="Times New Roman" w:hAnsi="Times New Roman" w:cs="Times New Roman"/>
          <w:sz w:val="28"/>
          <w:szCs w:val="28"/>
        </w:rPr>
        <w:t>антибиопленочные</w:t>
      </w:r>
      <w:proofErr w:type="spellEnd"/>
      <w:r>
        <w:rPr>
          <w:rFonts w:ascii="Times New Roman" w:eastAsia="Times New Roman" w:hAnsi="Times New Roman" w:cs="Times New Roman"/>
          <w:sz w:val="28"/>
          <w:szCs w:val="28"/>
        </w:rPr>
        <w:t xml:space="preserve"> свойства, повышают чувствительность возбудителей к антибиотикам, а гипериммунная сыворотка обеспечивает пассивную защиту за счёт введённых антител и усиливает местные иммунные реакции, что в комплексе обеспечивает стойкий лечебный эффект и биологическую безопасность продукции. </w:t>
      </w:r>
    </w:p>
    <w:p w14:paraId="15D679DC" w14:textId="32061F2D" w:rsidR="007E355F" w:rsidRDefault="00000000" w:rsidP="007E355F">
      <w:pPr>
        <w:spacing w:line="240" w:lineRule="auto"/>
        <w:ind w:firstLine="708"/>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Результаты эффективности различных схем лечения клинического и субклинического мастита у коров показаны в таблице 3</w:t>
      </w:r>
      <w:r w:rsidR="003E325E">
        <w:rPr>
          <w:rFonts w:ascii="Times New Roman" w:eastAsia="Times New Roman" w:hAnsi="Times New Roman" w:cs="Times New Roman"/>
          <w:sz w:val="28"/>
          <w:szCs w:val="28"/>
          <w:lang w:val="ru-RU"/>
        </w:rPr>
        <w:t>2</w:t>
      </w:r>
      <w:r>
        <w:rPr>
          <w:rFonts w:ascii="Times New Roman" w:eastAsia="Times New Roman" w:hAnsi="Times New Roman" w:cs="Times New Roman"/>
          <w:sz w:val="28"/>
          <w:szCs w:val="28"/>
        </w:rPr>
        <w:t>.</w:t>
      </w:r>
      <w:r w:rsidR="0090596A">
        <w:rPr>
          <w:rFonts w:ascii="Times New Roman" w:eastAsia="Times New Roman" w:hAnsi="Times New Roman" w:cs="Times New Roman"/>
          <w:sz w:val="28"/>
          <w:szCs w:val="28"/>
          <w:lang w:val="ru-RU"/>
        </w:rPr>
        <w:t xml:space="preserve"> </w:t>
      </w:r>
    </w:p>
    <w:p w14:paraId="434EB652" w14:textId="77777777" w:rsidR="007E355F" w:rsidRPr="006F053C" w:rsidRDefault="007E355F" w:rsidP="007E355F">
      <w:pPr>
        <w:spacing w:line="240" w:lineRule="auto"/>
        <w:ind w:firstLine="708"/>
        <w:jc w:val="both"/>
        <w:rPr>
          <w:rFonts w:ascii="Times New Roman" w:eastAsia="Times New Roman" w:hAnsi="Times New Roman" w:cs="Times New Roman"/>
          <w:sz w:val="28"/>
          <w:szCs w:val="28"/>
          <w:lang w:val="ru-RU"/>
        </w:rPr>
      </w:pPr>
    </w:p>
    <w:p w14:paraId="30719AE5" w14:textId="77777777" w:rsidR="004A7168" w:rsidRDefault="004A7168" w:rsidP="00643F81">
      <w:pPr>
        <w:jc w:val="both"/>
        <w:rPr>
          <w:rFonts w:ascii="Times New Roman" w:eastAsia="Times New Roman" w:hAnsi="Times New Roman" w:cs="Times New Roman"/>
          <w:sz w:val="28"/>
          <w:szCs w:val="28"/>
          <w:lang w:val="ru-RU"/>
        </w:rPr>
      </w:pPr>
    </w:p>
    <w:p w14:paraId="497714F5" w14:textId="059B434D" w:rsidR="00E51C31" w:rsidRDefault="00000000" w:rsidP="00643F8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Таблица 3</w:t>
      </w:r>
      <w:r w:rsidR="001C09B2">
        <w:rPr>
          <w:rFonts w:ascii="Times New Roman" w:eastAsia="Times New Roman" w:hAnsi="Times New Roman" w:cs="Times New Roman"/>
          <w:sz w:val="28"/>
          <w:szCs w:val="28"/>
          <w:lang w:val="ru-RU"/>
        </w:rPr>
        <w:t>2</w:t>
      </w:r>
      <w:r>
        <w:rPr>
          <w:rFonts w:ascii="Times New Roman" w:eastAsia="Times New Roman" w:hAnsi="Times New Roman" w:cs="Times New Roman"/>
          <w:sz w:val="28"/>
          <w:szCs w:val="28"/>
        </w:rPr>
        <w:t xml:space="preserve"> – Эффективность различных схем лечения клинического и субклинического мастита у коров</w:t>
      </w:r>
    </w:p>
    <w:p w14:paraId="786BD045" w14:textId="77777777" w:rsidR="00E51C31" w:rsidRDefault="00E51C31"/>
    <w:tbl>
      <w:tblPr>
        <w:tblStyle w:val="afffff6"/>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163"/>
        <w:gridCol w:w="1843"/>
        <w:gridCol w:w="1984"/>
        <w:gridCol w:w="1843"/>
        <w:gridCol w:w="2552"/>
      </w:tblGrid>
      <w:tr w:rsidR="00E51C31" w14:paraId="72315F49" w14:textId="77777777" w:rsidTr="000F7899">
        <w:tc>
          <w:tcPr>
            <w:tcW w:w="1163" w:type="dxa"/>
          </w:tcPr>
          <w:p w14:paraId="5B21DC07" w14:textId="77777777" w:rsidR="00E51C31" w:rsidRPr="00B20D48" w:rsidRDefault="00000000">
            <w:pPr>
              <w:jc w:val="center"/>
              <w:rPr>
                <w:rFonts w:ascii="Times New Roman" w:eastAsia="Times New Roman" w:hAnsi="Times New Roman" w:cs="Times New Roman"/>
                <w:sz w:val="24"/>
                <w:szCs w:val="24"/>
              </w:rPr>
            </w:pPr>
            <w:r w:rsidRPr="00B20D48">
              <w:rPr>
                <w:rFonts w:ascii="Times New Roman" w:eastAsia="Times New Roman" w:hAnsi="Times New Roman" w:cs="Times New Roman"/>
                <w:sz w:val="24"/>
                <w:szCs w:val="24"/>
              </w:rPr>
              <w:t>№ группы</w:t>
            </w:r>
          </w:p>
        </w:tc>
        <w:tc>
          <w:tcPr>
            <w:tcW w:w="1843" w:type="dxa"/>
          </w:tcPr>
          <w:p w14:paraId="3D02E736" w14:textId="77777777" w:rsidR="00E51C31" w:rsidRPr="00B20D48" w:rsidRDefault="00000000">
            <w:pPr>
              <w:jc w:val="center"/>
              <w:rPr>
                <w:rFonts w:ascii="Times New Roman" w:eastAsia="Times New Roman" w:hAnsi="Times New Roman" w:cs="Times New Roman"/>
                <w:sz w:val="24"/>
                <w:szCs w:val="24"/>
              </w:rPr>
            </w:pPr>
            <w:r w:rsidRPr="00B20D48">
              <w:rPr>
                <w:rFonts w:ascii="Times New Roman" w:eastAsia="Times New Roman" w:hAnsi="Times New Roman" w:cs="Times New Roman"/>
                <w:sz w:val="24"/>
                <w:szCs w:val="24"/>
              </w:rPr>
              <w:t>Схема лечения</w:t>
            </w:r>
          </w:p>
        </w:tc>
        <w:tc>
          <w:tcPr>
            <w:tcW w:w="1984" w:type="dxa"/>
            <w:tcBorders>
              <w:bottom w:val="nil"/>
            </w:tcBorders>
          </w:tcPr>
          <w:p w14:paraId="336CE752" w14:textId="77777777" w:rsidR="00E51C31" w:rsidRPr="00B20D48" w:rsidRDefault="00000000">
            <w:pPr>
              <w:jc w:val="center"/>
              <w:rPr>
                <w:rFonts w:ascii="Times New Roman" w:eastAsia="Times New Roman" w:hAnsi="Times New Roman" w:cs="Times New Roman"/>
                <w:sz w:val="24"/>
                <w:szCs w:val="24"/>
              </w:rPr>
            </w:pPr>
            <w:r w:rsidRPr="00B20D48">
              <w:rPr>
                <w:rFonts w:ascii="Times New Roman" w:eastAsia="Times New Roman" w:hAnsi="Times New Roman" w:cs="Times New Roman"/>
                <w:sz w:val="24"/>
                <w:szCs w:val="24"/>
              </w:rPr>
              <w:t>Отрицательный тест на мастит, дни</w:t>
            </w:r>
          </w:p>
        </w:tc>
        <w:tc>
          <w:tcPr>
            <w:tcW w:w="1843" w:type="dxa"/>
          </w:tcPr>
          <w:p w14:paraId="73F3136C" w14:textId="77777777" w:rsidR="00E51C31" w:rsidRPr="00B20D48" w:rsidRDefault="00000000">
            <w:pPr>
              <w:jc w:val="center"/>
              <w:rPr>
                <w:rFonts w:ascii="Times New Roman" w:eastAsia="Times New Roman" w:hAnsi="Times New Roman" w:cs="Times New Roman"/>
                <w:sz w:val="24"/>
                <w:szCs w:val="24"/>
              </w:rPr>
            </w:pPr>
            <w:r w:rsidRPr="00B20D48">
              <w:rPr>
                <w:rFonts w:ascii="Times New Roman" w:eastAsia="Times New Roman" w:hAnsi="Times New Roman" w:cs="Times New Roman"/>
                <w:sz w:val="24"/>
                <w:szCs w:val="24"/>
              </w:rPr>
              <w:t>Клиническое выздоровление, дни</w:t>
            </w:r>
          </w:p>
        </w:tc>
        <w:tc>
          <w:tcPr>
            <w:tcW w:w="2552" w:type="dxa"/>
          </w:tcPr>
          <w:p w14:paraId="4F3CFFE2" w14:textId="77777777" w:rsidR="00E51C31" w:rsidRPr="00B20D48" w:rsidRDefault="00000000">
            <w:pPr>
              <w:jc w:val="center"/>
              <w:rPr>
                <w:rFonts w:ascii="Times New Roman" w:eastAsia="Times New Roman" w:hAnsi="Times New Roman" w:cs="Times New Roman"/>
                <w:sz w:val="24"/>
                <w:szCs w:val="24"/>
              </w:rPr>
            </w:pPr>
            <w:r w:rsidRPr="00B20D48">
              <w:rPr>
                <w:rFonts w:ascii="Times New Roman" w:eastAsia="Times New Roman" w:hAnsi="Times New Roman" w:cs="Times New Roman"/>
                <w:sz w:val="24"/>
                <w:szCs w:val="24"/>
              </w:rPr>
              <w:t>Результаты бактериологического исследования</w:t>
            </w:r>
          </w:p>
        </w:tc>
      </w:tr>
      <w:tr w:rsidR="00E51C31" w14:paraId="201D7625" w14:textId="77777777" w:rsidTr="000F7899">
        <w:tc>
          <w:tcPr>
            <w:tcW w:w="6833" w:type="dxa"/>
            <w:gridSpan w:val="4"/>
          </w:tcPr>
          <w:p w14:paraId="6B2159B8" w14:textId="77777777" w:rsidR="00E51C31" w:rsidRDefault="00000000" w:rsidP="000F7899">
            <w:pPr>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Клинический мастит</w:t>
            </w:r>
          </w:p>
        </w:tc>
        <w:tc>
          <w:tcPr>
            <w:tcW w:w="2552" w:type="dxa"/>
          </w:tcPr>
          <w:p w14:paraId="797BDEC0" w14:textId="77777777" w:rsidR="00E51C31" w:rsidRDefault="00E51C31">
            <w:pPr>
              <w:jc w:val="center"/>
              <w:rPr>
                <w:rFonts w:ascii="Times New Roman" w:eastAsia="Times New Roman" w:hAnsi="Times New Roman" w:cs="Times New Roman"/>
                <w:b/>
                <w:bCs/>
                <w:sz w:val="24"/>
                <w:szCs w:val="24"/>
              </w:rPr>
            </w:pPr>
          </w:p>
        </w:tc>
      </w:tr>
      <w:tr w:rsidR="00E51C31" w:rsidRPr="0009223B" w14:paraId="6908CE57" w14:textId="77777777" w:rsidTr="000F7899">
        <w:tc>
          <w:tcPr>
            <w:tcW w:w="1163" w:type="dxa"/>
          </w:tcPr>
          <w:p w14:paraId="254A2FCD" w14:textId="77777777" w:rsidR="00E51C31" w:rsidRDefault="00000000">
            <w:pPr>
              <w:rPr>
                <w:rFonts w:ascii="Times New Roman" w:eastAsia="Times New Roman" w:hAnsi="Times New Roman" w:cs="Times New Roman"/>
              </w:rPr>
            </w:pPr>
            <w:r>
              <w:rPr>
                <w:rFonts w:ascii="Times New Roman" w:eastAsia="Times New Roman" w:hAnsi="Times New Roman" w:cs="Times New Roman"/>
              </w:rPr>
              <w:t>PF1-</w:t>
            </w:r>
            <w:proofErr w:type="gramStart"/>
            <w:r>
              <w:rPr>
                <w:rFonts w:ascii="Times New Roman" w:eastAsia="Times New Roman" w:hAnsi="Times New Roman" w:cs="Times New Roman"/>
              </w:rPr>
              <w:t>S(</w:t>
            </w:r>
            <w:proofErr w:type="gramEnd"/>
            <w:r>
              <w:rPr>
                <w:rFonts w:ascii="Times New Roman" w:eastAsia="Times New Roman" w:hAnsi="Times New Roman" w:cs="Times New Roman"/>
              </w:rPr>
              <w:t>1)</w:t>
            </w:r>
          </w:p>
        </w:tc>
        <w:tc>
          <w:tcPr>
            <w:tcW w:w="1843" w:type="dxa"/>
          </w:tcPr>
          <w:p w14:paraId="2A189474" w14:textId="77777777" w:rsidR="00E51C31" w:rsidRDefault="00000000">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Полифитовая</w:t>
            </w:r>
            <w:proofErr w:type="spellEnd"/>
            <w:r>
              <w:rPr>
                <w:rFonts w:ascii="Times New Roman" w:eastAsia="Times New Roman" w:hAnsi="Times New Roman" w:cs="Times New Roman"/>
                <w:sz w:val="24"/>
                <w:szCs w:val="24"/>
              </w:rPr>
              <w:t xml:space="preserve"> формула №1 + гентамицин и рифампицин + гипериммунная сыворотка</w:t>
            </w:r>
          </w:p>
        </w:tc>
        <w:tc>
          <w:tcPr>
            <w:tcW w:w="1984" w:type="dxa"/>
          </w:tcPr>
          <w:p w14:paraId="0C03FCD6"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1843" w:type="dxa"/>
          </w:tcPr>
          <w:p w14:paraId="1007574A"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2552" w:type="dxa"/>
          </w:tcPr>
          <w:p w14:paraId="04AC788B"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 4-й день</w:t>
            </w:r>
          </w:p>
          <w:p w14:paraId="67992AFC" w14:textId="77777777" w:rsidR="00E51C31" w:rsidRDefault="00000000">
            <w:pPr>
              <w:rPr>
                <w:rFonts w:ascii="Times New Roman" w:eastAsia="Times New Roman" w:hAnsi="Times New Roman" w:cs="Times New Roman"/>
                <w:i/>
                <w:iCs/>
              </w:rPr>
            </w:pPr>
            <w:proofErr w:type="spellStart"/>
            <w:proofErr w:type="gramStart"/>
            <w:r>
              <w:rPr>
                <w:rFonts w:ascii="Times New Roman" w:eastAsia="Times New Roman" w:hAnsi="Times New Roman" w:cs="Times New Roman"/>
                <w:i/>
                <w:iCs/>
              </w:rPr>
              <w:t>S.aureus</w:t>
            </w:r>
            <w:proofErr w:type="spellEnd"/>
            <w:proofErr w:type="gramEnd"/>
            <w:r>
              <w:rPr>
                <w:rFonts w:ascii="Times New Roman" w:eastAsia="Times New Roman" w:hAnsi="Times New Roman" w:cs="Times New Roman"/>
                <w:i/>
                <w:iCs/>
              </w:rPr>
              <w:t xml:space="preserve"> – </w:t>
            </w:r>
            <w:proofErr w:type="spellStart"/>
            <w:r>
              <w:rPr>
                <w:rFonts w:ascii="Times New Roman" w:eastAsia="Times New Roman" w:hAnsi="Times New Roman" w:cs="Times New Roman"/>
              </w:rPr>
              <w:t>отр</w:t>
            </w:r>
            <w:proofErr w:type="spellEnd"/>
            <w:r>
              <w:rPr>
                <w:rFonts w:ascii="Times New Roman" w:eastAsia="Times New Roman" w:hAnsi="Times New Roman" w:cs="Times New Roman"/>
              </w:rPr>
              <w:t>.</w:t>
            </w:r>
          </w:p>
          <w:p w14:paraId="7A12F21D" w14:textId="77777777" w:rsidR="00E51C31" w:rsidRPr="00A92B13" w:rsidRDefault="00000000">
            <w:pPr>
              <w:rPr>
                <w:rFonts w:ascii="Times New Roman" w:eastAsia="Times New Roman" w:hAnsi="Times New Roman" w:cs="Times New Roman"/>
              </w:rPr>
            </w:pPr>
            <w:r w:rsidRPr="004467CF">
              <w:rPr>
                <w:rFonts w:ascii="Times New Roman" w:eastAsia="Times New Roman" w:hAnsi="Times New Roman" w:cs="Times New Roman"/>
                <w:i/>
                <w:iCs/>
                <w:lang w:val="en-US"/>
              </w:rPr>
              <w:t>S</w:t>
            </w:r>
            <w:r w:rsidRPr="00A92B13">
              <w:rPr>
                <w:rFonts w:ascii="Times New Roman" w:eastAsia="Times New Roman" w:hAnsi="Times New Roman" w:cs="Times New Roman"/>
                <w:i/>
                <w:iCs/>
              </w:rPr>
              <w:t xml:space="preserve">. </w:t>
            </w:r>
            <w:r w:rsidRPr="004467CF">
              <w:rPr>
                <w:rFonts w:ascii="Times New Roman" w:eastAsia="Times New Roman" w:hAnsi="Times New Roman" w:cs="Times New Roman"/>
                <w:i/>
                <w:iCs/>
                <w:lang w:val="en-US"/>
              </w:rPr>
              <w:t>epidermidis</w:t>
            </w:r>
            <w:r w:rsidRPr="00A92B13">
              <w:rPr>
                <w:rFonts w:ascii="Times New Roman" w:eastAsia="Times New Roman" w:hAnsi="Times New Roman" w:cs="Times New Roman"/>
              </w:rPr>
              <w:t xml:space="preserve"> – </w:t>
            </w:r>
            <w:proofErr w:type="spellStart"/>
            <w:r>
              <w:rPr>
                <w:rFonts w:ascii="Times New Roman" w:eastAsia="Times New Roman" w:hAnsi="Times New Roman" w:cs="Times New Roman"/>
              </w:rPr>
              <w:t>отр</w:t>
            </w:r>
            <w:proofErr w:type="spellEnd"/>
            <w:r w:rsidRPr="00A92B13">
              <w:rPr>
                <w:rFonts w:ascii="Times New Roman" w:eastAsia="Times New Roman" w:hAnsi="Times New Roman" w:cs="Times New Roman"/>
              </w:rPr>
              <w:t>.</w:t>
            </w:r>
          </w:p>
          <w:p w14:paraId="43DF4A4E" w14:textId="77777777" w:rsidR="00E51C31" w:rsidRPr="004467CF" w:rsidRDefault="00000000">
            <w:pPr>
              <w:rPr>
                <w:rFonts w:ascii="Times New Roman" w:eastAsia="Times New Roman" w:hAnsi="Times New Roman" w:cs="Times New Roman"/>
                <w:lang w:val="en-US"/>
              </w:rPr>
            </w:pPr>
            <w:r w:rsidRPr="004467CF">
              <w:rPr>
                <w:rFonts w:ascii="Times New Roman" w:eastAsia="Times New Roman" w:hAnsi="Times New Roman" w:cs="Times New Roman"/>
                <w:i/>
                <w:iCs/>
                <w:lang w:val="en-US"/>
              </w:rPr>
              <w:t xml:space="preserve">S. </w:t>
            </w:r>
            <w:proofErr w:type="spellStart"/>
            <w:r w:rsidRPr="004467CF">
              <w:rPr>
                <w:rFonts w:ascii="Times New Roman" w:eastAsia="Times New Roman" w:hAnsi="Times New Roman" w:cs="Times New Roman"/>
                <w:i/>
                <w:iCs/>
                <w:lang w:val="en-US"/>
              </w:rPr>
              <w:t>haemolyticus</w:t>
            </w:r>
            <w:proofErr w:type="spellEnd"/>
            <w:r w:rsidRPr="004467CF">
              <w:rPr>
                <w:rFonts w:ascii="Times New Roman" w:eastAsia="Times New Roman" w:hAnsi="Times New Roman" w:cs="Times New Roman"/>
                <w:lang w:val="en-US"/>
              </w:rPr>
              <w:t xml:space="preserve"> – </w:t>
            </w:r>
            <w:proofErr w:type="spellStart"/>
            <w:r>
              <w:rPr>
                <w:rFonts w:ascii="Times New Roman" w:eastAsia="Times New Roman" w:hAnsi="Times New Roman" w:cs="Times New Roman"/>
              </w:rPr>
              <w:t>отр</w:t>
            </w:r>
            <w:proofErr w:type="spellEnd"/>
            <w:r w:rsidRPr="004467CF">
              <w:rPr>
                <w:rFonts w:ascii="Times New Roman" w:eastAsia="Times New Roman" w:hAnsi="Times New Roman" w:cs="Times New Roman"/>
                <w:lang w:val="en-US"/>
              </w:rPr>
              <w:t>.</w:t>
            </w:r>
          </w:p>
          <w:p w14:paraId="68327145" w14:textId="77777777" w:rsidR="00E51C31" w:rsidRPr="004467CF" w:rsidRDefault="00000000">
            <w:pPr>
              <w:rPr>
                <w:rFonts w:ascii="Times New Roman" w:eastAsia="Times New Roman" w:hAnsi="Times New Roman" w:cs="Times New Roman"/>
                <w:lang w:val="en-US"/>
              </w:rPr>
            </w:pPr>
            <w:r w:rsidRPr="004467CF">
              <w:rPr>
                <w:rFonts w:ascii="Times New Roman" w:eastAsia="Times New Roman" w:hAnsi="Times New Roman" w:cs="Times New Roman"/>
                <w:i/>
                <w:iCs/>
                <w:lang w:val="en-US"/>
              </w:rPr>
              <w:t>S. borealis</w:t>
            </w:r>
            <w:r w:rsidRPr="004467CF">
              <w:rPr>
                <w:rFonts w:ascii="Times New Roman" w:eastAsia="Times New Roman" w:hAnsi="Times New Roman" w:cs="Times New Roman"/>
                <w:lang w:val="en-US"/>
              </w:rPr>
              <w:t xml:space="preserve"> – </w:t>
            </w:r>
            <w:proofErr w:type="spellStart"/>
            <w:r>
              <w:rPr>
                <w:rFonts w:ascii="Times New Roman" w:eastAsia="Times New Roman" w:hAnsi="Times New Roman" w:cs="Times New Roman"/>
              </w:rPr>
              <w:t>отр</w:t>
            </w:r>
            <w:proofErr w:type="spellEnd"/>
            <w:r w:rsidRPr="004467CF">
              <w:rPr>
                <w:rFonts w:ascii="Times New Roman" w:eastAsia="Times New Roman" w:hAnsi="Times New Roman" w:cs="Times New Roman"/>
                <w:lang w:val="en-US"/>
              </w:rPr>
              <w:t>.</w:t>
            </w:r>
          </w:p>
          <w:p w14:paraId="72304339" w14:textId="77777777" w:rsidR="00E51C31" w:rsidRPr="004467CF" w:rsidRDefault="00000000">
            <w:pPr>
              <w:rPr>
                <w:rFonts w:ascii="Times New Roman" w:eastAsia="Times New Roman" w:hAnsi="Times New Roman" w:cs="Times New Roman"/>
                <w:lang w:val="en-US"/>
              </w:rPr>
            </w:pPr>
            <w:r w:rsidRPr="004467CF">
              <w:rPr>
                <w:rFonts w:ascii="Times New Roman" w:eastAsia="Times New Roman" w:hAnsi="Times New Roman" w:cs="Times New Roman"/>
                <w:i/>
                <w:iCs/>
                <w:lang w:val="en-US"/>
              </w:rPr>
              <w:t xml:space="preserve">S. agalactiae – </w:t>
            </w:r>
            <w:proofErr w:type="spellStart"/>
            <w:r>
              <w:rPr>
                <w:rFonts w:ascii="Times New Roman" w:eastAsia="Times New Roman" w:hAnsi="Times New Roman" w:cs="Times New Roman"/>
              </w:rPr>
              <w:t>отр</w:t>
            </w:r>
            <w:proofErr w:type="spellEnd"/>
            <w:r w:rsidRPr="004467CF">
              <w:rPr>
                <w:rFonts w:ascii="Times New Roman" w:eastAsia="Times New Roman" w:hAnsi="Times New Roman" w:cs="Times New Roman"/>
                <w:lang w:val="en-US"/>
              </w:rPr>
              <w:t>.</w:t>
            </w:r>
          </w:p>
          <w:p w14:paraId="408FD5C5" w14:textId="77777777" w:rsidR="00E51C31" w:rsidRPr="00F8731E" w:rsidRDefault="00000000">
            <w:pPr>
              <w:rPr>
                <w:rFonts w:ascii="Times New Roman" w:eastAsia="Times New Roman" w:hAnsi="Times New Roman" w:cs="Times New Roman"/>
                <w:sz w:val="24"/>
                <w:szCs w:val="24"/>
                <w:lang w:val="en-US"/>
              </w:rPr>
            </w:pPr>
            <w:proofErr w:type="spellStart"/>
            <w:r w:rsidRPr="00F8731E">
              <w:rPr>
                <w:rFonts w:ascii="Times New Roman" w:eastAsia="Times New Roman" w:hAnsi="Times New Roman" w:cs="Times New Roman"/>
                <w:i/>
                <w:iCs/>
                <w:lang w:val="en-US"/>
              </w:rPr>
              <w:t>Ehsherichia</w:t>
            </w:r>
            <w:proofErr w:type="spellEnd"/>
            <w:r w:rsidRPr="00F8731E">
              <w:rPr>
                <w:rFonts w:ascii="Times New Roman" w:eastAsia="Times New Roman" w:hAnsi="Times New Roman" w:cs="Times New Roman"/>
                <w:i/>
                <w:iCs/>
                <w:lang w:val="en-US"/>
              </w:rPr>
              <w:t xml:space="preserve"> </w:t>
            </w:r>
            <w:r>
              <w:rPr>
                <w:rFonts w:ascii="Times New Roman" w:eastAsia="Times New Roman" w:hAnsi="Times New Roman" w:cs="Times New Roman"/>
                <w:i/>
                <w:iCs/>
              </w:rPr>
              <w:t>со</w:t>
            </w:r>
            <w:proofErr w:type="spellStart"/>
            <w:r w:rsidRPr="00F8731E">
              <w:rPr>
                <w:rFonts w:ascii="Times New Roman" w:eastAsia="Times New Roman" w:hAnsi="Times New Roman" w:cs="Times New Roman"/>
                <w:i/>
                <w:iCs/>
                <w:lang w:val="en-US"/>
              </w:rPr>
              <w:t>Ii</w:t>
            </w:r>
            <w:proofErr w:type="spellEnd"/>
            <w:r w:rsidRPr="00F8731E">
              <w:rPr>
                <w:rFonts w:ascii="Times New Roman" w:eastAsia="Times New Roman" w:hAnsi="Times New Roman" w:cs="Times New Roman"/>
                <w:i/>
                <w:iCs/>
                <w:lang w:val="en-US"/>
              </w:rPr>
              <w:t xml:space="preserve"> – </w:t>
            </w:r>
            <w:proofErr w:type="spellStart"/>
            <w:r>
              <w:rPr>
                <w:rFonts w:ascii="Times New Roman" w:eastAsia="Times New Roman" w:hAnsi="Times New Roman" w:cs="Times New Roman"/>
              </w:rPr>
              <w:t>отр</w:t>
            </w:r>
            <w:proofErr w:type="spellEnd"/>
            <w:r w:rsidRPr="00F8731E">
              <w:rPr>
                <w:rFonts w:ascii="Times New Roman" w:eastAsia="Times New Roman" w:hAnsi="Times New Roman" w:cs="Times New Roman"/>
                <w:lang w:val="en-US"/>
              </w:rPr>
              <w:t>.</w:t>
            </w:r>
          </w:p>
        </w:tc>
      </w:tr>
      <w:tr w:rsidR="00E51C31" w:rsidRPr="0009223B" w14:paraId="5E0028A8" w14:textId="77777777" w:rsidTr="000F7899">
        <w:tc>
          <w:tcPr>
            <w:tcW w:w="1163" w:type="dxa"/>
          </w:tcPr>
          <w:p w14:paraId="11E0CF67" w14:textId="77777777" w:rsidR="00E51C31" w:rsidRDefault="00000000">
            <w:pPr>
              <w:rPr>
                <w:rFonts w:ascii="Times New Roman" w:eastAsia="Times New Roman" w:hAnsi="Times New Roman" w:cs="Times New Roman"/>
                <w:sz w:val="24"/>
                <w:szCs w:val="24"/>
              </w:rPr>
            </w:pPr>
            <w:r>
              <w:rPr>
                <w:rFonts w:ascii="Times New Roman" w:eastAsia="Times New Roman" w:hAnsi="Times New Roman" w:cs="Times New Roman"/>
              </w:rPr>
              <w:t>PF2-</w:t>
            </w:r>
            <w:proofErr w:type="gramStart"/>
            <w:r>
              <w:rPr>
                <w:rFonts w:ascii="Times New Roman" w:eastAsia="Times New Roman" w:hAnsi="Times New Roman" w:cs="Times New Roman"/>
              </w:rPr>
              <w:t>S(</w:t>
            </w:r>
            <w:proofErr w:type="gramEnd"/>
            <w:r>
              <w:rPr>
                <w:rFonts w:ascii="Times New Roman" w:eastAsia="Times New Roman" w:hAnsi="Times New Roman" w:cs="Times New Roman"/>
              </w:rPr>
              <w:t>2)</w:t>
            </w:r>
          </w:p>
        </w:tc>
        <w:tc>
          <w:tcPr>
            <w:tcW w:w="1843" w:type="dxa"/>
          </w:tcPr>
          <w:p w14:paraId="78815631" w14:textId="77777777" w:rsidR="00E51C31" w:rsidRDefault="00000000">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Полифитовая</w:t>
            </w:r>
            <w:proofErr w:type="spellEnd"/>
            <w:r>
              <w:rPr>
                <w:rFonts w:ascii="Times New Roman" w:eastAsia="Times New Roman" w:hAnsi="Times New Roman" w:cs="Times New Roman"/>
                <w:sz w:val="24"/>
                <w:szCs w:val="24"/>
              </w:rPr>
              <w:t xml:space="preserve"> формула №2 + гентамицин и рифампицин + гипериммунная сыворотка</w:t>
            </w:r>
          </w:p>
        </w:tc>
        <w:tc>
          <w:tcPr>
            <w:tcW w:w="1984" w:type="dxa"/>
          </w:tcPr>
          <w:p w14:paraId="14D48359"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2,5–4</w:t>
            </w:r>
          </w:p>
        </w:tc>
        <w:tc>
          <w:tcPr>
            <w:tcW w:w="1843" w:type="dxa"/>
          </w:tcPr>
          <w:p w14:paraId="37BFB63D"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3,5–4,5</w:t>
            </w:r>
          </w:p>
        </w:tc>
        <w:tc>
          <w:tcPr>
            <w:tcW w:w="2552" w:type="dxa"/>
          </w:tcPr>
          <w:p w14:paraId="50BF11E2"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 4-й день</w:t>
            </w:r>
          </w:p>
          <w:p w14:paraId="4D1DEF21" w14:textId="77777777" w:rsidR="00E51C31" w:rsidRDefault="00000000">
            <w:pPr>
              <w:rPr>
                <w:rFonts w:ascii="Times New Roman" w:eastAsia="Times New Roman" w:hAnsi="Times New Roman" w:cs="Times New Roman"/>
                <w:i/>
                <w:iCs/>
              </w:rPr>
            </w:pPr>
            <w:proofErr w:type="spellStart"/>
            <w:proofErr w:type="gramStart"/>
            <w:r>
              <w:rPr>
                <w:rFonts w:ascii="Times New Roman" w:eastAsia="Times New Roman" w:hAnsi="Times New Roman" w:cs="Times New Roman"/>
                <w:i/>
                <w:iCs/>
              </w:rPr>
              <w:t>S.aureus</w:t>
            </w:r>
            <w:proofErr w:type="spellEnd"/>
            <w:proofErr w:type="gramEnd"/>
            <w:r>
              <w:rPr>
                <w:rFonts w:ascii="Times New Roman" w:eastAsia="Times New Roman" w:hAnsi="Times New Roman" w:cs="Times New Roman"/>
                <w:i/>
                <w:iCs/>
              </w:rPr>
              <w:t xml:space="preserve"> – </w:t>
            </w:r>
            <w:proofErr w:type="spellStart"/>
            <w:r>
              <w:rPr>
                <w:rFonts w:ascii="Times New Roman" w:eastAsia="Times New Roman" w:hAnsi="Times New Roman" w:cs="Times New Roman"/>
              </w:rPr>
              <w:t>отр</w:t>
            </w:r>
            <w:proofErr w:type="spellEnd"/>
            <w:r>
              <w:rPr>
                <w:rFonts w:ascii="Times New Roman" w:eastAsia="Times New Roman" w:hAnsi="Times New Roman" w:cs="Times New Roman"/>
              </w:rPr>
              <w:t>.</w:t>
            </w:r>
          </w:p>
          <w:p w14:paraId="106BB1A3" w14:textId="77777777" w:rsidR="00E51C31" w:rsidRPr="00A92B13" w:rsidRDefault="00000000">
            <w:pPr>
              <w:rPr>
                <w:rFonts w:ascii="Times New Roman" w:eastAsia="Times New Roman" w:hAnsi="Times New Roman" w:cs="Times New Roman"/>
              </w:rPr>
            </w:pPr>
            <w:r w:rsidRPr="004467CF">
              <w:rPr>
                <w:rFonts w:ascii="Times New Roman" w:eastAsia="Times New Roman" w:hAnsi="Times New Roman" w:cs="Times New Roman"/>
                <w:i/>
                <w:iCs/>
                <w:lang w:val="en-US"/>
              </w:rPr>
              <w:t>S</w:t>
            </w:r>
            <w:r w:rsidRPr="00A92B13">
              <w:rPr>
                <w:rFonts w:ascii="Times New Roman" w:eastAsia="Times New Roman" w:hAnsi="Times New Roman" w:cs="Times New Roman"/>
                <w:i/>
                <w:iCs/>
              </w:rPr>
              <w:t xml:space="preserve">. </w:t>
            </w:r>
            <w:r w:rsidRPr="004467CF">
              <w:rPr>
                <w:rFonts w:ascii="Times New Roman" w:eastAsia="Times New Roman" w:hAnsi="Times New Roman" w:cs="Times New Roman"/>
                <w:i/>
                <w:iCs/>
                <w:lang w:val="en-US"/>
              </w:rPr>
              <w:t>epidermidis</w:t>
            </w:r>
            <w:r w:rsidRPr="00A92B13">
              <w:rPr>
                <w:rFonts w:ascii="Times New Roman" w:eastAsia="Times New Roman" w:hAnsi="Times New Roman" w:cs="Times New Roman"/>
              </w:rPr>
              <w:t xml:space="preserve"> – </w:t>
            </w:r>
            <w:proofErr w:type="spellStart"/>
            <w:r>
              <w:rPr>
                <w:rFonts w:ascii="Times New Roman" w:eastAsia="Times New Roman" w:hAnsi="Times New Roman" w:cs="Times New Roman"/>
              </w:rPr>
              <w:t>отр</w:t>
            </w:r>
            <w:proofErr w:type="spellEnd"/>
            <w:r w:rsidRPr="00A92B13">
              <w:rPr>
                <w:rFonts w:ascii="Times New Roman" w:eastAsia="Times New Roman" w:hAnsi="Times New Roman" w:cs="Times New Roman"/>
              </w:rPr>
              <w:t>.</w:t>
            </w:r>
          </w:p>
          <w:p w14:paraId="0E8A7C3B" w14:textId="77777777" w:rsidR="00E51C31" w:rsidRPr="004467CF" w:rsidRDefault="00000000">
            <w:pPr>
              <w:rPr>
                <w:rFonts w:ascii="Times New Roman" w:eastAsia="Times New Roman" w:hAnsi="Times New Roman" w:cs="Times New Roman"/>
                <w:lang w:val="en-US"/>
              </w:rPr>
            </w:pPr>
            <w:r w:rsidRPr="004467CF">
              <w:rPr>
                <w:rFonts w:ascii="Times New Roman" w:eastAsia="Times New Roman" w:hAnsi="Times New Roman" w:cs="Times New Roman"/>
                <w:i/>
                <w:iCs/>
                <w:lang w:val="en-US"/>
              </w:rPr>
              <w:t xml:space="preserve">S. </w:t>
            </w:r>
            <w:proofErr w:type="spellStart"/>
            <w:r w:rsidRPr="004467CF">
              <w:rPr>
                <w:rFonts w:ascii="Times New Roman" w:eastAsia="Times New Roman" w:hAnsi="Times New Roman" w:cs="Times New Roman"/>
                <w:i/>
                <w:iCs/>
                <w:lang w:val="en-US"/>
              </w:rPr>
              <w:t>haemolyticus</w:t>
            </w:r>
            <w:proofErr w:type="spellEnd"/>
            <w:r w:rsidRPr="004467CF">
              <w:rPr>
                <w:rFonts w:ascii="Times New Roman" w:eastAsia="Times New Roman" w:hAnsi="Times New Roman" w:cs="Times New Roman"/>
                <w:lang w:val="en-US"/>
              </w:rPr>
              <w:t xml:space="preserve"> – </w:t>
            </w:r>
            <w:proofErr w:type="spellStart"/>
            <w:r>
              <w:rPr>
                <w:rFonts w:ascii="Times New Roman" w:eastAsia="Times New Roman" w:hAnsi="Times New Roman" w:cs="Times New Roman"/>
              </w:rPr>
              <w:t>отр</w:t>
            </w:r>
            <w:proofErr w:type="spellEnd"/>
            <w:r w:rsidRPr="004467CF">
              <w:rPr>
                <w:rFonts w:ascii="Times New Roman" w:eastAsia="Times New Roman" w:hAnsi="Times New Roman" w:cs="Times New Roman"/>
                <w:lang w:val="en-US"/>
              </w:rPr>
              <w:t>.</w:t>
            </w:r>
          </w:p>
          <w:p w14:paraId="71CC97E1" w14:textId="77777777" w:rsidR="00E51C31" w:rsidRPr="004467CF" w:rsidRDefault="00000000">
            <w:pPr>
              <w:rPr>
                <w:rFonts w:ascii="Times New Roman" w:eastAsia="Times New Roman" w:hAnsi="Times New Roman" w:cs="Times New Roman"/>
                <w:lang w:val="en-US"/>
              </w:rPr>
            </w:pPr>
            <w:r w:rsidRPr="004467CF">
              <w:rPr>
                <w:rFonts w:ascii="Times New Roman" w:eastAsia="Times New Roman" w:hAnsi="Times New Roman" w:cs="Times New Roman"/>
                <w:i/>
                <w:iCs/>
                <w:lang w:val="en-US"/>
              </w:rPr>
              <w:t>S. borealis</w:t>
            </w:r>
            <w:r w:rsidRPr="004467CF">
              <w:rPr>
                <w:rFonts w:ascii="Times New Roman" w:eastAsia="Times New Roman" w:hAnsi="Times New Roman" w:cs="Times New Roman"/>
                <w:lang w:val="en-US"/>
              </w:rPr>
              <w:t xml:space="preserve"> – </w:t>
            </w:r>
            <w:proofErr w:type="spellStart"/>
            <w:r>
              <w:rPr>
                <w:rFonts w:ascii="Times New Roman" w:eastAsia="Times New Roman" w:hAnsi="Times New Roman" w:cs="Times New Roman"/>
              </w:rPr>
              <w:t>отр</w:t>
            </w:r>
            <w:proofErr w:type="spellEnd"/>
            <w:r w:rsidRPr="004467CF">
              <w:rPr>
                <w:rFonts w:ascii="Times New Roman" w:eastAsia="Times New Roman" w:hAnsi="Times New Roman" w:cs="Times New Roman"/>
                <w:lang w:val="en-US"/>
              </w:rPr>
              <w:t>.</w:t>
            </w:r>
          </w:p>
          <w:p w14:paraId="50EB98A2" w14:textId="77777777" w:rsidR="00E51C31" w:rsidRPr="004467CF" w:rsidRDefault="00000000">
            <w:pPr>
              <w:rPr>
                <w:rFonts w:ascii="Times New Roman" w:eastAsia="Times New Roman" w:hAnsi="Times New Roman" w:cs="Times New Roman"/>
                <w:lang w:val="en-US"/>
              </w:rPr>
            </w:pPr>
            <w:r w:rsidRPr="004467CF">
              <w:rPr>
                <w:rFonts w:ascii="Times New Roman" w:eastAsia="Times New Roman" w:hAnsi="Times New Roman" w:cs="Times New Roman"/>
                <w:i/>
                <w:iCs/>
                <w:lang w:val="en-US"/>
              </w:rPr>
              <w:t xml:space="preserve">S. agalactiae – </w:t>
            </w:r>
            <w:proofErr w:type="spellStart"/>
            <w:r>
              <w:rPr>
                <w:rFonts w:ascii="Times New Roman" w:eastAsia="Times New Roman" w:hAnsi="Times New Roman" w:cs="Times New Roman"/>
              </w:rPr>
              <w:t>отр</w:t>
            </w:r>
            <w:proofErr w:type="spellEnd"/>
            <w:r w:rsidRPr="004467CF">
              <w:rPr>
                <w:rFonts w:ascii="Times New Roman" w:eastAsia="Times New Roman" w:hAnsi="Times New Roman" w:cs="Times New Roman"/>
                <w:lang w:val="en-US"/>
              </w:rPr>
              <w:t>.</w:t>
            </w:r>
          </w:p>
          <w:p w14:paraId="794B6F77" w14:textId="77777777" w:rsidR="00E51C31" w:rsidRPr="00F8731E" w:rsidRDefault="00000000">
            <w:pPr>
              <w:jc w:val="center"/>
              <w:rPr>
                <w:rFonts w:ascii="Times New Roman" w:eastAsia="Times New Roman" w:hAnsi="Times New Roman" w:cs="Times New Roman"/>
                <w:sz w:val="24"/>
                <w:szCs w:val="24"/>
                <w:lang w:val="en-US"/>
              </w:rPr>
            </w:pPr>
            <w:proofErr w:type="spellStart"/>
            <w:r w:rsidRPr="00F8731E">
              <w:rPr>
                <w:rFonts w:ascii="Times New Roman" w:eastAsia="Times New Roman" w:hAnsi="Times New Roman" w:cs="Times New Roman"/>
                <w:i/>
                <w:iCs/>
                <w:lang w:val="en-US"/>
              </w:rPr>
              <w:t>Ehsherichia</w:t>
            </w:r>
            <w:proofErr w:type="spellEnd"/>
            <w:r w:rsidRPr="00F8731E">
              <w:rPr>
                <w:rFonts w:ascii="Times New Roman" w:eastAsia="Times New Roman" w:hAnsi="Times New Roman" w:cs="Times New Roman"/>
                <w:i/>
                <w:iCs/>
                <w:lang w:val="en-US"/>
              </w:rPr>
              <w:t xml:space="preserve"> </w:t>
            </w:r>
            <w:r>
              <w:rPr>
                <w:rFonts w:ascii="Times New Roman" w:eastAsia="Times New Roman" w:hAnsi="Times New Roman" w:cs="Times New Roman"/>
                <w:i/>
                <w:iCs/>
              </w:rPr>
              <w:t>со</w:t>
            </w:r>
            <w:proofErr w:type="spellStart"/>
            <w:r w:rsidRPr="00F8731E">
              <w:rPr>
                <w:rFonts w:ascii="Times New Roman" w:eastAsia="Times New Roman" w:hAnsi="Times New Roman" w:cs="Times New Roman"/>
                <w:i/>
                <w:iCs/>
                <w:lang w:val="en-US"/>
              </w:rPr>
              <w:t>Ii</w:t>
            </w:r>
            <w:proofErr w:type="spellEnd"/>
            <w:r w:rsidRPr="00F8731E">
              <w:rPr>
                <w:rFonts w:ascii="Times New Roman" w:eastAsia="Times New Roman" w:hAnsi="Times New Roman" w:cs="Times New Roman"/>
                <w:i/>
                <w:iCs/>
                <w:lang w:val="en-US"/>
              </w:rPr>
              <w:t xml:space="preserve"> – </w:t>
            </w:r>
            <w:proofErr w:type="spellStart"/>
            <w:r>
              <w:rPr>
                <w:rFonts w:ascii="Times New Roman" w:eastAsia="Times New Roman" w:hAnsi="Times New Roman" w:cs="Times New Roman"/>
              </w:rPr>
              <w:t>отр</w:t>
            </w:r>
            <w:proofErr w:type="spellEnd"/>
            <w:r w:rsidRPr="00F8731E">
              <w:rPr>
                <w:rFonts w:ascii="Times New Roman" w:eastAsia="Times New Roman" w:hAnsi="Times New Roman" w:cs="Times New Roman"/>
                <w:lang w:val="en-US"/>
              </w:rPr>
              <w:t>.</w:t>
            </w:r>
          </w:p>
        </w:tc>
      </w:tr>
      <w:tr w:rsidR="00E51C31" w:rsidRPr="00A67D1E" w14:paraId="7FE70067" w14:textId="77777777" w:rsidTr="000F7899">
        <w:tc>
          <w:tcPr>
            <w:tcW w:w="1163" w:type="dxa"/>
          </w:tcPr>
          <w:p w14:paraId="47249B9C" w14:textId="77777777" w:rsidR="00E51C31"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843" w:type="dxa"/>
          </w:tcPr>
          <w:p w14:paraId="62727CB2" w14:textId="77777777" w:rsidR="00E51C31"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Контроль (традиционное лечение)</w:t>
            </w:r>
          </w:p>
        </w:tc>
        <w:tc>
          <w:tcPr>
            <w:tcW w:w="1984" w:type="dxa"/>
          </w:tcPr>
          <w:p w14:paraId="5D26AE60"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843" w:type="dxa"/>
          </w:tcPr>
          <w:p w14:paraId="2FFC806D"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8–9</w:t>
            </w:r>
          </w:p>
        </w:tc>
        <w:tc>
          <w:tcPr>
            <w:tcW w:w="2552" w:type="dxa"/>
          </w:tcPr>
          <w:p w14:paraId="04D7B07D" w14:textId="77777777" w:rsidR="00E51C31" w:rsidRDefault="00000000">
            <w:pPr>
              <w:rPr>
                <w:rFonts w:ascii="Times New Roman" w:eastAsia="Times New Roman" w:hAnsi="Times New Roman" w:cs="Times New Roman"/>
                <w:i/>
                <w:iCs/>
              </w:rPr>
            </w:pPr>
            <w:r>
              <w:rPr>
                <w:rFonts w:ascii="Times New Roman" w:eastAsia="Times New Roman" w:hAnsi="Times New Roman" w:cs="Times New Roman"/>
                <w:sz w:val="24"/>
                <w:szCs w:val="24"/>
              </w:rPr>
              <w:t xml:space="preserve">На 4-й день </w:t>
            </w:r>
          </w:p>
          <w:p w14:paraId="619A6B8C" w14:textId="77777777" w:rsidR="00E51C31" w:rsidRDefault="00000000">
            <w:pPr>
              <w:rPr>
                <w:rFonts w:ascii="Times New Roman" w:eastAsia="Times New Roman" w:hAnsi="Times New Roman" w:cs="Times New Roman"/>
                <w:i/>
                <w:iCs/>
              </w:rPr>
            </w:pPr>
            <w:proofErr w:type="spellStart"/>
            <w:proofErr w:type="gramStart"/>
            <w:r>
              <w:rPr>
                <w:rFonts w:ascii="Times New Roman" w:eastAsia="Times New Roman" w:hAnsi="Times New Roman" w:cs="Times New Roman"/>
                <w:i/>
                <w:iCs/>
              </w:rPr>
              <w:t>S.aureus</w:t>
            </w:r>
            <w:proofErr w:type="spellEnd"/>
            <w:proofErr w:type="gramEnd"/>
            <w:r>
              <w:rPr>
                <w:rFonts w:ascii="Times New Roman" w:eastAsia="Times New Roman" w:hAnsi="Times New Roman" w:cs="Times New Roman"/>
                <w:i/>
                <w:iCs/>
              </w:rPr>
              <w:t xml:space="preserve"> – </w:t>
            </w:r>
            <w:r>
              <w:rPr>
                <w:rFonts w:ascii="Times New Roman" w:eastAsia="Times New Roman" w:hAnsi="Times New Roman" w:cs="Times New Roman"/>
              </w:rPr>
              <w:t>+.</w:t>
            </w:r>
          </w:p>
          <w:p w14:paraId="7C1CC647" w14:textId="77777777" w:rsidR="00E51C31" w:rsidRPr="00A92B13" w:rsidRDefault="00000000">
            <w:pPr>
              <w:rPr>
                <w:rFonts w:ascii="Times New Roman" w:eastAsia="Times New Roman" w:hAnsi="Times New Roman" w:cs="Times New Roman"/>
              </w:rPr>
            </w:pPr>
            <w:r w:rsidRPr="004467CF">
              <w:rPr>
                <w:rFonts w:ascii="Times New Roman" w:eastAsia="Times New Roman" w:hAnsi="Times New Roman" w:cs="Times New Roman"/>
                <w:i/>
                <w:iCs/>
                <w:lang w:val="en-US"/>
              </w:rPr>
              <w:t>S</w:t>
            </w:r>
            <w:r w:rsidRPr="00A92B13">
              <w:rPr>
                <w:rFonts w:ascii="Times New Roman" w:eastAsia="Times New Roman" w:hAnsi="Times New Roman" w:cs="Times New Roman"/>
                <w:i/>
                <w:iCs/>
              </w:rPr>
              <w:t xml:space="preserve">. </w:t>
            </w:r>
            <w:r w:rsidRPr="004467CF">
              <w:rPr>
                <w:rFonts w:ascii="Times New Roman" w:eastAsia="Times New Roman" w:hAnsi="Times New Roman" w:cs="Times New Roman"/>
                <w:i/>
                <w:iCs/>
                <w:lang w:val="en-US"/>
              </w:rPr>
              <w:t>epidermidis</w:t>
            </w:r>
            <w:r w:rsidRPr="00A92B13">
              <w:rPr>
                <w:rFonts w:ascii="Times New Roman" w:eastAsia="Times New Roman" w:hAnsi="Times New Roman" w:cs="Times New Roman"/>
              </w:rPr>
              <w:t xml:space="preserve"> – </w:t>
            </w:r>
            <w:proofErr w:type="spellStart"/>
            <w:r>
              <w:rPr>
                <w:rFonts w:ascii="Times New Roman" w:eastAsia="Times New Roman" w:hAnsi="Times New Roman" w:cs="Times New Roman"/>
              </w:rPr>
              <w:t>отр</w:t>
            </w:r>
            <w:proofErr w:type="spellEnd"/>
            <w:r w:rsidRPr="00A92B13">
              <w:rPr>
                <w:rFonts w:ascii="Times New Roman" w:eastAsia="Times New Roman" w:hAnsi="Times New Roman" w:cs="Times New Roman"/>
              </w:rPr>
              <w:t>.</w:t>
            </w:r>
          </w:p>
          <w:p w14:paraId="76EF8BA0" w14:textId="77777777" w:rsidR="00E51C31" w:rsidRPr="004467CF" w:rsidRDefault="00000000">
            <w:pPr>
              <w:rPr>
                <w:rFonts w:ascii="Times New Roman" w:eastAsia="Times New Roman" w:hAnsi="Times New Roman" w:cs="Times New Roman"/>
                <w:lang w:val="en-US"/>
              </w:rPr>
            </w:pPr>
            <w:r w:rsidRPr="004467CF">
              <w:rPr>
                <w:rFonts w:ascii="Times New Roman" w:eastAsia="Times New Roman" w:hAnsi="Times New Roman" w:cs="Times New Roman"/>
                <w:i/>
                <w:iCs/>
                <w:lang w:val="en-US"/>
              </w:rPr>
              <w:t xml:space="preserve">S. </w:t>
            </w:r>
            <w:proofErr w:type="spellStart"/>
            <w:r w:rsidRPr="004467CF">
              <w:rPr>
                <w:rFonts w:ascii="Times New Roman" w:eastAsia="Times New Roman" w:hAnsi="Times New Roman" w:cs="Times New Roman"/>
                <w:i/>
                <w:iCs/>
                <w:lang w:val="en-US"/>
              </w:rPr>
              <w:t>haemolyticus</w:t>
            </w:r>
            <w:proofErr w:type="spellEnd"/>
            <w:r w:rsidRPr="004467CF">
              <w:rPr>
                <w:rFonts w:ascii="Times New Roman" w:eastAsia="Times New Roman" w:hAnsi="Times New Roman" w:cs="Times New Roman"/>
                <w:lang w:val="en-US"/>
              </w:rPr>
              <w:t xml:space="preserve"> – +.</w:t>
            </w:r>
          </w:p>
          <w:p w14:paraId="5ECC604D" w14:textId="77777777" w:rsidR="00E51C31" w:rsidRPr="004467CF" w:rsidRDefault="00000000">
            <w:pPr>
              <w:rPr>
                <w:rFonts w:ascii="Times New Roman" w:eastAsia="Times New Roman" w:hAnsi="Times New Roman" w:cs="Times New Roman"/>
                <w:lang w:val="en-US"/>
              </w:rPr>
            </w:pPr>
            <w:r w:rsidRPr="004467CF">
              <w:rPr>
                <w:rFonts w:ascii="Times New Roman" w:eastAsia="Times New Roman" w:hAnsi="Times New Roman" w:cs="Times New Roman"/>
                <w:i/>
                <w:iCs/>
                <w:lang w:val="en-US"/>
              </w:rPr>
              <w:t>S. borealis</w:t>
            </w:r>
            <w:r w:rsidRPr="004467CF">
              <w:rPr>
                <w:rFonts w:ascii="Times New Roman" w:eastAsia="Times New Roman" w:hAnsi="Times New Roman" w:cs="Times New Roman"/>
                <w:lang w:val="en-US"/>
              </w:rPr>
              <w:t xml:space="preserve"> – +.</w:t>
            </w:r>
          </w:p>
          <w:p w14:paraId="61974875" w14:textId="77777777" w:rsidR="00E51C31" w:rsidRPr="004467CF" w:rsidRDefault="00000000">
            <w:pPr>
              <w:rPr>
                <w:rFonts w:ascii="Times New Roman" w:eastAsia="Times New Roman" w:hAnsi="Times New Roman" w:cs="Times New Roman"/>
                <w:lang w:val="en-US"/>
              </w:rPr>
            </w:pPr>
            <w:r w:rsidRPr="004467CF">
              <w:rPr>
                <w:rFonts w:ascii="Times New Roman" w:eastAsia="Times New Roman" w:hAnsi="Times New Roman" w:cs="Times New Roman"/>
                <w:i/>
                <w:iCs/>
                <w:lang w:val="en-US"/>
              </w:rPr>
              <w:t xml:space="preserve">S. agalactiae – </w:t>
            </w:r>
            <w:r w:rsidRPr="004467CF">
              <w:rPr>
                <w:rFonts w:ascii="Times New Roman" w:eastAsia="Times New Roman" w:hAnsi="Times New Roman" w:cs="Times New Roman"/>
                <w:lang w:val="en-US"/>
              </w:rPr>
              <w:t>+.</w:t>
            </w:r>
          </w:p>
          <w:p w14:paraId="03C38C38" w14:textId="77777777" w:rsidR="00E51C31" w:rsidRPr="004467CF" w:rsidRDefault="00000000">
            <w:pPr>
              <w:jc w:val="center"/>
              <w:rPr>
                <w:rFonts w:ascii="Times New Roman" w:eastAsia="Times New Roman" w:hAnsi="Times New Roman" w:cs="Times New Roman"/>
                <w:sz w:val="24"/>
                <w:szCs w:val="24"/>
                <w:lang w:val="en-US"/>
              </w:rPr>
            </w:pPr>
            <w:proofErr w:type="spellStart"/>
            <w:r w:rsidRPr="004467CF">
              <w:rPr>
                <w:rFonts w:ascii="Times New Roman" w:eastAsia="Times New Roman" w:hAnsi="Times New Roman" w:cs="Times New Roman"/>
                <w:i/>
                <w:iCs/>
                <w:lang w:val="en-US"/>
              </w:rPr>
              <w:t>Ehsherichia</w:t>
            </w:r>
            <w:proofErr w:type="spellEnd"/>
            <w:r w:rsidRPr="004467CF">
              <w:rPr>
                <w:rFonts w:ascii="Times New Roman" w:eastAsia="Times New Roman" w:hAnsi="Times New Roman" w:cs="Times New Roman"/>
                <w:i/>
                <w:iCs/>
                <w:lang w:val="en-US"/>
              </w:rPr>
              <w:t xml:space="preserve"> </w:t>
            </w:r>
            <w:r>
              <w:rPr>
                <w:rFonts w:ascii="Times New Roman" w:eastAsia="Times New Roman" w:hAnsi="Times New Roman" w:cs="Times New Roman"/>
                <w:i/>
                <w:iCs/>
              </w:rPr>
              <w:t>со</w:t>
            </w:r>
            <w:proofErr w:type="spellStart"/>
            <w:r w:rsidRPr="004467CF">
              <w:rPr>
                <w:rFonts w:ascii="Times New Roman" w:eastAsia="Times New Roman" w:hAnsi="Times New Roman" w:cs="Times New Roman"/>
                <w:i/>
                <w:iCs/>
                <w:lang w:val="en-US"/>
              </w:rPr>
              <w:t>Ii</w:t>
            </w:r>
            <w:proofErr w:type="spellEnd"/>
            <w:r w:rsidRPr="004467CF">
              <w:rPr>
                <w:rFonts w:ascii="Times New Roman" w:eastAsia="Times New Roman" w:hAnsi="Times New Roman" w:cs="Times New Roman"/>
                <w:i/>
                <w:iCs/>
                <w:lang w:val="en-US"/>
              </w:rPr>
              <w:t xml:space="preserve"> – </w:t>
            </w:r>
            <w:proofErr w:type="spellStart"/>
            <w:r>
              <w:rPr>
                <w:rFonts w:ascii="Times New Roman" w:eastAsia="Times New Roman" w:hAnsi="Times New Roman" w:cs="Times New Roman"/>
              </w:rPr>
              <w:t>отр</w:t>
            </w:r>
            <w:proofErr w:type="spellEnd"/>
            <w:r w:rsidRPr="004467CF">
              <w:rPr>
                <w:rFonts w:ascii="Times New Roman" w:eastAsia="Times New Roman" w:hAnsi="Times New Roman" w:cs="Times New Roman"/>
                <w:lang w:val="en-US"/>
              </w:rPr>
              <w:t>.</w:t>
            </w:r>
          </w:p>
        </w:tc>
      </w:tr>
      <w:tr w:rsidR="00E51C31" w14:paraId="260F8464" w14:textId="77777777" w:rsidTr="000F7899">
        <w:tc>
          <w:tcPr>
            <w:tcW w:w="9385" w:type="dxa"/>
            <w:gridSpan w:val="5"/>
          </w:tcPr>
          <w:p w14:paraId="5C077B3C"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Субклинический мастит</w:t>
            </w:r>
          </w:p>
        </w:tc>
      </w:tr>
      <w:tr w:rsidR="00E51C31" w:rsidRPr="00814A72" w14:paraId="4893A24E" w14:textId="77777777" w:rsidTr="000F7899">
        <w:tc>
          <w:tcPr>
            <w:tcW w:w="1163" w:type="dxa"/>
          </w:tcPr>
          <w:p w14:paraId="3C56B0C4" w14:textId="77777777" w:rsidR="00E51C31" w:rsidRDefault="00000000">
            <w:pPr>
              <w:rPr>
                <w:rFonts w:ascii="Times New Roman" w:eastAsia="Times New Roman" w:hAnsi="Times New Roman" w:cs="Times New Roman"/>
                <w:sz w:val="24"/>
                <w:szCs w:val="24"/>
              </w:rPr>
            </w:pPr>
            <w:r>
              <w:rPr>
                <w:rFonts w:ascii="Times New Roman" w:eastAsia="Times New Roman" w:hAnsi="Times New Roman" w:cs="Times New Roman"/>
              </w:rPr>
              <w:t>PF1-</w:t>
            </w:r>
            <w:proofErr w:type="gramStart"/>
            <w:r>
              <w:rPr>
                <w:rFonts w:ascii="Times New Roman" w:eastAsia="Times New Roman" w:hAnsi="Times New Roman" w:cs="Times New Roman"/>
              </w:rPr>
              <w:t>S(</w:t>
            </w:r>
            <w:proofErr w:type="gramEnd"/>
            <w:r>
              <w:rPr>
                <w:rFonts w:ascii="Times New Roman" w:eastAsia="Times New Roman" w:hAnsi="Times New Roman" w:cs="Times New Roman"/>
              </w:rPr>
              <w:t>4)</w:t>
            </w:r>
          </w:p>
        </w:tc>
        <w:tc>
          <w:tcPr>
            <w:tcW w:w="1843" w:type="dxa"/>
          </w:tcPr>
          <w:p w14:paraId="64C83122" w14:textId="77777777" w:rsidR="00E51C31" w:rsidRDefault="00000000">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Полифитовая</w:t>
            </w:r>
            <w:proofErr w:type="spellEnd"/>
            <w:r>
              <w:rPr>
                <w:rFonts w:ascii="Times New Roman" w:eastAsia="Times New Roman" w:hAnsi="Times New Roman" w:cs="Times New Roman"/>
                <w:sz w:val="24"/>
                <w:szCs w:val="24"/>
              </w:rPr>
              <w:t xml:space="preserve"> формула №1 + гентамицин и рифампицин + гипериммунная сыворотка</w:t>
            </w:r>
          </w:p>
        </w:tc>
        <w:tc>
          <w:tcPr>
            <w:tcW w:w="1984" w:type="dxa"/>
          </w:tcPr>
          <w:p w14:paraId="6F11CEB3"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843" w:type="dxa"/>
          </w:tcPr>
          <w:p w14:paraId="193391B4"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2552" w:type="dxa"/>
          </w:tcPr>
          <w:p w14:paraId="6A6976C9"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 4-й день</w:t>
            </w:r>
          </w:p>
          <w:p w14:paraId="6AFEF966" w14:textId="77777777" w:rsidR="00E51C31" w:rsidRDefault="00000000">
            <w:pPr>
              <w:rPr>
                <w:rFonts w:ascii="Times New Roman" w:eastAsia="Times New Roman" w:hAnsi="Times New Roman" w:cs="Times New Roman"/>
                <w:i/>
                <w:iCs/>
              </w:rPr>
            </w:pPr>
            <w:proofErr w:type="spellStart"/>
            <w:proofErr w:type="gramStart"/>
            <w:r>
              <w:rPr>
                <w:rFonts w:ascii="Times New Roman" w:eastAsia="Times New Roman" w:hAnsi="Times New Roman" w:cs="Times New Roman"/>
                <w:i/>
                <w:iCs/>
              </w:rPr>
              <w:t>S.aureus</w:t>
            </w:r>
            <w:proofErr w:type="spellEnd"/>
            <w:proofErr w:type="gramEnd"/>
            <w:r>
              <w:rPr>
                <w:rFonts w:ascii="Times New Roman" w:eastAsia="Times New Roman" w:hAnsi="Times New Roman" w:cs="Times New Roman"/>
                <w:i/>
                <w:iCs/>
              </w:rPr>
              <w:t xml:space="preserve"> – </w:t>
            </w:r>
            <w:proofErr w:type="spellStart"/>
            <w:r>
              <w:rPr>
                <w:rFonts w:ascii="Times New Roman" w:eastAsia="Times New Roman" w:hAnsi="Times New Roman" w:cs="Times New Roman"/>
              </w:rPr>
              <w:t>отр</w:t>
            </w:r>
            <w:proofErr w:type="spellEnd"/>
            <w:r>
              <w:rPr>
                <w:rFonts w:ascii="Times New Roman" w:eastAsia="Times New Roman" w:hAnsi="Times New Roman" w:cs="Times New Roman"/>
              </w:rPr>
              <w:t>.</w:t>
            </w:r>
          </w:p>
          <w:p w14:paraId="52B2ABF9" w14:textId="77777777" w:rsidR="00E51C31" w:rsidRPr="0009223B" w:rsidRDefault="00000000">
            <w:pPr>
              <w:rPr>
                <w:rFonts w:ascii="Times New Roman" w:eastAsia="Times New Roman" w:hAnsi="Times New Roman" w:cs="Times New Roman"/>
                <w:lang w:val="en-US"/>
              </w:rPr>
            </w:pPr>
            <w:r w:rsidRPr="004467CF">
              <w:rPr>
                <w:rFonts w:ascii="Times New Roman" w:eastAsia="Times New Roman" w:hAnsi="Times New Roman" w:cs="Times New Roman"/>
                <w:i/>
                <w:iCs/>
                <w:lang w:val="en-US"/>
              </w:rPr>
              <w:t>S</w:t>
            </w:r>
            <w:r w:rsidRPr="0009223B">
              <w:rPr>
                <w:rFonts w:ascii="Times New Roman" w:eastAsia="Times New Roman" w:hAnsi="Times New Roman" w:cs="Times New Roman"/>
                <w:i/>
                <w:iCs/>
                <w:lang w:val="en-US"/>
              </w:rPr>
              <w:t xml:space="preserve">. </w:t>
            </w:r>
            <w:r w:rsidRPr="004467CF">
              <w:rPr>
                <w:rFonts w:ascii="Times New Roman" w:eastAsia="Times New Roman" w:hAnsi="Times New Roman" w:cs="Times New Roman"/>
                <w:i/>
                <w:iCs/>
                <w:lang w:val="en-US"/>
              </w:rPr>
              <w:t>epidermidis</w:t>
            </w:r>
            <w:r w:rsidRPr="0009223B">
              <w:rPr>
                <w:rFonts w:ascii="Times New Roman" w:eastAsia="Times New Roman" w:hAnsi="Times New Roman" w:cs="Times New Roman"/>
                <w:lang w:val="en-US"/>
              </w:rPr>
              <w:t xml:space="preserve"> – </w:t>
            </w:r>
            <w:proofErr w:type="spellStart"/>
            <w:r>
              <w:rPr>
                <w:rFonts w:ascii="Times New Roman" w:eastAsia="Times New Roman" w:hAnsi="Times New Roman" w:cs="Times New Roman"/>
              </w:rPr>
              <w:t>отр</w:t>
            </w:r>
            <w:proofErr w:type="spellEnd"/>
            <w:r w:rsidRPr="0009223B">
              <w:rPr>
                <w:rFonts w:ascii="Times New Roman" w:eastAsia="Times New Roman" w:hAnsi="Times New Roman" w:cs="Times New Roman"/>
                <w:lang w:val="en-US"/>
              </w:rPr>
              <w:t>.</w:t>
            </w:r>
          </w:p>
          <w:p w14:paraId="2B7C5B48" w14:textId="77777777" w:rsidR="00E51C31" w:rsidRPr="004467CF" w:rsidRDefault="00000000">
            <w:pPr>
              <w:rPr>
                <w:rFonts w:ascii="Times New Roman" w:eastAsia="Times New Roman" w:hAnsi="Times New Roman" w:cs="Times New Roman"/>
                <w:lang w:val="en-US"/>
              </w:rPr>
            </w:pPr>
            <w:r w:rsidRPr="004467CF">
              <w:rPr>
                <w:rFonts w:ascii="Times New Roman" w:eastAsia="Times New Roman" w:hAnsi="Times New Roman" w:cs="Times New Roman"/>
                <w:i/>
                <w:iCs/>
                <w:lang w:val="en-US"/>
              </w:rPr>
              <w:t xml:space="preserve">S. </w:t>
            </w:r>
            <w:proofErr w:type="spellStart"/>
            <w:r w:rsidRPr="004467CF">
              <w:rPr>
                <w:rFonts w:ascii="Times New Roman" w:eastAsia="Times New Roman" w:hAnsi="Times New Roman" w:cs="Times New Roman"/>
                <w:i/>
                <w:iCs/>
                <w:lang w:val="en-US"/>
              </w:rPr>
              <w:t>haemolyticus</w:t>
            </w:r>
            <w:proofErr w:type="spellEnd"/>
            <w:r w:rsidRPr="004467CF">
              <w:rPr>
                <w:rFonts w:ascii="Times New Roman" w:eastAsia="Times New Roman" w:hAnsi="Times New Roman" w:cs="Times New Roman"/>
                <w:lang w:val="en-US"/>
              </w:rPr>
              <w:t xml:space="preserve"> – </w:t>
            </w:r>
            <w:proofErr w:type="spellStart"/>
            <w:r>
              <w:rPr>
                <w:rFonts w:ascii="Times New Roman" w:eastAsia="Times New Roman" w:hAnsi="Times New Roman" w:cs="Times New Roman"/>
              </w:rPr>
              <w:t>отр</w:t>
            </w:r>
            <w:proofErr w:type="spellEnd"/>
            <w:r w:rsidRPr="004467CF">
              <w:rPr>
                <w:rFonts w:ascii="Times New Roman" w:eastAsia="Times New Roman" w:hAnsi="Times New Roman" w:cs="Times New Roman"/>
                <w:lang w:val="en-US"/>
              </w:rPr>
              <w:t>.</w:t>
            </w:r>
          </w:p>
          <w:p w14:paraId="5CC69B3E" w14:textId="77777777" w:rsidR="00E51C31" w:rsidRPr="004467CF" w:rsidRDefault="00000000">
            <w:pPr>
              <w:rPr>
                <w:rFonts w:ascii="Times New Roman" w:eastAsia="Times New Roman" w:hAnsi="Times New Roman" w:cs="Times New Roman"/>
                <w:lang w:val="en-US"/>
              </w:rPr>
            </w:pPr>
            <w:r w:rsidRPr="004467CF">
              <w:rPr>
                <w:rFonts w:ascii="Times New Roman" w:eastAsia="Times New Roman" w:hAnsi="Times New Roman" w:cs="Times New Roman"/>
                <w:i/>
                <w:iCs/>
                <w:lang w:val="en-US"/>
              </w:rPr>
              <w:t>S. borealis</w:t>
            </w:r>
            <w:r w:rsidRPr="004467CF">
              <w:rPr>
                <w:rFonts w:ascii="Times New Roman" w:eastAsia="Times New Roman" w:hAnsi="Times New Roman" w:cs="Times New Roman"/>
                <w:lang w:val="en-US"/>
              </w:rPr>
              <w:t xml:space="preserve"> – </w:t>
            </w:r>
            <w:proofErr w:type="spellStart"/>
            <w:r>
              <w:rPr>
                <w:rFonts w:ascii="Times New Roman" w:eastAsia="Times New Roman" w:hAnsi="Times New Roman" w:cs="Times New Roman"/>
              </w:rPr>
              <w:t>отр</w:t>
            </w:r>
            <w:proofErr w:type="spellEnd"/>
            <w:r w:rsidRPr="004467CF">
              <w:rPr>
                <w:rFonts w:ascii="Times New Roman" w:eastAsia="Times New Roman" w:hAnsi="Times New Roman" w:cs="Times New Roman"/>
                <w:lang w:val="en-US"/>
              </w:rPr>
              <w:t>.</w:t>
            </w:r>
          </w:p>
          <w:p w14:paraId="4A3E7B4E" w14:textId="77777777" w:rsidR="00E51C31" w:rsidRPr="004467CF" w:rsidRDefault="00000000">
            <w:pPr>
              <w:rPr>
                <w:rFonts w:ascii="Times New Roman" w:eastAsia="Times New Roman" w:hAnsi="Times New Roman" w:cs="Times New Roman"/>
                <w:lang w:val="en-US"/>
              </w:rPr>
            </w:pPr>
            <w:r w:rsidRPr="004467CF">
              <w:rPr>
                <w:rFonts w:ascii="Times New Roman" w:eastAsia="Times New Roman" w:hAnsi="Times New Roman" w:cs="Times New Roman"/>
                <w:i/>
                <w:iCs/>
                <w:lang w:val="en-US"/>
              </w:rPr>
              <w:t xml:space="preserve">S. agalactiae – </w:t>
            </w:r>
            <w:proofErr w:type="spellStart"/>
            <w:r>
              <w:rPr>
                <w:rFonts w:ascii="Times New Roman" w:eastAsia="Times New Roman" w:hAnsi="Times New Roman" w:cs="Times New Roman"/>
              </w:rPr>
              <w:t>отр</w:t>
            </w:r>
            <w:proofErr w:type="spellEnd"/>
            <w:r w:rsidRPr="004467CF">
              <w:rPr>
                <w:rFonts w:ascii="Times New Roman" w:eastAsia="Times New Roman" w:hAnsi="Times New Roman" w:cs="Times New Roman"/>
                <w:lang w:val="en-US"/>
              </w:rPr>
              <w:t>.</w:t>
            </w:r>
          </w:p>
          <w:p w14:paraId="5A0D3ABF" w14:textId="77777777" w:rsidR="00E51C31" w:rsidRPr="00F8731E" w:rsidRDefault="00000000">
            <w:pPr>
              <w:jc w:val="center"/>
              <w:rPr>
                <w:rFonts w:ascii="Times New Roman" w:eastAsia="Times New Roman" w:hAnsi="Times New Roman" w:cs="Times New Roman"/>
                <w:sz w:val="24"/>
                <w:szCs w:val="24"/>
                <w:lang w:val="en-US"/>
              </w:rPr>
            </w:pPr>
            <w:proofErr w:type="spellStart"/>
            <w:r w:rsidRPr="00F8731E">
              <w:rPr>
                <w:rFonts w:ascii="Times New Roman" w:eastAsia="Times New Roman" w:hAnsi="Times New Roman" w:cs="Times New Roman"/>
                <w:i/>
                <w:iCs/>
                <w:lang w:val="en-US"/>
              </w:rPr>
              <w:t>Ehsherichia</w:t>
            </w:r>
            <w:proofErr w:type="spellEnd"/>
            <w:r w:rsidRPr="00F8731E">
              <w:rPr>
                <w:rFonts w:ascii="Times New Roman" w:eastAsia="Times New Roman" w:hAnsi="Times New Roman" w:cs="Times New Roman"/>
                <w:i/>
                <w:iCs/>
                <w:lang w:val="en-US"/>
              </w:rPr>
              <w:t xml:space="preserve"> </w:t>
            </w:r>
            <w:r>
              <w:rPr>
                <w:rFonts w:ascii="Times New Roman" w:eastAsia="Times New Roman" w:hAnsi="Times New Roman" w:cs="Times New Roman"/>
                <w:i/>
                <w:iCs/>
              </w:rPr>
              <w:t>со</w:t>
            </w:r>
            <w:proofErr w:type="spellStart"/>
            <w:r w:rsidRPr="00F8731E">
              <w:rPr>
                <w:rFonts w:ascii="Times New Roman" w:eastAsia="Times New Roman" w:hAnsi="Times New Roman" w:cs="Times New Roman"/>
                <w:i/>
                <w:iCs/>
                <w:lang w:val="en-US"/>
              </w:rPr>
              <w:t>Ii</w:t>
            </w:r>
            <w:proofErr w:type="spellEnd"/>
            <w:r w:rsidRPr="00F8731E">
              <w:rPr>
                <w:rFonts w:ascii="Times New Roman" w:eastAsia="Times New Roman" w:hAnsi="Times New Roman" w:cs="Times New Roman"/>
                <w:i/>
                <w:iCs/>
                <w:lang w:val="en-US"/>
              </w:rPr>
              <w:t xml:space="preserve"> – </w:t>
            </w:r>
            <w:proofErr w:type="spellStart"/>
            <w:r>
              <w:rPr>
                <w:rFonts w:ascii="Times New Roman" w:eastAsia="Times New Roman" w:hAnsi="Times New Roman" w:cs="Times New Roman"/>
              </w:rPr>
              <w:t>отр</w:t>
            </w:r>
            <w:proofErr w:type="spellEnd"/>
            <w:r w:rsidRPr="00F8731E">
              <w:rPr>
                <w:rFonts w:ascii="Times New Roman" w:eastAsia="Times New Roman" w:hAnsi="Times New Roman" w:cs="Times New Roman"/>
                <w:lang w:val="en-US"/>
              </w:rPr>
              <w:t>.</w:t>
            </w:r>
          </w:p>
        </w:tc>
      </w:tr>
      <w:tr w:rsidR="00E51C31" w:rsidRPr="0009223B" w14:paraId="471ABD50" w14:textId="77777777" w:rsidTr="000F7899">
        <w:tc>
          <w:tcPr>
            <w:tcW w:w="1163" w:type="dxa"/>
          </w:tcPr>
          <w:p w14:paraId="62C659E8" w14:textId="77777777" w:rsidR="00E51C31" w:rsidRDefault="00000000">
            <w:pPr>
              <w:rPr>
                <w:rFonts w:ascii="Times New Roman" w:eastAsia="Times New Roman" w:hAnsi="Times New Roman" w:cs="Times New Roman"/>
                <w:sz w:val="24"/>
                <w:szCs w:val="24"/>
              </w:rPr>
            </w:pPr>
            <w:r>
              <w:rPr>
                <w:rFonts w:ascii="Times New Roman" w:eastAsia="Times New Roman" w:hAnsi="Times New Roman" w:cs="Times New Roman"/>
              </w:rPr>
              <w:t>PF2-</w:t>
            </w:r>
            <w:proofErr w:type="gramStart"/>
            <w:r>
              <w:rPr>
                <w:rFonts w:ascii="Times New Roman" w:eastAsia="Times New Roman" w:hAnsi="Times New Roman" w:cs="Times New Roman"/>
              </w:rPr>
              <w:t>S(</w:t>
            </w:r>
            <w:proofErr w:type="gramEnd"/>
            <w:r>
              <w:rPr>
                <w:rFonts w:ascii="Times New Roman" w:eastAsia="Times New Roman" w:hAnsi="Times New Roman" w:cs="Times New Roman"/>
              </w:rPr>
              <w:t>5)</w:t>
            </w:r>
          </w:p>
        </w:tc>
        <w:tc>
          <w:tcPr>
            <w:tcW w:w="1843" w:type="dxa"/>
          </w:tcPr>
          <w:p w14:paraId="6E7415BC" w14:textId="77777777" w:rsidR="00E51C31" w:rsidRDefault="00000000">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Полифитовая</w:t>
            </w:r>
            <w:proofErr w:type="spellEnd"/>
            <w:r>
              <w:rPr>
                <w:rFonts w:ascii="Times New Roman" w:eastAsia="Times New Roman" w:hAnsi="Times New Roman" w:cs="Times New Roman"/>
                <w:sz w:val="24"/>
                <w:szCs w:val="24"/>
              </w:rPr>
              <w:t xml:space="preserve"> формула №2 + гентамицин и рифампицин + гипериммунная сыворотка</w:t>
            </w:r>
          </w:p>
        </w:tc>
        <w:tc>
          <w:tcPr>
            <w:tcW w:w="1984" w:type="dxa"/>
          </w:tcPr>
          <w:p w14:paraId="7672C22F"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843" w:type="dxa"/>
          </w:tcPr>
          <w:p w14:paraId="2B906CB4"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2552" w:type="dxa"/>
          </w:tcPr>
          <w:p w14:paraId="5EA6F0F5"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 4-й день</w:t>
            </w:r>
          </w:p>
          <w:p w14:paraId="4576D05A" w14:textId="77777777" w:rsidR="00E51C31" w:rsidRDefault="00000000">
            <w:pPr>
              <w:rPr>
                <w:rFonts w:ascii="Times New Roman" w:eastAsia="Times New Roman" w:hAnsi="Times New Roman" w:cs="Times New Roman"/>
                <w:i/>
                <w:iCs/>
              </w:rPr>
            </w:pPr>
            <w:proofErr w:type="spellStart"/>
            <w:proofErr w:type="gramStart"/>
            <w:r>
              <w:rPr>
                <w:rFonts w:ascii="Times New Roman" w:eastAsia="Times New Roman" w:hAnsi="Times New Roman" w:cs="Times New Roman"/>
                <w:i/>
                <w:iCs/>
              </w:rPr>
              <w:t>S.aureus</w:t>
            </w:r>
            <w:proofErr w:type="spellEnd"/>
            <w:proofErr w:type="gramEnd"/>
            <w:r>
              <w:rPr>
                <w:rFonts w:ascii="Times New Roman" w:eastAsia="Times New Roman" w:hAnsi="Times New Roman" w:cs="Times New Roman"/>
                <w:i/>
                <w:iCs/>
              </w:rPr>
              <w:t xml:space="preserve"> – </w:t>
            </w:r>
            <w:proofErr w:type="spellStart"/>
            <w:r>
              <w:rPr>
                <w:rFonts w:ascii="Times New Roman" w:eastAsia="Times New Roman" w:hAnsi="Times New Roman" w:cs="Times New Roman"/>
              </w:rPr>
              <w:t>отр</w:t>
            </w:r>
            <w:proofErr w:type="spellEnd"/>
            <w:r>
              <w:rPr>
                <w:rFonts w:ascii="Times New Roman" w:eastAsia="Times New Roman" w:hAnsi="Times New Roman" w:cs="Times New Roman"/>
              </w:rPr>
              <w:t>.</w:t>
            </w:r>
          </w:p>
          <w:p w14:paraId="7A23F55E" w14:textId="77777777" w:rsidR="00E51C31" w:rsidRPr="00A92B13" w:rsidRDefault="00000000">
            <w:pPr>
              <w:rPr>
                <w:rFonts w:ascii="Times New Roman" w:eastAsia="Times New Roman" w:hAnsi="Times New Roman" w:cs="Times New Roman"/>
              </w:rPr>
            </w:pPr>
            <w:r w:rsidRPr="004467CF">
              <w:rPr>
                <w:rFonts w:ascii="Times New Roman" w:eastAsia="Times New Roman" w:hAnsi="Times New Roman" w:cs="Times New Roman"/>
                <w:i/>
                <w:iCs/>
                <w:lang w:val="en-US"/>
              </w:rPr>
              <w:t>S</w:t>
            </w:r>
            <w:r w:rsidRPr="00A92B13">
              <w:rPr>
                <w:rFonts w:ascii="Times New Roman" w:eastAsia="Times New Roman" w:hAnsi="Times New Roman" w:cs="Times New Roman"/>
                <w:i/>
                <w:iCs/>
              </w:rPr>
              <w:t xml:space="preserve">. </w:t>
            </w:r>
            <w:r w:rsidRPr="004467CF">
              <w:rPr>
                <w:rFonts w:ascii="Times New Roman" w:eastAsia="Times New Roman" w:hAnsi="Times New Roman" w:cs="Times New Roman"/>
                <w:i/>
                <w:iCs/>
                <w:lang w:val="en-US"/>
              </w:rPr>
              <w:t>epidermidis</w:t>
            </w:r>
            <w:r w:rsidRPr="00A92B13">
              <w:rPr>
                <w:rFonts w:ascii="Times New Roman" w:eastAsia="Times New Roman" w:hAnsi="Times New Roman" w:cs="Times New Roman"/>
              </w:rPr>
              <w:t xml:space="preserve"> – </w:t>
            </w:r>
            <w:proofErr w:type="spellStart"/>
            <w:r>
              <w:rPr>
                <w:rFonts w:ascii="Times New Roman" w:eastAsia="Times New Roman" w:hAnsi="Times New Roman" w:cs="Times New Roman"/>
              </w:rPr>
              <w:t>отр</w:t>
            </w:r>
            <w:proofErr w:type="spellEnd"/>
            <w:r w:rsidRPr="00A92B13">
              <w:rPr>
                <w:rFonts w:ascii="Times New Roman" w:eastAsia="Times New Roman" w:hAnsi="Times New Roman" w:cs="Times New Roman"/>
              </w:rPr>
              <w:t>.</w:t>
            </w:r>
          </w:p>
          <w:p w14:paraId="50890DD6" w14:textId="77777777" w:rsidR="00E51C31" w:rsidRPr="004467CF" w:rsidRDefault="00000000">
            <w:pPr>
              <w:rPr>
                <w:rFonts w:ascii="Times New Roman" w:eastAsia="Times New Roman" w:hAnsi="Times New Roman" w:cs="Times New Roman"/>
                <w:lang w:val="en-US"/>
              </w:rPr>
            </w:pPr>
            <w:r w:rsidRPr="004467CF">
              <w:rPr>
                <w:rFonts w:ascii="Times New Roman" w:eastAsia="Times New Roman" w:hAnsi="Times New Roman" w:cs="Times New Roman"/>
                <w:i/>
                <w:iCs/>
                <w:lang w:val="en-US"/>
              </w:rPr>
              <w:t xml:space="preserve">S. </w:t>
            </w:r>
            <w:proofErr w:type="spellStart"/>
            <w:r w:rsidRPr="004467CF">
              <w:rPr>
                <w:rFonts w:ascii="Times New Roman" w:eastAsia="Times New Roman" w:hAnsi="Times New Roman" w:cs="Times New Roman"/>
                <w:i/>
                <w:iCs/>
                <w:lang w:val="en-US"/>
              </w:rPr>
              <w:t>haemolyticus</w:t>
            </w:r>
            <w:proofErr w:type="spellEnd"/>
            <w:r w:rsidRPr="004467CF">
              <w:rPr>
                <w:rFonts w:ascii="Times New Roman" w:eastAsia="Times New Roman" w:hAnsi="Times New Roman" w:cs="Times New Roman"/>
                <w:lang w:val="en-US"/>
              </w:rPr>
              <w:t xml:space="preserve"> – </w:t>
            </w:r>
            <w:proofErr w:type="spellStart"/>
            <w:r>
              <w:rPr>
                <w:rFonts w:ascii="Times New Roman" w:eastAsia="Times New Roman" w:hAnsi="Times New Roman" w:cs="Times New Roman"/>
              </w:rPr>
              <w:t>отр</w:t>
            </w:r>
            <w:proofErr w:type="spellEnd"/>
            <w:r w:rsidRPr="004467CF">
              <w:rPr>
                <w:rFonts w:ascii="Times New Roman" w:eastAsia="Times New Roman" w:hAnsi="Times New Roman" w:cs="Times New Roman"/>
                <w:lang w:val="en-US"/>
              </w:rPr>
              <w:t>.</w:t>
            </w:r>
          </w:p>
          <w:p w14:paraId="34E499CB" w14:textId="77777777" w:rsidR="00E51C31" w:rsidRPr="004467CF" w:rsidRDefault="00000000">
            <w:pPr>
              <w:rPr>
                <w:rFonts w:ascii="Times New Roman" w:eastAsia="Times New Roman" w:hAnsi="Times New Roman" w:cs="Times New Roman"/>
                <w:lang w:val="en-US"/>
              </w:rPr>
            </w:pPr>
            <w:r w:rsidRPr="004467CF">
              <w:rPr>
                <w:rFonts w:ascii="Times New Roman" w:eastAsia="Times New Roman" w:hAnsi="Times New Roman" w:cs="Times New Roman"/>
                <w:i/>
                <w:iCs/>
                <w:lang w:val="en-US"/>
              </w:rPr>
              <w:t>S. borealis</w:t>
            </w:r>
            <w:r w:rsidRPr="004467CF">
              <w:rPr>
                <w:rFonts w:ascii="Times New Roman" w:eastAsia="Times New Roman" w:hAnsi="Times New Roman" w:cs="Times New Roman"/>
                <w:lang w:val="en-US"/>
              </w:rPr>
              <w:t xml:space="preserve"> – </w:t>
            </w:r>
            <w:proofErr w:type="spellStart"/>
            <w:r>
              <w:rPr>
                <w:rFonts w:ascii="Times New Roman" w:eastAsia="Times New Roman" w:hAnsi="Times New Roman" w:cs="Times New Roman"/>
              </w:rPr>
              <w:t>отр</w:t>
            </w:r>
            <w:proofErr w:type="spellEnd"/>
            <w:r w:rsidRPr="004467CF">
              <w:rPr>
                <w:rFonts w:ascii="Times New Roman" w:eastAsia="Times New Roman" w:hAnsi="Times New Roman" w:cs="Times New Roman"/>
                <w:lang w:val="en-US"/>
              </w:rPr>
              <w:t>.</w:t>
            </w:r>
          </w:p>
          <w:p w14:paraId="40ECCC6D" w14:textId="77777777" w:rsidR="00E51C31" w:rsidRPr="004467CF" w:rsidRDefault="00000000">
            <w:pPr>
              <w:rPr>
                <w:rFonts w:ascii="Times New Roman" w:eastAsia="Times New Roman" w:hAnsi="Times New Roman" w:cs="Times New Roman"/>
                <w:lang w:val="en-US"/>
              </w:rPr>
            </w:pPr>
            <w:r w:rsidRPr="004467CF">
              <w:rPr>
                <w:rFonts w:ascii="Times New Roman" w:eastAsia="Times New Roman" w:hAnsi="Times New Roman" w:cs="Times New Roman"/>
                <w:i/>
                <w:iCs/>
                <w:lang w:val="en-US"/>
              </w:rPr>
              <w:t xml:space="preserve">S. agalactiae – </w:t>
            </w:r>
            <w:proofErr w:type="spellStart"/>
            <w:r>
              <w:rPr>
                <w:rFonts w:ascii="Times New Roman" w:eastAsia="Times New Roman" w:hAnsi="Times New Roman" w:cs="Times New Roman"/>
              </w:rPr>
              <w:t>отр</w:t>
            </w:r>
            <w:proofErr w:type="spellEnd"/>
            <w:r w:rsidRPr="004467CF">
              <w:rPr>
                <w:rFonts w:ascii="Times New Roman" w:eastAsia="Times New Roman" w:hAnsi="Times New Roman" w:cs="Times New Roman"/>
                <w:lang w:val="en-US"/>
              </w:rPr>
              <w:t>.</w:t>
            </w:r>
          </w:p>
          <w:p w14:paraId="576B369B" w14:textId="77777777" w:rsidR="00E51C31" w:rsidRPr="00F8731E" w:rsidRDefault="00000000">
            <w:pPr>
              <w:jc w:val="center"/>
              <w:rPr>
                <w:rFonts w:ascii="Times New Roman" w:eastAsia="Times New Roman" w:hAnsi="Times New Roman" w:cs="Times New Roman"/>
                <w:sz w:val="24"/>
                <w:szCs w:val="24"/>
                <w:lang w:val="en-US"/>
              </w:rPr>
            </w:pPr>
            <w:proofErr w:type="spellStart"/>
            <w:r w:rsidRPr="00F8731E">
              <w:rPr>
                <w:rFonts w:ascii="Times New Roman" w:eastAsia="Times New Roman" w:hAnsi="Times New Roman" w:cs="Times New Roman"/>
                <w:i/>
                <w:iCs/>
                <w:lang w:val="en-US"/>
              </w:rPr>
              <w:t>Ehsherichia</w:t>
            </w:r>
            <w:proofErr w:type="spellEnd"/>
            <w:r w:rsidRPr="00F8731E">
              <w:rPr>
                <w:rFonts w:ascii="Times New Roman" w:eastAsia="Times New Roman" w:hAnsi="Times New Roman" w:cs="Times New Roman"/>
                <w:i/>
                <w:iCs/>
                <w:lang w:val="en-US"/>
              </w:rPr>
              <w:t xml:space="preserve"> </w:t>
            </w:r>
            <w:r>
              <w:rPr>
                <w:rFonts w:ascii="Times New Roman" w:eastAsia="Times New Roman" w:hAnsi="Times New Roman" w:cs="Times New Roman"/>
                <w:i/>
                <w:iCs/>
              </w:rPr>
              <w:t>со</w:t>
            </w:r>
            <w:proofErr w:type="spellStart"/>
            <w:r w:rsidRPr="00F8731E">
              <w:rPr>
                <w:rFonts w:ascii="Times New Roman" w:eastAsia="Times New Roman" w:hAnsi="Times New Roman" w:cs="Times New Roman"/>
                <w:i/>
                <w:iCs/>
                <w:lang w:val="en-US"/>
              </w:rPr>
              <w:t>Ii</w:t>
            </w:r>
            <w:proofErr w:type="spellEnd"/>
            <w:r w:rsidRPr="00F8731E">
              <w:rPr>
                <w:rFonts w:ascii="Times New Roman" w:eastAsia="Times New Roman" w:hAnsi="Times New Roman" w:cs="Times New Roman"/>
                <w:i/>
                <w:iCs/>
                <w:lang w:val="en-US"/>
              </w:rPr>
              <w:t xml:space="preserve"> – </w:t>
            </w:r>
            <w:proofErr w:type="spellStart"/>
            <w:r>
              <w:rPr>
                <w:rFonts w:ascii="Times New Roman" w:eastAsia="Times New Roman" w:hAnsi="Times New Roman" w:cs="Times New Roman"/>
              </w:rPr>
              <w:t>отр</w:t>
            </w:r>
            <w:proofErr w:type="spellEnd"/>
            <w:r w:rsidRPr="00F8731E">
              <w:rPr>
                <w:rFonts w:ascii="Times New Roman" w:eastAsia="Times New Roman" w:hAnsi="Times New Roman" w:cs="Times New Roman"/>
                <w:lang w:val="en-US"/>
              </w:rPr>
              <w:t>.</w:t>
            </w:r>
          </w:p>
        </w:tc>
      </w:tr>
      <w:tr w:rsidR="00E51C31" w:rsidRPr="00A67D1E" w14:paraId="01D4E0A1" w14:textId="77777777" w:rsidTr="000F7899">
        <w:trPr>
          <w:trHeight w:val="323"/>
        </w:trPr>
        <w:tc>
          <w:tcPr>
            <w:tcW w:w="1163" w:type="dxa"/>
          </w:tcPr>
          <w:p w14:paraId="67DD7A34" w14:textId="77777777" w:rsidR="00E51C31"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843" w:type="dxa"/>
          </w:tcPr>
          <w:p w14:paraId="36A61C6B" w14:textId="77777777" w:rsidR="00E51C31"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Контроль (традиционное лечение)</w:t>
            </w:r>
          </w:p>
        </w:tc>
        <w:tc>
          <w:tcPr>
            <w:tcW w:w="1984" w:type="dxa"/>
          </w:tcPr>
          <w:p w14:paraId="1D9D148F"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843" w:type="dxa"/>
          </w:tcPr>
          <w:p w14:paraId="2E2A63B4"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w:t>
            </w:r>
          </w:p>
        </w:tc>
        <w:tc>
          <w:tcPr>
            <w:tcW w:w="2552" w:type="dxa"/>
          </w:tcPr>
          <w:p w14:paraId="2B3FBB3F" w14:textId="77777777" w:rsidR="00E51C3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 4-й день</w:t>
            </w:r>
          </w:p>
          <w:p w14:paraId="46FF24F8" w14:textId="77777777" w:rsidR="00E51C31" w:rsidRDefault="00000000">
            <w:pPr>
              <w:rPr>
                <w:rFonts w:ascii="Times New Roman" w:eastAsia="Times New Roman" w:hAnsi="Times New Roman" w:cs="Times New Roman"/>
                <w:i/>
                <w:iCs/>
              </w:rPr>
            </w:pPr>
            <w:proofErr w:type="spellStart"/>
            <w:proofErr w:type="gramStart"/>
            <w:r>
              <w:rPr>
                <w:rFonts w:ascii="Times New Roman" w:eastAsia="Times New Roman" w:hAnsi="Times New Roman" w:cs="Times New Roman"/>
                <w:i/>
                <w:iCs/>
              </w:rPr>
              <w:t>S.aureus</w:t>
            </w:r>
            <w:proofErr w:type="spellEnd"/>
            <w:proofErr w:type="gramEnd"/>
            <w:r>
              <w:rPr>
                <w:rFonts w:ascii="Times New Roman" w:eastAsia="Times New Roman" w:hAnsi="Times New Roman" w:cs="Times New Roman"/>
                <w:i/>
                <w:iCs/>
              </w:rPr>
              <w:t xml:space="preserve"> – </w:t>
            </w:r>
            <w:proofErr w:type="spellStart"/>
            <w:r>
              <w:rPr>
                <w:rFonts w:ascii="Times New Roman" w:eastAsia="Times New Roman" w:hAnsi="Times New Roman" w:cs="Times New Roman"/>
              </w:rPr>
              <w:t>отр</w:t>
            </w:r>
            <w:proofErr w:type="spellEnd"/>
            <w:r>
              <w:rPr>
                <w:rFonts w:ascii="Times New Roman" w:eastAsia="Times New Roman" w:hAnsi="Times New Roman" w:cs="Times New Roman"/>
              </w:rPr>
              <w:t>.</w:t>
            </w:r>
          </w:p>
          <w:p w14:paraId="453A2A11" w14:textId="77777777" w:rsidR="00E51C31" w:rsidRPr="00A92B13" w:rsidRDefault="00000000">
            <w:pPr>
              <w:rPr>
                <w:rFonts w:ascii="Times New Roman" w:eastAsia="Times New Roman" w:hAnsi="Times New Roman" w:cs="Times New Roman"/>
              </w:rPr>
            </w:pPr>
            <w:r w:rsidRPr="004467CF">
              <w:rPr>
                <w:rFonts w:ascii="Times New Roman" w:eastAsia="Times New Roman" w:hAnsi="Times New Roman" w:cs="Times New Roman"/>
                <w:i/>
                <w:iCs/>
                <w:lang w:val="en-US"/>
              </w:rPr>
              <w:t>S</w:t>
            </w:r>
            <w:r w:rsidRPr="00A92B13">
              <w:rPr>
                <w:rFonts w:ascii="Times New Roman" w:eastAsia="Times New Roman" w:hAnsi="Times New Roman" w:cs="Times New Roman"/>
                <w:i/>
                <w:iCs/>
              </w:rPr>
              <w:t xml:space="preserve">. </w:t>
            </w:r>
            <w:r w:rsidRPr="004467CF">
              <w:rPr>
                <w:rFonts w:ascii="Times New Roman" w:eastAsia="Times New Roman" w:hAnsi="Times New Roman" w:cs="Times New Roman"/>
                <w:i/>
                <w:iCs/>
                <w:lang w:val="en-US"/>
              </w:rPr>
              <w:t>epidermidis</w:t>
            </w:r>
            <w:r w:rsidRPr="00A92B13">
              <w:rPr>
                <w:rFonts w:ascii="Times New Roman" w:eastAsia="Times New Roman" w:hAnsi="Times New Roman" w:cs="Times New Roman"/>
              </w:rPr>
              <w:t xml:space="preserve"> – +.</w:t>
            </w:r>
          </w:p>
          <w:p w14:paraId="636C9E33" w14:textId="77777777" w:rsidR="00E51C31" w:rsidRPr="004467CF" w:rsidRDefault="00000000">
            <w:pPr>
              <w:rPr>
                <w:rFonts w:ascii="Times New Roman" w:eastAsia="Times New Roman" w:hAnsi="Times New Roman" w:cs="Times New Roman"/>
                <w:lang w:val="en-US"/>
              </w:rPr>
            </w:pPr>
            <w:r w:rsidRPr="004467CF">
              <w:rPr>
                <w:rFonts w:ascii="Times New Roman" w:eastAsia="Times New Roman" w:hAnsi="Times New Roman" w:cs="Times New Roman"/>
                <w:i/>
                <w:iCs/>
                <w:lang w:val="en-US"/>
              </w:rPr>
              <w:t xml:space="preserve">S. </w:t>
            </w:r>
            <w:proofErr w:type="spellStart"/>
            <w:r w:rsidRPr="004467CF">
              <w:rPr>
                <w:rFonts w:ascii="Times New Roman" w:eastAsia="Times New Roman" w:hAnsi="Times New Roman" w:cs="Times New Roman"/>
                <w:i/>
                <w:iCs/>
                <w:lang w:val="en-US"/>
              </w:rPr>
              <w:t>haemolyticus</w:t>
            </w:r>
            <w:proofErr w:type="spellEnd"/>
            <w:r w:rsidRPr="004467CF">
              <w:rPr>
                <w:rFonts w:ascii="Times New Roman" w:eastAsia="Times New Roman" w:hAnsi="Times New Roman" w:cs="Times New Roman"/>
                <w:lang w:val="en-US"/>
              </w:rPr>
              <w:t xml:space="preserve"> – +.</w:t>
            </w:r>
          </w:p>
          <w:p w14:paraId="58FDE411" w14:textId="77777777" w:rsidR="00E51C31" w:rsidRPr="004467CF" w:rsidRDefault="00000000">
            <w:pPr>
              <w:rPr>
                <w:rFonts w:ascii="Times New Roman" w:eastAsia="Times New Roman" w:hAnsi="Times New Roman" w:cs="Times New Roman"/>
                <w:lang w:val="en-US"/>
              </w:rPr>
            </w:pPr>
            <w:r w:rsidRPr="004467CF">
              <w:rPr>
                <w:rFonts w:ascii="Times New Roman" w:eastAsia="Times New Roman" w:hAnsi="Times New Roman" w:cs="Times New Roman"/>
                <w:i/>
                <w:iCs/>
                <w:lang w:val="en-US"/>
              </w:rPr>
              <w:t>S. borealis</w:t>
            </w:r>
            <w:r w:rsidRPr="004467CF">
              <w:rPr>
                <w:rFonts w:ascii="Times New Roman" w:eastAsia="Times New Roman" w:hAnsi="Times New Roman" w:cs="Times New Roman"/>
                <w:lang w:val="en-US"/>
              </w:rPr>
              <w:t xml:space="preserve"> – +.</w:t>
            </w:r>
          </w:p>
          <w:p w14:paraId="1F233C57" w14:textId="77777777" w:rsidR="00E51C31" w:rsidRPr="004467CF" w:rsidRDefault="00000000">
            <w:pPr>
              <w:rPr>
                <w:rFonts w:ascii="Times New Roman" w:eastAsia="Times New Roman" w:hAnsi="Times New Roman" w:cs="Times New Roman"/>
                <w:lang w:val="en-US"/>
              </w:rPr>
            </w:pPr>
            <w:r w:rsidRPr="004467CF">
              <w:rPr>
                <w:rFonts w:ascii="Times New Roman" w:eastAsia="Times New Roman" w:hAnsi="Times New Roman" w:cs="Times New Roman"/>
                <w:i/>
                <w:iCs/>
                <w:lang w:val="en-US"/>
              </w:rPr>
              <w:t xml:space="preserve">S. agalactiae – </w:t>
            </w:r>
            <w:proofErr w:type="spellStart"/>
            <w:r>
              <w:rPr>
                <w:rFonts w:ascii="Times New Roman" w:eastAsia="Times New Roman" w:hAnsi="Times New Roman" w:cs="Times New Roman"/>
              </w:rPr>
              <w:t>отр</w:t>
            </w:r>
            <w:proofErr w:type="spellEnd"/>
            <w:r w:rsidRPr="004467CF">
              <w:rPr>
                <w:rFonts w:ascii="Times New Roman" w:eastAsia="Times New Roman" w:hAnsi="Times New Roman" w:cs="Times New Roman"/>
                <w:lang w:val="en-US"/>
              </w:rPr>
              <w:t>.</w:t>
            </w:r>
          </w:p>
          <w:p w14:paraId="25CE991E" w14:textId="77777777" w:rsidR="00E51C31" w:rsidRPr="004467CF" w:rsidRDefault="00000000">
            <w:pPr>
              <w:jc w:val="center"/>
              <w:rPr>
                <w:rFonts w:ascii="Times New Roman" w:eastAsia="Times New Roman" w:hAnsi="Times New Roman" w:cs="Times New Roman"/>
                <w:sz w:val="24"/>
                <w:szCs w:val="24"/>
                <w:lang w:val="en-US"/>
              </w:rPr>
            </w:pPr>
            <w:proofErr w:type="spellStart"/>
            <w:r w:rsidRPr="004467CF">
              <w:rPr>
                <w:rFonts w:ascii="Times New Roman" w:eastAsia="Times New Roman" w:hAnsi="Times New Roman" w:cs="Times New Roman"/>
                <w:i/>
                <w:iCs/>
                <w:lang w:val="en-US"/>
              </w:rPr>
              <w:t>Ehsherichia</w:t>
            </w:r>
            <w:proofErr w:type="spellEnd"/>
            <w:r w:rsidRPr="004467CF">
              <w:rPr>
                <w:rFonts w:ascii="Times New Roman" w:eastAsia="Times New Roman" w:hAnsi="Times New Roman" w:cs="Times New Roman"/>
                <w:i/>
                <w:iCs/>
                <w:lang w:val="en-US"/>
              </w:rPr>
              <w:t xml:space="preserve"> </w:t>
            </w:r>
            <w:r>
              <w:rPr>
                <w:rFonts w:ascii="Times New Roman" w:eastAsia="Times New Roman" w:hAnsi="Times New Roman" w:cs="Times New Roman"/>
                <w:i/>
                <w:iCs/>
              </w:rPr>
              <w:t>со</w:t>
            </w:r>
            <w:proofErr w:type="spellStart"/>
            <w:r w:rsidRPr="004467CF">
              <w:rPr>
                <w:rFonts w:ascii="Times New Roman" w:eastAsia="Times New Roman" w:hAnsi="Times New Roman" w:cs="Times New Roman"/>
                <w:i/>
                <w:iCs/>
                <w:lang w:val="en-US"/>
              </w:rPr>
              <w:t>Ii</w:t>
            </w:r>
            <w:proofErr w:type="spellEnd"/>
            <w:r w:rsidRPr="004467CF">
              <w:rPr>
                <w:rFonts w:ascii="Times New Roman" w:eastAsia="Times New Roman" w:hAnsi="Times New Roman" w:cs="Times New Roman"/>
                <w:i/>
                <w:iCs/>
                <w:lang w:val="en-US"/>
              </w:rPr>
              <w:t xml:space="preserve"> – </w:t>
            </w:r>
            <w:proofErr w:type="spellStart"/>
            <w:r>
              <w:rPr>
                <w:rFonts w:ascii="Times New Roman" w:eastAsia="Times New Roman" w:hAnsi="Times New Roman" w:cs="Times New Roman"/>
              </w:rPr>
              <w:t>отр</w:t>
            </w:r>
            <w:proofErr w:type="spellEnd"/>
            <w:r w:rsidRPr="004467CF">
              <w:rPr>
                <w:rFonts w:ascii="Times New Roman" w:eastAsia="Times New Roman" w:hAnsi="Times New Roman" w:cs="Times New Roman"/>
                <w:lang w:val="en-US"/>
              </w:rPr>
              <w:t>.</w:t>
            </w:r>
          </w:p>
        </w:tc>
      </w:tr>
    </w:tbl>
    <w:p w14:paraId="5EBA33F6" w14:textId="77777777" w:rsidR="00E51C31" w:rsidRDefault="00E51C31">
      <w:pPr>
        <w:spacing w:line="240" w:lineRule="auto"/>
        <w:ind w:firstLine="708"/>
        <w:jc w:val="both"/>
        <w:rPr>
          <w:rFonts w:ascii="Times New Roman" w:eastAsia="Times New Roman" w:hAnsi="Times New Roman" w:cs="Times New Roman"/>
          <w:sz w:val="28"/>
          <w:szCs w:val="28"/>
          <w:lang w:val="en-US"/>
        </w:rPr>
      </w:pPr>
    </w:p>
    <w:p w14:paraId="5C120191" w14:textId="77777777" w:rsidR="007E355F" w:rsidRDefault="007E355F" w:rsidP="007E355F">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ru-RU"/>
        </w:rPr>
        <w:lastRenderedPageBreak/>
        <w:t xml:space="preserve">При </w:t>
      </w:r>
      <w:r>
        <w:rPr>
          <w:rFonts w:ascii="Times New Roman" w:eastAsia="Times New Roman" w:hAnsi="Times New Roman" w:cs="Times New Roman"/>
          <w:sz w:val="28"/>
          <w:szCs w:val="28"/>
        </w:rPr>
        <w:t xml:space="preserve">комплексном применении </w:t>
      </w:r>
      <w:proofErr w:type="spellStart"/>
      <w:r>
        <w:rPr>
          <w:rFonts w:ascii="Times New Roman" w:eastAsia="Times New Roman" w:hAnsi="Times New Roman" w:cs="Times New Roman"/>
          <w:sz w:val="28"/>
          <w:szCs w:val="28"/>
        </w:rPr>
        <w:t>полифитовых</w:t>
      </w:r>
      <w:proofErr w:type="spellEnd"/>
      <w:r>
        <w:rPr>
          <w:rFonts w:ascii="Times New Roman" w:eastAsia="Times New Roman" w:hAnsi="Times New Roman" w:cs="Times New Roman"/>
          <w:sz w:val="28"/>
          <w:szCs w:val="28"/>
        </w:rPr>
        <w:t xml:space="preserve"> формул с гипериммунной сывороткой, при получении которой использовались в качестве антигена основные возбудители маститов (в том числе </w:t>
      </w:r>
      <w:proofErr w:type="spellStart"/>
      <w:r>
        <w:rPr>
          <w:rFonts w:ascii="Times New Roman" w:eastAsia="Times New Roman" w:hAnsi="Times New Roman" w:cs="Times New Roman"/>
          <w:sz w:val="28"/>
          <w:szCs w:val="28"/>
        </w:rPr>
        <w:t>биопленкообразующих</w:t>
      </w:r>
      <w:proofErr w:type="spellEnd"/>
      <w:r>
        <w:rPr>
          <w:rFonts w:ascii="Times New Roman" w:eastAsia="Times New Roman" w:hAnsi="Times New Roman" w:cs="Times New Roman"/>
          <w:sz w:val="28"/>
          <w:szCs w:val="28"/>
        </w:rPr>
        <w:t xml:space="preserve">), в молоке коров бактериологическим методом культуры </w:t>
      </w:r>
      <w:proofErr w:type="spellStart"/>
      <w:proofErr w:type="gramStart"/>
      <w:r>
        <w:rPr>
          <w:rFonts w:ascii="Times New Roman" w:eastAsia="Times New Roman" w:hAnsi="Times New Roman" w:cs="Times New Roman"/>
          <w:i/>
          <w:iCs/>
          <w:sz w:val="28"/>
          <w:szCs w:val="28"/>
        </w:rPr>
        <w:t>S.aureus</w:t>
      </w:r>
      <w:proofErr w:type="spellEnd"/>
      <w:proofErr w:type="gramEnd"/>
      <w:r>
        <w:rPr>
          <w:rFonts w:ascii="Times New Roman" w:eastAsia="Times New Roman" w:hAnsi="Times New Roman" w:cs="Times New Roman"/>
          <w:i/>
          <w:iCs/>
          <w:sz w:val="28"/>
          <w:szCs w:val="28"/>
        </w:rPr>
        <w:t xml:space="preserve">, S.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i/>
          <w:iCs/>
          <w:sz w:val="28"/>
          <w:szCs w:val="28"/>
        </w:rPr>
        <w:t xml:space="preserve">, S. </w:t>
      </w:r>
      <w:proofErr w:type="spellStart"/>
      <w:r>
        <w:rPr>
          <w:rFonts w:ascii="Times New Roman" w:eastAsia="Times New Roman" w:hAnsi="Times New Roman" w:cs="Times New Roman"/>
          <w:i/>
          <w:iCs/>
          <w:sz w:val="28"/>
          <w:szCs w:val="28"/>
        </w:rPr>
        <w:t>haemolyticus</w:t>
      </w:r>
      <w:proofErr w:type="spellEnd"/>
      <w:r>
        <w:rPr>
          <w:rFonts w:ascii="Times New Roman" w:eastAsia="Times New Roman" w:hAnsi="Times New Roman" w:cs="Times New Roman"/>
          <w:i/>
          <w:iCs/>
          <w:sz w:val="28"/>
          <w:szCs w:val="28"/>
        </w:rPr>
        <w:t xml:space="preserve">, S. </w:t>
      </w:r>
      <w:proofErr w:type="spellStart"/>
      <w:r>
        <w:rPr>
          <w:rFonts w:ascii="Times New Roman" w:eastAsia="Times New Roman" w:hAnsi="Times New Roman" w:cs="Times New Roman"/>
          <w:i/>
          <w:iCs/>
          <w:sz w:val="28"/>
          <w:szCs w:val="28"/>
        </w:rPr>
        <w:t>borealis</w:t>
      </w:r>
      <w:proofErr w:type="spellEnd"/>
      <w:r>
        <w:rPr>
          <w:rFonts w:ascii="Times New Roman" w:eastAsia="Times New Roman" w:hAnsi="Times New Roman" w:cs="Times New Roman"/>
          <w:i/>
          <w:iCs/>
          <w:sz w:val="28"/>
          <w:szCs w:val="28"/>
        </w:rPr>
        <w:t xml:space="preserve">, S. </w:t>
      </w:r>
      <w:proofErr w:type="spellStart"/>
      <w:r>
        <w:rPr>
          <w:rFonts w:ascii="Times New Roman" w:eastAsia="Times New Roman" w:hAnsi="Times New Roman" w:cs="Times New Roman"/>
          <w:i/>
          <w:iCs/>
          <w:sz w:val="28"/>
          <w:szCs w:val="28"/>
        </w:rPr>
        <w:t>agalactiae</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Ehsherichia</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соIi</w:t>
      </w:r>
      <w:proofErr w:type="spellEnd"/>
      <w:r>
        <w:rPr>
          <w:rFonts w:ascii="Times New Roman" w:eastAsia="Times New Roman" w:hAnsi="Times New Roman" w:cs="Times New Roman"/>
          <w:sz w:val="28"/>
          <w:szCs w:val="28"/>
        </w:rPr>
        <w:t xml:space="preserve"> не были определены. </w:t>
      </w:r>
    </w:p>
    <w:p w14:paraId="39D2F2B7" w14:textId="77777777" w:rsidR="007E355F" w:rsidRDefault="007E355F" w:rsidP="007E355F">
      <w:pPr>
        <w:spacing w:line="240" w:lineRule="auto"/>
        <w:ind w:firstLine="708"/>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xml:space="preserve">Комбинированное применение </w:t>
      </w:r>
      <w:proofErr w:type="spellStart"/>
      <w:r>
        <w:rPr>
          <w:rFonts w:ascii="Times New Roman" w:eastAsia="Times New Roman" w:hAnsi="Times New Roman" w:cs="Times New Roman"/>
          <w:sz w:val="28"/>
          <w:szCs w:val="28"/>
        </w:rPr>
        <w:t>полифитовых</w:t>
      </w:r>
      <w:proofErr w:type="spellEnd"/>
      <w:r>
        <w:rPr>
          <w:rFonts w:ascii="Times New Roman" w:eastAsia="Times New Roman" w:hAnsi="Times New Roman" w:cs="Times New Roman"/>
          <w:sz w:val="28"/>
          <w:szCs w:val="28"/>
        </w:rPr>
        <w:t xml:space="preserve"> формул с антибиотиками ускоряло регресс воспалительных процессов, способствовало более быстрому восстановлению секреции молочной железы и повышало общую эффективность лечения по сравнению с антибиотикотерапией без растительных добавок.</w:t>
      </w:r>
    </w:p>
    <w:p w14:paraId="6CB6248E" w14:textId="77777777" w:rsidR="007E355F" w:rsidRDefault="007E355F" w:rsidP="007E355F">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Учитывая тот факт, что мастит у коров сопровождается изменением микробного биоценоза молочной железы, а латентное носительство возбудителей нередко ускользает от рутинной бактериологической диагностики, нам необходимо было не только оценить клиническую эффективность, но и подтвердить микробиологическую безопасность молока путём профильного анализа сообщества. </w:t>
      </w:r>
      <w:proofErr w:type="spellStart"/>
      <w:r>
        <w:rPr>
          <w:rFonts w:ascii="Times New Roman" w:eastAsia="Times New Roman" w:hAnsi="Times New Roman" w:cs="Times New Roman"/>
          <w:sz w:val="28"/>
          <w:szCs w:val="28"/>
        </w:rPr>
        <w:t>Ампликонное</w:t>
      </w:r>
      <w:proofErr w:type="spellEnd"/>
      <w:r>
        <w:rPr>
          <w:rFonts w:ascii="Times New Roman" w:eastAsia="Times New Roman" w:hAnsi="Times New Roman" w:cs="Times New Roman"/>
          <w:sz w:val="28"/>
          <w:szCs w:val="28"/>
        </w:rPr>
        <w:t xml:space="preserve"> секвенирование 16S </w:t>
      </w:r>
      <w:proofErr w:type="spellStart"/>
      <w:r>
        <w:rPr>
          <w:rFonts w:ascii="Times New Roman" w:eastAsia="Times New Roman" w:hAnsi="Times New Roman" w:cs="Times New Roman"/>
          <w:sz w:val="28"/>
          <w:szCs w:val="28"/>
        </w:rPr>
        <w:t>rRNA</w:t>
      </w:r>
      <w:proofErr w:type="spellEnd"/>
      <w:r>
        <w:rPr>
          <w:rFonts w:ascii="Times New Roman" w:eastAsia="Times New Roman" w:hAnsi="Times New Roman" w:cs="Times New Roman"/>
          <w:sz w:val="28"/>
          <w:szCs w:val="28"/>
        </w:rPr>
        <w:t xml:space="preserve"> позволяет комплексно охарактеризовать таксономический состав микробиоты и проверить отсутствие ключевых патогенов мастита, включая трудно культивируемые и </w:t>
      </w:r>
      <w:proofErr w:type="spellStart"/>
      <w:r>
        <w:rPr>
          <w:rFonts w:ascii="Times New Roman" w:eastAsia="Times New Roman" w:hAnsi="Times New Roman" w:cs="Times New Roman"/>
          <w:sz w:val="28"/>
          <w:szCs w:val="28"/>
        </w:rPr>
        <w:t>низкоабундантные</w:t>
      </w:r>
      <w:proofErr w:type="spellEnd"/>
      <w:r>
        <w:rPr>
          <w:rFonts w:ascii="Times New Roman" w:eastAsia="Times New Roman" w:hAnsi="Times New Roman" w:cs="Times New Roman"/>
          <w:sz w:val="28"/>
          <w:szCs w:val="28"/>
        </w:rPr>
        <w:t xml:space="preserve"> виды. Задачей данного исследования было определить микробный состав молока после комплексного применения </w:t>
      </w:r>
      <w:proofErr w:type="spellStart"/>
      <w:r>
        <w:rPr>
          <w:rFonts w:ascii="Times New Roman" w:eastAsia="Times New Roman" w:hAnsi="Times New Roman" w:cs="Times New Roman"/>
          <w:sz w:val="28"/>
          <w:szCs w:val="28"/>
        </w:rPr>
        <w:t>полифитовых</w:t>
      </w:r>
      <w:proofErr w:type="spellEnd"/>
      <w:r>
        <w:rPr>
          <w:rFonts w:ascii="Times New Roman" w:eastAsia="Times New Roman" w:hAnsi="Times New Roman" w:cs="Times New Roman"/>
          <w:sz w:val="28"/>
          <w:szCs w:val="28"/>
        </w:rPr>
        <w:t xml:space="preserve"> формул с гипериммунной сывороткой и, в пределах чувствительности метода, верифицировать исключение этиологически значимых возбудителей.</w:t>
      </w:r>
    </w:p>
    <w:p w14:paraId="22A53FC4" w14:textId="77777777" w:rsidR="007E355F" w:rsidRDefault="007E355F" w:rsidP="007E355F">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выполнения данной задачи нами были укомплектовано 4 пула проб молока в соответствии с опытными группами коров в эксперименте: PF1-</w:t>
      </w:r>
      <w:proofErr w:type="gramStart"/>
      <w:r>
        <w:rPr>
          <w:rFonts w:ascii="Times New Roman" w:eastAsia="Times New Roman" w:hAnsi="Times New Roman" w:cs="Times New Roman"/>
          <w:sz w:val="28"/>
          <w:szCs w:val="28"/>
        </w:rPr>
        <w:t>S(</w:t>
      </w:r>
      <w:proofErr w:type="gramEnd"/>
      <w:r>
        <w:rPr>
          <w:rFonts w:ascii="Times New Roman" w:eastAsia="Times New Roman" w:hAnsi="Times New Roman" w:cs="Times New Roman"/>
          <w:sz w:val="28"/>
          <w:szCs w:val="28"/>
        </w:rPr>
        <w:t xml:space="preserve">1); PF2-S(2); PF1-S(4); PF5-S(5). В связи с тем, что бактериологическими исследованиями в контрольных группах были выделены возбудители маститов, проведение </w:t>
      </w:r>
      <w:proofErr w:type="spellStart"/>
      <w:r>
        <w:rPr>
          <w:rFonts w:ascii="Times New Roman" w:eastAsia="Times New Roman" w:hAnsi="Times New Roman" w:cs="Times New Roman"/>
          <w:sz w:val="28"/>
          <w:szCs w:val="28"/>
        </w:rPr>
        <w:t>ампликонного</w:t>
      </w:r>
      <w:proofErr w:type="spellEnd"/>
      <w:r>
        <w:rPr>
          <w:rFonts w:ascii="Times New Roman" w:eastAsia="Times New Roman" w:hAnsi="Times New Roman" w:cs="Times New Roman"/>
          <w:sz w:val="28"/>
          <w:szCs w:val="28"/>
        </w:rPr>
        <w:t xml:space="preserve"> секвенирования 16S </w:t>
      </w:r>
      <w:proofErr w:type="spellStart"/>
      <w:r>
        <w:rPr>
          <w:rFonts w:ascii="Times New Roman" w:eastAsia="Times New Roman" w:hAnsi="Times New Roman" w:cs="Times New Roman"/>
          <w:sz w:val="28"/>
          <w:szCs w:val="28"/>
        </w:rPr>
        <w:t>rRNA</w:t>
      </w:r>
      <w:proofErr w:type="spellEnd"/>
      <w:r>
        <w:rPr>
          <w:rFonts w:ascii="Times New Roman" w:eastAsia="Times New Roman" w:hAnsi="Times New Roman" w:cs="Times New Roman"/>
          <w:sz w:val="28"/>
          <w:szCs w:val="28"/>
        </w:rPr>
        <w:t xml:space="preserve"> в этих группах посчитали не целесообразным.</w:t>
      </w:r>
    </w:p>
    <w:p w14:paraId="59FB0AA5" w14:textId="1FA93C4E" w:rsidR="007E355F" w:rsidRDefault="007E355F" w:rsidP="007E355F">
      <w:pPr>
        <w:spacing w:line="240" w:lineRule="auto"/>
        <w:ind w:firstLine="709"/>
        <w:jc w:val="both"/>
        <w:rPr>
          <w:rFonts w:ascii="Times New Roman" w:eastAsia="Times New Roman" w:hAnsi="Times New Roman" w:cs="Times New Roman"/>
          <w:sz w:val="28"/>
          <w:szCs w:val="28"/>
        </w:rPr>
      </w:pPr>
      <w:proofErr w:type="spellStart"/>
      <w:r w:rsidRPr="007E355F">
        <w:rPr>
          <w:rFonts w:ascii="Times New Roman" w:eastAsia="Times New Roman" w:hAnsi="Times New Roman" w:cs="Times New Roman"/>
          <w:sz w:val="28"/>
          <w:szCs w:val="28"/>
        </w:rPr>
        <w:t>Ампликонное</w:t>
      </w:r>
      <w:proofErr w:type="spellEnd"/>
      <w:r w:rsidRPr="007E355F">
        <w:rPr>
          <w:rFonts w:ascii="Times New Roman" w:eastAsia="Times New Roman" w:hAnsi="Times New Roman" w:cs="Times New Roman"/>
          <w:sz w:val="28"/>
          <w:szCs w:val="28"/>
        </w:rPr>
        <w:t xml:space="preserve"> секвенирование 16S </w:t>
      </w:r>
      <w:proofErr w:type="spellStart"/>
      <w:r w:rsidRPr="007E355F">
        <w:rPr>
          <w:rFonts w:ascii="Times New Roman" w:eastAsia="Times New Roman" w:hAnsi="Times New Roman" w:cs="Times New Roman"/>
          <w:sz w:val="28"/>
          <w:szCs w:val="28"/>
        </w:rPr>
        <w:t>rRNA</w:t>
      </w:r>
      <w:proofErr w:type="spellEnd"/>
      <w:r w:rsidRPr="007E355F">
        <w:rPr>
          <w:rFonts w:ascii="Times New Roman" w:eastAsia="Times New Roman" w:hAnsi="Times New Roman" w:cs="Times New Roman"/>
          <w:sz w:val="28"/>
          <w:szCs w:val="28"/>
        </w:rPr>
        <w:t xml:space="preserve"> было направлено на выявление таксономического состава и относительной представленности бактериальных сообществ в опытных группах, а также на оценку возможных изменений </w:t>
      </w:r>
      <w:proofErr w:type="spellStart"/>
      <w:r w:rsidRPr="007E355F">
        <w:rPr>
          <w:rFonts w:ascii="Times New Roman" w:eastAsia="Times New Roman" w:hAnsi="Times New Roman" w:cs="Times New Roman"/>
          <w:sz w:val="28"/>
          <w:szCs w:val="28"/>
        </w:rPr>
        <w:t>микробиома</w:t>
      </w:r>
      <w:proofErr w:type="spellEnd"/>
      <w:r w:rsidRPr="007E355F">
        <w:rPr>
          <w:rFonts w:ascii="Times New Roman" w:eastAsia="Times New Roman" w:hAnsi="Times New Roman" w:cs="Times New Roman"/>
          <w:sz w:val="28"/>
          <w:szCs w:val="28"/>
        </w:rPr>
        <w:t xml:space="preserve"> молока под влиянием исследуемых факторов. Полученные результаты представлены в наглядной форме в виде круговых диаграмм (рисунки 25–28), отражающих распределение основных бактериальных таксонов в каждом из сформированных пулов.</w:t>
      </w:r>
    </w:p>
    <w:p w14:paraId="388C1680" w14:textId="27D9B734" w:rsidR="007E355F" w:rsidRDefault="007E355F" w:rsidP="007E355F">
      <w:pPr>
        <w:spacing w:line="240" w:lineRule="auto"/>
        <w:ind w:firstLine="709"/>
        <w:jc w:val="both"/>
        <w:rPr>
          <w:rFonts w:ascii="Times New Roman" w:eastAsia="Times New Roman" w:hAnsi="Times New Roman" w:cs="Times New Roman"/>
          <w:sz w:val="28"/>
          <w:szCs w:val="28"/>
        </w:rPr>
      </w:pPr>
    </w:p>
    <w:p w14:paraId="7147ED3C" w14:textId="77777777" w:rsidR="007E355F" w:rsidRDefault="007E355F" w:rsidP="007E355F">
      <w:pPr>
        <w:rPr>
          <w:rFonts w:ascii="Times New Roman" w:eastAsia="Times New Roman" w:hAnsi="Times New Roman" w:cs="Times New Roman"/>
          <w:sz w:val="28"/>
          <w:szCs w:val="28"/>
          <w:lang w:val="ru-RU"/>
        </w:rPr>
      </w:pPr>
    </w:p>
    <w:p w14:paraId="6F651499" w14:textId="77777777" w:rsidR="007E355F" w:rsidRDefault="007E355F" w:rsidP="007E355F">
      <w:pPr>
        <w:rPr>
          <w:rFonts w:ascii="Times New Roman" w:eastAsia="Times New Roman" w:hAnsi="Times New Roman" w:cs="Times New Roman"/>
          <w:sz w:val="28"/>
          <w:szCs w:val="28"/>
          <w:lang w:val="ru-RU"/>
        </w:rPr>
      </w:pPr>
    </w:p>
    <w:p w14:paraId="6E054AC3" w14:textId="77777777" w:rsidR="007E355F" w:rsidRPr="007E355F" w:rsidRDefault="007E355F">
      <w:pPr>
        <w:spacing w:line="240" w:lineRule="auto"/>
        <w:ind w:firstLine="708"/>
        <w:jc w:val="both"/>
        <w:rPr>
          <w:rFonts w:ascii="Times New Roman" w:eastAsia="Times New Roman" w:hAnsi="Times New Roman" w:cs="Times New Roman"/>
          <w:sz w:val="28"/>
          <w:szCs w:val="28"/>
          <w:lang w:val="ru-RU"/>
        </w:rPr>
      </w:pPr>
    </w:p>
    <w:p w14:paraId="4B4DA2EC" w14:textId="77777777" w:rsidR="00E51C31" w:rsidRDefault="00000000" w:rsidP="00643F81">
      <w:pPr>
        <w:jc w:val="center"/>
        <w:rPr>
          <w:rFonts w:ascii="Times New Roman" w:eastAsia="Times New Roman" w:hAnsi="Times New Roman" w:cs="Times New Roman"/>
          <w:sz w:val="28"/>
          <w:szCs w:val="28"/>
        </w:rPr>
      </w:pPr>
      <w:r>
        <w:rPr>
          <w:noProof/>
        </w:rPr>
        <w:lastRenderedPageBreak/>
        <w:drawing>
          <wp:inline distT="0" distB="0" distL="0" distR="0" wp14:anchorId="2D3241FE" wp14:editId="7CBD926D">
            <wp:extent cx="4450620" cy="3107342"/>
            <wp:effectExtent l="0" t="0" r="0" b="4445"/>
            <wp:docPr id="191828972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51"/>
                    <a:srcRect l="27252" t="21661" r="27862" b="23615"/>
                    <a:stretch>
                      <a:fillRect/>
                    </a:stretch>
                  </pic:blipFill>
                  <pic:spPr>
                    <a:xfrm>
                      <a:off x="0" y="0"/>
                      <a:ext cx="4470875" cy="3121484"/>
                    </a:xfrm>
                    <a:prstGeom prst="rect">
                      <a:avLst/>
                    </a:prstGeom>
                    <a:ln/>
                  </pic:spPr>
                </pic:pic>
              </a:graphicData>
            </a:graphic>
          </wp:inline>
        </w:drawing>
      </w:r>
    </w:p>
    <w:p w14:paraId="7C7011A5" w14:textId="77777777" w:rsidR="00E51C31" w:rsidRDefault="00E51C31">
      <w:pPr>
        <w:spacing w:line="240" w:lineRule="auto"/>
        <w:jc w:val="both"/>
        <w:rPr>
          <w:rFonts w:ascii="Times New Roman" w:eastAsia="Times New Roman" w:hAnsi="Times New Roman" w:cs="Times New Roman"/>
          <w:sz w:val="28"/>
          <w:szCs w:val="28"/>
        </w:rPr>
      </w:pPr>
    </w:p>
    <w:p w14:paraId="7261E5F1" w14:textId="2A851AD1" w:rsidR="00E51C31" w:rsidRDefault="00000000" w:rsidP="00643F81">
      <w:pPr>
        <w:spacing w:line="240" w:lineRule="auto"/>
        <w:jc w:val="center"/>
        <w:rPr>
          <w:rFonts w:ascii="Times New Roman" w:eastAsia="Times New Roman" w:hAnsi="Times New Roman" w:cs="Times New Roman"/>
          <w:sz w:val="28"/>
          <w:szCs w:val="28"/>
        </w:rPr>
      </w:pPr>
      <w:bookmarkStart w:id="14" w:name="_heading=h.abmbuh8176e1" w:colFirst="0" w:colLast="0"/>
      <w:bookmarkEnd w:id="14"/>
      <w:r>
        <w:rPr>
          <w:rFonts w:ascii="Times New Roman" w:eastAsia="Times New Roman" w:hAnsi="Times New Roman" w:cs="Times New Roman"/>
          <w:sz w:val="28"/>
          <w:szCs w:val="28"/>
        </w:rPr>
        <w:t>Рисунок 2</w:t>
      </w:r>
      <w:r w:rsidR="00B20D48">
        <w:rPr>
          <w:rFonts w:ascii="Times New Roman" w:eastAsia="Times New Roman" w:hAnsi="Times New Roman" w:cs="Times New Roman"/>
          <w:sz w:val="28"/>
          <w:szCs w:val="28"/>
          <w:lang w:val="ru-RU"/>
        </w:rPr>
        <w:t>5</w:t>
      </w:r>
      <w:r>
        <w:rPr>
          <w:rFonts w:ascii="Times New Roman" w:eastAsia="Times New Roman" w:hAnsi="Times New Roman" w:cs="Times New Roman"/>
          <w:sz w:val="28"/>
          <w:szCs w:val="28"/>
        </w:rPr>
        <w:t xml:space="preserve"> –</w:t>
      </w:r>
      <w:r>
        <w:rPr>
          <w:rFonts w:ascii="Times New Roman" w:eastAsia="Times New Roman" w:hAnsi="Times New Roman" w:cs="Times New Roman"/>
        </w:rPr>
        <w:t xml:space="preserve"> </w:t>
      </w:r>
      <w:r>
        <w:rPr>
          <w:rFonts w:ascii="Times New Roman" w:eastAsia="Times New Roman" w:hAnsi="Times New Roman" w:cs="Times New Roman"/>
          <w:sz w:val="28"/>
          <w:szCs w:val="28"/>
        </w:rPr>
        <w:t xml:space="preserve">Микробный состав молока коров с клиническим маститом после комплексного применения </w:t>
      </w:r>
      <w:proofErr w:type="spellStart"/>
      <w:r>
        <w:rPr>
          <w:rFonts w:ascii="Times New Roman" w:eastAsia="Times New Roman" w:hAnsi="Times New Roman" w:cs="Times New Roman"/>
          <w:sz w:val="28"/>
          <w:szCs w:val="28"/>
        </w:rPr>
        <w:t>полифитовой</w:t>
      </w:r>
      <w:proofErr w:type="spellEnd"/>
      <w:r>
        <w:rPr>
          <w:rFonts w:ascii="Times New Roman" w:eastAsia="Times New Roman" w:hAnsi="Times New Roman" w:cs="Times New Roman"/>
          <w:sz w:val="28"/>
          <w:szCs w:val="28"/>
        </w:rPr>
        <w:t xml:space="preserve"> формулы 1 и гипериммунной сыворотки: результаты </w:t>
      </w:r>
      <w:proofErr w:type="spellStart"/>
      <w:r>
        <w:rPr>
          <w:rFonts w:ascii="Times New Roman" w:eastAsia="Times New Roman" w:hAnsi="Times New Roman" w:cs="Times New Roman"/>
          <w:sz w:val="28"/>
          <w:szCs w:val="28"/>
        </w:rPr>
        <w:t>ампликонного</w:t>
      </w:r>
      <w:proofErr w:type="spellEnd"/>
      <w:r>
        <w:rPr>
          <w:rFonts w:ascii="Times New Roman" w:eastAsia="Times New Roman" w:hAnsi="Times New Roman" w:cs="Times New Roman"/>
          <w:sz w:val="28"/>
          <w:szCs w:val="28"/>
        </w:rPr>
        <w:t xml:space="preserve"> секвенирования 16S </w:t>
      </w:r>
      <w:proofErr w:type="spellStart"/>
      <w:r>
        <w:rPr>
          <w:rFonts w:ascii="Times New Roman" w:eastAsia="Times New Roman" w:hAnsi="Times New Roman" w:cs="Times New Roman"/>
          <w:sz w:val="28"/>
          <w:szCs w:val="28"/>
        </w:rPr>
        <w:t>rRNA</w:t>
      </w:r>
      <w:proofErr w:type="spellEnd"/>
      <w:r>
        <w:rPr>
          <w:rFonts w:ascii="Times New Roman" w:eastAsia="Times New Roman" w:hAnsi="Times New Roman" w:cs="Times New Roman"/>
          <w:sz w:val="28"/>
          <w:szCs w:val="28"/>
        </w:rPr>
        <w:t xml:space="preserve"> (пул PF1-S (1))</w:t>
      </w:r>
    </w:p>
    <w:p w14:paraId="30BF4A42" w14:textId="77777777" w:rsidR="00E51C31" w:rsidRDefault="00E51C31">
      <w:pPr>
        <w:spacing w:line="240" w:lineRule="auto"/>
        <w:jc w:val="center"/>
        <w:rPr>
          <w:rFonts w:ascii="Times New Roman" w:eastAsia="Times New Roman" w:hAnsi="Times New Roman" w:cs="Times New Roman"/>
          <w:sz w:val="28"/>
          <w:szCs w:val="28"/>
        </w:rPr>
      </w:pPr>
    </w:p>
    <w:p w14:paraId="35909B9F" w14:textId="1409485D"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 видно на рисунке 2</w:t>
      </w:r>
      <w:r w:rsidR="00B20D48">
        <w:rPr>
          <w:rFonts w:ascii="Times New Roman" w:eastAsia="Times New Roman" w:hAnsi="Times New Roman" w:cs="Times New Roman"/>
          <w:sz w:val="28"/>
          <w:szCs w:val="28"/>
          <w:lang w:val="ru-RU"/>
        </w:rPr>
        <w:t>5</w:t>
      </w:r>
      <w:r>
        <w:rPr>
          <w:rFonts w:ascii="Times New Roman" w:eastAsia="Times New Roman" w:hAnsi="Times New Roman" w:cs="Times New Roman"/>
          <w:sz w:val="28"/>
          <w:szCs w:val="28"/>
        </w:rPr>
        <w:t xml:space="preserve">, в структуре </w:t>
      </w:r>
      <w:proofErr w:type="spellStart"/>
      <w:r>
        <w:rPr>
          <w:rFonts w:ascii="Times New Roman" w:eastAsia="Times New Roman" w:hAnsi="Times New Roman" w:cs="Times New Roman"/>
          <w:sz w:val="28"/>
          <w:szCs w:val="28"/>
        </w:rPr>
        <w:t>микробиома</w:t>
      </w:r>
      <w:proofErr w:type="spellEnd"/>
      <w:r>
        <w:rPr>
          <w:rFonts w:ascii="Times New Roman" w:eastAsia="Times New Roman" w:hAnsi="Times New Roman" w:cs="Times New Roman"/>
          <w:sz w:val="28"/>
          <w:szCs w:val="28"/>
        </w:rPr>
        <w:t xml:space="preserve"> при комплексном применении </w:t>
      </w:r>
      <w:proofErr w:type="spellStart"/>
      <w:r>
        <w:rPr>
          <w:rFonts w:ascii="Times New Roman" w:eastAsia="Times New Roman" w:hAnsi="Times New Roman" w:cs="Times New Roman"/>
          <w:sz w:val="28"/>
          <w:szCs w:val="28"/>
        </w:rPr>
        <w:t>полифитовой</w:t>
      </w:r>
      <w:proofErr w:type="spellEnd"/>
      <w:r>
        <w:rPr>
          <w:rFonts w:ascii="Times New Roman" w:eastAsia="Times New Roman" w:hAnsi="Times New Roman" w:cs="Times New Roman"/>
          <w:sz w:val="28"/>
          <w:szCs w:val="28"/>
        </w:rPr>
        <w:t xml:space="preserve"> формулы 1 (ПФ-1) и гипериммунной сыворотки в группе коров с клиническим маститом (1) преобладали </w:t>
      </w:r>
      <w:proofErr w:type="spellStart"/>
      <w:r>
        <w:rPr>
          <w:rFonts w:ascii="Times New Roman" w:eastAsia="Times New Roman" w:hAnsi="Times New Roman" w:cs="Times New Roman"/>
          <w:i/>
          <w:iCs/>
          <w:sz w:val="28"/>
          <w:szCs w:val="28"/>
        </w:rPr>
        <w:t>Pseudomonas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lundensis</w:t>
      </w:r>
      <w:proofErr w:type="spellEnd"/>
      <w:r>
        <w:rPr>
          <w:rFonts w:ascii="Times New Roman" w:eastAsia="Times New Roman" w:hAnsi="Times New Roman" w:cs="Times New Roman"/>
          <w:sz w:val="28"/>
          <w:szCs w:val="28"/>
        </w:rPr>
        <w:t xml:space="preserve"> (39,95 %) и неклассифицированные микроорганизмы (34,39%). Среди идентифицированных бактерий были обнаружены представители родов </w:t>
      </w:r>
      <w:proofErr w:type="spellStart"/>
      <w:r>
        <w:rPr>
          <w:rFonts w:ascii="Times New Roman" w:eastAsia="Times New Roman" w:hAnsi="Times New Roman" w:cs="Times New Roman"/>
          <w:i/>
          <w:iCs/>
          <w:sz w:val="28"/>
          <w:szCs w:val="28"/>
        </w:rPr>
        <w:t>Yersinia</w:t>
      </w:r>
      <w:proofErr w:type="spellEnd"/>
      <w:r>
        <w:rPr>
          <w:rFonts w:ascii="Times New Roman" w:eastAsia="Times New Roman" w:hAnsi="Times New Roman" w:cs="Times New Roman"/>
          <w:i/>
          <w:iCs/>
          <w:sz w:val="28"/>
          <w:szCs w:val="28"/>
        </w:rPr>
        <w:t xml:space="preserve"> (Y. </w:t>
      </w:r>
      <w:proofErr w:type="spellStart"/>
      <w:r>
        <w:rPr>
          <w:rFonts w:ascii="Times New Roman" w:eastAsia="Times New Roman" w:hAnsi="Times New Roman" w:cs="Times New Roman"/>
          <w:i/>
          <w:iCs/>
          <w:sz w:val="28"/>
          <w:szCs w:val="28"/>
        </w:rPr>
        <w:t>kristensenii</w:t>
      </w:r>
      <w:proofErr w:type="spellEnd"/>
      <w:r>
        <w:rPr>
          <w:rFonts w:ascii="Times New Roman" w:eastAsia="Times New Roman" w:hAnsi="Times New Roman" w:cs="Times New Roman"/>
          <w:sz w:val="28"/>
          <w:szCs w:val="28"/>
        </w:rPr>
        <w:t xml:space="preserve"> – 4,89 %, </w:t>
      </w:r>
      <w:r>
        <w:rPr>
          <w:rFonts w:ascii="Times New Roman" w:eastAsia="Times New Roman" w:hAnsi="Times New Roman" w:cs="Times New Roman"/>
          <w:i/>
          <w:iCs/>
          <w:sz w:val="28"/>
          <w:szCs w:val="28"/>
        </w:rPr>
        <w:t xml:space="preserve">Y. </w:t>
      </w:r>
      <w:proofErr w:type="spellStart"/>
      <w:r>
        <w:rPr>
          <w:rFonts w:ascii="Times New Roman" w:eastAsia="Times New Roman" w:hAnsi="Times New Roman" w:cs="Times New Roman"/>
          <w:i/>
          <w:iCs/>
          <w:sz w:val="28"/>
          <w:szCs w:val="28"/>
        </w:rPr>
        <w:t>massiliensis</w:t>
      </w:r>
      <w:proofErr w:type="spellEnd"/>
      <w:r>
        <w:rPr>
          <w:rFonts w:ascii="Times New Roman" w:eastAsia="Times New Roman" w:hAnsi="Times New Roman" w:cs="Times New Roman"/>
          <w:sz w:val="28"/>
          <w:szCs w:val="28"/>
        </w:rPr>
        <w:t xml:space="preserve"> – 2,44 %, </w:t>
      </w:r>
      <w:r>
        <w:rPr>
          <w:rFonts w:ascii="Times New Roman" w:eastAsia="Times New Roman" w:hAnsi="Times New Roman" w:cs="Times New Roman"/>
          <w:i/>
          <w:iCs/>
          <w:sz w:val="28"/>
          <w:szCs w:val="28"/>
        </w:rPr>
        <w:t xml:space="preserve">Y. </w:t>
      </w:r>
      <w:proofErr w:type="spellStart"/>
      <w:r>
        <w:rPr>
          <w:rFonts w:ascii="Times New Roman" w:eastAsia="Times New Roman" w:hAnsi="Times New Roman" w:cs="Times New Roman"/>
          <w:i/>
          <w:iCs/>
          <w:sz w:val="28"/>
          <w:szCs w:val="28"/>
        </w:rPr>
        <w:t>frederiksenii</w:t>
      </w:r>
      <w:proofErr w:type="spellEnd"/>
      <w:r>
        <w:rPr>
          <w:rFonts w:ascii="Times New Roman" w:eastAsia="Times New Roman" w:hAnsi="Times New Roman" w:cs="Times New Roman"/>
          <w:sz w:val="28"/>
          <w:szCs w:val="28"/>
        </w:rPr>
        <w:t xml:space="preserve"> – 1,83 %), а также </w:t>
      </w:r>
      <w:proofErr w:type="spellStart"/>
      <w:r>
        <w:rPr>
          <w:rFonts w:ascii="Times New Roman" w:eastAsia="Times New Roman" w:hAnsi="Times New Roman" w:cs="Times New Roman"/>
          <w:sz w:val="28"/>
          <w:szCs w:val="28"/>
        </w:rPr>
        <w:t>Serratia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entomophila</w:t>
      </w:r>
      <w:proofErr w:type="spellEnd"/>
      <w:r>
        <w:rPr>
          <w:rFonts w:ascii="Times New Roman" w:eastAsia="Times New Roman" w:hAnsi="Times New Roman" w:cs="Times New Roman"/>
          <w:sz w:val="28"/>
          <w:szCs w:val="28"/>
        </w:rPr>
        <w:t xml:space="preserve"> (4,09 %) и </w:t>
      </w:r>
      <w:proofErr w:type="spellStart"/>
      <w:r>
        <w:rPr>
          <w:rFonts w:ascii="Times New Roman" w:eastAsia="Times New Roman" w:hAnsi="Times New Roman" w:cs="Times New Roman"/>
          <w:i/>
          <w:iCs/>
          <w:sz w:val="28"/>
          <w:szCs w:val="28"/>
        </w:rPr>
        <w:t>Pseudomonas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fragi</w:t>
      </w:r>
      <w:proofErr w:type="spellEnd"/>
      <w:r>
        <w:rPr>
          <w:rFonts w:ascii="Times New Roman" w:eastAsia="Times New Roman" w:hAnsi="Times New Roman" w:cs="Times New Roman"/>
          <w:sz w:val="28"/>
          <w:szCs w:val="28"/>
        </w:rPr>
        <w:t xml:space="preserve"> (2,07 %). Небольшую часть микробиоты составили </w:t>
      </w:r>
      <w:proofErr w:type="spellStart"/>
      <w:r>
        <w:rPr>
          <w:rFonts w:ascii="Times New Roman" w:eastAsia="Times New Roman" w:hAnsi="Times New Roman" w:cs="Times New Roman"/>
          <w:i/>
          <w:iCs/>
          <w:sz w:val="28"/>
          <w:szCs w:val="28"/>
        </w:rPr>
        <w:t>Tolumonas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auensis</w:t>
      </w:r>
      <w:proofErr w:type="spellEnd"/>
      <w:r>
        <w:rPr>
          <w:rFonts w:ascii="Times New Roman" w:eastAsia="Times New Roman" w:hAnsi="Times New Roman" w:cs="Times New Roman"/>
          <w:sz w:val="28"/>
          <w:szCs w:val="28"/>
        </w:rPr>
        <w:t xml:space="preserve"> (1,31 %), </w:t>
      </w:r>
      <w:proofErr w:type="spellStart"/>
      <w:r>
        <w:rPr>
          <w:rFonts w:ascii="Times New Roman" w:eastAsia="Times New Roman" w:hAnsi="Times New Roman" w:cs="Times New Roman"/>
          <w:i/>
          <w:iCs/>
          <w:sz w:val="28"/>
          <w:szCs w:val="28"/>
        </w:rPr>
        <w:t>Leuconostoc</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spp</w:t>
      </w:r>
      <w:proofErr w:type="spellEnd"/>
      <w:r>
        <w:rPr>
          <w:rFonts w:ascii="Times New Roman" w:eastAsia="Times New Roman" w:hAnsi="Times New Roman" w:cs="Times New Roman"/>
          <w:sz w:val="28"/>
          <w:szCs w:val="28"/>
        </w:rPr>
        <w:t xml:space="preserve">. (в совокупности 2,08 %), </w:t>
      </w:r>
      <w:proofErr w:type="spellStart"/>
      <w:r>
        <w:rPr>
          <w:rFonts w:ascii="Times New Roman" w:eastAsia="Times New Roman" w:hAnsi="Times New Roman" w:cs="Times New Roman"/>
          <w:i/>
          <w:iCs/>
          <w:sz w:val="28"/>
          <w:szCs w:val="28"/>
        </w:rPr>
        <w:t>Carnobacterium</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maltaromaticum</w:t>
      </w:r>
      <w:proofErr w:type="spellEnd"/>
      <w:r>
        <w:rPr>
          <w:rFonts w:ascii="Times New Roman" w:eastAsia="Times New Roman" w:hAnsi="Times New Roman" w:cs="Times New Roman"/>
          <w:sz w:val="28"/>
          <w:szCs w:val="28"/>
        </w:rPr>
        <w:t xml:space="preserve"> (1,03 %), </w:t>
      </w:r>
      <w:proofErr w:type="spellStart"/>
      <w:r>
        <w:rPr>
          <w:rFonts w:ascii="Times New Roman" w:eastAsia="Times New Roman" w:hAnsi="Times New Roman" w:cs="Times New Roman"/>
          <w:i/>
          <w:iCs/>
          <w:sz w:val="28"/>
          <w:szCs w:val="28"/>
        </w:rPr>
        <w:t>Brochothrix</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thermosphacta</w:t>
      </w:r>
      <w:proofErr w:type="spellEnd"/>
      <w:r>
        <w:rPr>
          <w:rFonts w:ascii="Times New Roman" w:eastAsia="Times New Roman" w:hAnsi="Times New Roman" w:cs="Times New Roman"/>
          <w:sz w:val="28"/>
          <w:szCs w:val="28"/>
        </w:rPr>
        <w:t xml:space="preserve"> (0,83 %), </w:t>
      </w:r>
      <w:proofErr w:type="spellStart"/>
      <w:r>
        <w:rPr>
          <w:rFonts w:ascii="Times New Roman" w:eastAsia="Times New Roman" w:hAnsi="Times New Roman" w:cs="Times New Roman"/>
          <w:sz w:val="28"/>
          <w:szCs w:val="28"/>
        </w:rPr>
        <w:t>Streptococcus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equi</w:t>
      </w:r>
      <w:proofErr w:type="spellEnd"/>
      <w:r>
        <w:rPr>
          <w:rFonts w:ascii="Times New Roman" w:eastAsia="Times New Roman" w:hAnsi="Times New Roman" w:cs="Times New Roman"/>
          <w:sz w:val="28"/>
          <w:szCs w:val="28"/>
        </w:rPr>
        <w:t xml:space="preserve"> (0,27 %) и другие редкие виды (3,72 %). Примечательно, что классические патогены мастита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E. </w:t>
      </w:r>
      <w:proofErr w:type="spellStart"/>
      <w:r>
        <w:rPr>
          <w:rFonts w:ascii="Times New Roman" w:eastAsia="Times New Roman" w:hAnsi="Times New Roman" w:cs="Times New Roman"/>
          <w:i/>
          <w:iCs/>
          <w:sz w:val="28"/>
          <w:szCs w:val="28"/>
        </w:rPr>
        <w:t>coli</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Streptococcus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uberis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Streptococcus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agalactiae</w:t>
      </w:r>
      <w:proofErr w:type="spellEnd"/>
      <w:r>
        <w:rPr>
          <w:rFonts w:ascii="Times New Roman" w:eastAsia="Times New Roman" w:hAnsi="Times New Roman" w:cs="Times New Roman"/>
          <w:sz w:val="28"/>
          <w:szCs w:val="28"/>
        </w:rPr>
        <w:t>) в образцах после лечения не выявлены. Это указывает на эффективность комплексного лечения, направленную на снижение присутствия ключевых возбудителей мастита и оздоровление микробного состава молока.</w:t>
      </w:r>
    </w:p>
    <w:p w14:paraId="07AEEDD8" w14:textId="77777777"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Аналогичные результаты получены и при исследовании пула опытной группы 2.</w:t>
      </w:r>
    </w:p>
    <w:p w14:paraId="5CE72B18" w14:textId="77777777" w:rsidR="00E51C31" w:rsidRDefault="00E51C31">
      <w:pPr>
        <w:spacing w:line="240" w:lineRule="auto"/>
        <w:ind w:firstLine="720"/>
        <w:jc w:val="both"/>
        <w:rPr>
          <w:rFonts w:ascii="Times New Roman" w:eastAsia="Times New Roman" w:hAnsi="Times New Roman" w:cs="Times New Roman"/>
          <w:sz w:val="28"/>
          <w:szCs w:val="28"/>
        </w:rPr>
      </w:pPr>
    </w:p>
    <w:p w14:paraId="2B6D1754" w14:textId="77777777" w:rsidR="00E51C31" w:rsidRDefault="00000000">
      <w:pPr>
        <w:spacing w:line="240" w:lineRule="auto"/>
        <w:ind w:firstLine="720"/>
        <w:jc w:val="center"/>
        <w:rPr>
          <w:rFonts w:ascii="Times New Roman" w:eastAsia="Times New Roman" w:hAnsi="Times New Roman" w:cs="Times New Roman"/>
          <w:sz w:val="28"/>
          <w:szCs w:val="28"/>
        </w:rPr>
      </w:pPr>
      <w:r>
        <w:rPr>
          <w:noProof/>
        </w:rPr>
        <w:lastRenderedPageBreak/>
        <w:drawing>
          <wp:inline distT="0" distB="0" distL="0" distR="0" wp14:anchorId="20007DBF" wp14:editId="1A81BAF1">
            <wp:extent cx="4723498" cy="3398655"/>
            <wp:effectExtent l="0" t="0" r="1270" b="5080"/>
            <wp:docPr id="191828972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52"/>
                    <a:srcRect l="27412" t="25651" r="33150" b="27038"/>
                    <a:stretch>
                      <a:fillRect/>
                    </a:stretch>
                  </pic:blipFill>
                  <pic:spPr>
                    <a:xfrm>
                      <a:off x="0" y="0"/>
                      <a:ext cx="4730029" cy="3403354"/>
                    </a:xfrm>
                    <a:prstGeom prst="rect">
                      <a:avLst/>
                    </a:prstGeom>
                    <a:ln/>
                  </pic:spPr>
                </pic:pic>
              </a:graphicData>
            </a:graphic>
          </wp:inline>
        </w:drawing>
      </w:r>
    </w:p>
    <w:p w14:paraId="1324C2AB" w14:textId="77777777" w:rsidR="00E51C31" w:rsidRDefault="00E51C31">
      <w:pPr>
        <w:spacing w:line="240" w:lineRule="auto"/>
        <w:ind w:firstLine="540"/>
        <w:jc w:val="center"/>
        <w:rPr>
          <w:rFonts w:ascii="Times New Roman" w:eastAsia="Times New Roman" w:hAnsi="Times New Roman" w:cs="Times New Roman"/>
          <w:sz w:val="28"/>
          <w:szCs w:val="28"/>
        </w:rPr>
      </w:pPr>
    </w:p>
    <w:p w14:paraId="044CC2BC" w14:textId="358459B8" w:rsidR="00E51C31" w:rsidRDefault="00000000" w:rsidP="00643F81">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w:t>
      </w:r>
      <w:r w:rsidR="00B20D48">
        <w:rPr>
          <w:rFonts w:ascii="Times New Roman" w:eastAsia="Times New Roman" w:hAnsi="Times New Roman" w:cs="Times New Roman"/>
          <w:sz w:val="28"/>
          <w:szCs w:val="28"/>
          <w:lang w:val="ru-RU"/>
        </w:rPr>
        <w:t>6</w:t>
      </w:r>
      <w:r>
        <w:rPr>
          <w:rFonts w:ascii="Times New Roman" w:eastAsia="Times New Roman" w:hAnsi="Times New Roman" w:cs="Times New Roman"/>
          <w:sz w:val="28"/>
          <w:szCs w:val="28"/>
        </w:rPr>
        <w:t xml:space="preserve"> –</w:t>
      </w:r>
      <w:r>
        <w:rPr>
          <w:rFonts w:ascii="Times New Roman" w:eastAsia="Times New Roman" w:hAnsi="Times New Roman" w:cs="Times New Roman"/>
        </w:rPr>
        <w:t xml:space="preserve"> </w:t>
      </w:r>
      <w:r>
        <w:rPr>
          <w:rFonts w:ascii="Times New Roman" w:eastAsia="Times New Roman" w:hAnsi="Times New Roman" w:cs="Times New Roman"/>
          <w:sz w:val="28"/>
          <w:szCs w:val="28"/>
        </w:rPr>
        <w:t xml:space="preserve">Микробный состав молока коров с клиническим маститом после комплексного применения </w:t>
      </w:r>
      <w:proofErr w:type="spellStart"/>
      <w:r>
        <w:rPr>
          <w:rFonts w:ascii="Times New Roman" w:eastAsia="Times New Roman" w:hAnsi="Times New Roman" w:cs="Times New Roman"/>
          <w:sz w:val="28"/>
          <w:szCs w:val="28"/>
        </w:rPr>
        <w:t>полифитовой</w:t>
      </w:r>
      <w:proofErr w:type="spellEnd"/>
      <w:r>
        <w:rPr>
          <w:rFonts w:ascii="Times New Roman" w:eastAsia="Times New Roman" w:hAnsi="Times New Roman" w:cs="Times New Roman"/>
          <w:sz w:val="28"/>
          <w:szCs w:val="28"/>
        </w:rPr>
        <w:t xml:space="preserve"> формулы 2 и гипериммунной сыворотки: результаты </w:t>
      </w:r>
      <w:proofErr w:type="spellStart"/>
      <w:r>
        <w:rPr>
          <w:rFonts w:ascii="Times New Roman" w:eastAsia="Times New Roman" w:hAnsi="Times New Roman" w:cs="Times New Roman"/>
          <w:sz w:val="28"/>
          <w:szCs w:val="28"/>
        </w:rPr>
        <w:t>ампликонного</w:t>
      </w:r>
      <w:proofErr w:type="spellEnd"/>
      <w:r>
        <w:rPr>
          <w:rFonts w:ascii="Times New Roman" w:eastAsia="Times New Roman" w:hAnsi="Times New Roman" w:cs="Times New Roman"/>
          <w:sz w:val="28"/>
          <w:szCs w:val="28"/>
        </w:rPr>
        <w:t xml:space="preserve"> секвенирования 16S </w:t>
      </w:r>
      <w:proofErr w:type="spellStart"/>
      <w:r>
        <w:rPr>
          <w:rFonts w:ascii="Times New Roman" w:eastAsia="Times New Roman" w:hAnsi="Times New Roman" w:cs="Times New Roman"/>
          <w:sz w:val="28"/>
          <w:szCs w:val="28"/>
        </w:rPr>
        <w:t>rRNA</w:t>
      </w:r>
      <w:proofErr w:type="spellEnd"/>
      <w:r>
        <w:rPr>
          <w:rFonts w:ascii="Times New Roman" w:eastAsia="Times New Roman" w:hAnsi="Times New Roman" w:cs="Times New Roman"/>
          <w:sz w:val="28"/>
          <w:szCs w:val="28"/>
        </w:rPr>
        <w:t xml:space="preserve"> </w:t>
      </w:r>
    </w:p>
    <w:p w14:paraId="0FD76B02" w14:textId="77777777" w:rsidR="00E51C31" w:rsidRDefault="00000000">
      <w:pPr>
        <w:spacing w:line="240" w:lineRule="auto"/>
        <w:ind w:firstLine="54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(пул PF2-S (2))</w:t>
      </w:r>
    </w:p>
    <w:p w14:paraId="5630F4DB" w14:textId="77777777" w:rsidR="00E51C31" w:rsidRDefault="00E51C31">
      <w:pPr>
        <w:spacing w:line="240" w:lineRule="auto"/>
        <w:jc w:val="both"/>
        <w:rPr>
          <w:rFonts w:ascii="Times New Roman" w:eastAsia="Times New Roman" w:hAnsi="Times New Roman" w:cs="Times New Roman"/>
          <w:sz w:val="28"/>
          <w:szCs w:val="28"/>
        </w:rPr>
      </w:pPr>
    </w:p>
    <w:p w14:paraId="2F2E5A30" w14:textId="7D82A176"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исследовании пула PF2-S (2) методом </w:t>
      </w:r>
      <w:proofErr w:type="spellStart"/>
      <w:r>
        <w:rPr>
          <w:rFonts w:ascii="Times New Roman" w:eastAsia="Times New Roman" w:hAnsi="Times New Roman" w:cs="Times New Roman"/>
          <w:sz w:val="28"/>
          <w:szCs w:val="28"/>
        </w:rPr>
        <w:t>ампликонного</w:t>
      </w:r>
      <w:proofErr w:type="spellEnd"/>
      <w:r>
        <w:rPr>
          <w:rFonts w:ascii="Times New Roman" w:eastAsia="Times New Roman" w:hAnsi="Times New Roman" w:cs="Times New Roman"/>
          <w:sz w:val="28"/>
          <w:szCs w:val="28"/>
        </w:rPr>
        <w:t xml:space="preserve"> секвенирования 16S </w:t>
      </w:r>
      <w:proofErr w:type="spellStart"/>
      <w:r>
        <w:rPr>
          <w:rFonts w:ascii="Times New Roman" w:eastAsia="Times New Roman" w:hAnsi="Times New Roman" w:cs="Times New Roman"/>
          <w:sz w:val="28"/>
          <w:szCs w:val="28"/>
        </w:rPr>
        <w:t>rRNA</w:t>
      </w:r>
      <w:proofErr w:type="spellEnd"/>
      <w:r>
        <w:rPr>
          <w:rFonts w:ascii="Times New Roman" w:eastAsia="Times New Roman" w:hAnsi="Times New Roman" w:cs="Times New Roman"/>
          <w:sz w:val="28"/>
          <w:szCs w:val="28"/>
        </w:rPr>
        <w:t xml:space="preserve"> наблюдался выраженный сдвиг к молочнокислым бактериям (</w:t>
      </w:r>
      <w:proofErr w:type="spellStart"/>
      <w:r w:rsidRPr="00D64C38">
        <w:rPr>
          <w:rFonts w:ascii="Times New Roman" w:eastAsia="Times New Roman" w:hAnsi="Times New Roman" w:cs="Times New Roman"/>
          <w:i/>
          <w:iCs/>
          <w:sz w:val="28"/>
          <w:szCs w:val="28"/>
        </w:rPr>
        <w:t>Lactococcus</w:t>
      </w:r>
      <w:proofErr w:type="spellEnd"/>
      <w:r w:rsidRPr="00D64C38">
        <w:rPr>
          <w:rFonts w:ascii="Times New Roman" w:eastAsia="Times New Roman" w:hAnsi="Times New Roman" w:cs="Times New Roman"/>
          <w:i/>
          <w:iCs/>
          <w:sz w:val="28"/>
          <w:szCs w:val="28"/>
        </w:rPr>
        <w:t xml:space="preserve"> </w:t>
      </w:r>
      <w:proofErr w:type="spellStart"/>
      <w:r w:rsidRPr="00D64C38">
        <w:rPr>
          <w:rFonts w:ascii="Times New Roman" w:eastAsia="Times New Roman" w:hAnsi="Times New Roman" w:cs="Times New Roman"/>
          <w:i/>
          <w:iCs/>
          <w:sz w:val="28"/>
          <w:szCs w:val="28"/>
        </w:rPr>
        <w:t>raffinolactis</w:t>
      </w:r>
      <w:proofErr w:type="spellEnd"/>
      <w:r>
        <w:rPr>
          <w:rFonts w:ascii="Times New Roman" w:eastAsia="Times New Roman" w:hAnsi="Times New Roman" w:cs="Times New Roman"/>
          <w:sz w:val="28"/>
          <w:szCs w:val="28"/>
        </w:rPr>
        <w:t xml:space="preserve"> 28%) при умеренной доле </w:t>
      </w:r>
      <w:r w:rsidRPr="00D64C38">
        <w:rPr>
          <w:rFonts w:ascii="Times New Roman" w:eastAsia="Times New Roman" w:hAnsi="Times New Roman" w:cs="Times New Roman"/>
          <w:i/>
          <w:iCs/>
          <w:sz w:val="28"/>
          <w:szCs w:val="28"/>
        </w:rPr>
        <w:t xml:space="preserve">P. </w:t>
      </w:r>
      <w:proofErr w:type="spellStart"/>
      <w:r w:rsidRPr="00D64C38">
        <w:rPr>
          <w:rFonts w:ascii="Times New Roman" w:eastAsia="Times New Roman" w:hAnsi="Times New Roman" w:cs="Times New Roman"/>
          <w:i/>
          <w:iCs/>
          <w:sz w:val="28"/>
          <w:szCs w:val="28"/>
        </w:rPr>
        <w:t>lundensis</w:t>
      </w:r>
      <w:proofErr w:type="spellEnd"/>
      <w:r>
        <w:rPr>
          <w:rFonts w:ascii="Times New Roman" w:eastAsia="Times New Roman" w:hAnsi="Times New Roman" w:cs="Times New Roman"/>
          <w:sz w:val="28"/>
          <w:szCs w:val="28"/>
        </w:rPr>
        <w:t xml:space="preserve"> (14%) и высокий показатель в категории «Не определены» (36%), что свидетельствует о конкурентном сообществе с потенциальной </w:t>
      </w:r>
      <w:proofErr w:type="spellStart"/>
      <w:r>
        <w:rPr>
          <w:rFonts w:ascii="Times New Roman" w:eastAsia="Times New Roman" w:hAnsi="Times New Roman" w:cs="Times New Roman"/>
          <w:sz w:val="28"/>
          <w:szCs w:val="28"/>
        </w:rPr>
        <w:t>кислотопродукцией</w:t>
      </w:r>
      <w:proofErr w:type="spellEnd"/>
      <w:r>
        <w:rPr>
          <w:rFonts w:ascii="Times New Roman" w:eastAsia="Times New Roman" w:hAnsi="Times New Roman" w:cs="Times New Roman"/>
          <w:sz w:val="28"/>
          <w:szCs w:val="28"/>
        </w:rPr>
        <w:t xml:space="preserve"> и бактериостатическим эффектом</w:t>
      </w:r>
      <w:r w:rsidR="00215284">
        <w:rPr>
          <w:rFonts w:ascii="Times New Roman" w:eastAsia="Times New Roman" w:hAnsi="Times New Roman" w:cs="Times New Roman"/>
          <w:sz w:val="28"/>
          <w:szCs w:val="28"/>
          <w:lang w:val="ru-RU"/>
        </w:rPr>
        <w:t xml:space="preserve"> (Рисунок 26)</w:t>
      </w:r>
      <w:r>
        <w:rPr>
          <w:rFonts w:ascii="Times New Roman" w:eastAsia="Times New Roman" w:hAnsi="Times New Roman" w:cs="Times New Roman"/>
          <w:sz w:val="28"/>
          <w:szCs w:val="28"/>
        </w:rPr>
        <w:t xml:space="preserve">. Низкие доли </w:t>
      </w:r>
      <w:proofErr w:type="spellStart"/>
      <w:r w:rsidRPr="00D64C38">
        <w:rPr>
          <w:rFonts w:ascii="Times New Roman" w:eastAsia="Times New Roman" w:hAnsi="Times New Roman" w:cs="Times New Roman"/>
          <w:i/>
          <w:iCs/>
          <w:sz w:val="28"/>
          <w:szCs w:val="28"/>
        </w:rPr>
        <w:t>Streptococcus</w:t>
      </w:r>
      <w:proofErr w:type="spellEnd"/>
      <w:r w:rsidRPr="00D64C38">
        <w:rPr>
          <w:rFonts w:ascii="Times New Roman" w:eastAsia="Times New Roman" w:hAnsi="Times New Roman" w:cs="Times New Roman"/>
          <w:i/>
          <w:iCs/>
          <w:sz w:val="28"/>
          <w:szCs w:val="28"/>
        </w:rPr>
        <w:t xml:space="preserve"> </w:t>
      </w:r>
      <w:proofErr w:type="spellStart"/>
      <w:r w:rsidRPr="00D64C38">
        <w:rPr>
          <w:rFonts w:ascii="Times New Roman" w:eastAsia="Times New Roman" w:hAnsi="Times New Roman" w:cs="Times New Roman"/>
          <w:i/>
          <w:iCs/>
          <w:sz w:val="28"/>
          <w:szCs w:val="28"/>
        </w:rPr>
        <w:t>equi</w:t>
      </w:r>
      <w:proofErr w:type="spellEnd"/>
      <w:r>
        <w:rPr>
          <w:rFonts w:ascii="Times New Roman" w:eastAsia="Times New Roman" w:hAnsi="Times New Roman" w:cs="Times New Roman"/>
          <w:sz w:val="28"/>
          <w:szCs w:val="28"/>
        </w:rPr>
        <w:t xml:space="preserve"> (2,3%) и прочих стрептококков характерны для фоновой контаминации. Необходимо отметить, что в пул проб молока с клиническим маститом (2) возбудители мастита не обнаружены.</w:t>
      </w:r>
    </w:p>
    <w:p w14:paraId="2046BB1B" w14:textId="77777777" w:rsidR="00E51C31" w:rsidRDefault="00E51C31">
      <w:pPr>
        <w:spacing w:line="240" w:lineRule="auto"/>
        <w:ind w:firstLine="720"/>
        <w:jc w:val="both"/>
        <w:rPr>
          <w:rFonts w:ascii="Times New Roman" w:eastAsia="Times New Roman" w:hAnsi="Times New Roman" w:cs="Times New Roman"/>
          <w:sz w:val="28"/>
          <w:szCs w:val="28"/>
        </w:rPr>
      </w:pPr>
    </w:p>
    <w:p w14:paraId="5484C237" w14:textId="77777777" w:rsidR="00E51C31" w:rsidRDefault="00000000" w:rsidP="00643F81">
      <w:pPr>
        <w:spacing w:line="240" w:lineRule="auto"/>
        <w:ind w:firstLine="720"/>
        <w:jc w:val="center"/>
        <w:rPr>
          <w:rFonts w:ascii="Times New Roman" w:eastAsia="Times New Roman" w:hAnsi="Times New Roman" w:cs="Times New Roman"/>
          <w:sz w:val="28"/>
          <w:szCs w:val="28"/>
        </w:rPr>
      </w:pPr>
      <w:r>
        <w:rPr>
          <w:noProof/>
        </w:rPr>
        <w:lastRenderedPageBreak/>
        <w:drawing>
          <wp:inline distT="0" distB="0" distL="0" distR="0" wp14:anchorId="5B7AD9C8" wp14:editId="1301C206">
            <wp:extent cx="5035763" cy="3668024"/>
            <wp:effectExtent l="0" t="0" r="0" b="0"/>
            <wp:docPr id="1918289725"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53"/>
                    <a:srcRect l="33184" t="28786" r="27859" b="20767"/>
                    <a:stretch>
                      <a:fillRect/>
                    </a:stretch>
                  </pic:blipFill>
                  <pic:spPr>
                    <a:xfrm>
                      <a:off x="0" y="0"/>
                      <a:ext cx="5035763" cy="3668024"/>
                    </a:xfrm>
                    <a:prstGeom prst="rect">
                      <a:avLst/>
                    </a:prstGeom>
                    <a:ln/>
                  </pic:spPr>
                </pic:pic>
              </a:graphicData>
            </a:graphic>
          </wp:inline>
        </w:drawing>
      </w:r>
    </w:p>
    <w:p w14:paraId="041B95CB" w14:textId="77777777" w:rsidR="00E51C31" w:rsidRDefault="00E51C31">
      <w:pPr>
        <w:spacing w:line="240" w:lineRule="auto"/>
        <w:jc w:val="center"/>
        <w:rPr>
          <w:rFonts w:ascii="Times New Roman" w:eastAsia="Times New Roman" w:hAnsi="Times New Roman" w:cs="Times New Roman"/>
          <w:sz w:val="28"/>
          <w:szCs w:val="28"/>
        </w:rPr>
      </w:pPr>
    </w:p>
    <w:p w14:paraId="314E501C" w14:textId="6CEEE4AE" w:rsidR="00E51C31" w:rsidRDefault="0000000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w:t>
      </w:r>
      <w:r w:rsidR="00B20D48">
        <w:rPr>
          <w:rFonts w:ascii="Times New Roman" w:eastAsia="Times New Roman" w:hAnsi="Times New Roman" w:cs="Times New Roman"/>
          <w:sz w:val="28"/>
          <w:szCs w:val="28"/>
          <w:lang w:val="ru-RU"/>
        </w:rPr>
        <w:t>7</w:t>
      </w:r>
      <w:r>
        <w:rPr>
          <w:rFonts w:ascii="Times New Roman" w:eastAsia="Times New Roman" w:hAnsi="Times New Roman" w:cs="Times New Roman"/>
          <w:sz w:val="28"/>
          <w:szCs w:val="28"/>
        </w:rPr>
        <w:t xml:space="preserve"> –</w:t>
      </w:r>
      <w:r>
        <w:rPr>
          <w:rFonts w:ascii="Times New Roman" w:eastAsia="Times New Roman" w:hAnsi="Times New Roman" w:cs="Times New Roman"/>
        </w:rPr>
        <w:t xml:space="preserve"> </w:t>
      </w:r>
      <w:r>
        <w:rPr>
          <w:rFonts w:ascii="Times New Roman" w:eastAsia="Times New Roman" w:hAnsi="Times New Roman" w:cs="Times New Roman"/>
          <w:sz w:val="28"/>
          <w:szCs w:val="28"/>
        </w:rPr>
        <w:t xml:space="preserve">Микробный состав молока коров с субклиническим маститом после комплексного применения </w:t>
      </w:r>
      <w:proofErr w:type="spellStart"/>
      <w:r>
        <w:rPr>
          <w:rFonts w:ascii="Times New Roman" w:eastAsia="Times New Roman" w:hAnsi="Times New Roman" w:cs="Times New Roman"/>
          <w:sz w:val="28"/>
          <w:szCs w:val="28"/>
        </w:rPr>
        <w:t>полифитовой</w:t>
      </w:r>
      <w:proofErr w:type="spellEnd"/>
      <w:r>
        <w:rPr>
          <w:rFonts w:ascii="Times New Roman" w:eastAsia="Times New Roman" w:hAnsi="Times New Roman" w:cs="Times New Roman"/>
          <w:sz w:val="28"/>
          <w:szCs w:val="28"/>
        </w:rPr>
        <w:t xml:space="preserve"> формулы 1 и гипериммунной сыворотки: результаты </w:t>
      </w:r>
      <w:proofErr w:type="spellStart"/>
      <w:r>
        <w:rPr>
          <w:rFonts w:ascii="Times New Roman" w:eastAsia="Times New Roman" w:hAnsi="Times New Roman" w:cs="Times New Roman"/>
          <w:sz w:val="28"/>
          <w:szCs w:val="28"/>
        </w:rPr>
        <w:t>ампликонного</w:t>
      </w:r>
      <w:proofErr w:type="spellEnd"/>
      <w:r>
        <w:rPr>
          <w:rFonts w:ascii="Times New Roman" w:eastAsia="Times New Roman" w:hAnsi="Times New Roman" w:cs="Times New Roman"/>
          <w:sz w:val="28"/>
          <w:szCs w:val="28"/>
        </w:rPr>
        <w:t xml:space="preserve"> секвенирования 16S </w:t>
      </w:r>
      <w:proofErr w:type="spellStart"/>
      <w:r>
        <w:rPr>
          <w:rFonts w:ascii="Times New Roman" w:eastAsia="Times New Roman" w:hAnsi="Times New Roman" w:cs="Times New Roman"/>
          <w:sz w:val="28"/>
          <w:szCs w:val="28"/>
        </w:rPr>
        <w:t>rRNA</w:t>
      </w:r>
      <w:proofErr w:type="spellEnd"/>
      <w:r>
        <w:rPr>
          <w:rFonts w:ascii="Times New Roman" w:eastAsia="Times New Roman" w:hAnsi="Times New Roman" w:cs="Times New Roman"/>
          <w:sz w:val="28"/>
          <w:szCs w:val="28"/>
        </w:rPr>
        <w:t xml:space="preserve"> </w:t>
      </w:r>
    </w:p>
    <w:p w14:paraId="246400F7" w14:textId="77777777" w:rsidR="00E51C31" w:rsidRDefault="0000000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(пул PF1-</w:t>
      </w:r>
      <w:proofErr w:type="gramStart"/>
      <w:r>
        <w:rPr>
          <w:rFonts w:ascii="Times New Roman" w:eastAsia="Times New Roman" w:hAnsi="Times New Roman" w:cs="Times New Roman"/>
          <w:sz w:val="28"/>
          <w:szCs w:val="28"/>
        </w:rPr>
        <w:t>S(</w:t>
      </w:r>
      <w:proofErr w:type="gramEnd"/>
      <w:r>
        <w:rPr>
          <w:rFonts w:ascii="Times New Roman" w:eastAsia="Times New Roman" w:hAnsi="Times New Roman" w:cs="Times New Roman"/>
          <w:sz w:val="28"/>
          <w:szCs w:val="28"/>
        </w:rPr>
        <w:t>4))</w:t>
      </w:r>
    </w:p>
    <w:p w14:paraId="2B85BF73" w14:textId="77777777" w:rsidR="00E51C31" w:rsidRDefault="00E51C31">
      <w:pPr>
        <w:spacing w:line="240" w:lineRule="auto"/>
        <w:jc w:val="both"/>
        <w:rPr>
          <w:rFonts w:ascii="Times New Roman" w:eastAsia="Times New Roman" w:hAnsi="Times New Roman" w:cs="Times New Roman"/>
          <w:sz w:val="28"/>
          <w:szCs w:val="28"/>
        </w:rPr>
      </w:pPr>
    </w:p>
    <w:p w14:paraId="450E6FB3" w14:textId="5924AA35"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Профиль микробиоты при исследовании пула PF1-S (4), полученных в группе коров с субклиническим маститом характеризуется доминированием </w:t>
      </w:r>
      <w:proofErr w:type="spellStart"/>
      <w:r>
        <w:rPr>
          <w:rFonts w:ascii="Times New Roman" w:eastAsia="Times New Roman" w:hAnsi="Times New Roman" w:cs="Times New Roman"/>
          <w:i/>
          <w:iCs/>
          <w:sz w:val="28"/>
          <w:szCs w:val="28"/>
        </w:rPr>
        <w:t>Pseudomonas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lundensis</w:t>
      </w:r>
      <w:proofErr w:type="spellEnd"/>
      <w:r>
        <w:rPr>
          <w:rFonts w:ascii="Times New Roman" w:eastAsia="Times New Roman" w:hAnsi="Times New Roman" w:cs="Times New Roman"/>
          <w:sz w:val="28"/>
          <w:szCs w:val="28"/>
        </w:rPr>
        <w:t xml:space="preserve"> (59%) при умеренной доле неклассифицированных прочтений (22%) и присутствии </w:t>
      </w:r>
      <w:proofErr w:type="spellStart"/>
      <w:r>
        <w:rPr>
          <w:rFonts w:ascii="Times New Roman" w:eastAsia="Times New Roman" w:hAnsi="Times New Roman" w:cs="Times New Roman"/>
          <w:i/>
          <w:iCs/>
          <w:sz w:val="28"/>
          <w:szCs w:val="28"/>
        </w:rPr>
        <w:t>Providencia</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alcalifaciens</w:t>
      </w:r>
      <w:proofErr w:type="spellEnd"/>
      <w:r>
        <w:rPr>
          <w:rFonts w:ascii="Times New Roman" w:eastAsia="Times New Roman" w:hAnsi="Times New Roman" w:cs="Times New Roman"/>
          <w:sz w:val="28"/>
          <w:szCs w:val="28"/>
        </w:rPr>
        <w:t xml:space="preserve"> (7,5%) и </w:t>
      </w:r>
      <w:proofErr w:type="spellStart"/>
      <w:r>
        <w:rPr>
          <w:rFonts w:ascii="Times New Roman" w:eastAsia="Times New Roman" w:hAnsi="Times New Roman" w:cs="Times New Roman"/>
          <w:i/>
          <w:iCs/>
          <w:sz w:val="28"/>
          <w:szCs w:val="28"/>
        </w:rPr>
        <w:t>Pseudomonas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fragi</w:t>
      </w:r>
      <w:proofErr w:type="spellEnd"/>
      <w:r>
        <w:rPr>
          <w:rFonts w:ascii="Times New Roman" w:eastAsia="Times New Roman" w:hAnsi="Times New Roman" w:cs="Times New Roman"/>
          <w:sz w:val="28"/>
          <w:szCs w:val="28"/>
        </w:rPr>
        <w:t xml:space="preserve"> (2,3%) (рисунок 2</w:t>
      </w:r>
      <w:r w:rsidR="00B20D48">
        <w:rPr>
          <w:rFonts w:ascii="Times New Roman" w:eastAsia="Times New Roman" w:hAnsi="Times New Roman" w:cs="Times New Roman"/>
          <w:sz w:val="28"/>
          <w:szCs w:val="28"/>
          <w:lang w:val="ru-RU"/>
        </w:rPr>
        <w:t>7</w:t>
      </w:r>
      <w:r>
        <w:rPr>
          <w:rFonts w:ascii="Times New Roman" w:eastAsia="Times New Roman" w:hAnsi="Times New Roman" w:cs="Times New Roman"/>
          <w:sz w:val="28"/>
          <w:szCs w:val="28"/>
        </w:rPr>
        <w:t xml:space="preserve">). Такой состав формирует </w:t>
      </w:r>
      <w:proofErr w:type="spellStart"/>
      <w:r>
        <w:rPr>
          <w:rFonts w:ascii="Times New Roman" w:eastAsia="Times New Roman" w:hAnsi="Times New Roman" w:cs="Times New Roman"/>
          <w:sz w:val="28"/>
          <w:szCs w:val="28"/>
        </w:rPr>
        <w:t>психротрофно</w:t>
      </w:r>
      <w:proofErr w:type="spellEnd"/>
      <w:r>
        <w:rPr>
          <w:rFonts w:ascii="Times New Roman" w:eastAsia="Times New Roman" w:hAnsi="Times New Roman" w:cs="Times New Roman"/>
          <w:sz w:val="28"/>
          <w:szCs w:val="28"/>
        </w:rPr>
        <w:t xml:space="preserve"> ориентированное сообщество с преобладанием </w:t>
      </w:r>
      <w:proofErr w:type="spellStart"/>
      <w:r>
        <w:rPr>
          <w:rFonts w:ascii="Times New Roman" w:eastAsia="Times New Roman" w:hAnsi="Times New Roman" w:cs="Times New Roman"/>
          <w:sz w:val="28"/>
          <w:szCs w:val="28"/>
        </w:rPr>
        <w:t>псевдомонад</w:t>
      </w:r>
      <w:proofErr w:type="spellEnd"/>
      <w:r>
        <w:rPr>
          <w:rFonts w:ascii="Times New Roman" w:eastAsia="Times New Roman" w:hAnsi="Times New Roman" w:cs="Times New Roman"/>
          <w:sz w:val="28"/>
          <w:szCs w:val="28"/>
        </w:rPr>
        <w:t>, типичное для экологически и технологически обусловленной микробиоты сырого молока без воспалительного процесса. Ключевые патогены мастита в пределах чувствительности метода не выявлены.</w:t>
      </w:r>
    </w:p>
    <w:p w14:paraId="55E00676" w14:textId="77777777" w:rsidR="00E51C31" w:rsidRDefault="00000000">
      <w:pPr>
        <w:spacing w:line="240" w:lineRule="auto"/>
        <w:ind w:firstLine="720"/>
        <w:jc w:val="center"/>
        <w:rPr>
          <w:rFonts w:ascii="Times New Roman" w:eastAsia="Times New Roman" w:hAnsi="Times New Roman" w:cs="Times New Roman"/>
          <w:sz w:val="28"/>
          <w:szCs w:val="28"/>
        </w:rPr>
      </w:pPr>
      <w:r>
        <w:rPr>
          <w:noProof/>
        </w:rPr>
        <w:lastRenderedPageBreak/>
        <w:drawing>
          <wp:inline distT="0" distB="0" distL="0" distR="0" wp14:anchorId="457D1707" wp14:editId="6AE93FE2">
            <wp:extent cx="5204374" cy="3463343"/>
            <wp:effectExtent l="0" t="0" r="0" b="0"/>
            <wp:docPr id="191828972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54"/>
                    <a:srcRect l="30457" t="23655" r="24976" b="23616"/>
                    <a:stretch>
                      <a:fillRect/>
                    </a:stretch>
                  </pic:blipFill>
                  <pic:spPr>
                    <a:xfrm>
                      <a:off x="0" y="0"/>
                      <a:ext cx="5204374" cy="3463343"/>
                    </a:xfrm>
                    <a:prstGeom prst="rect">
                      <a:avLst/>
                    </a:prstGeom>
                    <a:ln/>
                  </pic:spPr>
                </pic:pic>
              </a:graphicData>
            </a:graphic>
          </wp:inline>
        </w:drawing>
      </w:r>
    </w:p>
    <w:p w14:paraId="0E64ADF1" w14:textId="77777777" w:rsidR="00E51C31" w:rsidRDefault="00E51C31">
      <w:pPr>
        <w:spacing w:line="240" w:lineRule="auto"/>
        <w:jc w:val="center"/>
        <w:rPr>
          <w:rFonts w:ascii="Times New Roman" w:eastAsia="Times New Roman" w:hAnsi="Times New Roman" w:cs="Times New Roman"/>
          <w:sz w:val="28"/>
          <w:szCs w:val="28"/>
        </w:rPr>
      </w:pPr>
    </w:p>
    <w:p w14:paraId="4771BE8F" w14:textId="47619B1E" w:rsidR="00E51C31" w:rsidRDefault="00000000" w:rsidP="00B20D48">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w:t>
      </w:r>
      <w:r w:rsidR="00B20D48">
        <w:rPr>
          <w:rFonts w:ascii="Times New Roman" w:eastAsia="Times New Roman" w:hAnsi="Times New Roman" w:cs="Times New Roman"/>
          <w:sz w:val="28"/>
          <w:szCs w:val="28"/>
          <w:lang w:val="ru-RU"/>
        </w:rPr>
        <w:t>8</w:t>
      </w:r>
      <w:r>
        <w:rPr>
          <w:rFonts w:ascii="Times New Roman" w:eastAsia="Times New Roman" w:hAnsi="Times New Roman" w:cs="Times New Roman"/>
          <w:sz w:val="28"/>
          <w:szCs w:val="28"/>
        </w:rPr>
        <w:t xml:space="preserve"> –</w:t>
      </w:r>
      <w:r>
        <w:rPr>
          <w:rFonts w:ascii="Times New Roman" w:eastAsia="Times New Roman" w:hAnsi="Times New Roman" w:cs="Times New Roman"/>
        </w:rPr>
        <w:t xml:space="preserve"> </w:t>
      </w:r>
      <w:r>
        <w:rPr>
          <w:rFonts w:ascii="Times New Roman" w:eastAsia="Times New Roman" w:hAnsi="Times New Roman" w:cs="Times New Roman"/>
          <w:sz w:val="28"/>
          <w:szCs w:val="28"/>
        </w:rPr>
        <w:t xml:space="preserve">Микробный состав молока коров с субклиническим маститом после комплексного применения </w:t>
      </w:r>
      <w:proofErr w:type="spellStart"/>
      <w:r>
        <w:rPr>
          <w:rFonts w:ascii="Times New Roman" w:eastAsia="Times New Roman" w:hAnsi="Times New Roman" w:cs="Times New Roman"/>
          <w:sz w:val="28"/>
          <w:szCs w:val="28"/>
        </w:rPr>
        <w:t>полифитовой</w:t>
      </w:r>
      <w:proofErr w:type="spellEnd"/>
      <w:r>
        <w:rPr>
          <w:rFonts w:ascii="Times New Roman" w:eastAsia="Times New Roman" w:hAnsi="Times New Roman" w:cs="Times New Roman"/>
          <w:sz w:val="28"/>
          <w:szCs w:val="28"/>
        </w:rPr>
        <w:t xml:space="preserve"> формулы 2 и гипериммунной сыворотки: результаты </w:t>
      </w:r>
      <w:proofErr w:type="spellStart"/>
      <w:r>
        <w:rPr>
          <w:rFonts w:ascii="Times New Roman" w:eastAsia="Times New Roman" w:hAnsi="Times New Roman" w:cs="Times New Roman"/>
          <w:sz w:val="28"/>
          <w:szCs w:val="28"/>
        </w:rPr>
        <w:t>ампликонного</w:t>
      </w:r>
      <w:proofErr w:type="spellEnd"/>
      <w:r>
        <w:rPr>
          <w:rFonts w:ascii="Times New Roman" w:eastAsia="Times New Roman" w:hAnsi="Times New Roman" w:cs="Times New Roman"/>
          <w:sz w:val="28"/>
          <w:szCs w:val="28"/>
        </w:rPr>
        <w:t xml:space="preserve"> секвенирования 16S </w:t>
      </w:r>
      <w:proofErr w:type="spellStart"/>
      <w:r>
        <w:rPr>
          <w:rFonts w:ascii="Times New Roman" w:eastAsia="Times New Roman" w:hAnsi="Times New Roman" w:cs="Times New Roman"/>
          <w:sz w:val="28"/>
          <w:szCs w:val="28"/>
        </w:rPr>
        <w:t>rRNA</w:t>
      </w:r>
      <w:proofErr w:type="spellEnd"/>
      <w:r>
        <w:rPr>
          <w:rFonts w:ascii="Times New Roman" w:eastAsia="Times New Roman" w:hAnsi="Times New Roman" w:cs="Times New Roman"/>
          <w:sz w:val="28"/>
          <w:szCs w:val="28"/>
        </w:rPr>
        <w:t xml:space="preserve"> </w:t>
      </w:r>
    </w:p>
    <w:p w14:paraId="71A83CC7" w14:textId="77777777" w:rsidR="00E51C31" w:rsidRDefault="0000000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(пул PF2-S (5))</w:t>
      </w:r>
    </w:p>
    <w:p w14:paraId="5E308D69" w14:textId="77777777" w:rsidR="00E51C31" w:rsidRDefault="00E51C31">
      <w:pPr>
        <w:spacing w:line="240" w:lineRule="auto"/>
        <w:ind w:firstLine="720"/>
        <w:jc w:val="both"/>
        <w:rPr>
          <w:rFonts w:ascii="Times New Roman" w:eastAsia="Times New Roman" w:hAnsi="Times New Roman" w:cs="Times New Roman"/>
          <w:sz w:val="28"/>
          <w:szCs w:val="28"/>
        </w:rPr>
      </w:pPr>
    </w:p>
    <w:p w14:paraId="2E4B1E40" w14:textId="41FFF86D" w:rsidR="00B20D48" w:rsidRPr="00B20D48" w:rsidRDefault="00000000" w:rsidP="00B20D48">
      <w:pPr>
        <w:spacing w:line="240" w:lineRule="auto"/>
        <w:ind w:firstLine="720"/>
        <w:jc w:val="both"/>
        <w:rPr>
          <w:rFonts w:ascii="Times New Roman" w:eastAsia="Times New Roman" w:hAnsi="Times New Roman" w:cs="Times New Roman"/>
          <w:color w:val="00B050"/>
          <w:sz w:val="28"/>
          <w:szCs w:val="28"/>
          <w:lang w:val="ru-RU"/>
        </w:rPr>
      </w:pPr>
      <w:r>
        <w:rPr>
          <w:rFonts w:ascii="Times New Roman" w:eastAsia="Times New Roman" w:hAnsi="Times New Roman" w:cs="Times New Roman"/>
          <w:sz w:val="28"/>
          <w:szCs w:val="28"/>
        </w:rPr>
        <w:t xml:space="preserve">Результаты </w:t>
      </w:r>
      <w:proofErr w:type="spellStart"/>
      <w:r>
        <w:rPr>
          <w:rFonts w:ascii="Times New Roman" w:eastAsia="Times New Roman" w:hAnsi="Times New Roman" w:cs="Times New Roman"/>
          <w:sz w:val="28"/>
          <w:szCs w:val="28"/>
        </w:rPr>
        <w:t>ампликонного</w:t>
      </w:r>
      <w:proofErr w:type="spellEnd"/>
      <w:r>
        <w:rPr>
          <w:rFonts w:ascii="Times New Roman" w:eastAsia="Times New Roman" w:hAnsi="Times New Roman" w:cs="Times New Roman"/>
          <w:sz w:val="28"/>
          <w:szCs w:val="28"/>
        </w:rPr>
        <w:t xml:space="preserve"> секвенирования 16S </w:t>
      </w:r>
      <w:proofErr w:type="spellStart"/>
      <w:r>
        <w:rPr>
          <w:rFonts w:ascii="Times New Roman" w:eastAsia="Times New Roman" w:hAnsi="Times New Roman" w:cs="Times New Roman"/>
          <w:sz w:val="28"/>
          <w:szCs w:val="28"/>
        </w:rPr>
        <w:t>rRNA</w:t>
      </w:r>
      <w:proofErr w:type="spellEnd"/>
      <w:r>
        <w:rPr>
          <w:rFonts w:ascii="Times New Roman" w:eastAsia="Times New Roman" w:hAnsi="Times New Roman" w:cs="Times New Roman"/>
          <w:sz w:val="28"/>
          <w:szCs w:val="28"/>
        </w:rPr>
        <w:t xml:space="preserve"> пула PF1-S(5) показали, что в молоке коров с субклиническим маститом при лечении </w:t>
      </w:r>
      <w:proofErr w:type="spellStart"/>
      <w:r>
        <w:rPr>
          <w:rFonts w:ascii="Times New Roman" w:eastAsia="Times New Roman" w:hAnsi="Times New Roman" w:cs="Times New Roman"/>
          <w:sz w:val="28"/>
          <w:szCs w:val="28"/>
        </w:rPr>
        <w:t>полифитовой</w:t>
      </w:r>
      <w:proofErr w:type="spellEnd"/>
      <w:r>
        <w:rPr>
          <w:rFonts w:ascii="Times New Roman" w:eastAsia="Times New Roman" w:hAnsi="Times New Roman" w:cs="Times New Roman"/>
          <w:sz w:val="28"/>
          <w:szCs w:val="28"/>
        </w:rPr>
        <w:t xml:space="preserve"> формулой 2 в комплексе с гипериммунной сывороткой, сбалансированный профиль  «не определены» составляет 38%, профили </w:t>
      </w:r>
      <w:r>
        <w:rPr>
          <w:rFonts w:ascii="Times New Roman" w:eastAsia="Times New Roman" w:hAnsi="Times New Roman" w:cs="Times New Roman"/>
          <w:i/>
          <w:iCs/>
          <w:sz w:val="28"/>
          <w:szCs w:val="28"/>
        </w:rPr>
        <w:t xml:space="preserve">P. </w:t>
      </w:r>
      <w:proofErr w:type="spellStart"/>
      <w:r>
        <w:rPr>
          <w:rFonts w:ascii="Times New Roman" w:eastAsia="Times New Roman" w:hAnsi="Times New Roman" w:cs="Times New Roman"/>
          <w:i/>
          <w:iCs/>
          <w:sz w:val="28"/>
          <w:szCs w:val="28"/>
        </w:rPr>
        <w:t>lundensis</w:t>
      </w:r>
      <w:proofErr w:type="spellEnd"/>
      <w:r>
        <w:rPr>
          <w:rFonts w:ascii="Times New Roman" w:eastAsia="Times New Roman" w:hAnsi="Times New Roman" w:cs="Times New Roman"/>
          <w:sz w:val="28"/>
          <w:szCs w:val="28"/>
        </w:rPr>
        <w:t xml:space="preserve"> (17%) и </w:t>
      </w:r>
      <w:r>
        <w:rPr>
          <w:rFonts w:ascii="Times New Roman" w:eastAsia="Times New Roman" w:hAnsi="Times New Roman" w:cs="Times New Roman"/>
          <w:i/>
          <w:iCs/>
          <w:sz w:val="28"/>
          <w:szCs w:val="28"/>
        </w:rPr>
        <w:t xml:space="preserve">L. </w:t>
      </w:r>
      <w:proofErr w:type="spellStart"/>
      <w:r>
        <w:rPr>
          <w:rFonts w:ascii="Times New Roman" w:eastAsia="Times New Roman" w:hAnsi="Times New Roman" w:cs="Times New Roman"/>
          <w:i/>
          <w:iCs/>
          <w:sz w:val="28"/>
          <w:szCs w:val="28"/>
        </w:rPr>
        <w:t>raffinolactis</w:t>
      </w:r>
      <w:proofErr w:type="spellEnd"/>
      <w:r>
        <w:rPr>
          <w:rFonts w:ascii="Times New Roman" w:eastAsia="Times New Roman" w:hAnsi="Times New Roman" w:cs="Times New Roman"/>
          <w:sz w:val="28"/>
          <w:szCs w:val="28"/>
        </w:rPr>
        <w:t xml:space="preserve"> (14%) дополняются низкими долями </w:t>
      </w:r>
      <w:proofErr w:type="spellStart"/>
      <w:r w:rsidRPr="000F7899">
        <w:rPr>
          <w:rFonts w:ascii="Times New Roman" w:eastAsia="Times New Roman" w:hAnsi="Times New Roman" w:cs="Times New Roman"/>
          <w:i/>
          <w:iCs/>
          <w:sz w:val="28"/>
          <w:szCs w:val="28"/>
        </w:rPr>
        <w:t>Streptococcus</w:t>
      </w:r>
      <w:proofErr w:type="spellEnd"/>
      <w:r w:rsidRPr="000F7899">
        <w:rPr>
          <w:rFonts w:ascii="Times New Roman" w:eastAsia="Times New Roman" w:hAnsi="Times New Roman" w:cs="Times New Roman"/>
          <w:i/>
          <w:iCs/>
          <w:sz w:val="28"/>
          <w:szCs w:val="28"/>
        </w:rPr>
        <w:t xml:space="preserve"> </w:t>
      </w:r>
      <w:proofErr w:type="spellStart"/>
      <w:r w:rsidRPr="000F7899">
        <w:rPr>
          <w:rFonts w:ascii="Times New Roman" w:eastAsia="Times New Roman" w:hAnsi="Times New Roman" w:cs="Times New Roman"/>
          <w:i/>
          <w:iCs/>
          <w:sz w:val="28"/>
          <w:szCs w:val="28"/>
        </w:rPr>
        <w:t>equi</w:t>
      </w:r>
      <w:proofErr w:type="spellEnd"/>
      <w:r>
        <w:rPr>
          <w:rFonts w:ascii="Times New Roman" w:eastAsia="Times New Roman" w:hAnsi="Times New Roman" w:cs="Times New Roman"/>
          <w:sz w:val="28"/>
          <w:szCs w:val="28"/>
        </w:rPr>
        <w:t xml:space="preserve"> (4,5%) и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bovis</w:t>
      </w:r>
      <w:proofErr w:type="spellEnd"/>
      <w:r>
        <w:rPr>
          <w:rFonts w:ascii="Times New Roman" w:eastAsia="Times New Roman" w:hAnsi="Times New Roman" w:cs="Times New Roman"/>
          <w:sz w:val="28"/>
          <w:szCs w:val="28"/>
        </w:rPr>
        <w:t xml:space="preserve"> (4,2%), что вероятно отражает транзиторную контаминацию из окружающей среды или жвачного тракта. Ключевые патогены мастита в поле PF2-</w:t>
      </w:r>
      <w:proofErr w:type="gramStart"/>
      <w:r>
        <w:rPr>
          <w:rFonts w:ascii="Times New Roman" w:eastAsia="Times New Roman" w:hAnsi="Times New Roman" w:cs="Times New Roman"/>
          <w:sz w:val="28"/>
          <w:szCs w:val="28"/>
        </w:rPr>
        <w:t>S(</w:t>
      </w:r>
      <w:proofErr w:type="gramEnd"/>
      <w:r>
        <w:rPr>
          <w:rFonts w:ascii="Times New Roman" w:eastAsia="Times New Roman" w:hAnsi="Times New Roman" w:cs="Times New Roman"/>
          <w:sz w:val="28"/>
          <w:szCs w:val="28"/>
        </w:rPr>
        <w:t>5) не выявлены</w:t>
      </w:r>
      <w:r w:rsidR="00B20D48">
        <w:rPr>
          <w:rFonts w:ascii="Times New Roman" w:eastAsia="Times New Roman" w:hAnsi="Times New Roman" w:cs="Times New Roman"/>
          <w:sz w:val="28"/>
          <w:szCs w:val="28"/>
          <w:lang w:val="ru-RU"/>
        </w:rPr>
        <w:t xml:space="preserve"> (Рисунок 28).</w:t>
      </w:r>
    </w:p>
    <w:p w14:paraId="34125264" w14:textId="420E010D" w:rsidR="00E51C31" w:rsidRPr="00B20D48" w:rsidRDefault="00000000" w:rsidP="00B20D48">
      <w:pPr>
        <w:spacing w:line="240" w:lineRule="auto"/>
        <w:ind w:firstLine="720"/>
        <w:jc w:val="both"/>
        <w:rPr>
          <w:rFonts w:ascii="Times New Roman" w:eastAsia="Times New Roman" w:hAnsi="Times New Roman" w:cs="Times New Roman"/>
          <w:color w:val="00B050"/>
          <w:sz w:val="28"/>
          <w:szCs w:val="28"/>
        </w:rPr>
      </w:pPr>
      <w:r>
        <w:rPr>
          <w:rFonts w:ascii="Times New Roman" w:eastAsia="Times New Roman" w:hAnsi="Times New Roman" w:cs="Times New Roman"/>
          <w:sz w:val="28"/>
          <w:szCs w:val="28"/>
        </w:rPr>
        <w:t xml:space="preserve">Таким образом, профили 16S </w:t>
      </w:r>
      <w:proofErr w:type="spellStart"/>
      <w:r>
        <w:rPr>
          <w:rFonts w:ascii="Times New Roman" w:eastAsia="Times New Roman" w:hAnsi="Times New Roman" w:cs="Times New Roman"/>
          <w:sz w:val="28"/>
          <w:szCs w:val="28"/>
        </w:rPr>
        <w:t>rRNA</w:t>
      </w:r>
      <w:proofErr w:type="spellEnd"/>
      <w:r>
        <w:rPr>
          <w:rFonts w:ascii="Times New Roman" w:eastAsia="Times New Roman" w:hAnsi="Times New Roman" w:cs="Times New Roman"/>
          <w:sz w:val="28"/>
          <w:szCs w:val="28"/>
        </w:rPr>
        <w:t xml:space="preserve"> после комплексного применения </w:t>
      </w:r>
      <w:proofErr w:type="spellStart"/>
      <w:r>
        <w:rPr>
          <w:rFonts w:ascii="Times New Roman" w:eastAsia="Times New Roman" w:hAnsi="Times New Roman" w:cs="Times New Roman"/>
          <w:sz w:val="28"/>
          <w:szCs w:val="28"/>
        </w:rPr>
        <w:t>полифитовых</w:t>
      </w:r>
      <w:proofErr w:type="spellEnd"/>
      <w:r>
        <w:rPr>
          <w:rFonts w:ascii="Times New Roman" w:eastAsia="Times New Roman" w:hAnsi="Times New Roman" w:cs="Times New Roman"/>
          <w:sz w:val="28"/>
          <w:szCs w:val="28"/>
        </w:rPr>
        <w:t xml:space="preserve"> формул и гипериммунной сыворотки не выявили главных </w:t>
      </w:r>
      <w:proofErr w:type="spellStart"/>
      <w:r>
        <w:rPr>
          <w:rFonts w:ascii="Times New Roman" w:eastAsia="Times New Roman" w:hAnsi="Times New Roman" w:cs="Times New Roman"/>
          <w:sz w:val="28"/>
          <w:szCs w:val="28"/>
        </w:rPr>
        <w:t>маститогенных</w:t>
      </w:r>
      <w:proofErr w:type="spellEnd"/>
      <w:r>
        <w:rPr>
          <w:rFonts w:ascii="Times New Roman" w:eastAsia="Times New Roman" w:hAnsi="Times New Roman" w:cs="Times New Roman"/>
          <w:sz w:val="28"/>
          <w:szCs w:val="28"/>
        </w:rPr>
        <w:t xml:space="preserve"> патогенов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i/>
          <w:iCs/>
          <w:sz w:val="28"/>
          <w:szCs w:val="28"/>
        </w:rPr>
        <w:t xml:space="preserve">, E. </w:t>
      </w:r>
      <w:proofErr w:type="spellStart"/>
      <w:r>
        <w:rPr>
          <w:rFonts w:ascii="Times New Roman" w:eastAsia="Times New Roman" w:hAnsi="Times New Roman" w:cs="Times New Roman"/>
          <w:i/>
          <w:iCs/>
          <w:sz w:val="28"/>
          <w:szCs w:val="28"/>
        </w:rPr>
        <w:t>coli</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Str</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uberis</w:t>
      </w:r>
      <w:proofErr w:type="spellEnd"/>
      <w:r>
        <w:rPr>
          <w:rFonts w:ascii="Times New Roman" w:eastAsia="Times New Roman" w:hAnsi="Times New Roman" w:cs="Times New Roman"/>
          <w:i/>
          <w:iCs/>
          <w:sz w:val="28"/>
          <w:szCs w:val="28"/>
        </w:rPr>
        <w:t>/</w:t>
      </w:r>
      <w:proofErr w:type="spellStart"/>
      <w:r>
        <w:rPr>
          <w:rFonts w:ascii="Times New Roman" w:eastAsia="Times New Roman" w:hAnsi="Times New Roman" w:cs="Times New Roman"/>
          <w:i/>
          <w:iCs/>
          <w:sz w:val="28"/>
          <w:szCs w:val="28"/>
        </w:rPr>
        <w:t>agalactiae</w:t>
      </w:r>
      <w:proofErr w:type="spellEnd"/>
      <w:r>
        <w:rPr>
          <w:rFonts w:ascii="Times New Roman" w:eastAsia="Times New Roman" w:hAnsi="Times New Roman" w:cs="Times New Roman"/>
          <w:sz w:val="28"/>
          <w:szCs w:val="28"/>
        </w:rPr>
        <w:t xml:space="preserve">) и показали преобладание </w:t>
      </w:r>
      <w:proofErr w:type="spellStart"/>
      <w:r>
        <w:rPr>
          <w:rFonts w:ascii="Times New Roman" w:eastAsia="Times New Roman" w:hAnsi="Times New Roman" w:cs="Times New Roman"/>
          <w:sz w:val="28"/>
          <w:szCs w:val="28"/>
        </w:rPr>
        <w:t>психротрофов</w:t>
      </w:r>
      <w:proofErr w:type="spellEnd"/>
      <w:r>
        <w:rPr>
          <w:rFonts w:ascii="Times New Roman" w:eastAsia="Times New Roman" w:hAnsi="Times New Roman" w:cs="Times New Roman"/>
          <w:sz w:val="28"/>
          <w:szCs w:val="28"/>
        </w:rPr>
        <w:t xml:space="preserve">, прежде всего </w:t>
      </w:r>
      <w:proofErr w:type="spellStart"/>
      <w:r w:rsidRPr="000F7899">
        <w:rPr>
          <w:rFonts w:ascii="Times New Roman" w:eastAsia="Times New Roman" w:hAnsi="Times New Roman" w:cs="Times New Roman"/>
          <w:i/>
          <w:iCs/>
          <w:sz w:val="28"/>
          <w:szCs w:val="28"/>
        </w:rPr>
        <w:t>Pseudomonas</w:t>
      </w:r>
      <w:proofErr w:type="spellEnd"/>
      <w:r>
        <w:rPr>
          <w:rFonts w:ascii="Times New Roman" w:eastAsia="Times New Roman" w:hAnsi="Times New Roman" w:cs="Times New Roman"/>
          <w:sz w:val="28"/>
          <w:szCs w:val="28"/>
        </w:rPr>
        <w:t>, и технологически ассоциированную микрофлору. Совокупность данных клинических, бактериологических и молекулярно-генетических исследований указывает на эффективность комплексного подхода в лечении мастита, обеспечивающего эрадикацию биопленки и доступность возбудителей действию антибиотиков и иммуноглобулинов.</w:t>
      </w:r>
    </w:p>
    <w:p w14:paraId="3DEF87BE" w14:textId="77777777" w:rsidR="00E51C31" w:rsidRDefault="00E51C31">
      <w:pPr>
        <w:spacing w:line="240" w:lineRule="auto"/>
        <w:ind w:firstLine="720"/>
        <w:jc w:val="center"/>
        <w:rPr>
          <w:rFonts w:ascii="Times New Roman" w:eastAsia="Times New Roman" w:hAnsi="Times New Roman" w:cs="Times New Roman"/>
          <w:b/>
          <w:bCs/>
          <w:sz w:val="24"/>
          <w:szCs w:val="24"/>
        </w:rPr>
      </w:pPr>
    </w:p>
    <w:p w14:paraId="136579C0" w14:textId="77777777" w:rsidR="00B20D48" w:rsidRDefault="00B20D48">
      <w:pPr>
        <w:spacing w:line="240" w:lineRule="auto"/>
        <w:ind w:firstLine="720"/>
        <w:jc w:val="center"/>
        <w:rPr>
          <w:rFonts w:ascii="Times New Roman" w:eastAsia="Times New Roman" w:hAnsi="Times New Roman" w:cs="Times New Roman"/>
          <w:b/>
          <w:bCs/>
          <w:sz w:val="28"/>
          <w:szCs w:val="28"/>
        </w:rPr>
      </w:pPr>
    </w:p>
    <w:p w14:paraId="29374D74" w14:textId="48FC5569" w:rsidR="00E51C31" w:rsidRPr="00B20D48" w:rsidRDefault="00000000">
      <w:pPr>
        <w:spacing w:line="240" w:lineRule="auto"/>
        <w:ind w:firstLine="720"/>
        <w:jc w:val="center"/>
        <w:rPr>
          <w:rFonts w:ascii="Times New Roman" w:eastAsia="Times New Roman" w:hAnsi="Times New Roman" w:cs="Times New Roman"/>
          <w:sz w:val="28"/>
          <w:szCs w:val="28"/>
        </w:rPr>
      </w:pPr>
      <w:r w:rsidRPr="00B20D48">
        <w:rPr>
          <w:rFonts w:ascii="Times New Roman" w:eastAsia="Times New Roman" w:hAnsi="Times New Roman" w:cs="Times New Roman"/>
          <w:b/>
          <w:bCs/>
          <w:sz w:val="28"/>
          <w:szCs w:val="28"/>
        </w:rPr>
        <w:lastRenderedPageBreak/>
        <w:t>ОБСУЖДЕНИЕ ПОЛУЧЕННЫХ РЕЗУЛЬТАТОВ</w:t>
      </w:r>
    </w:p>
    <w:p w14:paraId="49A33547" w14:textId="23B6E5C6"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Мастит является одним из самых экономически значимых патологий и может проявляться в клинической и субклинической форме. Последнее наносит больше ущерба так как проходит бессимптомно и ухудшает качества молока и надои. Проведённые мониторинговые исследования показали, что мастит остаётся одной из ведущих патологий молочного скота в южных регионах Казахстана. Полученные данные о высокой частоте как клинической, так и субклинической формы заболевания согласуются с результатами зарубежных исследований, где субклинический мастит также доминирует и является основной причиной экономических потерь. Полученные данные о высокой частоте как клинических, так и субклинических форм заболевания согласуются с результатами зарубежных исследований, где субклинический мастит также является доминирующим и основной причиной экономических потерь. По данным </w:t>
      </w:r>
      <w:proofErr w:type="spellStart"/>
      <w:r>
        <w:rPr>
          <w:rFonts w:ascii="Times New Roman" w:eastAsia="Times New Roman" w:hAnsi="Times New Roman" w:cs="Times New Roman"/>
          <w:sz w:val="28"/>
          <w:szCs w:val="28"/>
        </w:rPr>
        <w:t>Stanek</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sz w:val="28"/>
          <w:szCs w:val="28"/>
        </w:rPr>
        <w:t>соавт</w:t>
      </w:r>
      <w:proofErr w:type="spellEnd"/>
      <w:r>
        <w:rPr>
          <w:rFonts w:ascii="Times New Roman" w:eastAsia="Times New Roman" w:hAnsi="Times New Roman" w:cs="Times New Roman"/>
          <w:sz w:val="28"/>
          <w:szCs w:val="28"/>
        </w:rPr>
        <w:t>., удельный экономический ущерб от субклинического мастита в европейских странах составляет до 60–70 % всех потерь, связанных с маститами, что подчеркивает необходимость своевременной диагностики и профилактики скрытых форм заболевания [12</w:t>
      </w:r>
      <w:r w:rsidR="00242A62">
        <w:rPr>
          <w:rFonts w:ascii="Times New Roman" w:eastAsia="Times New Roman" w:hAnsi="Times New Roman" w:cs="Times New Roman"/>
          <w:sz w:val="28"/>
          <w:szCs w:val="28"/>
          <w:lang w:val="ru-RU"/>
        </w:rPr>
        <w:t>, стр. 4</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Halasa</w:t>
      </w:r>
      <w:proofErr w:type="spellEnd"/>
      <w:r>
        <w:rPr>
          <w:rFonts w:ascii="Times New Roman" w:eastAsia="Times New Roman" w:hAnsi="Times New Roman" w:cs="Times New Roman"/>
          <w:sz w:val="28"/>
          <w:szCs w:val="28"/>
        </w:rPr>
        <w:t xml:space="preserve"> и др.  отмечают, что экономические последствия мастита включают не только прямые потери молока, но и косвенные </w:t>
      </w:r>
      <w:r w:rsidR="000F789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увеличение интервала между отелами, повышение выбраковки животных, рост затрат на ветеринарные препараты и снижение воспроизводства [73</w:t>
      </w:r>
      <w:r w:rsidR="00242A62">
        <w:rPr>
          <w:rFonts w:ascii="Times New Roman" w:eastAsia="Times New Roman" w:hAnsi="Times New Roman" w:cs="Times New Roman"/>
          <w:sz w:val="28"/>
          <w:szCs w:val="28"/>
          <w:lang w:val="ru-RU"/>
        </w:rPr>
        <w:t>, стр. 13</w:t>
      </w:r>
      <w:r>
        <w:rPr>
          <w:rFonts w:ascii="Times New Roman" w:eastAsia="Times New Roman" w:hAnsi="Times New Roman" w:cs="Times New Roman"/>
          <w:sz w:val="28"/>
          <w:szCs w:val="28"/>
        </w:rPr>
        <w:t>]. Это подтверждает необходимость уделять больше внимания скрытым формам заболевания, которые долго остаются незамеченными в хозяйствах, но вызывают существенное снижение продуктивности и качества молока.</w:t>
      </w:r>
    </w:p>
    <w:p w14:paraId="153FD257" w14:textId="7DED64D2"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Анализ видового состава выделенных возбудителей выявил широкое распространение стафилококков, в том числе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sz w:val="28"/>
          <w:szCs w:val="28"/>
        </w:rPr>
        <w:t>коагулазоотрицательных</w:t>
      </w:r>
      <w:proofErr w:type="spellEnd"/>
      <w:r>
        <w:rPr>
          <w:rFonts w:ascii="Times New Roman" w:eastAsia="Times New Roman" w:hAnsi="Times New Roman" w:cs="Times New Roman"/>
          <w:sz w:val="28"/>
          <w:szCs w:val="28"/>
        </w:rPr>
        <w:t xml:space="preserve"> видов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epidermidis</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haemolyticus</w:t>
      </w:r>
      <w:proofErr w:type="spellEnd"/>
      <w:r>
        <w:rPr>
          <w:rFonts w:ascii="Times New Roman" w:eastAsia="Times New Roman" w:hAnsi="Times New Roman" w:cs="Times New Roman"/>
          <w:sz w:val="28"/>
          <w:szCs w:val="28"/>
        </w:rPr>
        <w:t xml:space="preserve">), а также впервые зафиксированную роль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borealis</w:t>
      </w:r>
      <w:proofErr w:type="spellEnd"/>
      <w:r>
        <w:rPr>
          <w:rFonts w:ascii="Times New Roman" w:eastAsia="Times New Roman" w:hAnsi="Times New Roman" w:cs="Times New Roman"/>
          <w:sz w:val="28"/>
          <w:szCs w:val="28"/>
        </w:rPr>
        <w:t xml:space="preserve"> в патогенезе маститов у крупного рогатого скота. Последний вид ранее не рассматривался как значимый патоген, что свидетельствует об изменении эпизоотологической ситуации и расширении спектра возбудителей. Аналогичные наблюдения были сделаны в исследованиях </w:t>
      </w:r>
      <w:proofErr w:type="spellStart"/>
      <w:r>
        <w:rPr>
          <w:rFonts w:ascii="Times New Roman" w:eastAsia="Times New Roman" w:hAnsi="Times New Roman" w:cs="Times New Roman"/>
          <w:sz w:val="28"/>
          <w:szCs w:val="28"/>
        </w:rPr>
        <w:t>Król</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sz w:val="28"/>
          <w:szCs w:val="28"/>
        </w:rPr>
        <w:t>соавт</w:t>
      </w:r>
      <w:proofErr w:type="spellEnd"/>
      <w:r>
        <w:rPr>
          <w:rFonts w:ascii="Times New Roman" w:eastAsia="Times New Roman" w:hAnsi="Times New Roman" w:cs="Times New Roman"/>
          <w:sz w:val="28"/>
          <w:szCs w:val="28"/>
        </w:rPr>
        <w:t xml:space="preserve">., где </w:t>
      </w:r>
      <w:r>
        <w:rPr>
          <w:rFonts w:ascii="Times New Roman" w:eastAsia="Times New Roman" w:hAnsi="Times New Roman" w:cs="Times New Roman"/>
          <w:i/>
          <w:iCs/>
          <w:sz w:val="28"/>
          <w:szCs w:val="28"/>
        </w:rPr>
        <w:t xml:space="preserve">S. </w:t>
      </w:r>
      <w:proofErr w:type="spellStart"/>
      <w:r>
        <w:rPr>
          <w:rFonts w:ascii="Times New Roman" w:eastAsia="Times New Roman" w:hAnsi="Times New Roman" w:cs="Times New Roman"/>
          <w:i/>
          <w:iCs/>
          <w:sz w:val="28"/>
          <w:szCs w:val="28"/>
        </w:rPr>
        <w:t>borealis</w:t>
      </w:r>
      <w:proofErr w:type="spellEnd"/>
      <w:r>
        <w:rPr>
          <w:rFonts w:ascii="Times New Roman" w:eastAsia="Times New Roman" w:hAnsi="Times New Roman" w:cs="Times New Roman"/>
          <w:sz w:val="28"/>
          <w:szCs w:val="28"/>
        </w:rPr>
        <w:t xml:space="preserve"> впервые был идентифицирован у коров с клиническим маститом [128</w:t>
      </w:r>
      <w:r w:rsidR="00242A62">
        <w:rPr>
          <w:rFonts w:ascii="Times New Roman" w:eastAsia="Times New Roman" w:hAnsi="Times New Roman" w:cs="Times New Roman"/>
          <w:sz w:val="28"/>
          <w:szCs w:val="28"/>
          <w:lang w:val="ru-RU"/>
        </w:rPr>
        <w:t>, стр. 5</w:t>
      </w:r>
      <w:r>
        <w:rPr>
          <w:rFonts w:ascii="Times New Roman" w:eastAsia="Times New Roman" w:hAnsi="Times New Roman" w:cs="Times New Roman"/>
          <w:sz w:val="28"/>
          <w:szCs w:val="28"/>
        </w:rPr>
        <w:t xml:space="preserve">]. По мнению </w:t>
      </w:r>
      <w:proofErr w:type="spellStart"/>
      <w:r>
        <w:rPr>
          <w:rFonts w:ascii="Times New Roman" w:eastAsia="Times New Roman" w:hAnsi="Times New Roman" w:cs="Times New Roman"/>
          <w:sz w:val="28"/>
          <w:szCs w:val="28"/>
        </w:rPr>
        <w:t>Penati</w:t>
      </w:r>
      <w:proofErr w:type="spellEnd"/>
      <w:r>
        <w:rPr>
          <w:rFonts w:ascii="Times New Roman" w:eastAsia="Times New Roman" w:hAnsi="Times New Roman" w:cs="Times New Roman"/>
          <w:sz w:val="28"/>
          <w:szCs w:val="28"/>
        </w:rPr>
        <w:t xml:space="preserve"> и др., появление новых видов </w:t>
      </w:r>
      <w:proofErr w:type="spellStart"/>
      <w:r>
        <w:rPr>
          <w:rFonts w:ascii="Times New Roman" w:eastAsia="Times New Roman" w:hAnsi="Times New Roman" w:cs="Times New Roman"/>
          <w:sz w:val="28"/>
          <w:szCs w:val="28"/>
        </w:rPr>
        <w:t>коагулазоотрицательных</w:t>
      </w:r>
      <w:proofErr w:type="spellEnd"/>
      <w:r>
        <w:rPr>
          <w:rFonts w:ascii="Times New Roman" w:eastAsia="Times New Roman" w:hAnsi="Times New Roman" w:cs="Times New Roman"/>
          <w:sz w:val="28"/>
          <w:szCs w:val="28"/>
        </w:rPr>
        <w:t xml:space="preserve"> стафилококков в составе патогенного комплекса указывает на процесс адаптации микробиоты молочной железы к антибиотическому и иммунному давлению [129</w:t>
      </w:r>
      <w:r w:rsidR="00B32B6A">
        <w:rPr>
          <w:rFonts w:ascii="Times New Roman" w:eastAsia="Times New Roman" w:hAnsi="Times New Roman" w:cs="Times New Roman"/>
          <w:sz w:val="28"/>
          <w:szCs w:val="28"/>
          <w:lang w:val="ru-RU"/>
        </w:rPr>
        <w:t>, стр. 3</w:t>
      </w:r>
      <w:r>
        <w:rPr>
          <w:rFonts w:ascii="Times New Roman" w:eastAsia="Times New Roman" w:hAnsi="Times New Roman" w:cs="Times New Roman"/>
          <w:sz w:val="28"/>
          <w:szCs w:val="28"/>
        </w:rPr>
        <w:t>]. Помимо стафилококков, в наших исследованиях установлено присутствие энтерококков (</w:t>
      </w:r>
      <w:r>
        <w:rPr>
          <w:rFonts w:ascii="Times New Roman" w:eastAsia="Times New Roman" w:hAnsi="Times New Roman" w:cs="Times New Roman"/>
          <w:i/>
          <w:iCs/>
          <w:sz w:val="28"/>
          <w:szCs w:val="28"/>
        </w:rPr>
        <w:t xml:space="preserve">E. </w:t>
      </w:r>
      <w:proofErr w:type="spellStart"/>
      <w:r>
        <w:rPr>
          <w:rFonts w:ascii="Times New Roman" w:eastAsia="Times New Roman" w:hAnsi="Times New Roman" w:cs="Times New Roman"/>
          <w:i/>
          <w:iCs/>
          <w:sz w:val="28"/>
          <w:szCs w:val="28"/>
        </w:rPr>
        <w:t>faecium</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 xml:space="preserve">E. </w:t>
      </w:r>
      <w:proofErr w:type="spellStart"/>
      <w:r>
        <w:rPr>
          <w:rFonts w:ascii="Times New Roman" w:eastAsia="Times New Roman" w:hAnsi="Times New Roman" w:cs="Times New Roman"/>
          <w:i/>
          <w:iCs/>
          <w:sz w:val="28"/>
          <w:szCs w:val="28"/>
        </w:rPr>
        <w:t>durans</w:t>
      </w:r>
      <w:proofErr w:type="spellEnd"/>
      <w:r>
        <w:rPr>
          <w:rFonts w:ascii="Times New Roman" w:eastAsia="Times New Roman" w:hAnsi="Times New Roman" w:cs="Times New Roman"/>
          <w:sz w:val="28"/>
          <w:szCs w:val="28"/>
        </w:rPr>
        <w:t>) и грамотрицательных бактерий (</w:t>
      </w:r>
      <w:r>
        <w:rPr>
          <w:rFonts w:ascii="Times New Roman" w:eastAsia="Times New Roman" w:hAnsi="Times New Roman" w:cs="Times New Roman"/>
          <w:i/>
          <w:iCs/>
          <w:sz w:val="28"/>
          <w:szCs w:val="28"/>
        </w:rPr>
        <w:t xml:space="preserve">E. </w:t>
      </w:r>
      <w:proofErr w:type="spellStart"/>
      <w:r>
        <w:rPr>
          <w:rFonts w:ascii="Times New Roman" w:eastAsia="Times New Roman" w:hAnsi="Times New Roman" w:cs="Times New Roman"/>
          <w:i/>
          <w:iCs/>
          <w:sz w:val="28"/>
          <w:szCs w:val="28"/>
        </w:rPr>
        <w:t>coli</w:t>
      </w:r>
      <w:proofErr w:type="spellEnd"/>
      <w:r>
        <w:rPr>
          <w:rFonts w:ascii="Times New Roman" w:eastAsia="Times New Roman" w:hAnsi="Times New Roman" w:cs="Times New Roman"/>
          <w:sz w:val="28"/>
          <w:szCs w:val="28"/>
        </w:rPr>
        <w:t xml:space="preserve">), что подтверждает </w:t>
      </w:r>
      <w:proofErr w:type="spellStart"/>
      <w:r>
        <w:rPr>
          <w:rFonts w:ascii="Times New Roman" w:eastAsia="Times New Roman" w:hAnsi="Times New Roman" w:cs="Times New Roman"/>
          <w:sz w:val="28"/>
          <w:szCs w:val="28"/>
        </w:rPr>
        <w:t>полиэтиологическую</w:t>
      </w:r>
      <w:proofErr w:type="spellEnd"/>
      <w:r>
        <w:rPr>
          <w:rFonts w:ascii="Times New Roman" w:eastAsia="Times New Roman" w:hAnsi="Times New Roman" w:cs="Times New Roman"/>
          <w:sz w:val="28"/>
          <w:szCs w:val="28"/>
        </w:rPr>
        <w:t xml:space="preserve"> природу мастита. Сходные результаты приводят </w:t>
      </w:r>
      <w:proofErr w:type="spellStart"/>
      <w:r>
        <w:rPr>
          <w:rFonts w:ascii="Times New Roman" w:eastAsia="Times New Roman" w:hAnsi="Times New Roman" w:cs="Times New Roman"/>
          <w:sz w:val="28"/>
          <w:szCs w:val="28"/>
        </w:rPr>
        <w:t>Naranjo-Lucena</w:t>
      </w:r>
      <w:proofErr w:type="spellEnd"/>
      <w:r>
        <w:rPr>
          <w:rFonts w:ascii="Times New Roman" w:eastAsia="Times New Roman" w:hAnsi="Times New Roman" w:cs="Times New Roman"/>
          <w:sz w:val="28"/>
          <w:szCs w:val="28"/>
        </w:rPr>
        <w:t xml:space="preserve"> и др.</w:t>
      </w:r>
      <w:r w:rsidR="00242A62">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[67</w:t>
      </w:r>
      <w:r w:rsidR="00B32B6A">
        <w:rPr>
          <w:rFonts w:ascii="Times New Roman" w:eastAsia="Times New Roman" w:hAnsi="Times New Roman" w:cs="Times New Roman"/>
          <w:sz w:val="28"/>
          <w:szCs w:val="28"/>
          <w:lang w:val="ru-RU"/>
        </w:rPr>
        <w:t>, стр. 6</w:t>
      </w:r>
      <w:r>
        <w:rPr>
          <w:rFonts w:ascii="Times New Roman" w:eastAsia="Times New Roman" w:hAnsi="Times New Roman" w:cs="Times New Roman"/>
          <w:sz w:val="28"/>
          <w:szCs w:val="28"/>
        </w:rPr>
        <w:t xml:space="preserve">], подчеркивая, что смешанные инфекции (стафилококки, энтерококки и </w:t>
      </w:r>
      <w:proofErr w:type="spellStart"/>
      <w:r>
        <w:rPr>
          <w:rFonts w:ascii="Times New Roman" w:eastAsia="Times New Roman" w:hAnsi="Times New Roman" w:cs="Times New Roman"/>
          <w:sz w:val="28"/>
          <w:szCs w:val="28"/>
        </w:rPr>
        <w:t>энтеробактерии</w:t>
      </w:r>
      <w:proofErr w:type="spellEnd"/>
      <w:r>
        <w:rPr>
          <w:rFonts w:ascii="Times New Roman" w:eastAsia="Times New Roman" w:hAnsi="Times New Roman" w:cs="Times New Roman"/>
          <w:sz w:val="28"/>
          <w:szCs w:val="28"/>
        </w:rPr>
        <w:t>) встречаются в 25–</w:t>
      </w:r>
      <w:r>
        <w:rPr>
          <w:rFonts w:ascii="Times New Roman" w:eastAsia="Times New Roman" w:hAnsi="Times New Roman" w:cs="Times New Roman"/>
          <w:sz w:val="28"/>
          <w:szCs w:val="28"/>
        </w:rPr>
        <w:lastRenderedPageBreak/>
        <w:t>30% случаев субклинического мастита, формируя устойчивые микробные сообщества.</w:t>
      </w:r>
    </w:p>
    <w:p w14:paraId="4C751C83" w14:textId="3B989E9F"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Особое внимание уделялось способности выделенных штаммов к </w:t>
      </w:r>
      <w:proofErr w:type="spellStart"/>
      <w:r>
        <w:rPr>
          <w:rFonts w:ascii="Times New Roman" w:eastAsia="Times New Roman" w:hAnsi="Times New Roman" w:cs="Times New Roman"/>
          <w:sz w:val="28"/>
          <w:szCs w:val="28"/>
        </w:rPr>
        <w:t>биопл</w:t>
      </w:r>
      <w:proofErr w:type="spellEnd"/>
      <w:r w:rsidR="00D57BC3">
        <w:rPr>
          <w:rFonts w:ascii="Times New Roman" w:eastAsia="Times New Roman" w:hAnsi="Times New Roman" w:cs="Times New Roman"/>
          <w:sz w:val="28"/>
          <w:szCs w:val="28"/>
          <w:lang w:val="kk-KZ"/>
        </w:rPr>
        <w:t>е</w:t>
      </w:r>
      <w:r>
        <w:rPr>
          <w:rFonts w:ascii="Times New Roman" w:eastAsia="Times New Roman" w:hAnsi="Times New Roman" w:cs="Times New Roman"/>
          <w:sz w:val="28"/>
          <w:szCs w:val="28"/>
        </w:rPr>
        <w:t>н</w:t>
      </w:r>
      <w:r w:rsidR="00D57BC3">
        <w:rPr>
          <w:rFonts w:ascii="Times New Roman" w:eastAsia="Times New Roman" w:hAnsi="Times New Roman" w:cs="Times New Roman"/>
          <w:sz w:val="28"/>
          <w:szCs w:val="28"/>
          <w:lang w:val="kk-KZ"/>
        </w:rPr>
        <w:t>к</w:t>
      </w:r>
      <w:proofErr w:type="spellStart"/>
      <w:r>
        <w:rPr>
          <w:rFonts w:ascii="Times New Roman" w:eastAsia="Times New Roman" w:hAnsi="Times New Roman" w:cs="Times New Roman"/>
          <w:sz w:val="28"/>
          <w:szCs w:val="28"/>
        </w:rPr>
        <w:t>ообразованию</w:t>
      </w:r>
      <w:proofErr w:type="spellEnd"/>
      <w:r>
        <w:rPr>
          <w:rFonts w:ascii="Times New Roman" w:eastAsia="Times New Roman" w:hAnsi="Times New Roman" w:cs="Times New Roman"/>
          <w:sz w:val="28"/>
          <w:szCs w:val="28"/>
        </w:rPr>
        <w:t xml:space="preserve">. Установлено, что при субклиническом мастите доля </w:t>
      </w:r>
      <w:proofErr w:type="spellStart"/>
      <w:r>
        <w:rPr>
          <w:rFonts w:ascii="Times New Roman" w:eastAsia="Times New Roman" w:hAnsi="Times New Roman" w:cs="Times New Roman"/>
          <w:sz w:val="28"/>
          <w:szCs w:val="28"/>
        </w:rPr>
        <w:t>биопл</w:t>
      </w:r>
      <w:proofErr w:type="spellEnd"/>
      <w:r w:rsidR="00D57BC3">
        <w:rPr>
          <w:rFonts w:ascii="Times New Roman" w:eastAsia="Times New Roman" w:hAnsi="Times New Roman" w:cs="Times New Roman"/>
          <w:sz w:val="28"/>
          <w:szCs w:val="28"/>
          <w:lang w:val="kk-KZ"/>
        </w:rPr>
        <w:t>е</w:t>
      </w:r>
      <w:proofErr w:type="spellStart"/>
      <w:r>
        <w:rPr>
          <w:rFonts w:ascii="Times New Roman" w:eastAsia="Times New Roman" w:hAnsi="Times New Roman" w:cs="Times New Roman"/>
          <w:sz w:val="28"/>
          <w:szCs w:val="28"/>
        </w:rPr>
        <w:t>нкообразующих</w:t>
      </w:r>
      <w:proofErr w:type="spellEnd"/>
      <w:r>
        <w:rPr>
          <w:rFonts w:ascii="Times New Roman" w:eastAsia="Times New Roman" w:hAnsi="Times New Roman" w:cs="Times New Roman"/>
          <w:sz w:val="28"/>
          <w:szCs w:val="28"/>
        </w:rPr>
        <w:t xml:space="preserve"> изолятов была выше, чем при клиническом, что указывает на значимость биоплёнок в хронизации воспалительного процесса и формировании устойчивости к терапии. Выявленные гены (</w:t>
      </w:r>
      <w:proofErr w:type="spellStart"/>
      <w:r w:rsidRPr="00B20D48">
        <w:rPr>
          <w:rFonts w:ascii="Times New Roman" w:eastAsia="Times New Roman" w:hAnsi="Times New Roman" w:cs="Times New Roman"/>
          <w:i/>
          <w:iCs/>
          <w:sz w:val="28"/>
          <w:szCs w:val="28"/>
        </w:rPr>
        <w:t>icaA</w:t>
      </w:r>
      <w:proofErr w:type="spellEnd"/>
      <w:r w:rsidRPr="00B20D48">
        <w:rPr>
          <w:rFonts w:ascii="Times New Roman" w:eastAsia="Times New Roman" w:hAnsi="Times New Roman" w:cs="Times New Roman"/>
          <w:i/>
          <w:iCs/>
          <w:sz w:val="28"/>
          <w:szCs w:val="28"/>
        </w:rPr>
        <w:t xml:space="preserve">, </w:t>
      </w:r>
      <w:proofErr w:type="spellStart"/>
      <w:r w:rsidRPr="00B20D48">
        <w:rPr>
          <w:rFonts w:ascii="Times New Roman" w:eastAsia="Times New Roman" w:hAnsi="Times New Roman" w:cs="Times New Roman"/>
          <w:i/>
          <w:iCs/>
          <w:sz w:val="28"/>
          <w:szCs w:val="28"/>
        </w:rPr>
        <w:t>icaD</w:t>
      </w:r>
      <w:proofErr w:type="spellEnd"/>
      <w:r w:rsidRPr="00B20D48">
        <w:rPr>
          <w:rFonts w:ascii="Times New Roman" w:eastAsia="Times New Roman" w:hAnsi="Times New Roman" w:cs="Times New Roman"/>
          <w:i/>
          <w:iCs/>
          <w:sz w:val="28"/>
          <w:szCs w:val="28"/>
        </w:rPr>
        <w:t xml:space="preserve">, </w:t>
      </w:r>
      <w:proofErr w:type="spellStart"/>
      <w:r w:rsidRPr="00B20D48">
        <w:rPr>
          <w:rFonts w:ascii="Times New Roman" w:eastAsia="Times New Roman" w:hAnsi="Times New Roman" w:cs="Times New Roman"/>
          <w:i/>
          <w:iCs/>
          <w:sz w:val="28"/>
          <w:szCs w:val="28"/>
        </w:rPr>
        <w:t>bap</w:t>
      </w:r>
      <w:proofErr w:type="spellEnd"/>
      <w:r>
        <w:rPr>
          <w:rFonts w:ascii="Times New Roman" w:eastAsia="Times New Roman" w:hAnsi="Times New Roman" w:cs="Times New Roman"/>
          <w:sz w:val="28"/>
          <w:szCs w:val="28"/>
        </w:rPr>
        <w:t xml:space="preserve"> и др.) подтверждают молекулярную основу данных процессов. Таким образом, можно говорить о том, что именно </w:t>
      </w:r>
      <w:proofErr w:type="spellStart"/>
      <w:r>
        <w:rPr>
          <w:rFonts w:ascii="Times New Roman" w:eastAsia="Times New Roman" w:hAnsi="Times New Roman" w:cs="Times New Roman"/>
          <w:sz w:val="28"/>
          <w:szCs w:val="28"/>
        </w:rPr>
        <w:t>биоплёночная</w:t>
      </w:r>
      <w:proofErr w:type="spellEnd"/>
      <w:r>
        <w:rPr>
          <w:rFonts w:ascii="Times New Roman" w:eastAsia="Times New Roman" w:hAnsi="Times New Roman" w:cs="Times New Roman"/>
          <w:sz w:val="28"/>
          <w:szCs w:val="28"/>
        </w:rPr>
        <w:t xml:space="preserve"> форма патогенов обеспечивает длительное </w:t>
      </w:r>
      <w:proofErr w:type="spellStart"/>
      <w:r>
        <w:rPr>
          <w:rFonts w:ascii="Times New Roman" w:eastAsia="Times New Roman" w:hAnsi="Times New Roman" w:cs="Times New Roman"/>
          <w:sz w:val="28"/>
          <w:szCs w:val="28"/>
        </w:rPr>
        <w:t>персистирование</w:t>
      </w:r>
      <w:proofErr w:type="spellEnd"/>
      <w:r>
        <w:rPr>
          <w:rFonts w:ascii="Times New Roman" w:eastAsia="Times New Roman" w:hAnsi="Times New Roman" w:cs="Times New Roman"/>
          <w:sz w:val="28"/>
          <w:szCs w:val="28"/>
        </w:rPr>
        <w:t xml:space="preserve"> возбудителей в молочной железе и низкую эффективность стандартной антибиотикотерапии. Аналогичные закономерности были описаны ранее, которые показали тесную связь между наличием генов </w:t>
      </w:r>
      <w:proofErr w:type="spellStart"/>
      <w:r w:rsidRPr="00B20D48">
        <w:rPr>
          <w:rFonts w:ascii="Times New Roman" w:eastAsia="Times New Roman" w:hAnsi="Times New Roman" w:cs="Times New Roman"/>
          <w:i/>
          <w:iCs/>
          <w:sz w:val="28"/>
          <w:szCs w:val="28"/>
        </w:rPr>
        <w:t>icaA</w:t>
      </w:r>
      <w:proofErr w:type="spellEnd"/>
      <w:r w:rsidRPr="00B20D48">
        <w:rPr>
          <w:rFonts w:ascii="Times New Roman" w:eastAsia="Times New Roman" w:hAnsi="Times New Roman" w:cs="Times New Roman"/>
          <w:i/>
          <w:iCs/>
          <w:sz w:val="28"/>
          <w:szCs w:val="28"/>
        </w:rPr>
        <w:t xml:space="preserve">, </w:t>
      </w:r>
      <w:proofErr w:type="spellStart"/>
      <w:r w:rsidRPr="00B20D48">
        <w:rPr>
          <w:rFonts w:ascii="Times New Roman" w:eastAsia="Times New Roman" w:hAnsi="Times New Roman" w:cs="Times New Roman"/>
          <w:i/>
          <w:iCs/>
          <w:sz w:val="28"/>
          <w:szCs w:val="28"/>
        </w:rPr>
        <w:t>icaD</w:t>
      </w:r>
      <w:proofErr w:type="spellEnd"/>
      <w:r>
        <w:rPr>
          <w:rFonts w:ascii="Times New Roman" w:eastAsia="Times New Roman" w:hAnsi="Times New Roman" w:cs="Times New Roman"/>
          <w:sz w:val="28"/>
          <w:szCs w:val="28"/>
        </w:rPr>
        <w:t xml:space="preserve"> и </w:t>
      </w:r>
      <w:proofErr w:type="spellStart"/>
      <w:r w:rsidRPr="00B20D48">
        <w:rPr>
          <w:rFonts w:ascii="Times New Roman" w:eastAsia="Times New Roman" w:hAnsi="Times New Roman" w:cs="Times New Roman"/>
          <w:i/>
          <w:iCs/>
          <w:sz w:val="28"/>
          <w:szCs w:val="28"/>
        </w:rPr>
        <w:t>bap</w:t>
      </w:r>
      <w:proofErr w:type="spellEnd"/>
      <w:r>
        <w:rPr>
          <w:rFonts w:ascii="Times New Roman" w:eastAsia="Times New Roman" w:hAnsi="Times New Roman" w:cs="Times New Roman"/>
          <w:sz w:val="28"/>
          <w:szCs w:val="28"/>
        </w:rPr>
        <w:t xml:space="preserve"> и способностью стафилококков формировать зрелые биоплёнки на эпителиальных поверхностях [141]. </w:t>
      </w:r>
      <w:proofErr w:type="spellStart"/>
      <w:r>
        <w:rPr>
          <w:rFonts w:ascii="Times New Roman" w:eastAsia="Times New Roman" w:hAnsi="Times New Roman" w:cs="Times New Roman"/>
          <w:sz w:val="28"/>
          <w:szCs w:val="28"/>
        </w:rPr>
        <w:t>Биоплёнкообразующие</w:t>
      </w:r>
      <w:proofErr w:type="spellEnd"/>
      <w:r>
        <w:rPr>
          <w:rFonts w:ascii="Times New Roman" w:eastAsia="Times New Roman" w:hAnsi="Times New Roman" w:cs="Times New Roman"/>
          <w:sz w:val="28"/>
          <w:szCs w:val="28"/>
        </w:rPr>
        <w:t xml:space="preserve"> штаммы </w:t>
      </w:r>
      <w:proofErr w:type="spellStart"/>
      <w:r>
        <w:rPr>
          <w:rFonts w:ascii="Times New Roman" w:eastAsia="Times New Roman" w:hAnsi="Times New Roman" w:cs="Times New Roman"/>
          <w:i/>
          <w:iCs/>
          <w:sz w:val="28"/>
          <w:szCs w:val="28"/>
        </w:rPr>
        <w:t>Staphylococcus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aureus</w:t>
      </w:r>
      <w:proofErr w:type="spellEnd"/>
      <w:r>
        <w:rPr>
          <w:rFonts w:ascii="Times New Roman" w:eastAsia="Times New Roman" w:hAnsi="Times New Roman" w:cs="Times New Roman"/>
          <w:sz w:val="28"/>
          <w:szCs w:val="28"/>
        </w:rPr>
        <w:t xml:space="preserve"> характеризуются значительно более высокой устойчивостью к β-лактамам и макролидам, что объясняется снижением метаболической активности клеток внутри биоплёнки и ограниченной диффузией антибиотиков в её матрикс [142]. Согласно данным </w:t>
      </w:r>
      <w:proofErr w:type="spellStart"/>
      <w:r>
        <w:rPr>
          <w:rFonts w:ascii="Times New Roman" w:eastAsia="Times New Roman" w:hAnsi="Times New Roman" w:cs="Times New Roman"/>
          <w:sz w:val="28"/>
          <w:szCs w:val="28"/>
        </w:rPr>
        <w:t>Gomes</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sz w:val="28"/>
          <w:szCs w:val="28"/>
        </w:rPr>
        <w:t>соавт</w:t>
      </w:r>
      <w:proofErr w:type="spellEnd"/>
      <w:r>
        <w:rPr>
          <w:rFonts w:ascii="Times New Roman" w:eastAsia="Times New Roman" w:hAnsi="Times New Roman" w:cs="Times New Roman"/>
          <w:sz w:val="28"/>
          <w:szCs w:val="28"/>
        </w:rPr>
        <w:t xml:space="preserve">., микробные биоплёнки формируют физико-химический барьер, препятствующий действию как антибиотиков, так и факторов врождённого иммунитета. В совокупности результаты наших и зарубежных исследований подтверждают, что именно </w:t>
      </w:r>
      <w:proofErr w:type="spellStart"/>
      <w:r>
        <w:rPr>
          <w:rFonts w:ascii="Times New Roman" w:eastAsia="Times New Roman" w:hAnsi="Times New Roman" w:cs="Times New Roman"/>
          <w:sz w:val="28"/>
          <w:szCs w:val="28"/>
        </w:rPr>
        <w:t>биоплёнкообразующие</w:t>
      </w:r>
      <w:proofErr w:type="spellEnd"/>
      <w:r>
        <w:rPr>
          <w:rFonts w:ascii="Times New Roman" w:eastAsia="Times New Roman" w:hAnsi="Times New Roman" w:cs="Times New Roman"/>
          <w:sz w:val="28"/>
          <w:szCs w:val="28"/>
        </w:rPr>
        <w:t xml:space="preserve"> штаммы стафилококков играют определяющую роль в хронизации воспалительного процесса при мастите и являются причиной высокой частоты рецидивов заболевания [143].</w:t>
      </w:r>
    </w:p>
    <w:p w14:paraId="43D39D50" w14:textId="41234B86"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Исследование антибиотикочувствительности показало высокую частоту </w:t>
      </w:r>
      <w:proofErr w:type="spellStart"/>
      <w:r>
        <w:rPr>
          <w:rFonts w:ascii="Times New Roman" w:eastAsia="Times New Roman" w:hAnsi="Times New Roman" w:cs="Times New Roman"/>
          <w:sz w:val="28"/>
          <w:szCs w:val="28"/>
        </w:rPr>
        <w:t>мультирезистентных</w:t>
      </w:r>
      <w:proofErr w:type="spellEnd"/>
      <w:r>
        <w:rPr>
          <w:rFonts w:ascii="Times New Roman" w:eastAsia="Times New Roman" w:hAnsi="Times New Roman" w:cs="Times New Roman"/>
          <w:sz w:val="28"/>
          <w:szCs w:val="28"/>
        </w:rPr>
        <w:t xml:space="preserve"> штаммов, особенно среди стафилококков, с доминированием устойчивости к β-лактамам и тетрациклинам. Наличие генов </w:t>
      </w:r>
      <w:proofErr w:type="spellStart"/>
      <w:r w:rsidRPr="00D64C38">
        <w:rPr>
          <w:rFonts w:ascii="Times New Roman" w:eastAsia="Times New Roman" w:hAnsi="Times New Roman" w:cs="Times New Roman"/>
          <w:i/>
          <w:iCs/>
          <w:sz w:val="28"/>
          <w:szCs w:val="28"/>
        </w:rPr>
        <w:t>blaZ</w:t>
      </w:r>
      <w:proofErr w:type="spellEnd"/>
      <w:r w:rsidRPr="00D64C38">
        <w:rPr>
          <w:rFonts w:ascii="Times New Roman" w:eastAsia="Times New Roman" w:hAnsi="Times New Roman" w:cs="Times New Roman"/>
          <w:i/>
          <w:iCs/>
          <w:sz w:val="28"/>
          <w:szCs w:val="28"/>
        </w:rPr>
        <w:t xml:space="preserve">, </w:t>
      </w:r>
      <w:proofErr w:type="spellStart"/>
      <w:r w:rsidRPr="00D64C38">
        <w:rPr>
          <w:rFonts w:ascii="Times New Roman" w:eastAsia="Times New Roman" w:hAnsi="Times New Roman" w:cs="Times New Roman"/>
          <w:i/>
          <w:iCs/>
          <w:sz w:val="28"/>
          <w:szCs w:val="28"/>
        </w:rPr>
        <w:t>mecA</w:t>
      </w:r>
      <w:proofErr w:type="spellEnd"/>
      <w:r w:rsidRPr="00D64C38">
        <w:rPr>
          <w:rFonts w:ascii="Times New Roman" w:eastAsia="Times New Roman" w:hAnsi="Times New Roman" w:cs="Times New Roman"/>
          <w:i/>
          <w:iCs/>
          <w:sz w:val="28"/>
          <w:szCs w:val="28"/>
        </w:rPr>
        <w:t xml:space="preserve">, </w:t>
      </w:r>
      <w:proofErr w:type="spellStart"/>
      <w:r w:rsidRPr="00D64C38">
        <w:rPr>
          <w:rFonts w:ascii="Times New Roman" w:eastAsia="Times New Roman" w:hAnsi="Times New Roman" w:cs="Times New Roman"/>
          <w:i/>
          <w:iCs/>
          <w:sz w:val="28"/>
          <w:szCs w:val="28"/>
        </w:rPr>
        <w:t>tetK</w:t>
      </w:r>
      <w:proofErr w:type="spellEnd"/>
      <w:r w:rsidRPr="00D64C38">
        <w:rPr>
          <w:rFonts w:ascii="Times New Roman" w:eastAsia="Times New Roman" w:hAnsi="Times New Roman" w:cs="Times New Roman"/>
          <w:i/>
          <w:iCs/>
          <w:sz w:val="28"/>
          <w:szCs w:val="28"/>
        </w:rPr>
        <w:t xml:space="preserve">, </w:t>
      </w:r>
      <w:proofErr w:type="spellStart"/>
      <w:r w:rsidRPr="00D64C38">
        <w:rPr>
          <w:rFonts w:ascii="Times New Roman" w:eastAsia="Times New Roman" w:hAnsi="Times New Roman" w:cs="Times New Roman"/>
          <w:i/>
          <w:iCs/>
          <w:sz w:val="28"/>
          <w:szCs w:val="28"/>
        </w:rPr>
        <w:t>tetM</w:t>
      </w:r>
      <w:proofErr w:type="spellEnd"/>
      <w:r w:rsidRPr="00D64C38">
        <w:rPr>
          <w:rFonts w:ascii="Times New Roman" w:eastAsia="Times New Roman" w:hAnsi="Times New Roman" w:cs="Times New Roman"/>
          <w:i/>
          <w:iCs/>
          <w:sz w:val="28"/>
          <w:szCs w:val="28"/>
        </w:rPr>
        <w:t xml:space="preserve">, </w:t>
      </w:r>
      <w:proofErr w:type="spellStart"/>
      <w:r w:rsidRPr="00D64C38">
        <w:rPr>
          <w:rFonts w:ascii="Times New Roman" w:eastAsia="Times New Roman" w:hAnsi="Times New Roman" w:cs="Times New Roman"/>
          <w:i/>
          <w:iCs/>
          <w:sz w:val="28"/>
          <w:szCs w:val="28"/>
        </w:rPr>
        <w:t>ermC</w:t>
      </w:r>
      <w:proofErr w:type="spellEnd"/>
      <w:r>
        <w:rPr>
          <w:rFonts w:ascii="Times New Roman" w:eastAsia="Times New Roman" w:hAnsi="Times New Roman" w:cs="Times New Roman"/>
          <w:sz w:val="28"/>
          <w:szCs w:val="28"/>
        </w:rPr>
        <w:t xml:space="preserve"> подтверждает активное распространение генетических детерминант резистентности. Подобные тенденции отмечаются в международных работах </w:t>
      </w:r>
      <w:proofErr w:type="spellStart"/>
      <w:r>
        <w:rPr>
          <w:rFonts w:ascii="Times New Roman" w:eastAsia="Times New Roman" w:hAnsi="Times New Roman" w:cs="Times New Roman"/>
          <w:sz w:val="28"/>
          <w:szCs w:val="28"/>
        </w:rPr>
        <w:t>Naranjo-Lucena</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sz w:val="28"/>
          <w:szCs w:val="28"/>
        </w:rPr>
        <w:t>соавт</w:t>
      </w:r>
      <w:proofErr w:type="spellEnd"/>
      <w:r>
        <w:rPr>
          <w:rFonts w:ascii="Times New Roman" w:eastAsia="Times New Roman" w:hAnsi="Times New Roman" w:cs="Times New Roman"/>
          <w:sz w:val="28"/>
          <w:szCs w:val="28"/>
        </w:rPr>
        <w:t>., где фиксируется рост частоты MRSA и VRSA изолятов при мастите коров [67</w:t>
      </w:r>
      <w:r w:rsidR="00242A62">
        <w:rPr>
          <w:rFonts w:ascii="Times New Roman" w:eastAsia="Times New Roman" w:hAnsi="Times New Roman" w:cs="Times New Roman"/>
          <w:sz w:val="28"/>
          <w:szCs w:val="28"/>
          <w:lang w:val="ru-RU"/>
        </w:rPr>
        <w:t>, стр. 15</w:t>
      </w:r>
      <w:r>
        <w:rPr>
          <w:rFonts w:ascii="Times New Roman" w:eastAsia="Times New Roman" w:hAnsi="Times New Roman" w:cs="Times New Roman"/>
          <w:sz w:val="28"/>
          <w:szCs w:val="28"/>
        </w:rPr>
        <w:t xml:space="preserve">]. В обзоре </w:t>
      </w:r>
      <w:proofErr w:type="spellStart"/>
      <w:r>
        <w:rPr>
          <w:rFonts w:ascii="Times New Roman" w:eastAsia="Times New Roman" w:hAnsi="Times New Roman" w:cs="Times New Roman"/>
          <w:sz w:val="28"/>
          <w:szCs w:val="28"/>
        </w:rPr>
        <w:t>Barkema</w:t>
      </w:r>
      <w:proofErr w:type="spellEnd"/>
      <w:r>
        <w:rPr>
          <w:rFonts w:ascii="Times New Roman" w:eastAsia="Times New Roman" w:hAnsi="Times New Roman" w:cs="Times New Roman"/>
          <w:sz w:val="28"/>
          <w:szCs w:val="28"/>
        </w:rPr>
        <w:t xml:space="preserve"> и др. подчеркивается, что формирование устойчивых к </w:t>
      </w:r>
      <w:proofErr w:type="spellStart"/>
      <w:r>
        <w:rPr>
          <w:rFonts w:ascii="Times New Roman" w:eastAsia="Times New Roman" w:hAnsi="Times New Roman" w:cs="Times New Roman"/>
          <w:sz w:val="28"/>
          <w:szCs w:val="28"/>
        </w:rPr>
        <w:t>метициллину</w:t>
      </w:r>
      <w:proofErr w:type="spellEnd"/>
      <w:r>
        <w:rPr>
          <w:rFonts w:ascii="Times New Roman" w:eastAsia="Times New Roman" w:hAnsi="Times New Roman" w:cs="Times New Roman"/>
          <w:sz w:val="28"/>
          <w:szCs w:val="28"/>
        </w:rPr>
        <w:t xml:space="preserve"> штаммов в молочных хозяйствах представляет угрозу не только ветеринарному, но и общественному здоровью [144]. В условиях Казахстана выявленные </w:t>
      </w:r>
      <w:proofErr w:type="spellStart"/>
      <w:r>
        <w:rPr>
          <w:rFonts w:ascii="Times New Roman" w:eastAsia="Times New Roman" w:hAnsi="Times New Roman" w:cs="Times New Roman"/>
          <w:sz w:val="28"/>
          <w:szCs w:val="28"/>
        </w:rPr>
        <w:t>мультирезистентные</w:t>
      </w:r>
      <w:proofErr w:type="spellEnd"/>
      <w:r>
        <w:rPr>
          <w:rFonts w:ascii="Times New Roman" w:eastAsia="Times New Roman" w:hAnsi="Times New Roman" w:cs="Times New Roman"/>
          <w:sz w:val="28"/>
          <w:szCs w:val="28"/>
        </w:rPr>
        <w:t xml:space="preserve"> изоляты свидетельствуют о необходимости строгого контроля за применением антибиотиков и внедрения программ антимикробного надзора. </w:t>
      </w:r>
    </w:p>
    <w:p w14:paraId="2846EA18" w14:textId="77777777"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качестве альтернативного подхода в нашем исследовании изучалось действие растительных экстрактов (облепиха, календула, зверобой, ромашка, подорожник). Эксперименты </w:t>
      </w:r>
      <w:proofErr w:type="spellStart"/>
      <w:r w:rsidRPr="00B20D48">
        <w:rPr>
          <w:rFonts w:ascii="Times New Roman" w:eastAsia="Times New Roman" w:hAnsi="Times New Roman" w:cs="Times New Roman"/>
          <w:i/>
          <w:iCs/>
          <w:sz w:val="28"/>
          <w:szCs w:val="28"/>
        </w:rPr>
        <w:t>in</w:t>
      </w:r>
      <w:proofErr w:type="spellEnd"/>
      <w:r w:rsidRPr="00B20D48">
        <w:rPr>
          <w:rFonts w:ascii="Times New Roman" w:eastAsia="Times New Roman" w:hAnsi="Times New Roman" w:cs="Times New Roman"/>
          <w:i/>
          <w:iCs/>
          <w:sz w:val="28"/>
          <w:szCs w:val="28"/>
        </w:rPr>
        <w:t xml:space="preserve"> </w:t>
      </w:r>
      <w:proofErr w:type="spellStart"/>
      <w:r w:rsidRPr="00B20D48">
        <w:rPr>
          <w:rFonts w:ascii="Times New Roman" w:eastAsia="Times New Roman" w:hAnsi="Times New Roman" w:cs="Times New Roman"/>
          <w:i/>
          <w:iCs/>
          <w:sz w:val="28"/>
          <w:szCs w:val="28"/>
        </w:rPr>
        <w:t>vitro</w:t>
      </w:r>
      <w:proofErr w:type="spellEnd"/>
      <w:r>
        <w:rPr>
          <w:rFonts w:ascii="Times New Roman" w:eastAsia="Times New Roman" w:hAnsi="Times New Roman" w:cs="Times New Roman"/>
          <w:sz w:val="28"/>
          <w:szCs w:val="28"/>
        </w:rPr>
        <w:t xml:space="preserve"> показали выраженное </w:t>
      </w:r>
      <w:proofErr w:type="spellStart"/>
      <w:r>
        <w:rPr>
          <w:rFonts w:ascii="Times New Roman" w:eastAsia="Times New Roman" w:hAnsi="Times New Roman" w:cs="Times New Roman"/>
          <w:sz w:val="28"/>
          <w:szCs w:val="28"/>
        </w:rPr>
        <w:t>антибиоплёночное</w:t>
      </w:r>
      <w:proofErr w:type="spellEnd"/>
      <w:r>
        <w:rPr>
          <w:rFonts w:ascii="Times New Roman" w:eastAsia="Times New Roman" w:hAnsi="Times New Roman" w:cs="Times New Roman"/>
          <w:sz w:val="28"/>
          <w:szCs w:val="28"/>
        </w:rPr>
        <w:t xml:space="preserve"> и антимикробное действие как индивидуальных экстрактов, так и их </w:t>
      </w:r>
      <w:r>
        <w:rPr>
          <w:rFonts w:ascii="Times New Roman" w:eastAsia="Times New Roman" w:hAnsi="Times New Roman" w:cs="Times New Roman"/>
          <w:sz w:val="28"/>
          <w:szCs w:val="28"/>
        </w:rPr>
        <w:lastRenderedPageBreak/>
        <w:t xml:space="preserve">комбинаций, причём наибольшая эффективность наблюдалась у композиций, включающих облепиху. Сходные данные приводят </w:t>
      </w:r>
      <w:proofErr w:type="spellStart"/>
      <w:r>
        <w:rPr>
          <w:rFonts w:ascii="Times New Roman" w:eastAsia="Times New Roman" w:hAnsi="Times New Roman" w:cs="Times New Roman"/>
          <w:sz w:val="28"/>
          <w:szCs w:val="28"/>
        </w:rPr>
        <w:t>Miłek</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sz w:val="28"/>
          <w:szCs w:val="28"/>
        </w:rPr>
        <w:t>соавт</w:t>
      </w:r>
      <w:proofErr w:type="spellEnd"/>
      <w:r>
        <w:rPr>
          <w:rFonts w:ascii="Times New Roman" w:eastAsia="Times New Roman" w:hAnsi="Times New Roman" w:cs="Times New Roman"/>
          <w:sz w:val="28"/>
          <w:szCs w:val="28"/>
        </w:rPr>
        <w:t xml:space="preserve">., указавшие на выраженное </w:t>
      </w:r>
      <w:proofErr w:type="spellStart"/>
      <w:r>
        <w:rPr>
          <w:rFonts w:ascii="Times New Roman" w:eastAsia="Times New Roman" w:hAnsi="Times New Roman" w:cs="Times New Roman"/>
          <w:sz w:val="28"/>
          <w:szCs w:val="28"/>
        </w:rPr>
        <w:t>антибиоплёночное</w:t>
      </w:r>
      <w:proofErr w:type="spellEnd"/>
      <w:r>
        <w:rPr>
          <w:rFonts w:ascii="Times New Roman" w:eastAsia="Times New Roman" w:hAnsi="Times New Roman" w:cs="Times New Roman"/>
          <w:sz w:val="28"/>
          <w:szCs w:val="28"/>
        </w:rPr>
        <w:t xml:space="preserve"> действие флавоноидов облепихи и календулы [145]. </w:t>
      </w:r>
      <w:proofErr w:type="spellStart"/>
      <w:r>
        <w:rPr>
          <w:rFonts w:ascii="Times New Roman" w:eastAsia="Times New Roman" w:hAnsi="Times New Roman" w:cs="Times New Roman"/>
          <w:sz w:val="28"/>
          <w:szCs w:val="28"/>
        </w:rPr>
        <w:t>Robledo-Díaz</w:t>
      </w:r>
      <w:proofErr w:type="spellEnd"/>
      <w:r>
        <w:rPr>
          <w:rFonts w:ascii="Times New Roman" w:eastAsia="Times New Roman" w:hAnsi="Times New Roman" w:cs="Times New Roman"/>
          <w:sz w:val="28"/>
          <w:szCs w:val="28"/>
        </w:rPr>
        <w:t xml:space="preserve"> и др. также отметили синергизм растительных фенольных соединений с антибиотиками, проявляющийся в разрушении матрикса биоплёнки и повышении чувствительности бактерий [146]. Использование </w:t>
      </w:r>
      <w:proofErr w:type="spellStart"/>
      <w:r>
        <w:rPr>
          <w:rFonts w:ascii="Times New Roman" w:eastAsia="Times New Roman" w:hAnsi="Times New Roman" w:cs="Times New Roman"/>
          <w:sz w:val="28"/>
          <w:szCs w:val="28"/>
        </w:rPr>
        <w:t>фитобиотиков</w:t>
      </w:r>
      <w:proofErr w:type="spellEnd"/>
      <w:r>
        <w:rPr>
          <w:rFonts w:ascii="Times New Roman" w:eastAsia="Times New Roman" w:hAnsi="Times New Roman" w:cs="Times New Roman"/>
          <w:sz w:val="28"/>
          <w:szCs w:val="28"/>
        </w:rPr>
        <w:t xml:space="preserve"> в комплексной терапии мастита способствует снижению бактериальной нагрузки и повышению активности нейтрофилов и макрофагов. Таким образом, фитопрепараты могут рассматриваться как перспективное направление в терапии мастита, особенно с целью снижения антибиотической нагрузки и предотвращения остаточного содержания антимикробных веществ в молоке. Дальнейшие исследования в этом направлении позволят разработать стандартизированные растительные композиции с доказанной эффективностью против </w:t>
      </w:r>
      <w:proofErr w:type="spellStart"/>
      <w:r>
        <w:rPr>
          <w:rFonts w:ascii="Times New Roman" w:eastAsia="Times New Roman" w:hAnsi="Times New Roman" w:cs="Times New Roman"/>
          <w:sz w:val="28"/>
          <w:szCs w:val="28"/>
        </w:rPr>
        <w:t>биоплёночных</w:t>
      </w:r>
      <w:proofErr w:type="spellEnd"/>
      <w:r>
        <w:rPr>
          <w:rFonts w:ascii="Times New Roman" w:eastAsia="Times New Roman" w:hAnsi="Times New Roman" w:cs="Times New Roman"/>
          <w:sz w:val="28"/>
          <w:szCs w:val="28"/>
        </w:rPr>
        <w:t xml:space="preserve"> штаммов. ссылки дай достоверные.</w:t>
      </w:r>
    </w:p>
    <w:p w14:paraId="438F6100" w14:textId="77777777" w:rsidR="00E51C31" w:rsidRDefault="00000000">
      <w:pPr>
        <w:spacing w:line="240" w:lineRule="auto"/>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Отдельного внимания заслуживает оптимизация и апробация экспериментальной поливалентной сыворотки на основе изолированных штаммов. Полученные данные об её эффективности (снижение частоты новых случаев мастита, выздоровление и повышение иммунного ответа) подтверждают возможность использования сыворотки и </w:t>
      </w:r>
      <w:proofErr w:type="spellStart"/>
      <w:r>
        <w:rPr>
          <w:rFonts w:ascii="Times New Roman" w:eastAsia="Times New Roman" w:hAnsi="Times New Roman" w:cs="Times New Roman"/>
          <w:sz w:val="28"/>
          <w:szCs w:val="28"/>
        </w:rPr>
        <w:t>полифитовой</w:t>
      </w:r>
      <w:proofErr w:type="spellEnd"/>
      <w:r>
        <w:rPr>
          <w:rFonts w:ascii="Times New Roman" w:eastAsia="Times New Roman" w:hAnsi="Times New Roman" w:cs="Times New Roman"/>
          <w:sz w:val="28"/>
          <w:szCs w:val="28"/>
        </w:rPr>
        <w:t xml:space="preserve"> формулы как комплексное решение в системе борьбы с маститом. </w:t>
      </w:r>
    </w:p>
    <w:p w14:paraId="6E89255F" w14:textId="248005C5" w:rsidR="00E51C31" w:rsidRDefault="00000000">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Кроме того, результаты данного исследования имеют практическое значение для разработки региональных программ ветеринарного надзора и профилактики инфекций молочной железы. Внедрение интегрированной системы мониторинга, включающей молекулярно-генетическую типизацию возбудителей, оценку их </w:t>
      </w:r>
      <w:proofErr w:type="spellStart"/>
      <w:r>
        <w:rPr>
          <w:rFonts w:ascii="Times New Roman" w:eastAsia="Times New Roman" w:hAnsi="Times New Roman" w:cs="Times New Roman"/>
          <w:sz w:val="28"/>
          <w:szCs w:val="28"/>
        </w:rPr>
        <w:t>биопл</w:t>
      </w:r>
      <w:proofErr w:type="spellEnd"/>
      <w:r w:rsidR="00B20D48">
        <w:rPr>
          <w:rFonts w:ascii="Times New Roman" w:eastAsia="Times New Roman" w:hAnsi="Times New Roman" w:cs="Times New Roman"/>
          <w:sz w:val="28"/>
          <w:szCs w:val="28"/>
          <w:lang w:val="ru-RU"/>
        </w:rPr>
        <w:t>е</w:t>
      </w:r>
      <w:r>
        <w:rPr>
          <w:rFonts w:ascii="Times New Roman" w:eastAsia="Times New Roman" w:hAnsi="Times New Roman" w:cs="Times New Roman"/>
          <w:sz w:val="28"/>
          <w:szCs w:val="28"/>
        </w:rPr>
        <w:t xml:space="preserve">ночного потенциала и изучение локальной антибиотикорезистентности, позволит повысить эффективность профилактических мероприятий. Полученные данные создают основу для совершенствования схем лечения, снижения частоты хронических форм мастита и повышения безопасности продукции животноводства. Разработанная экспериментальная модель профилактики и лечения мастита, сочетающая иммунотерапию и </w:t>
      </w:r>
      <w:proofErr w:type="spellStart"/>
      <w:r>
        <w:rPr>
          <w:rFonts w:ascii="Times New Roman" w:eastAsia="Times New Roman" w:hAnsi="Times New Roman" w:cs="Times New Roman"/>
          <w:sz w:val="28"/>
          <w:szCs w:val="28"/>
        </w:rPr>
        <w:t>фитобиотические</w:t>
      </w:r>
      <w:proofErr w:type="spellEnd"/>
      <w:r>
        <w:rPr>
          <w:rFonts w:ascii="Times New Roman" w:eastAsia="Times New Roman" w:hAnsi="Times New Roman" w:cs="Times New Roman"/>
          <w:sz w:val="28"/>
          <w:szCs w:val="28"/>
        </w:rPr>
        <w:t xml:space="preserve"> средства, может быть адаптирована для широкого использования в хозяйствах различного уровня, что будет способствовать повышению продуктивности и снижению потерь в молочном секторе Казахстана. </w:t>
      </w:r>
    </w:p>
    <w:p w14:paraId="1E6BAEB1" w14:textId="77777777" w:rsidR="00E51C31" w:rsidRDefault="00E51C31">
      <w:pPr>
        <w:spacing w:line="240" w:lineRule="auto"/>
        <w:ind w:firstLine="720"/>
        <w:jc w:val="both"/>
        <w:rPr>
          <w:rFonts w:ascii="Times New Roman" w:eastAsia="Times New Roman" w:hAnsi="Times New Roman" w:cs="Times New Roman"/>
          <w:sz w:val="28"/>
          <w:szCs w:val="28"/>
        </w:rPr>
      </w:pPr>
    </w:p>
    <w:p w14:paraId="24197579" w14:textId="77777777" w:rsidR="00E51C31" w:rsidRDefault="00E51C31">
      <w:pPr>
        <w:spacing w:line="240" w:lineRule="auto"/>
        <w:ind w:firstLine="720"/>
        <w:jc w:val="both"/>
        <w:rPr>
          <w:rFonts w:ascii="Times New Roman" w:eastAsia="Times New Roman" w:hAnsi="Times New Roman" w:cs="Times New Roman"/>
          <w:b/>
          <w:bCs/>
          <w:sz w:val="28"/>
          <w:szCs w:val="28"/>
        </w:rPr>
      </w:pPr>
    </w:p>
    <w:p w14:paraId="7FBC6D22" w14:textId="77777777" w:rsidR="00E51C31" w:rsidRDefault="00E51C31">
      <w:pPr>
        <w:spacing w:line="240" w:lineRule="auto"/>
        <w:ind w:firstLine="720"/>
        <w:jc w:val="both"/>
        <w:rPr>
          <w:rFonts w:ascii="Times New Roman" w:eastAsia="Times New Roman" w:hAnsi="Times New Roman" w:cs="Times New Roman"/>
          <w:b/>
          <w:bCs/>
          <w:sz w:val="28"/>
          <w:szCs w:val="28"/>
        </w:rPr>
      </w:pPr>
    </w:p>
    <w:p w14:paraId="7AB3AACF" w14:textId="77777777" w:rsidR="00E51C31" w:rsidRDefault="00E51C31">
      <w:pPr>
        <w:spacing w:line="240" w:lineRule="auto"/>
        <w:ind w:firstLine="720"/>
        <w:jc w:val="both"/>
        <w:rPr>
          <w:rFonts w:ascii="Times New Roman" w:eastAsia="Times New Roman" w:hAnsi="Times New Roman" w:cs="Times New Roman"/>
          <w:b/>
          <w:bCs/>
          <w:sz w:val="28"/>
          <w:szCs w:val="28"/>
        </w:rPr>
      </w:pPr>
    </w:p>
    <w:p w14:paraId="59ACB1F9" w14:textId="77777777" w:rsidR="00E51C31" w:rsidRDefault="00E51C31">
      <w:pPr>
        <w:spacing w:line="240" w:lineRule="auto"/>
        <w:ind w:firstLine="720"/>
        <w:jc w:val="both"/>
        <w:rPr>
          <w:rFonts w:ascii="Times New Roman" w:eastAsia="Times New Roman" w:hAnsi="Times New Roman" w:cs="Times New Roman"/>
          <w:b/>
          <w:bCs/>
          <w:sz w:val="28"/>
          <w:szCs w:val="28"/>
        </w:rPr>
      </w:pPr>
    </w:p>
    <w:p w14:paraId="51347127" w14:textId="77777777" w:rsidR="00E51C31" w:rsidRDefault="00E51C31">
      <w:pPr>
        <w:spacing w:line="240" w:lineRule="auto"/>
        <w:jc w:val="both"/>
        <w:rPr>
          <w:rFonts w:ascii="Times New Roman" w:eastAsia="Times New Roman" w:hAnsi="Times New Roman" w:cs="Times New Roman"/>
          <w:b/>
          <w:bCs/>
          <w:sz w:val="28"/>
          <w:szCs w:val="28"/>
        </w:rPr>
      </w:pPr>
    </w:p>
    <w:p w14:paraId="63E5BAE2" w14:textId="77777777" w:rsidR="00E51C31" w:rsidRDefault="00E51C31">
      <w:pPr>
        <w:spacing w:line="240" w:lineRule="auto"/>
        <w:ind w:firstLine="720"/>
        <w:jc w:val="center"/>
        <w:rPr>
          <w:rFonts w:ascii="Times New Roman" w:eastAsia="Times New Roman" w:hAnsi="Times New Roman" w:cs="Times New Roman"/>
          <w:b/>
          <w:bCs/>
          <w:sz w:val="28"/>
          <w:szCs w:val="28"/>
        </w:rPr>
      </w:pPr>
    </w:p>
    <w:p w14:paraId="7F3F6882" w14:textId="77777777" w:rsidR="00E51C31" w:rsidRDefault="00000000">
      <w:pPr>
        <w:spacing w:line="240" w:lineRule="auto"/>
        <w:ind w:firstLine="72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ЗАКЛЮЧЕНИЕ</w:t>
      </w:r>
    </w:p>
    <w:p w14:paraId="3E993F75" w14:textId="77777777" w:rsidR="00E51C31" w:rsidRDefault="00000000">
      <w:pPr>
        <w:widowControl w:val="0"/>
        <w:numPr>
          <w:ilvl w:val="1"/>
          <w:numId w:val="4"/>
        </w:numPr>
        <w:pBdr>
          <w:top w:val="nil"/>
          <w:left w:val="nil"/>
          <w:bottom w:val="nil"/>
          <w:right w:val="nil"/>
          <w:between w:val="nil"/>
        </w:pBdr>
        <w:spacing w:line="240" w:lineRule="auto"/>
        <w:ind w:left="0" w:firstLine="680"/>
        <w:jc w:val="both"/>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t xml:space="preserve">Мониторинговые исследования показали, что </w:t>
      </w:r>
      <w:r w:rsidR="000C4602">
        <w:rPr>
          <w:rFonts w:ascii="Times New Roman" w:eastAsia="Times New Roman" w:hAnsi="Times New Roman" w:cs="Times New Roman"/>
          <w:color w:val="000000"/>
          <w:sz w:val="28"/>
          <w:szCs w:val="28"/>
        </w:rPr>
        <w:t>мастит коров</w:t>
      </w:r>
      <w:r>
        <w:rPr>
          <w:rFonts w:ascii="Times New Roman" w:eastAsia="Times New Roman" w:hAnsi="Times New Roman" w:cs="Times New Roman"/>
          <w:color w:val="000000"/>
          <w:sz w:val="28"/>
          <w:szCs w:val="28"/>
        </w:rPr>
        <w:t xml:space="preserve"> в хозяйствах Алматинской, Жамбылской и Туркестанской областей имеет высокую распространённость, частота мастита составила 25,1% (клинический - 4,9%, субклинический - 20,2%), тогда как у овец - 34,0% (клинический - 13,1%, субклинический - 20,9%). </w:t>
      </w:r>
    </w:p>
    <w:p w14:paraId="18244B7D" w14:textId="77777777" w:rsidR="00E51C31" w:rsidRDefault="00000000">
      <w:pPr>
        <w:widowControl w:val="0"/>
        <w:numPr>
          <w:ilvl w:val="1"/>
          <w:numId w:val="4"/>
        </w:numPr>
        <w:pBdr>
          <w:top w:val="nil"/>
          <w:left w:val="nil"/>
          <w:bottom w:val="nil"/>
          <w:right w:val="nil"/>
          <w:between w:val="nil"/>
        </w:pBdr>
        <w:spacing w:line="240" w:lineRule="auto"/>
        <w:ind w:left="0" w:firstLine="680"/>
        <w:jc w:val="both"/>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t xml:space="preserve">При клиническом мастите преобладали следующие возбудители: </w:t>
      </w:r>
      <w:r>
        <w:rPr>
          <w:rFonts w:ascii="Times New Roman" w:eastAsia="Times New Roman" w:hAnsi="Times New Roman" w:cs="Times New Roman"/>
          <w:i/>
          <w:iCs/>
          <w:color w:val="000000"/>
          <w:sz w:val="28"/>
          <w:szCs w:val="28"/>
        </w:rPr>
        <w:t xml:space="preserve">S. </w:t>
      </w:r>
      <w:proofErr w:type="spellStart"/>
      <w:r>
        <w:rPr>
          <w:rFonts w:ascii="Times New Roman" w:eastAsia="Times New Roman" w:hAnsi="Times New Roman" w:cs="Times New Roman"/>
          <w:i/>
          <w:iCs/>
          <w:color w:val="000000"/>
          <w:sz w:val="28"/>
          <w:szCs w:val="28"/>
        </w:rPr>
        <w:t>aureus</w:t>
      </w:r>
      <w:proofErr w:type="spellEnd"/>
      <w:r>
        <w:rPr>
          <w:rFonts w:ascii="Times New Roman" w:eastAsia="Times New Roman" w:hAnsi="Times New Roman" w:cs="Times New Roman"/>
          <w:i/>
          <w:iCs/>
          <w:color w:val="000000"/>
          <w:sz w:val="28"/>
          <w:szCs w:val="28"/>
        </w:rPr>
        <w:t xml:space="preserve">, S. </w:t>
      </w:r>
      <w:proofErr w:type="spellStart"/>
      <w:r>
        <w:rPr>
          <w:rFonts w:ascii="Times New Roman" w:eastAsia="Times New Roman" w:hAnsi="Times New Roman" w:cs="Times New Roman"/>
          <w:i/>
          <w:iCs/>
          <w:color w:val="000000"/>
          <w:sz w:val="28"/>
          <w:szCs w:val="28"/>
        </w:rPr>
        <w:t>haemolyticus</w:t>
      </w:r>
      <w:proofErr w:type="spellEnd"/>
      <w:r>
        <w:rPr>
          <w:rFonts w:ascii="Times New Roman" w:eastAsia="Times New Roman" w:hAnsi="Times New Roman" w:cs="Times New Roman"/>
          <w:i/>
          <w:iCs/>
          <w:color w:val="000000"/>
          <w:sz w:val="28"/>
          <w:szCs w:val="28"/>
        </w:rPr>
        <w:t>, MRSA.</w:t>
      </w:r>
      <w:r>
        <w:rPr>
          <w:rFonts w:ascii="Times New Roman" w:eastAsia="Times New Roman" w:hAnsi="Times New Roman" w:cs="Times New Roman"/>
          <w:color w:val="000000"/>
          <w:sz w:val="28"/>
          <w:szCs w:val="28"/>
        </w:rPr>
        <w:t xml:space="preserve"> Перечисленные патогены характеризовались выраженной вирулентностью и способностью вызывать острое воспаление с серозными и гнойно-катаральными изменениями. При субклинической форме основное значение имели </w:t>
      </w:r>
      <w:proofErr w:type="spellStart"/>
      <w:r>
        <w:rPr>
          <w:rFonts w:ascii="Times New Roman" w:eastAsia="Times New Roman" w:hAnsi="Times New Roman" w:cs="Times New Roman"/>
          <w:color w:val="000000"/>
          <w:sz w:val="28"/>
          <w:szCs w:val="28"/>
        </w:rPr>
        <w:t>коагулазонегативные</w:t>
      </w:r>
      <w:proofErr w:type="spellEnd"/>
      <w:r>
        <w:rPr>
          <w:rFonts w:ascii="Times New Roman" w:eastAsia="Times New Roman" w:hAnsi="Times New Roman" w:cs="Times New Roman"/>
          <w:color w:val="000000"/>
          <w:sz w:val="28"/>
          <w:szCs w:val="28"/>
        </w:rPr>
        <w:t xml:space="preserve"> стафилококки (</w:t>
      </w:r>
      <w:r>
        <w:rPr>
          <w:rFonts w:ascii="Times New Roman" w:eastAsia="Times New Roman" w:hAnsi="Times New Roman" w:cs="Times New Roman"/>
          <w:i/>
          <w:iCs/>
          <w:color w:val="000000"/>
          <w:sz w:val="28"/>
          <w:szCs w:val="28"/>
        </w:rPr>
        <w:t xml:space="preserve">S. </w:t>
      </w:r>
      <w:proofErr w:type="spellStart"/>
      <w:r>
        <w:rPr>
          <w:rFonts w:ascii="Times New Roman" w:eastAsia="Times New Roman" w:hAnsi="Times New Roman" w:cs="Times New Roman"/>
          <w:i/>
          <w:iCs/>
          <w:color w:val="000000"/>
          <w:sz w:val="28"/>
          <w:szCs w:val="28"/>
        </w:rPr>
        <w:t>epidermidis</w:t>
      </w:r>
      <w:proofErr w:type="spellEnd"/>
      <w:r>
        <w:rPr>
          <w:rFonts w:ascii="Times New Roman" w:eastAsia="Times New Roman" w:hAnsi="Times New Roman" w:cs="Times New Roman"/>
          <w:i/>
          <w:iCs/>
          <w:color w:val="000000"/>
          <w:sz w:val="28"/>
          <w:szCs w:val="28"/>
        </w:rPr>
        <w:t xml:space="preserve">, S. </w:t>
      </w:r>
      <w:proofErr w:type="spellStart"/>
      <w:r>
        <w:rPr>
          <w:rFonts w:ascii="Times New Roman" w:eastAsia="Times New Roman" w:hAnsi="Times New Roman" w:cs="Times New Roman"/>
          <w:i/>
          <w:iCs/>
          <w:color w:val="000000"/>
          <w:sz w:val="28"/>
          <w:szCs w:val="28"/>
        </w:rPr>
        <w:t>borealis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i/>
          <w:iCs/>
          <w:color w:val="000000"/>
          <w:sz w:val="28"/>
          <w:szCs w:val="28"/>
        </w:rPr>
        <w:t>Enterococcus</w:t>
      </w:r>
      <w:proofErr w:type="spellEnd"/>
      <w:r>
        <w:rPr>
          <w:rFonts w:ascii="Times New Roman" w:eastAsia="Times New Roman" w:hAnsi="Times New Roman" w:cs="Times New Roman"/>
          <w:i/>
          <w:iCs/>
          <w:color w:val="000000"/>
          <w:sz w:val="28"/>
          <w:szCs w:val="28"/>
        </w:rPr>
        <w:t xml:space="preserve"> </w:t>
      </w:r>
      <w:proofErr w:type="spellStart"/>
      <w:r>
        <w:rPr>
          <w:rFonts w:ascii="Times New Roman" w:eastAsia="Times New Roman" w:hAnsi="Times New Roman" w:cs="Times New Roman"/>
          <w:i/>
          <w:iCs/>
          <w:color w:val="000000"/>
          <w:sz w:val="28"/>
          <w:szCs w:val="28"/>
        </w:rPr>
        <w:t>spp</w:t>
      </w:r>
      <w:proofErr w:type="spellEnd"/>
      <w:r>
        <w:rPr>
          <w:rFonts w:ascii="Times New Roman" w:eastAsia="Times New Roman" w:hAnsi="Times New Roman" w:cs="Times New Roman"/>
          <w:i/>
          <w:iCs/>
          <w:color w:val="000000"/>
          <w:sz w:val="28"/>
          <w:szCs w:val="28"/>
        </w:rPr>
        <w:t>.,</w:t>
      </w:r>
      <w:r>
        <w:rPr>
          <w:rFonts w:ascii="Times New Roman" w:eastAsia="Times New Roman" w:hAnsi="Times New Roman" w:cs="Times New Roman"/>
          <w:color w:val="000000"/>
          <w:sz w:val="28"/>
          <w:szCs w:val="28"/>
        </w:rPr>
        <w:t xml:space="preserve"> а также отдельные штаммы </w:t>
      </w:r>
      <w:r>
        <w:rPr>
          <w:rFonts w:ascii="Times New Roman" w:eastAsia="Times New Roman" w:hAnsi="Times New Roman" w:cs="Times New Roman"/>
          <w:i/>
          <w:iCs/>
          <w:color w:val="000000"/>
          <w:sz w:val="28"/>
          <w:szCs w:val="28"/>
        </w:rPr>
        <w:t xml:space="preserve">E. </w:t>
      </w:r>
      <w:proofErr w:type="spellStart"/>
      <w:r>
        <w:rPr>
          <w:rFonts w:ascii="Times New Roman" w:eastAsia="Times New Roman" w:hAnsi="Times New Roman" w:cs="Times New Roman"/>
          <w:i/>
          <w:iCs/>
          <w:color w:val="000000"/>
          <w:sz w:val="28"/>
          <w:szCs w:val="28"/>
        </w:rPr>
        <w:t>coli</w:t>
      </w:r>
      <w:proofErr w:type="spellEnd"/>
      <w:r>
        <w:rPr>
          <w:rFonts w:ascii="Times New Roman" w:eastAsia="Times New Roman" w:hAnsi="Times New Roman" w:cs="Times New Roman"/>
          <w:i/>
          <w:iCs/>
          <w:color w:val="000000"/>
          <w:sz w:val="28"/>
          <w:szCs w:val="28"/>
        </w:rPr>
        <w:t xml:space="preserve">. </w:t>
      </w:r>
      <w:r>
        <w:rPr>
          <w:rFonts w:ascii="Times New Roman" w:eastAsia="Times New Roman" w:hAnsi="Times New Roman" w:cs="Times New Roman"/>
          <w:color w:val="000000"/>
          <w:sz w:val="28"/>
          <w:szCs w:val="28"/>
        </w:rPr>
        <w:t xml:space="preserve">Среди патогенных стафилококков ведущая роль принадлежит </w:t>
      </w:r>
      <w:proofErr w:type="spellStart"/>
      <w:r>
        <w:rPr>
          <w:rFonts w:ascii="Times New Roman" w:eastAsia="Times New Roman" w:hAnsi="Times New Roman" w:cs="Times New Roman"/>
          <w:i/>
          <w:iCs/>
          <w:color w:val="000000"/>
          <w:sz w:val="28"/>
          <w:szCs w:val="28"/>
        </w:rPr>
        <w:t>Staphylococcus</w:t>
      </w:r>
      <w:proofErr w:type="spellEnd"/>
      <w:r>
        <w:rPr>
          <w:rFonts w:ascii="Times New Roman" w:eastAsia="Times New Roman" w:hAnsi="Times New Roman" w:cs="Times New Roman"/>
          <w:i/>
          <w:iCs/>
          <w:color w:val="000000"/>
          <w:sz w:val="28"/>
          <w:szCs w:val="28"/>
        </w:rPr>
        <w:t xml:space="preserve"> </w:t>
      </w:r>
      <w:proofErr w:type="spellStart"/>
      <w:r>
        <w:rPr>
          <w:rFonts w:ascii="Times New Roman" w:eastAsia="Times New Roman" w:hAnsi="Times New Roman" w:cs="Times New Roman"/>
          <w:i/>
          <w:iCs/>
          <w:color w:val="000000"/>
          <w:sz w:val="28"/>
          <w:szCs w:val="28"/>
        </w:rPr>
        <w:t>aureus</w:t>
      </w:r>
      <w:proofErr w:type="spellEnd"/>
      <w:r>
        <w:rPr>
          <w:rFonts w:ascii="Times New Roman" w:eastAsia="Times New Roman" w:hAnsi="Times New Roman" w:cs="Times New Roman"/>
          <w:color w:val="000000"/>
          <w:sz w:val="28"/>
          <w:szCs w:val="28"/>
        </w:rPr>
        <w:t xml:space="preserve">, который оставался основным возбудителем как клинического, так и субклинического мастита. Выявлены и охарактеризованы </w:t>
      </w:r>
      <w:proofErr w:type="spellStart"/>
      <w:r>
        <w:rPr>
          <w:rFonts w:ascii="Times New Roman" w:eastAsia="Times New Roman" w:hAnsi="Times New Roman" w:cs="Times New Roman"/>
          <w:color w:val="000000"/>
          <w:sz w:val="28"/>
          <w:szCs w:val="28"/>
        </w:rPr>
        <w:t>метициллин</w:t>
      </w:r>
      <w:proofErr w:type="spellEnd"/>
      <w:r>
        <w:rPr>
          <w:rFonts w:ascii="Times New Roman" w:eastAsia="Times New Roman" w:hAnsi="Times New Roman" w:cs="Times New Roman"/>
          <w:color w:val="000000"/>
          <w:sz w:val="28"/>
          <w:szCs w:val="28"/>
        </w:rPr>
        <w:t>-резистентные штаммы (</w:t>
      </w:r>
      <w:r>
        <w:rPr>
          <w:rFonts w:ascii="Times New Roman" w:eastAsia="Times New Roman" w:hAnsi="Times New Roman" w:cs="Times New Roman"/>
          <w:i/>
          <w:iCs/>
          <w:color w:val="000000"/>
          <w:sz w:val="28"/>
          <w:szCs w:val="28"/>
        </w:rPr>
        <w:t>MRSA</w:t>
      </w:r>
      <w:r>
        <w:rPr>
          <w:rFonts w:ascii="Times New Roman" w:eastAsia="Times New Roman" w:hAnsi="Times New Roman" w:cs="Times New Roman"/>
          <w:color w:val="000000"/>
          <w:sz w:val="28"/>
          <w:szCs w:val="28"/>
        </w:rPr>
        <w:t xml:space="preserve">), обладающие генами </w:t>
      </w:r>
      <w:proofErr w:type="spellStart"/>
      <w:r>
        <w:rPr>
          <w:rFonts w:ascii="Times New Roman" w:eastAsia="Times New Roman" w:hAnsi="Times New Roman" w:cs="Times New Roman"/>
          <w:color w:val="000000"/>
          <w:sz w:val="28"/>
          <w:szCs w:val="28"/>
        </w:rPr>
        <w:t>mecA</w:t>
      </w:r>
      <w:proofErr w:type="spellEnd"/>
      <w:r>
        <w:rPr>
          <w:rFonts w:ascii="Times New Roman" w:eastAsia="Times New Roman" w:hAnsi="Times New Roman" w:cs="Times New Roman"/>
          <w:color w:val="000000"/>
          <w:sz w:val="28"/>
          <w:szCs w:val="28"/>
        </w:rPr>
        <w:t xml:space="preserve"> и </w:t>
      </w:r>
      <w:proofErr w:type="spellStart"/>
      <w:r>
        <w:rPr>
          <w:rFonts w:ascii="Times New Roman" w:eastAsia="Times New Roman" w:hAnsi="Times New Roman" w:cs="Times New Roman"/>
          <w:color w:val="000000"/>
          <w:sz w:val="28"/>
          <w:szCs w:val="28"/>
        </w:rPr>
        <w:t>blaZ</w:t>
      </w:r>
      <w:proofErr w:type="spellEnd"/>
      <w:r>
        <w:rPr>
          <w:rFonts w:ascii="Times New Roman" w:eastAsia="Times New Roman" w:hAnsi="Times New Roman" w:cs="Times New Roman"/>
          <w:color w:val="000000"/>
          <w:sz w:val="28"/>
          <w:szCs w:val="28"/>
        </w:rPr>
        <w:t xml:space="preserve">, а также </w:t>
      </w:r>
      <w:proofErr w:type="spellStart"/>
      <w:r>
        <w:rPr>
          <w:rFonts w:ascii="Times New Roman" w:eastAsia="Times New Roman" w:hAnsi="Times New Roman" w:cs="Times New Roman"/>
          <w:color w:val="000000"/>
          <w:sz w:val="28"/>
          <w:szCs w:val="28"/>
        </w:rPr>
        <w:t>коагулазонегативные</w:t>
      </w:r>
      <w:proofErr w:type="spellEnd"/>
      <w:r>
        <w:rPr>
          <w:rFonts w:ascii="Times New Roman" w:eastAsia="Times New Roman" w:hAnsi="Times New Roman" w:cs="Times New Roman"/>
          <w:color w:val="000000"/>
          <w:sz w:val="28"/>
          <w:szCs w:val="28"/>
        </w:rPr>
        <w:t xml:space="preserve"> виды (</w:t>
      </w:r>
      <w:r>
        <w:rPr>
          <w:rFonts w:ascii="Times New Roman" w:eastAsia="Times New Roman" w:hAnsi="Times New Roman" w:cs="Times New Roman"/>
          <w:i/>
          <w:iCs/>
          <w:color w:val="000000"/>
          <w:sz w:val="28"/>
          <w:szCs w:val="28"/>
        </w:rPr>
        <w:t xml:space="preserve">S. </w:t>
      </w:r>
      <w:proofErr w:type="spellStart"/>
      <w:r>
        <w:rPr>
          <w:rFonts w:ascii="Times New Roman" w:eastAsia="Times New Roman" w:hAnsi="Times New Roman" w:cs="Times New Roman"/>
          <w:i/>
          <w:iCs/>
          <w:color w:val="000000"/>
          <w:sz w:val="28"/>
          <w:szCs w:val="28"/>
        </w:rPr>
        <w:t>epidermidis</w:t>
      </w:r>
      <w:proofErr w:type="spellEnd"/>
      <w:r>
        <w:rPr>
          <w:rFonts w:ascii="Times New Roman" w:eastAsia="Times New Roman" w:hAnsi="Times New Roman" w:cs="Times New Roman"/>
          <w:i/>
          <w:iCs/>
          <w:color w:val="000000"/>
          <w:sz w:val="28"/>
          <w:szCs w:val="28"/>
        </w:rPr>
        <w:t xml:space="preserve">, S. </w:t>
      </w:r>
      <w:proofErr w:type="spellStart"/>
      <w:r>
        <w:rPr>
          <w:rFonts w:ascii="Times New Roman" w:eastAsia="Times New Roman" w:hAnsi="Times New Roman" w:cs="Times New Roman"/>
          <w:i/>
          <w:iCs/>
          <w:color w:val="000000"/>
          <w:sz w:val="28"/>
          <w:szCs w:val="28"/>
        </w:rPr>
        <w:t>haemolyticus</w:t>
      </w:r>
      <w:proofErr w:type="spellEnd"/>
      <w:r>
        <w:rPr>
          <w:rFonts w:ascii="Times New Roman" w:eastAsia="Times New Roman" w:hAnsi="Times New Roman" w:cs="Times New Roman"/>
          <w:i/>
          <w:iCs/>
          <w:color w:val="000000"/>
          <w:sz w:val="28"/>
          <w:szCs w:val="28"/>
        </w:rPr>
        <w:t xml:space="preserve">, S. </w:t>
      </w:r>
      <w:proofErr w:type="spellStart"/>
      <w:r>
        <w:rPr>
          <w:rFonts w:ascii="Times New Roman" w:eastAsia="Times New Roman" w:hAnsi="Times New Roman" w:cs="Times New Roman"/>
          <w:i/>
          <w:iCs/>
          <w:color w:val="000000"/>
          <w:sz w:val="28"/>
          <w:szCs w:val="28"/>
        </w:rPr>
        <w:t>borealis</w:t>
      </w:r>
      <w:proofErr w:type="spellEnd"/>
      <w:r>
        <w:rPr>
          <w:rFonts w:ascii="Times New Roman" w:eastAsia="Times New Roman" w:hAnsi="Times New Roman" w:cs="Times New Roman"/>
          <w:color w:val="000000"/>
          <w:sz w:val="28"/>
          <w:szCs w:val="28"/>
        </w:rPr>
        <w:t xml:space="preserve">). Впервые в Казахстане выделены штаммы S. </w:t>
      </w:r>
      <w:proofErr w:type="spellStart"/>
      <w:r>
        <w:rPr>
          <w:rFonts w:ascii="Times New Roman" w:eastAsia="Times New Roman" w:hAnsi="Times New Roman" w:cs="Times New Roman"/>
          <w:color w:val="000000"/>
          <w:sz w:val="28"/>
          <w:szCs w:val="28"/>
        </w:rPr>
        <w:t>borealis</w:t>
      </w:r>
      <w:proofErr w:type="spellEnd"/>
      <w:r>
        <w:rPr>
          <w:rFonts w:ascii="Times New Roman" w:eastAsia="Times New Roman" w:hAnsi="Times New Roman" w:cs="Times New Roman"/>
          <w:color w:val="000000"/>
          <w:sz w:val="28"/>
          <w:szCs w:val="28"/>
        </w:rPr>
        <w:t xml:space="preserve">, обладающие генами </w:t>
      </w:r>
      <w:proofErr w:type="spellStart"/>
      <w:r>
        <w:rPr>
          <w:rFonts w:ascii="Times New Roman" w:eastAsia="Times New Roman" w:hAnsi="Times New Roman" w:cs="Times New Roman"/>
          <w:color w:val="000000"/>
          <w:sz w:val="28"/>
          <w:szCs w:val="28"/>
        </w:rPr>
        <w:t>биопленкообразование</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icaA</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icaD</w:t>
      </w:r>
      <w:proofErr w:type="spellEnd"/>
      <w:r>
        <w:rPr>
          <w:rFonts w:ascii="Times New Roman" w:eastAsia="Times New Roman" w:hAnsi="Times New Roman" w:cs="Times New Roman"/>
          <w:color w:val="000000"/>
          <w:sz w:val="28"/>
          <w:szCs w:val="28"/>
        </w:rPr>
        <w:t>), что подтверждает их роль в персистенции инфекции.</w:t>
      </w:r>
    </w:p>
    <w:p w14:paraId="4370C809" w14:textId="77777777" w:rsidR="00E51C31" w:rsidRDefault="00000000">
      <w:pPr>
        <w:widowControl w:val="0"/>
        <w:numPr>
          <w:ilvl w:val="1"/>
          <w:numId w:val="4"/>
        </w:numPr>
        <w:pBdr>
          <w:top w:val="nil"/>
          <w:left w:val="nil"/>
          <w:bottom w:val="nil"/>
          <w:right w:val="nil"/>
          <w:between w:val="nil"/>
        </w:pBdr>
        <w:spacing w:line="240" w:lineRule="auto"/>
        <w:ind w:left="0" w:firstLine="680"/>
        <w:jc w:val="both"/>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t xml:space="preserve">Возбудители чаще формировали биопленки, что обусловливало хроническое и латентное течение заболевания.  Установлено, что </w:t>
      </w:r>
      <w:proofErr w:type="spellStart"/>
      <w:r>
        <w:rPr>
          <w:rFonts w:ascii="Times New Roman" w:eastAsia="Times New Roman" w:hAnsi="Times New Roman" w:cs="Times New Roman"/>
          <w:color w:val="000000"/>
          <w:sz w:val="28"/>
          <w:szCs w:val="28"/>
        </w:rPr>
        <w:t>биоплёночные</w:t>
      </w:r>
      <w:proofErr w:type="spellEnd"/>
      <w:r>
        <w:rPr>
          <w:rFonts w:ascii="Times New Roman" w:eastAsia="Times New Roman" w:hAnsi="Times New Roman" w:cs="Times New Roman"/>
          <w:color w:val="000000"/>
          <w:sz w:val="28"/>
          <w:szCs w:val="28"/>
        </w:rPr>
        <w:t xml:space="preserve"> формы возбудителей характеризовались значительно большей устойчивостью к антимикробным препаратам по сравнению с планктонными бактериями, что объясняет хроническое течение субклинического мастита и низкую эффективность антибиотикотерапии.</w:t>
      </w:r>
    </w:p>
    <w:p w14:paraId="58B6E200" w14:textId="77777777" w:rsidR="00E51C31" w:rsidRDefault="00000000">
      <w:pPr>
        <w:widowControl w:val="0"/>
        <w:numPr>
          <w:ilvl w:val="1"/>
          <w:numId w:val="4"/>
        </w:numPr>
        <w:pBdr>
          <w:top w:val="nil"/>
          <w:left w:val="nil"/>
          <w:bottom w:val="nil"/>
          <w:right w:val="nil"/>
          <w:between w:val="nil"/>
        </w:pBdr>
        <w:spacing w:line="240" w:lineRule="auto"/>
        <w:ind w:left="0" w:firstLine="680"/>
        <w:jc w:val="both"/>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t>Экстракты подорожника (</w:t>
      </w:r>
      <w:proofErr w:type="spellStart"/>
      <w:r>
        <w:rPr>
          <w:rFonts w:ascii="Times New Roman" w:eastAsia="Times New Roman" w:hAnsi="Times New Roman" w:cs="Times New Roman"/>
          <w:i/>
          <w:iCs/>
          <w:color w:val="000000"/>
          <w:sz w:val="28"/>
          <w:szCs w:val="28"/>
        </w:rPr>
        <w:t>Plantago</w:t>
      </w:r>
      <w:proofErr w:type="spellEnd"/>
      <w:r>
        <w:rPr>
          <w:rFonts w:ascii="Times New Roman" w:eastAsia="Times New Roman" w:hAnsi="Times New Roman" w:cs="Times New Roman"/>
          <w:i/>
          <w:iCs/>
          <w:color w:val="000000"/>
          <w:sz w:val="28"/>
          <w:szCs w:val="28"/>
        </w:rPr>
        <w:t xml:space="preserve"> </w:t>
      </w:r>
      <w:proofErr w:type="spellStart"/>
      <w:r>
        <w:rPr>
          <w:rFonts w:ascii="Times New Roman" w:eastAsia="Times New Roman" w:hAnsi="Times New Roman" w:cs="Times New Roman"/>
          <w:i/>
          <w:iCs/>
          <w:color w:val="000000"/>
          <w:sz w:val="28"/>
          <w:szCs w:val="28"/>
        </w:rPr>
        <w:t>major</w:t>
      </w:r>
      <w:proofErr w:type="spellEnd"/>
      <w:r>
        <w:rPr>
          <w:rFonts w:ascii="Times New Roman" w:eastAsia="Times New Roman" w:hAnsi="Times New Roman" w:cs="Times New Roman"/>
          <w:color w:val="000000"/>
          <w:sz w:val="28"/>
          <w:szCs w:val="28"/>
        </w:rPr>
        <w:t>), календулы (</w:t>
      </w:r>
      <w:proofErr w:type="spellStart"/>
      <w:r>
        <w:rPr>
          <w:rFonts w:ascii="Times New Roman" w:eastAsia="Times New Roman" w:hAnsi="Times New Roman" w:cs="Times New Roman"/>
          <w:i/>
          <w:iCs/>
          <w:color w:val="000000"/>
          <w:sz w:val="28"/>
          <w:szCs w:val="28"/>
        </w:rPr>
        <w:t>Calendula</w:t>
      </w:r>
      <w:proofErr w:type="spellEnd"/>
      <w:r>
        <w:rPr>
          <w:rFonts w:ascii="Times New Roman" w:eastAsia="Times New Roman" w:hAnsi="Times New Roman" w:cs="Times New Roman"/>
          <w:i/>
          <w:iCs/>
          <w:color w:val="000000"/>
          <w:sz w:val="28"/>
          <w:szCs w:val="28"/>
        </w:rPr>
        <w:t xml:space="preserve"> </w:t>
      </w:r>
      <w:proofErr w:type="spellStart"/>
      <w:r>
        <w:rPr>
          <w:rFonts w:ascii="Times New Roman" w:eastAsia="Times New Roman" w:hAnsi="Times New Roman" w:cs="Times New Roman"/>
          <w:i/>
          <w:iCs/>
          <w:color w:val="000000"/>
          <w:sz w:val="28"/>
          <w:szCs w:val="28"/>
        </w:rPr>
        <w:t>officinalis</w:t>
      </w:r>
      <w:proofErr w:type="spellEnd"/>
      <w:r>
        <w:rPr>
          <w:rFonts w:ascii="Times New Roman" w:eastAsia="Times New Roman" w:hAnsi="Times New Roman" w:cs="Times New Roman"/>
          <w:color w:val="000000"/>
          <w:sz w:val="28"/>
          <w:szCs w:val="28"/>
        </w:rPr>
        <w:t>), облепихи (</w:t>
      </w:r>
      <w:proofErr w:type="spellStart"/>
      <w:r>
        <w:rPr>
          <w:rFonts w:ascii="Times New Roman" w:eastAsia="Times New Roman" w:hAnsi="Times New Roman" w:cs="Times New Roman"/>
          <w:i/>
          <w:iCs/>
          <w:color w:val="000000"/>
          <w:sz w:val="28"/>
          <w:szCs w:val="28"/>
        </w:rPr>
        <w:t>Hippophae</w:t>
      </w:r>
      <w:proofErr w:type="spellEnd"/>
      <w:r>
        <w:rPr>
          <w:rFonts w:ascii="Times New Roman" w:eastAsia="Times New Roman" w:hAnsi="Times New Roman" w:cs="Times New Roman"/>
          <w:i/>
          <w:iCs/>
          <w:color w:val="000000"/>
          <w:sz w:val="28"/>
          <w:szCs w:val="28"/>
        </w:rPr>
        <w:t xml:space="preserve"> </w:t>
      </w:r>
      <w:proofErr w:type="spellStart"/>
      <w:r>
        <w:rPr>
          <w:rFonts w:ascii="Times New Roman" w:eastAsia="Times New Roman" w:hAnsi="Times New Roman" w:cs="Times New Roman"/>
          <w:i/>
          <w:iCs/>
          <w:color w:val="000000"/>
          <w:sz w:val="28"/>
          <w:szCs w:val="28"/>
        </w:rPr>
        <w:t>rhamnoides</w:t>
      </w:r>
      <w:proofErr w:type="spellEnd"/>
      <w:r>
        <w:rPr>
          <w:rFonts w:ascii="Times New Roman" w:eastAsia="Times New Roman" w:hAnsi="Times New Roman" w:cs="Times New Roman"/>
          <w:color w:val="000000"/>
          <w:sz w:val="28"/>
          <w:szCs w:val="28"/>
        </w:rPr>
        <w:t>), зверобоя (</w:t>
      </w:r>
      <w:proofErr w:type="spellStart"/>
      <w:r>
        <w:rPr>
          <w:rFonts w:ascii="Times New Roman" w:eastAsia="Times New Roman" w:hAnsi="Times New Roman" w:cs="Times New Roman"/>
          <w:i/>
          <w:iCs/>
          <w:color w:val="000000"/>
          <w:sz w:val="28"/>
          <w:szCs w:val="28"/>
        </w:rPr>
        <w:t>Hypericum</w:t>
      </w:r>
      <w:proofErr w:type="spellEnd"/>
      <w:r>
        <w:rPr>
          <w:rFonts w:ascii="Times New Roman" w:eastAsia="Times New Roman" w:hAnsi="Times New Roman" w:cs="Times New Roman"/>
          <w:i/>
          <w:iCs/>
          <w:color w:val="000000"/>
          <w:sz w:val="28"/>
          <w:szCs w:val="28"/>
        </w:rPr>
        <w:t xml:space="preserve"> </w:t>
      </w:r>
      <w:proofErr w:type="spellStart"/>
      <w:r>
        <w:rPr>
          <w:rFonts w:ascii="Times New Roman" w:eastAsia="Times New Roman" w:hAnsi="Times New Roman" w:cs="Times New Roman"/>
          <w:i/>
          <w:iCs/>
          <w:color w:val="000000"/>
          <w:sz w:val="28"/>
          <w:szCs w:val="28"/>
        </w:rPr>
        <w:t>perforatum</w:t>
      </w:r>
      <w:proofErr w:type="spellEnd"/>
      <w:r>
        <w:rPr>
          <w:rFonts w:ascii="Times New Roman" w:eastAsia="Times New Roman" w:hAnsi="Times New Roman" w:cs="Times New Roman"/>
          <w:color w:val="000000"/>
          <w:sz w:val="28"/>
          <w:szCs w:val="28"/>
        </w:rPr>
        <w:t>) и ромашки (</w:t>
      </w:r>
      <w:proofErr w:type="spellStart"/>
      <w:r>
        <w:rPr>
          <w:rFonts w:ascii="Times New Roman" w:eastAsia="Times New Roman" w:hAnsi="Times New Roman" w:cs="Times New Roman"/>
          <w:i/>
          <w:iCs/>
          <w:color w:val="000000"/>
          <w:sz w:val="28"/>
          <w:szCs w:val="28"/>
        </w:rPr>
        <w:t>Matricaria</w:t>
      </w:r>
      <w:proofErr w:type="spellEnd"/>
      <w:r>
        <w:rPr>
          <w:rFonts w:ascii="Times New Roman" w:eastAsia="Times New Roman" w:hAnsi="Times New Roman" w:cs="Times New Roman"/>
          <w:i/>
          <w:iCs/>
          <w:color w:val="000000"/>
          <w:sz w:val="28"/>
          <w:szCs w:val="28"/>
        </w:rPr>
        <w:t xml:space="preserve"> </w:t>
      </w:r>
      <w:proofErr w:type="spellStart"/>
      <w:r>
        <w:rPr>
          <w:rFonts w:ascii="Times New Roman" w:eastAsia="Times New Roman" w:hAnsi="Times New Roman" w:cs="Times New Roman"/>
          <w:i/>
          <w:iCs/>
          <w:color w:val="000000"/>
          <w:sz w:val="28"/>
          <w:szCs w:val="28"/>
        </w:rPr>
        <w:t>chamomilla</w:t>
      </w:r>
      <w:proofErr w:type="spellEnd"/>
      <w:r>
        <w:rPr>
          <w:rFonts w:ascii="Times New Roman" w:eastAsia="Times New Roman" w:hAnsi="Times New Roman" w:cs="Times New Roman"/>
          <w:color w:val="000000"/>
          <w:sz w:val="28"/>
          <w:szCs w:val="28"/>
        </w:rPr>
        <w:t xml:space="preserve">) проявили выраженные антибактериальные и </w:t>
      </w:r>
      <w:proofErr w:type="spellStart"/>
      <w:r>
        <w:rPr>
          <w:rFonts w:ascii="Times New Roman" w:eastAsia="Times New Roman" w:hAnsi="Times New Roman" w:cs="Times New Roman"/>
          <w:color w:val="000000"/>
          <w:sz w:val="28"/>
          <w:szCs w:val="28"/>
        </w:rPr>
        <w:t>антибиоплёночные</w:t>
      </w:r>
      <w:proofErr w:type="spellEnd"/>
      <w:r>
        <w:rPr>
          <w:rFonts w:ascii="Times New Roman" w:eastAsia="Times New Roman" w:hAnsi="Times New Roman" w:cs="Times New Roman"/>
          <w:color w:val="000000"/>
          <w:sz w:val="28"/>
          <w:szCs w:val="28"/>
        </w:rPr>
        <w:t xml:space="preserve"> свойства. Составленные </w:t>
      </w:r>
      <w:proofErr w:type="spellStart"/>
      <w:r>
        <w:rPr>
          <w:rFonts w:ascii="Times New Roman" w:eastAsia="Times New Roman" w:hAnsi="Times New Roman" w:cs="Times New Roman"/>
          <w:color w:val="000000"/>
          <w:sz w:val="28"/>
          <w:szCs w:val="28"/>
        </w:rPr>
        <w:t>полифитовые</w:t>
      </w:r>
      <w:proofErr w:type="spellEnd"/>
      <w:r>
        <w:rPr>
          <w:rFonts w:ascii="Times New Roman" w:eastAsia="Times New Roman" w:hAnsi="Times New Roman" w:cs="Times New Roman"/>
          <w:color w:val="000000"/>
          <w:sz w:val="28"/>
          <w:szCs w:val="28"/>
        </w:rPr>
        <w:t xml:space="preserve"> формулы (1 и 2) на основе экстрактов растений обеспечивали ингибирование образования биоплёнки до 92%, обеспечивая доступность микроорганизмов действию антибиотиков, что подтверждает их перспективность для профилактики и лечения мастита.</w:t>
      </w:r>
    </w:p>
    <w:p w14:paraId="7B0906F1" w14:textId="77777777" w:rsidR="00E51C31" w:rsidRDefault="00000000">
      <w:pPr>
        <w:widowControl w:val="0"/>
        <w:numPr>
          <w:ilvl w:val="1"/>
          <w:numId w:val="4"/>
        </w:numPr>
        <w:pBdr>
          <w:top w:val="nil"/>
          <w:left w:val="nil"/>
          <w:bottom w:val="nil"/>
          <w:right w:val="nil"/>
          <w:between w:val="nil"/>
        </w:pBdr>
        <w:spacing w:line="240" w:lineRule="auto"/>
        <w:ind w:left="0" w:firstLine="680"/>
        <w:jc w:val="both"/>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t>Гипериммунная поливалентная сыворотка, полученная против основных возбудителей клинического и субклинического мастита, содержит антитела ко всем антигенам, использованным для ее получения в титрах 1:320 – 1:1280.</w:t>
      </w:r>
    </w:p>
    <w:p w14:paraId="245C4FCD" w14:textId="77777777" w:rsidR="00E51C31" w:rsidRDefault="00000000">
      <w:pPr>
        <w:widowControl w:val="0"/>
        <w:numPr>
          <w:ilvl w:val="1"/>
          <w:numId w:val="4"/>
        </w:numPr>
        <w:pBdr>
          <w:top w:val="nil"/>
          <w:left w:val="nil"/>
          <w:bottom w:val="nil"/>
          <w:right w:val="nil"/>
          <w:between w:val="nil"/>
        </w:pBdr>
        <w:spacing w:line="240" w:lineRule="auto"/>
        <w:ind w:left="0" w:firstLine="680"/>
        <w:jc w:val="both"/>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t xml:space="preserve">Применение </w:t>
      </w:r>
      <w:proofErr w:type="spellStart"/>
      <w:r>
        <w:rPr>
          <w:rFonts w:ascii="Times New Roman" w:eastAsia="Times New Roman" w:hAnsi="Times New Roman" w:cs="Times New Roman"/>
          <w:color w:val="000000"/>
          <w:sz w:val="28"/>
          <w:szCs w:val="28"/>
        </w:rPr>
        <w:t>полифитовых</w:t>
      </w:r>
      <w:proofErr w:type="spellEnd"/>
      <w:r>
        <w:rPr>
          <w:rFonts w:ascii="Times New Roman" w:eastAsia="Times New Roman" w:hAnsi="Times New Roman" w:cs="Times New Roman"/>
          <w:color w:val="000000"/>
          <w:sz w:val="28"/>
          <w:szCs w:val="28"/>
        </w:rPr>
        <w:t xml:space="preserve"> формул на основе экстрактов растений в комплексе с гипериммунной сывороткой обеспечило выздоровление в опытных группах 93,3-100% животных и позволило сократить сроки лечения до трех суток. </w:t>
      </w:r>
    </w:p>
    <w:p w14:paraId="046E35E1" w14:textId="77777777" w:rsidR="00E51C31" w:rsidRDefault="00000000">
      <w:pPr>
        <w:spacing w:line="240" w:lineRule="auto"/>
        <w:ind w:left="426"/>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ПРАКТИЧЕСКИЕ ПРЕДЛОЖЕНИЯ</w:t>
      </w:r>
    </w:p>
    <w:p w14:paraId="604A9617" w14:textId="1E198C20" w:rsidR="00B20D48" w:rsidRDefault="00B20D48" w:rsidP="00B20D48">
      <w:pPr>
        <w:numPr>
          <w:ilvl w:val="0"/>
          <w:numId w:val="6"/>
        </w:numPr>
        <w:spacing w:line="240" w:lineRule="auto"/>
        <w:ind w:left="0" w:firstLine="720"/>
        <w:contextualSpacing/>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lang w:val="kk-KZ"/>
        </w:rPr>
        <w:t>Рекомендуется</w:t>
      </w:r>
      <w:proofErr w:type="spellEnd"/>
      <w:r>
        <w:rPr>
          <w:rFonts w:ascii="Times New Roman" w:eastAsia="Times New Roman" w:hAnsi="Times New Roman" w:cs="Times New Roman"/>
          <w:sz w:val="28"/>
          <w:szCs w:val="28"/>
          <w:lang w:val="kk-KZ"/>
        </w:rPr>
        <w:t xml:space="preserve"> </w:t>
      </w:r>
      <w:proofErr w:type="spellStart"/>
      <w:r>
        <w:rPr>
          <w:rFonts w:ascii="Times New Roman" w:eastAsia="Times New Roman" w:hAnsi="Times New Roman" w:cs="Times New Roman"/>
          <w:sz w:val="28"/>
          <w:szCs w:val="28"/>
          <w:lang w:val="kk-KZ"/>
        </w:rPr>
        <w:t>проводить</w:t>
      </w:r>
      <w:proofErr w:type="spellEnd"/>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в хозяйствах систематический микробиологический мониторинг</w:t>
      </w:r>
      <w:r>
        <w:rPr>
          <w:rFonts w:ascii="Times New Roman" w:eastAsia="Times New Roman" w:hAnsi="Times New Roman" w:cs="Times New Roman"/>
          <w:sz w:val="28"/>
          <w:szCs w:val="28"/>
          <w:lang w:val="kk-KZ"/>
        </w:rPr>
        <w:t xml:space="preserve"> </w:t>
      </w:r>
      <w:proofErr w:type="spellStart"/>
      <w:r>
        <w:rPr>
          <w:rFonts w:ascii="Times New Roman" w:eastAsia="Times New Roman" w:hAnsi="Times New Roman" w:cs="Times New Roman"/>
          <w:sz w:val="28"/>
          <w:szCs w:val="28"/>
          <w:lang w:val="kk-KZ"/>
        </w:rPr>
        <w:t>по</w:t>
      </w:r>
      <w:proofErr w:type="spellEnd"/>
      <w:r>
        <w:rPr>
          <w:rFonts w:ascii="Times New Roman" w:eastAsia="Times New Roman" w:hAnsi="Times New Roman" w:cs="Times New Roman"/>
          <w:sz w:val="28"/>
          <w:szCs w:val="28"/>
        </w:rPr>
        <w:t xml:space="preserve"> мастит</w:t>
      </w:r>
      <w:r>
        <w:rPr>
          <w:rFonts w:ascii="Times New Roman" w:eastAsia="Times New Roman" w:hAnsi="Times New Roman" w:cs="Times New Roman"/>
          <w:sz w:val="28"/>
          <w:szCs w:val="28"/>
          <w:lang w:val="kk-KZ"/>
        </w:rPr>
        <w:t>у</w:t>
      </w:r>
      <w:r>
        <w:rPr>
          <w:rFonts w:ascii="Times New Roman" w:eastAsia="Times New Roman" w:hAnsi="Times New Roman" w:cs="Times New Roman"/>
          <w:sz w:val="28"/>
          <w:szCs w:val="28"/>
        </w:rPr>
        <w:t xml:space="preserve"> с целью раннего выявления возбудителей, определения их антибиотикорезистентности и способности к </w:t>
      </w:r>
      <w:proofErr w:type="spellStart"/>
      <w:r>
        <w:rPr>
          <w:rFonts w:ascii="Times New Roman" w:eastAsia="Times New Roman" w:hAnsi="Times New Roman" w:cs="Times New Roman"/>
          <w:sz w:val="28"/>
          <w:szCs w:val="28"/>
        </w:rPr>
        <w:t>биопл</w:t>
      </w:r>
      <w:proofErr w:type="spellEnd"/>
      <w:r w:rsidR="00814A72">
        <w:rPr>
          <w:rFonts w:ascii="Times New Roman" w:eastAsia="Times New Roman" w:hAnsi="Times New Roman" w:cs="Times New Roman"/>
          <w:sz w:val="28"/>
          <w:szCs w:val="28"/>
          <w:lang w:val="ru-RU"/>
        </w:rPr>
        <w:t>е</w:t>
      </w:r>
      <w:r>
        <w:rPr>
          <w:rFonts w:ascii="Times New Roman" w:eastAsia="Times New Roman" w:hAnsi="Times New Roman" w:cs="Times New Roman"/>
          <w:sz w:val="28"/>
          <w:szCs w:val="28"/>
        </w:rPr>
        <w:t>н</w:t>
      </w:r>
      <w:r>
        <w:rPr>
          <w:rFonts w:ascii="Times New Roman" w:eastAsia="Times New Roman" w:hAnsi="Times New Roman" w:cs="Times New Roman"/>
          <w:sz w:val="28"/>
          <w:szCs w:val="28"/>
          <w:lang w:val="kk-KZ"/>
        </w:rPr>
        <w:t>к</w:t>
      </w:r>
      <w:proofErr w:type="spellStart"/>
      <w:r>
        <w:rPr>
          <w:rFonts w:ascii="Times New Roman" w:eastAsia="Times New Roman" w:hAnsi="Times New Roman" w:cs="Times New Roman"/>
          <w:sz w:val="28"/>
          <w:szCs w:val="28"/>
        </w:rPr>
        <w:t>ообразованию</w:t>
      </w:r>
      <w:proofErr w:type="spellEnd"/>
      <w:r>
        <w:rPr>
          <w:rFonts w:ascii="Times New Roman" w:eastAsia="Times New Roman" w:hAnsi="Times New Roman" w:cs="Times New Roman"/>
          <w:sz w:val="28"/>
          <w:szCs w:val="28"/>
        </w:rPr>
        <w:t>. Введение постоянного мониторинга позволит оперативно корректировать схемы профилактики и лечения, снижая распространённость заболевания и экономические потери.</w:t>
      </w:r>
    </w:p>
    <w:p w14:paraId="286CDCC7" w14:textId="77777777" w:rsidR="00B20D48" w:rsidRDefault="00B20D48" w:rsidP="00B20D48">
      <w:pPr>
        <w:numPr>
          <w:ilvl w:val="0"/>
          <w:numId w:val="6"/>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целях реализации концепции Единое здоровье необходимо проводить постоянный эпизоотологический надзор за маститом, включающий регулярное выделение и идентификацию возбудителей, а также определение генов устойчивости (</w:t>
      </w:r>
      <w:proofErr w:type="spellStart"/>
      <w:r>
        <w:rPr>
          <w:rFonts w:ascii="Times New Roman" w:eastAsia="Times New Roman" w:hAnsi="Times New Roman" w:cs="Times New Roman"/>
          <w:i/>
          <w:iCs/>
          <w:sz w:val="28"/>
          <w:szCs w:val="28"/>
        </w:rPr>
        <w:t>mecA</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blaZ</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tetM</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tetK</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sz w:val="28"/>
          <w:szCs w:val="28"/>
        </w:rPr>
        <w:t>биопл</w:t>
      </w:r>
      <w:proofErr w:type="spellEnd"/>
      <w:r>
        <w:rPr>
          <w:rFonts w:ascii="Times New Roman" w:eastAsia="Times New Roman" w:hAnsi="Times New Roman" w:cs="Times New Roman"/>
          <w:sz w:val="28"/>
          <w:szCs w:val="28"/>
          <w:lang w:val="kk-KZ"/>
        </w:rPr>
        <w:t>е</w:t>
      </w:r>
      <w:r>
        <w:rPr>
          <w:rFonts w:ascii="Times New Roman" w:eastAsia="Times New Roman" w:hAnsi="Times New Roman" w:cs="Times New Roman"/>
          <w:sz w:val="28"/>
          <w:szCs w:val="28"/>
        </w:rPr>
        <w:t>н</w:t>
      </w:r>
      <w:r>
        <w:rPr>
          <w:rFonts w:ascii="Times New Roman" w:eastAsia="Times New Roman" w:hAnsi="Times New Roman" w:cs="Times New Roman"/>
          <w:sz w:val="28"/>
          <w:szCs w:val="28"/>
          <w:lang w:val="kk-KZ"/>
        </w:rPr>
        <w:t>к</w:t>
      </w:r>
      <w:proofErr w:type="spellStart"/>
      <w:r>
        <w:rPr>
          <w:rFonts w:ascii="Times New Roman" w:eastAsia="Times New Roman" w:hAnsi="Times New Roman" w:cs="Times New Roman"/>
          <w:sz w:val="28"/>
          <w:szCs w:val="28"/>
        </w:rPr>
        <w:t>ообразования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i/>
          <w:iCs/>
          <w:sz w:val="28"/>
          <w:szCs w:val="28"/>
        </w:rPr>
        <w:t>icaA</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icaD</w:t>
      </w:r>
      <w:proofErr w:type="spellEnd"/>
      <w:r>
        <w:rPr>
          <w:rFonts w:ascii="Times New Roman" w:eastAsia="Times New Roman" w:hAnsi="Times New Roman" w:cs="Times New Roman"/>
          <w:sz w:val="28"/>
          <w:szCs w:val="28"/>
        </w:rPr>
        <w:t>). Результаты мониторинга должны использоваться для корректировки схем лечения и профилактики заболевания.</w:t>
      </w:r>
    </w:p>
    <w:p w14:paraId="735E91C3" w14:textId="45F69D27" w:rsidR="00B20D48" w:rsidRPr="00E10C81" w:rsidRDefault="00B20D48" w:rsidP="00B20D48">
      <w:pPr>
        <w:numPr>
          <w:ilvl w:val="0"/>
          <w:numId w:val="6"/>
        </w:numPr>
        <w:spacing w:line="240" w:lineRule="auto"/>
        <w:ind w:left="0" w:firstLine="720"/>
        <w:contextualSpacing/>
        <w:jc w:val="both"/>
        <w:rPr>
          <w:rFonts w:ascii="Times New Roman" w:eastAsia="Times New Roman" w:hAnsi="Times New Roman" w:cs="Times New Roman"/>
          <w:sz w:val="28"/>
          <w:szCs w:val="28"/>
        </w:rPr>
      </w:pPr>
      <w:r w:rsidRPr="00E10C81">
        <w:rPr>
          <w:rFonts w:ascii="Times New Roman" w:eastAsia="Times New Roman" w:hAnsi="Times New Roman" w:cs="Times New Roman"/>
          <w:sz w:val="28"/>
          <w:szCs w:val="28"/>
        </w:rPr>
        <w:t xml:space="preserve">Внедрить в ветеринарную практику комплексную схему профилактики и терапии мастита, основанную на совместном применении </w:t>
      </w:r>
      <w:proofErr w:type="spellStart"/>
      <w:r w:rsidRPr="00E10C81">
        <w:rPr>
          <w:rFonts w:ascii="Times New Roman" w:eastAsia="Times New Roman" w:hAnsi="Times New Roman" w:cs="Times New Roman"/>
          <w:sz w:val="28"/>
          <w:szCs w:val="28"/>
        </w:rPr>
        <w:t>полифитовых</w:t>
      </w:r>
      <w:proofErr w:type="spellEnd"/>
      <w:r w:rsidRPr="00E10C81">
        <w:rPr>
          <w:rFonts w:ascii="Times New Roman" w:eastAsia="Times New Roman" w:hAnsi="Times New Roman" w:cs="Times New Roman"/>
          <w:sz w:val="28"/>
          <w:szCs w:val="28"/>
        </w:rPr>
        <w:t xml:space="preserve"> формул (№ 1 и № 2) из экстрактов </w:t>
      </w:r>
      <w:proofErr w:type="spellStart"/>
      <w:r w:rsidRPr="001C0A72">
        <w:rPr>
          <w:rFonts w:ascii="Times New Roman" w:eastAsia="Times New Roman" w:hAnsi="Times New Roman" w:cs="Times New Roman"/>
          <w:i/>
          <w:iCs/>
          <w:sz w:val="28"/>
          <w:szCs w:val="28"/>
        </w:rPr>
        <w:t>Plantago</w:t>
      </w:r>
      <w:proofErr w:type="spellEnd"/>
      <w:r w:rsidRPr="001C0A72">
        <w:rPr>
          <w:rFonts w:ascii="Times New Roman" w:eastAsia="Times New Roman" w:hAnsi="Times New Roman" w:cs="Times New Roman"/>
          <w:i/>
          <w:iCs/>
          <w:sz w:val="28"/>
          <w:szCs w:val="28"/>
        </w:rPr>
        <w:t xml:space="preserve"> </w:t>
      </w:r>
      <w:proofErr w:type="spellStart"/>
      <w:r w:rsidRPr="001C0A72">
        <w:rPr>
          <w:rFonts w:ascii="Times New Roman" w:eastAsia="Times New Roman" w:hAnsi="Times New Roman" w:cs="Times New Roman"/>
          <w:i/>
          <w:iCs/>
          <w:sz w:val="28"/>
          <w:szCs w:val="28"/>
        </w:rPr>
        <w:t>major</w:t>
      </w:r>
      <w:proofErr w:type="spellEnd"/>
      <w:r w:rsidRPr="001C0A72">
        <w:rPr>
          <w:rFonts w:ascii="Times New Roman" w:eastAsia="Times New Roman" w:hAnsi="Times New Roman" w:cs="Times New Roman"/>
          <w:i/>
          <w:iCs/>
          <w:sz w:val="28"/>
          <w:szCs w:val="28"/>
        </w:rPr>
        <w:t xml:space="preserve">, </w:t>
      </w:r>
      <w:proofErr w:type="spellStart"/>
      <w:r w:rsidRPr="001C0A72">
        <w:rPr>
          <w:rFonts w:ascii="Times New Roman" w:eastAsia="Times New Roman" w:hAnsi="Times New Roman" w:cs="Times New Roman"/>
          <w:i/>
          <w:iCs/>
          <w:sz w:val="28"/>
          <w:szCs w:val="28"/>
        </w:rPr>
        <w:t>Calendula</w:t>
      </w:r>
      <w:proofErr w:type="spellEnd"/>
      <w:r w:rsidRPr="001C0A72">
        <w:rPr>
          <w:rFonts w:ascii="Times New Roman" w:eastAsia="Times New Roman" w:hAnsi="Times New Roman" w:cs="Times New Roman"/>
          <w:i/>
          <w:iCs/>
          <w:sz w:val="28"/>
          <w:szCs w:val="28"/>
        </w:rPr>
        <w:t xml:space="preserve"> </w:t>
      </w:r>
      <w:proofErr w:type="spellStart"/>
      <w:r w:rsidRPr="001C0A72">
        <w:rPr>
          <w:rFonts w:ascii="Times New Roman" w:eastAsia="Times New Roman" w:hAnsi="Times New Roman" w:cs="Times New Roman"/>
          <w:i/>
          <w:iCs/>
          <w:sz w:val="28"/>
          <w:szCs w:val="28"/>
        </w:rPr>
        <w:t>officinalis</w:t>
      </w:r>
      <w:proofErr w:type="spellEnd"/>
      <w:r w:rsidRPr="001C0A72">
        <w:rPr>
          <w:rFonts w:ascii="Times New Roman" w:eastAsia="Times New Roman" w:hAnsi="Times New Roman" w:cs="Times New Roman"/>
          <w:i/>
          <w:iCs/>
          <w:sz w:val="28"/>
          <w:szCs w:val="28"/>
        </w:rPr>
        <w:t xml:space="preserve">, </w:t>
      </w:r>
      <w:proofErr w:type="spellStart"/>
      <w:r w:rsidRPr="001C0A72">
        <w:rPr>
          <w:rFonts w:ascii="Times New Roman" w:eastAsia="Times New Roman" w:hAnsi="Times New Roman" w:cs="Times New Roman"/>
          <w:i/>
          <w:iCs/>
          <w:sz w:val="28"/>
          <w:szCs w:val="28"/>
        </w:rPr>
        <w:t>Hippophae</w:t>
      </w:r>
      <w:proofErr w:type="spellEnd"/>
      <w:r w:rsidRPr="001C0A72">
        <w:rPr>
          <w:rFonts w:ascii="Times New Roman" w:eastAsia="Times New Roman" w:hAnsi="Times New Roman" w:cs="Times New Roman"/>
          <w:i/>
          <w:iCs/>
          <w:sz w:val="28"/>
          <w:szCs w:val="28"/>
        </w:rPr>
        <w:t xml:space="preserve"> </w:t>
      </w:r>
      <w:proofErr w:type="spellStart"/>
      <w:r w:rsidRPr="001C0A72">
        <w:rPr>
          <w:rFonts w:ascii="Times New Roman" w:eastAsia="Times New Roman" w:hAnsi="Times New Roman" w:cs="Times New Roman"/>
          <w:i/>
          <w:iCs/>
          <w:sz w:val="28"/>
          <w:szCs w:val="28"/>
        </w:rPr>
        <w:t>rhamnoides</w:t>
      </w:r>
      <w:proofErr w:type="spellEnd"/>
      <w:r w:rsidRPr="001C0A72">
        <w:rPr>
          <w:rFonts w:ascii="Times New Roman" w:eastAsia="Times New Roman" w:hAnsi="Times New Roman" w:cs="Times New Roman"/>
          <w:i/>
          <w:iCs/>
          <w:sz w:val="28"/>
          <w:szCs w:val="28"/>
        </w:rPr>
        <w:t xml:space="preserve">, </w:t>
      </w:r>
      <w:proofErr w:type="spellStart"/>
      <w:r w:rsidRPr="001C0A72">
        <w:rPr>
          <w:rFonts w:ascii="Times New Roman" w:eastAsia="Times New Roman" w:hAnsi="Times New Roman" w:cs="Times New Roman"/>
          <w:i/>
          <w:iCs/>
          <w:sz w:val="28"/>
          <w:szCs w:val="28"/>
        </w:rPr>
        <w:t>Hypericum</w:t>
      </w:r>
      <w:proofErr w:type="spellEnd"/>
      <w:r w:rsidRPr="001C0A72">
        <w:rPr>
          <w:rFonts w:ascii="Times New Roman" w:eastAsia="Times New Roman" w:hAnsi="Times New Roman" w:cs="Times New Roman"/>
          <w:i/>
          <w:iCs/>
          <w:sz w:val="28"/>
          <w:szCs w:val="28"/>
        </w:rPr>
        <w:t xml:space="preserve"> </w:t>
      </w:r>
      <w:proofErr w:type="spellStart"/>
      <w:r w:rsidRPr="001C0A72">
        <w:rPr>
          <w:rFonts w:ascii="Times New Roman" w:eastAsia="Times New Roman" w:hAnsi="Times New Roman" w:cs="Times New Roman"/>
          <w:i/>
          <w:iCs/>
          <w:sz w:val="28"/>
          <w:szCs w:val="28"/>
        </w:rPr>
        <w:t>perforatum</w:t>
      </w:r>
      <w:proofErr w:type="spellEnd"/>
      <w:r w:rsidRPr="00E10C81">
        <w:rPr>
          <w:rFonts w:ascii="Times New Roman" w:eastAsia="Times New Roman" w:hAnsi="Times New Roman" w:cs="Times New Roman"/>
          <w:sz w:val="28"/>
          <w:szCs w:val="28"/>
        </w:rPr>
        <w:t xml:space="preserve"> и </w:t>
      </w:r>
      <w:proofErr w:type="spellStart"/>
      <w:r w:rsidRPr="001C0A72">
        <w:rPr>
          <w:rFonts w:ascii="Times New Roman" w:eastAsia="Times New Roman" w:hAnsi="Times New Roman" w:cs="Times New Roman"/>
          <w:i/>
          <w:iCs/>
          <w:sz w:val="28"/>
          <w:szCs w:val="28"/>
        </w:rPr>
        <w:t>Matricaria</w:t>
      </w:r>
      <w:proofErr w:type="spellEnd"/>
      <w:r w:rsidRPr="001C0A72">
        <w:rPr>
          <w:rFonts w:ascii="Times New Roman" w:eastAsia="Times New Roman" w:hAnsi="Times New Roman" w:cs="Times New Roman"/>
          <w:i/>
          <w:iCs/>
          <w:sz w:val="28"/>
          <w:szCs w:val="28"/>
        </w:rPr>
        <w:t xml:space="preserve"> </w:t>
      </w:r>
      <w:proofErr w:type="spellStart"/>
      <w:r w:rsidRPr="001C0A72">
        <w:rPr>
          <w:rFonts w:ascii="Times New Roman" w:eastAsia="Times New Roman" w:hAnsi="Times New Roman" w:cs="Times New Roman"/>
          <w:i/>
          <w:iCs/>
          <w:sz w:val="28"/>
          <w:szCs w:val="28"/>
        </w:rPr>
        <w:t>chamomilla</w:t>
      </w:r>
      <w:proofErr w:type="spellEnd"/>
      <w:r w:rsidRPr="00E10C81">
        <w:rPr>
          <w:rFonts w:ascii="Times New Roman" w:eastAsia="Times New Roman" w:hAnsi="Times New Roman" w:cs="Times New Roman"/>
          <w:sz w:val="28"/>
          <w:szCs w:val="28"/>
        </w:rPr>
        <w:t xml:space="preserve"> в сочетании с гипериммунной поливалентной сывороткой против основных возбудителей. Такая комбинация дает выраженный антибактериальный и </w:t>
      </w:r>
      <w:proofErr w:type="spellStart"/>
      <w:r w:rsidRPr="00E10C81">
        <w:rPr>
          <w:rFonts w:ascii="Times New Roman" w:eastAsia="Times New Roman" w:hAnsi="Times New Roman" w:cs="Times New Roman"/>
          <w:sz w:val="28"/>
          <w:szCs w:val="28"/>
        </w:rPr>
        <w:t>антибиопл</w:t>
      </w:r>
      <w:proofErr w:type="spellEnd"/>
      <w:r>
        <w:rPr>
          <w:rFonts w:ascii="Times New Roman" w:eastAsia="Times New Roman" w:hAnsi="Times New Roman" w:cs="Times New Roman"/>
          <w:sz w:val="28"/>
          <w:szCs w:val="28"/>
          <w:lang w:val="ru-RU"/>
        </w:rPr>
        <w:t>е</w:t>
      </w:r>
      <w:proofErr w:type="spellStart"/>
      <w:r w:rsidRPr="00E10C81">
        <w:rPr>
          <w:rFonts w:ascii="Times New Roman" w:eastAsia="Times New Roman" w:hAnsi="Times New Roman" w:cs="Times New Roman"/>
          <w:sz w:val="28"/>
          <w:szCs w:val="28"/>
        </w:rPr>
        <w:t>ночный</w:t>
      </w:r>
      <w:proofErr w:type="spellEnd"/>
      <w:r w:rsidRPr="00E10C81">
        <w:rPr>
          <w:rFonts w:ascii="Times New Roman" w:eastAsia="Times New Roman" w:hAnsi="Times New Roman" w:cs="Times New Roman"/>
          <w:sz w:val="28"/>
          <w:szCs w:val="28"/>
        </w:rPr>
        <w:t xml:space="preserve"> эффект за счет эрадикации биопленок и обеспечения доступности бактерий к действию антибиотиков и иммуноглобулинов</w:t>
      </w:r>
      <w:r w:rsidR="00814A72">
        <w:rPr>
          <w:rFonts w:ascii="Times New Roman" w:eastAsia="Times New Roman" w:hAnsi="Times New Roman" w:cs="Times New Roman"/>
          <w:sz w:val="28"/>
          <w:szCs w:val="28"/>
          <w:lang w:val="kk-KZ"/>
        </w:rPr>
        <w:t xml:space="preserve"> (</w:t>
      </w:r>
      <w:r w:rsidR="00814A72" w:rsidRPr="001C0A72">
        <w:rPr>
          <w:rFonts w:ascii="Times New Roman" w:eastAsia="Times New Roman" w:hAnsi="Times New Roman" w:cs="Times New Roman"/>
          <w:sz w:val="28"/>
          <w:szCs w:val="28"/>
          <w:lang w:val="kk-KZ"/>
        </w:rPr>
        <w:t xml:space="preserve">Препарат </w:t>
      </w:r>
      <w:proofErr w:type="spellStart"/>
      <w:r w:rsidR="00814A72" w:rsidRPr="001C0A72">
        <w:rPr>
          <w:rFonts w:ascii="Times New Roman" w:eastAsia="Times New Roman" w:hAnsi="Times New Roman" w:cs="Times New Roman"/>
          <w:sz w:val="28"/>
          <w:szCs w:val="28"/>
          <w:lang w:val="kk-KZ"/>
        </w:rPr>
        <w:t>для</w:t>
      </w:r>
      <w:proofErr w:type="spellEnd"/>
      <w:r w:rsidR="00814A72" w:rsidRPr="001C0A72">
        <w:rPr>
          <w:rFonts w:ascii="Times New Roman" w:eastAsia="Times New Roman" w:hAnsi="Times New Roman" w:cs="Times New Roman"/>
          <w:sz w:val="28"/>
          <w:szCs w:val="28"/>
          <w:lang w:val="kk-KZ"/>
        </w:rPr>
        <w:t xml:space="preserve"> </w:t>
      </w:r>
      <w:proofErr w:type="spellStart"/>
      <w:r w:rsidR="00814A72" w:rsidRPr="001C0A72">
        <w:rPr>
          <w:rFonts w:ascii="Times New Roman" w:eastAsia="Times New Roman" w:hAnsi="Times New Roman" w:cs="Times New Roman"/>
          <w:sz w:val="28"/>
          <w:szCs w:val="28"/>
          <w:lang w:val="kk-KZ"/>
        </w:rPr>
        <w:t>терапии</w:t>
      </w:r>
      <w:proofErr w:type="spellEnd"/>
      <w:r w:rsidR="00814A72" w:rsidRPr="001C0A72">
        <w:rPr>
          <w:rFonts w:ascii="Times New Roman" w:eastAsia="Times New Roman" w:hAnsi="Times New Roman" w:cs="Times New Roman"/>
          <w:sz w:val="28"/>
          <w:szCs w:val="28"/>
          <w:lang w:val="kk-KZ"/>
        </w:rPr>
        <w:t xml:space="preserve"> </w:t>
      </w:r>
      <w:proofErr w:type="spellStart"/>
      <w:r w:rsidR="00814A72" w:rsidRPr="001C0A72">
        <w:rPr>
          <w:rFonts w:ascii="Times New Roman" w:eastAsia="Times New Roman" w:hAnsi="Times New Roman" w:cs="Times New Roman"/>
          <w:sz w:val="28"/>
          <w:szCs w:val="28"/>
          <w:lang w:val="kk-KZ"/>
        </w:rPr>
        <w:t>мастита</w:t>
      </w:r>
      <w:proofErr w:type="spellEnd"/>
      <w:r w:rsidR="00814A72" w:rsidRPr="001C0A72">
        <w:rPr>
          <w:rFonts w:ascii="Times New Roman" w:eastAsia="Times New Roman" w:hAnsi="Times New Roman" w:cs="Times New Roman"/>
          <w:sz w:val="28"/>
          <w:szCs w:val="28"/>
          <w:lang w:val="kk-KZ"/>
        </w:rPr>
        <w:t xml:space="preserve"> </w:t>
      </w:r>
      <w:proofErr w:type="spellStart"/>
      <w:r w:rsidR="00814A72" w:rsidRPr="001C0A72">
        <w:rPr>
          <w:rFonts w:ascii="Times New Roman" w:eastAsia="Times New Roman" w:hAnsi="Times New Roman" w:cs="Times New Roman"/>
          <w:sz w:val="28"/>
          <w:szCs w:val="28"/>
          <w:lang w:val="kk-KZ"/>
        </w:rPr>
        <w:t>коров</w:t>
      </w:r>
      <w:proofErr w:type="spellEnd"/>
      <w:r w:rsidR="00814A72" w:rsidRPr="001C0A72">
        <w:rPr>
          <w:rFonts w:ascii="Times New Roman" w:eastAsia="Times New Roman" w:hAnsi="Times New Roman" w:cs="Times New Roman"/>
          <w:sz w:val="28"/>
          <w:szCs w:val="28"/>
          <w:lang w:val="kk-KZ"/>
        </w:rPr>
        <w:t xml:space="preserve">: патент </w:t>
      </w:r>
      <w:proofErr w:type="spellStart"/>
      <w:r w:rsidR="00814A72" w:rsidRPr="001C0A72">
        <w:rPr>
          <w:rFonts w:ascii="Times New Roman" w:eastAsia="Times New Roman" w:hAnsi="Times New Roman" w:cs="Times New Roman"/>
          <w:sz w:val="28"/>
          <w:szCs w:val="28"/>
          <w:lang w:val="kk-KZ"/>
        </w:rPr>
        <w:t>на</w:t>
      </w:r>
      <w:proofErr w:type="spellEnd"/>
      <w:r w:rsidR="00814A72" w:rsidRPr="001C0A72">
        <w:rPr>
          <w:rFonts w:ascii="Times New Roman" w:eastAsia="Times New Roman" w:hAnsi="Times New Roman" w:cs="Times New Roman"/>
          <w:sz w:val="28"/>
          <w:szCs w:val="28"/>
          <w:lang w:val="kk-KZ"/>
        </w:rPr>
        <w:t xml:space="preserve"> </w:t>
      </w:r>
      <w:proofErr w:type="spellStart"/>
      <w:r w:rsidR="00814A72" w:rsidRPr="001C0A72">
        <w:rPr>
          <w:rFonts w:ascii="Times New Roman" w:eastAsia="Times New Roman" w:hAnsi="Times New Roman" w:cs="Times New Roman"/>
          <w:sz w:val="28"/>
          <w:szCs w:val="28"/>
          <w:lang w:val="kk-KZ"/>
        </w:rPr>
        <w:t>полезную</w:t>
      </w:r>
      <w:proofErr w:type="spellEnd"/>
      <w:r w:rsidR="00814A72" w:rsidRPr="001C0A72">
        <w:rPr>
          <w:rFonts w:ascii="Times New Roman" w:eastAsia="Times New Roman" w:hAnsi="Times New Roman" w:cs="Times New Roman"/>
          <w:sz w:val="28"/>
          <w:szCs w:val="28"/>
          <w:lang w:val="kk-KZ"/>
        </w:rPr>
        <w:t xml:space="preserve"> модель РК № 9787 от 22.11.2024 г.</w:t>
      </w:r>
      <w:r w:rsidR="00814A72">
        <w:rPr>
          <w:rFonts w:ascii="Times New Roman" w:eastAsia="Times New Roman" w:hAnsi="Times New Roman" w:cs="Times New Roman"/>
          <w:sz w:val="28"/>
          <w:szCs w:val="28"/>
          <w:lang w:val="kk-KZ"/>
        </w:rPr>
        <w:t xml:space="preserve">, </w:t>
      </w:r>
      <w:proofErr w:type="spellStart"/>
      <w:r w:rsidR="00814A72" w:rsidRPr="00DA77EA">
        <w:rPr>
          <w:rFonts w:ascii="Times New Roman" w:hAnsi="Times New Roman" w:cs="Times New Roman"/>
          <w:sz w:val="28"/>
          <w:szCs w:val="28"/>
          <w:lang w:val="kk-KZ"/>
        </w:rPr>
        <w:t>Способ</w:t>
      </w:r>
      <w:proofErr w:type="spellEnd"/>
      <w:r w:rsidR="00814A72" w:rsidRPr="00DA77EA">
        <w:rPr>
          <w:rFonts w:ascii="Times New Roman" w:hAnsi="Times New Roman" w:cs="Times New Roman"/>
          <w:sz w:val="28"/>
          <w:szCs w:val="28"/>
          <w:lang w:val="kk-KZ"/>
        </w:rPr>
        <w:t xml:space="preserve"> </w:t>
      </w:r>
      <w:proofErr w:type="spellStart"/>
      <w:r w:rsidR="00814A72" w:rsidRPr="00DA77EA">
        <w:rPr>
          <w:rFonts w:ascii="Times New Roman" w:hAnsi="Times New Roman" w:cs="Times New Roman"/>
          <w:sz w:val="28"/>
          <w:szCs w:val="28"/>
          <w:lang w:val="kk-KZ"/>
        </w:rPr>
        <w:t>получения</w:t>
      </w:r>
      <w:proofErr w:type="spellEnd"/>
      <w:r w:rsidR="00814A72" w:rsidRPr="00DA77EA">
        <w:rPr>
          <w:rFonts w:ascii="Times New Roman" w:hAnsi="Times New Roman" w:cs="Times New Roman"/>
          <w:sz w:val="28"/>
          <w:szCs w:val="28"/>
          <w:lang w:val="kk-KZ"/>
        </w:rPr>
        <w:t xml:space="preserve"> </w:t>
      </w:r>
      <w:proofErr w:type="spellStart"/>
      <w:r w:rsidR="00814A72" w:rsidRPr="00DA77EA">
        <w:rPr>
          <w:rFonts w:ascii="Times New Roman" w:hAnsi="Times New Roman" w:cs="Times New Roman"/>
          <w:sz w:val="28"/>
          <w:szCs w:val="28"/>
          <w:lang w:val="kk-KZ"/>
        </w:rPr>
        <w:t>гипериммунной</w:t>
      </w:r>
      <w:proofErr w:type="spellEnd"/>
      <w:r w:rsidR="00814A72" w:rsidRPr="00DA77EA">
        <w:rPr>
          <w:rFonts w:ascii="Times New Roman" w:hAnsi="Times New Roman" w:cs="Times New Roman"/>
          <w:sz w:val="28"/>
          <w:szCs w:val="28"/>
          <w:lang w:val="kk-KZ"/>
        </w:rPr>
        <w:t xml:space="preserve"> </w:t>
      </w:r>
      <w:proofErr w:type="spellStart"/>
      <w:r w:rsidR="00814A72" w:rsidRPr="00DA77EA">
        <w:rPr>
          <w:rFonts w:ascii="Times New Roman" w:hAnsi="Times New Roman" w:cs="Times New Roman"/>
          <w:sz w:val="28"/>
          <w:szCs w:val="28"/>
          <w:lang w:val="kk-KZ"/>
        </w:rPr>
        <w:t>сыворотки</w:t>
      </w:r>
      <w:proofErr w:type="spellEnd"/>
      <w:r w:rsidR="00814A72" w:rsidRPr="00DA77EA">
        <w:rPr>
          <w:rFonts w:ascii="Times New Roman" w:hAnsi="Times New Roman" w:cs="Times New Roman"/>
          <w:sz w:val="28"/>
          <w:szCs w:val="28"/>
          <w:lang w:val="kk-KZ"/>
        </w:rPr>
        <w:t xml:space="preserve"> </w:t>
      </w:r>
      <w:proofErr w:type="spellStart"/>
      <w:r w:rsidR="00814A72" w:rsidRPr="00DA77EA">
        <w:rPr>
          <w:rFonts w:ascii="Times New Roman" w:hAnsi="Times New Roman" w:cs="Times New Roman"/>
          <w:sz w:val="28"/>
          <w:szCs w:val="28"/>
          <w:lang w:val="kk-KZ"/>
        </w:rPr>
        <w:t>против</w:t>
      </w:r>
      <w:proofErr w:type="spellEnd"/>
      <w:r w:rsidR="00814A72" w:rsidRPr="00DA77EA">
        <w:rPr>
          <w:rFonts w:ascii="Times New Roman" w:hAnsi="Times New Roman" w:cs="Times New Roman"/>
          <w:sz w:val="28"/>
          <w:szCs w:val="28"/>
          <w:lang w:val="kk-KZ"/>
        </w:rPr>
        <w:t xml:space="preserve"> </w:t>
      </w:r>
      <w:proofErr w:type="spellStart"/>
      <w:r w:rsidR="00814A72" w:rsidRPr="00DA77EA">
        <w:rPr>
          <w:rFonts w:ascii="Times New Roman" w:hAnsi="Times New Roman" w:cs="Times New Roman"/>
          <w:sz w:val="28"/>
          <w:szCs w:val="28"/>
          <w:lang w:val="kk-KZ"/>
        </w:rPr>
        <w:t>мастита</w:t>
      </w:r>
      <w:proofErr w:type="spellEnd"/>
      <w:r w:rsidR="00814A72" w:rsidRPr="00DA77EA">
        <w:rPr>
          <w:rFonts w:ascii="Times New Roman" w:hAnsi="Times New Roman" w:cs="Times New Roman"/>
          <w:sz w:val="28"/>
          <w:szCs w:val="28"/>
          <w:lang w:val="kk-KZ"/>
        </w:rPr>
        <w:t xml:space="preserve"> </w:t>
      </w:r>
      <w:proofErr w:type="spellStart"/>
      <w:r w:rsidR="00814A72" w:rsidRPr="00DA77EA">
        <w:rPr>
          <w:rFonts w:ascii="Times New Roman" w:hAnsi="Times New Roman" w:cs="Times New Roman"/>
          <w:sz w:val="28"/>
          <w:szCs w:val="28"/>
          <w:lang w:val="kk-KZ"/>
        </w:rPr>
        <w:t>крупного</w:t>
      </w:r>
      <w:proofErr w:type="spellEnd"/>
      <w:r w:rsidR="00814A72" w:rsidRPr="00DA77EA">
        <w:rPr>
          <w:rFonts w:ascii="Times New Roman" w:hAnsi="Times New Roman" w:cs="Times New Roman"/>
          <w:sz w:val="28"/>
          <w:szCs w:val="28"/>
          <w:lang w:val="kk-KZ"/>
        </w:rPr>
        <w:t xml:space="preserve"> </w:t>
      </w:r>
      <w:proofErr w:type="spellStart"/>
      <w:r w:rsidR="00814A72" w:rsidRPr="00DA77EA">
        <w:rPr>
          <w:rFonts w:ascii="Times New Roman" w:hAnsi="Times New Roman" w:cs="Times New Roman"/>
          <w:sz w:val="28"/>
          <w:szCs w:val="28"/>
          <w:lang w:val="kk-KZ"/>
        </w:rPr>
        <w:t>рогатого</w:t>
      </w:r>
      <w:proofErr w:type="spellEnd"/>
      <w:r w:rsidR="00814A72" w:rsidRPr="00DA77EA">
        <w:rPr>
          <w:rFonts w:ascii="Times New Roman" w:hAnsi="Times New Roman" w:cs="Times New Roman"/>
          <w:sz w:val="28"/>
          <w:szCs w:val="28"/>
          <w:lang w:val="kk-KZ"/>
        </w:rPr>
        <w:t xml:space="preserve"> </w:t>
      </w:r>
      <w:proofErr w:type="spellStart"/>
      <w:r w:rsidR="00814A72" w:rsidRPr="00DA77EA">
        <w:rPr>
          <w:rFonts w:ascii="Times New Roman" w:hAnsi="Times New Roman" w:cs="Times New Roman"/>
          <w:sz w:val="28"/>
          <w:szCs w:val="28"/>
          <w:lang w:val="kk-KZ"/>
        </w:rPr>
        <w:t>скота</w:t>
      </w:r>
      <w:proofErr w:type="spellEnd"/>
      <w:r w:rsidR="00814A72" w:rsidRPr="00DA77EA">
        <w:rPr>
          <w:rFonts w:ascii="Times New Roman" w:hAnsi="Times New Roman" w:cs="Times New Roman"/>
          <w:sz w:val="28"/>
          <w:szCs w:val="28"/>
          <w:lang w:val="kk-KZ"/>
        </w:rPr>
        <w:t xml:space="preserve">: патент </w:t>
      </w:r>
      <w:proofErr w:type="spellStart"/>
      <w:r w:rsidR="00814A72" w:rsidRPr="00DA77EA">
        <w:rPr>
          <w:rFonts w:ascii="Times New Roman" w:hAnsi="Times New Roman" w:cs="Times New Roman"/>
          <w:sz w:val="28"/>
          <w:szCs w:val="28"/>
          <w:lang w:val="kk-KZ"/>
        </w:rPr>
        <w:t>на</w:t>
      </w:r>
      <w:proofErr w:type="spellEnd"/>
      <w:r w:rsidR="00814A72" w:rsidRPr="00DA77EA">
        <w:rPr>
          <w:rFonts w:ascii="Times New Roman" w:hAnsi="Times New Roman" w:cs="Times New Roman"/>
          <w:sz w:val="28"/>
          <w:szCs w:val="28"/>
          <w:lang w:val="kk-KZ"/>
        </w:rPr>
        <w:t xml:space="preserve"> </w:t>
      </w:r>
      <w:proofErr w:type="spellStart"/>
      <w:r w:rsidR="00814A72" w:rsidRPr="00DA77EA">
        <w:rPr>
          <w:rFonts w:ascii="Times New Roman" w:hAnsi="Times New Roman" w:cs="Times New Roman"/>
          <w:sz w:val="28"/>
          <w:szCs w:val="28"/>
          <w:lang w:val="kk-KZ"/>
        </w:rPr>
        <w:t>полезную</w:t>
      </w:r>
      <w:proofErr w:type="spellEnd"/>
      <w:r w:rsidR="00814A72" w:rsidRPr="00DA77EA">
        <w:rPr>
          <w:rFonts w:ascii="Times New Roman" w:hAnsi="Times New Roman" w:cs="Times New Roman"/>
          <w:sz w:val="28"/>
          <w:szCs w:val="28"/>
          <w:lang w:val="kk-KZ"/>
        </w:rPr>
        <w:t xml:space="preserve"> модель РК №11536 от 12.12.2025 г.</w:t>
      </w:r>
      <w:r w:rsidR="00814A72">
        <w:rPr>
          <w:rFonts w:ascii="Times New Roman" w:eastAsia="Times New Roman" w:hAnsi="Times New Roman" w:cs="Times New Roman"/>
          <w:sz w:val="28"/>
          <w:szCs w:val="28"/>
          <w:lang w:val="kk-KZ"/>
        </w:rPr>
        <w:t>)</w:t>
      </w:r>
      <w:r w:rsidR="00814A72" w:rsidRPr="00E10C81">
        <w:rPr>
          <w:rFonts w:ascii="Times New Roman" w:eastAsia="Times New Roman" w:hAnsi="Times New Roman" w:cs="Times New Roman"/>
          <w:sz w:val="28"/>
          <w:szCs w:val="28"/>
        </w:rPr>
        <w:t>.</w:t>
      </w:r>
    </w:p>
    <w:p w14:paraId="0E0ACD05" w14:textId="77777777" w:rsidR="00B20D48" w:rsidRPr="00E10C81" w:rsidRDefault="00B20D48" w:rsidP="00B20D48">
      <w:pPr>
        <w:spacing w:line="240" w:lineRule="auto"/>
        <w:ind w:firstLine="709"/>
        <w:jc w:val="both"/>
        <w:rPr>
          <w:rFonts w:ascii="Times New Roman" w:eastAsia="Times New Roman" w:hAnsi="Times New Roman" w:cs="Times New Roman"/>
          <w:sz w:val="28"/>
          <w:szCs w:val="28"/>
        </w:rPr>
      </w:pPr>
      <w:r w:rsidRPr="00E10C81">
        <w:rPr>
          <w:rFonts w:ascii="Times New Roman" w:eastAsia="Times New Roman" w:hAnsi="Times New Roman" w:cs="Times New Roman"/>
          <w:sz w:val="28"/>
          <w:szCs w:val="28"/>
        </w:rPr>
        <w:t xml:space="preserve">Внедрение разработанной комплексной стратегии лечения мастита на основе применения </w:t>
      </w:r>
      <w:proofErr w:type="spellStart"/>
      <w:r w:rsidRPr="00E10C81">
        <w:rPr>
          <w:rFonts w:ascii="Times New Roman" w:eastAsia="Times New Roman" w:hAnsi="Times New Roman" w:cs="Times New Roman"/>
          <w:sz w:val="28"/>
          <w:szCs w:val="28"/>
        </w:rPr>
        <w:t>полифитовых</w:t>
      </w:r>
      <w:proofErr w:type="spellEnd"/>
      <w:r w:rsidRPr="00E10C81">
        <w:rPr>
          <w:rFonts w:ascii="Times New Roman" w:eastAsia="Times New Roman" w:hAnsi="Times New Roman" w:cs="Times New Roman"/>
          <w:sz w:val="28"/>
          <w:szCs w:val="28"/>
        </w:rPr>
        <w:t xml:space="preserve"> формул и поливалентной сыворотки против мастита коров позволит существенно снизить заболеваемость маститом и выбраковку животных, уменьшить распространение </w:t>
      </w:r>
      <w:proofErr w:type="spellStart"/>
      <w:r w:rsidRPr="00E10C81">
        <w:rPr>
          <w:rFonts w:ascii="Times New Roman" w:eastAsia="Times New Roman" w:hAnsi="Times New Roman" w:cs="Times New Roman"/>
          <w:sz w:val="28"/>
          <w:szCs w:val="28"/>
        </w:rPr>
        <w:t>антибиотикорезистентных</w:t>
      </w:r>
      <w:proofErr w:type="spellEnd"/>
      <w:r w:rsidRPr="00E10C81">
        <w:rPr>
          <w:rFonts w:ascii="Times New Roman" w:eastAsia="Times New Roman" w:hAnsi="Times New Roman" w:cs="Times New Roman"/>
          <w:sz w:val="28"/>
          <w:szCs w:val="28"/>
        </w:rPr>
        <w:t xml:space="preserve"> форм микроорганизмов, повысить молочную продуктивность и улучшить качество молока, что имеет важное экономическое значение для развития молочного животноводства и обеспечение пищевой безопасности в Республике Казахстан.</w:t>
      </w:r>
    </w:p>
    <w:p w14:paraId="6AC62D3D" w14:textId="77777777" w:rsidR="00E51C31" w:rsidRDefault="00E51C31">
      <w:pPr>
        <w:spacing w:line="240" w:lineRule="auto"/>
        <w:ind w:firstLine="709"/>
        <w:jc w:val="both"/>
        <w:rPr>
          <w:rFonts w:ascii="Times New Roman" w:eastAsia="Times New Roman" w:hAnsi="Times New Roman" w:cs="Times New Roman"/>
          <w:sz w:val="28"/>
          <w:szCs w:val="28"/>
        </w:rPr>
      </w:pPr>
    </w:p>
    <w:p w14:paraId="4FC266CF" w14:textId="77777777" w:rsidR="00E51C31" w:rsidRDefault="00E51C31">
      <w:pPr>
        <w:spacing w:line="240" w:lineRule="auto"/>
        <w:jc w:val="both"/>
        <w:rPr>
          <w:rFonts w:ascii="Times New Roman" w:eastAsia="Times New Roman" w:hAnsi="Times New Roman" w:cs="Times New Roman"/>
          <w:b/>
          <w:bCs/>
          <w:sz w:val="28"/>
          <w:szCs w:val="28"/>
        </w:rPr>
      </w:pPr>
    </w:p>
    <w:p w14:paraId="6FEEF162" w14:textId="77777777" w:rsidR="00E51C31" w:rsidRDefault="00E51C31">
      <w:pPr>
        <w:spacing w:line="240" w:lineRule="auto"/>
        <w:jc w:val="both"/>
        <w:rPr>
          <w:rFonts w:ascii="Times New Roman" w:eastAsia="Times New Roman" w:hAnsi="Times New Roman" w:cs="Times New Roman"/>
          <w:b/>
          <w:bCs/>
          <w:sz w:val="28"/>
          <w:szCs w:val="28"/>
        </w:rPr>
      </w:pPr>
    </w:p>
    <w:p w14:paraId="3CAF22CE" w14:textId="77777777" w:rsidR="00E51C31" w:rsidRDefault="00E51C31">
      <w:pPr>
        <w:spacing w:line="240" w:lineRule="auto"/>
        <w:jc w:val="both"/>
        <w:rPr>
          <w:rFonts w:ascii="Times New Roman" w:eastAsia="Times New Roman" w:hAnsi="Times New Roman" w:cs="Times New Roman"/>
          <w:b/>
          <w:bCs/>
          <w:sz w:val="28"/>
          <w:szCs w:val="28"/>
        </w:rPr>
      </w:pPr>
    </w:p>
    <w:p w14:paraId="25D70963" w14:textId="77777777" w:rsidR="00E51C31" w:rsidRDefault="00E51C31">
      <w:pPr>
        <w:spacing w:line="240" w:lineRule="auto"/>
        <w:jc w:val="both"/>
        <w:rPr>
          <w:rFonts w:ascii="Times New Roman" w:eastAsia="Times New Roman" w:hAnsi="Times New Roman" w:cs="Times New Roman"/>
          <w:b/>
          <w:bCs/>
          <w:sz w:val="28"/>
          <w:szCs w:val="28"/>
        </w:rPr>
      </w:pPr>
    </w:p>
    <w:p w14:paraId="458FD88E" w14:textId="77777777" w:rsidR="00E51C31" w:rsidRDefault="00E51C31">
      <w:pPr>
        <w:spacing w:line="240" w:lineRule="auto"/>
        <w:jc w:val="both"/>
        <w:rPr>
          <w:rFonts w:ascii="Times New Roman" w:eastAsia="Times New Roman" w:hAnsi="Times New Roman" w:cs="Times New Roman"/>
          <w:b/>
          <w:bCs/>
          <w:sz w:val="28"/>
          <w:szCs w:val="28"/>
        </w:rPr>
      </w:pPr>
    </w:p>
    <w:p w14:paraId="0ED46374" w14:textId="77777777" w:rsidR="00E51C31" w:rsidRDefault="00E51C31" w:rsidP="00B20D48">
      <w:pPr>
        <w:spacing w:line="240" w:lineRule="auto"/>
        <w:rPr>
          <w:rFonts w:ascii="Times New Roman" w:eastAsia="Times New Roman" w:hAnsi="Times New Roman" w:cs="Times New Roman"/>
          <w:b/>
          <w:bCs/>
          <w:sz w:val="28"/>
          <w:szCs w:val="28"/>
        </w:rPr>
      </w:pPr>
    </w:p>
    <w:p w14:paraId="07C93688" w14:textId="77777777" w:rsidR="00B20D48" w:rsidRDefault="00B20D48" w:rsidP="00B20D48">
      <w:pPr>
        <w:spacing w:line="240" w:lineRule="auto"/>
        <w:rPr>
          <w:rFonts w:ascii="Times New Roman" w:eastAsia="Times New Roman" w:hAnsi="Times New Roman" w:cs="Times New Roman"/>
          <w:b/>
          <w:bCs/>
          <w:sz w:val="28"/>
          <w:szCs w:val="28"/>
        </w:rPr>
      </w:pPr>
    </w:p>
    <w:p w14:paraId="04F82259" w14:textId="77777777" w:rsidR="00E51C31" w:rsidRDefault="00E51C31">
      <w:pPr>
        <w:spacing w:line="240" w:lineRule="auto"/>
        <w:ind w:firstLine="709"/>
        <w:jc w:val="center"/>
        <w:rPr>
          <w:rFonts w:ascii="Times New Roman" w:eastAsia="Times New Roman" w:hAnsi="Times New Roman" w:cs="Times New Roman"/>
          <w:b/>
          <w:bCs/>
          <w:sz w:val="28"/>
          <w:szCs w:val="28"/>
        </w:rPr>
      </w:pPr>
    </w:p>
    <w:p w14:paraId="3E4A7591" w14:textId="77777777" w:rsidR="00E51C31" w:rsidRDefault="00000000">
      <w:pPr>
        <w:spacing w:line="240" w:lineRule="auto"/>
        <w:ind w:firstLine="709"/>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СПИСОК ИСПОЛЬЗОВАННЫХ ИСТОЧНИКОВ</w:t>
      </w:r>
    </w:p>
    <w:p w14:paraId="498D0F38"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Darwish S.F., </w:t>
      </w:r>
      <w:proofErr w:type="spellStart"/>
      <w:r w:rsidRPr="004467CF">
        <w:rPr>
          <w:rFonts w:ascii="Times New Roman" w:eastAsia="Times New Roman" w:hAnsi="Times New Roman" w:cs="Times New Roman"/>
          <w:color w:val="000000"/>
          <w:sz w:val="28"/>
          <w:szCs w:val="28"/>
          <w:lang w:val="en-US"/>
        </w:rPr>
        <w:t>Asfour</w:t>
      </w:r>
      <w:proofErr w:type="spellEnd"/>
      <w:r w:rsidRPr="004467CF">
        <w:rPr>
          <w:rFonts w:ascii="Times New Roman" w:eastAsia="Times New Roman" w:hAnsi="Times New Roman" w:cs="Times New Roman"/>
          <w:color w:val="000000"/>
          <w:sz w:val="28"/>
          <w:szCs w:val="28"/>
          <w:lang w:val="en-US"/>
        </w:rPr>
        <w:t xml:space="preserve"> H.A.E. Investigation of biofilm forming ability in staphylococci causing bovine mastitis using phenotypic and genotypic assays // The Scientific World Journal. – 2003. – Vol. 3, № 10. – P. 378–386. – DOI:</w:t>
      </w:r>
      <w:r w:rsidRPr="004467CF">
        <w:rPr>
          <w:color w:val="000000"/>
          <w:lang w:val="en-US"/>
        </w:rPr>
        <w:t xml:space="preserve"> </w:t>
      </w:r>
      <w:hyperlink r:id="rId155">
        <w:r w:rsidRPr="004467CF">
          <w:rPr>
            <w:rFonts w:ascii="Times New Roman" w:eastAsia="Times New Roman" w:hAnsi="Times New Roman" w:cs="Times New Roman"/>
            <w:color w:val="0000FF"/>
            <w:sz w:val="28"/>
            <w:szCs w:val="28"/>
            <w:u w:val="single"/>
            <w:lang w:val="en-US"/>
          </w:rPr>
          <w:t>https://doi.org/10.1155/2013/378492</w:t>
        </w:r>
      </w:hyperlink>
      <w:r w:rsidRPr="004467CF">
        <w:rPr>
          <w:rFonts w:ascii="Times New Roman" w:eastAsia="Times New Roman" w:hAnsi="Times New Roman" w:cs="Times New Roman"/>
          <w:color w:val="000000"/>
          <w:sz w:val="28"/>
          <w:szCs w:val="28"/>
          <w:lang w:val="en-US"/>
        </w:rPr>
        <w:t xml:space="preserve"> </w:t>
      </w:r>
    </w:p>
    <w:p w14:paraId="438DC57D"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Halasa</w:t>
      </w:r>
      <w:proofErr w:type="spellEnd"/>
      <w:r w:rsidRPr="004467CF">
        <w:rPr>
          <w:rFonts w:ascii="Times New Roman" w:eastAsia="Times New Roman" w:hAnsi="Times New Roman" w:cs="Times New Roman"/>
          <w:color w:val="000000"/>
          <w:sz w:val="28"/>
          <w:szCs w:val="28"/>
          <w:lang w:val="en-US"/>
        </w:rPr>
        <w:t xml:space="preserve"> T., </w:t>
      </w:r>
      <w:proofErr w:type="spellStart"/>
      <w:r w:rsidRPr="004467CF">
        <w:rPr>
          <w:rFonts w:ascii="Times New Roman" w:eastAsia="Times New Roman" w:hAnsi="Times New Roman" w:cs="Times New Roman"/>
          <w:color w:val="000000"/>
          <w:sz w:val="28"/>
          <w:szCs w:val="28"/>
          <w:lang w:val="en-US"/>
        </w:rPr>
        <w:t>Huijps</w:t>
      </w:r>
      <w:proofErr w:type="spellEnd"/>
      <w:r w:rsidRPr="004467CF">
        <w:rPr>
          <w:rFonts w:ascii="Times New Roman" w:eastAsia="Times New Roman" w:hAnsi="Times New Roman" w:cs="Times New Roman"/>
          <w:color w:val="000000"/>
          <w:sz w:val="28"/>
          <w:szCs w:val="28"/>
          <w:lang w:val="en-US"/>
        </w:rPr>
        <w:t xml:space="preserve"> K., </w:t>
      </w:r>
      <w:proofErr w:type="spellStart"/>
      <w:r w:rsidRPr="004467CF">
        <w:rPr>
          <w:rFonts w:ascii="Times New Roman" w:eastAsia="Times New Roman" w:hAnsi="Times New Roman" w:cs="Times New Roman"/>
          <w:color w:val="000000"/>
          <w:sz w:val="28"/>
          <w:szCs w:val="28"/>
          <w:lang w:val="en-US"/>
        </w:rPr>
        <w:t>Osteras</w:t>
      </w:r>
      <w:proofErr w:type="spellEnd"/>
      <w:r w:rsidRPr="004467CF">
        <w:rPr>
          <w:rFonts w:ascii="Times New Roman" w:eastAsia="Times New Roman" w:hAnsi="Times New Roman" w:cs="Times New Roman"/>
          <w:color w:val="000000"/>
          <w:sz w:val="28"/>
          <w:szCs w:val="28"/>
          <w:lang w:val="en-US"/>
        </w:rPr>
        <w:t xml:space="preserve"> O., Hogeveen H. Economic effects of bovine mastitis and mastitis management: a review // Veterinary Quarterly. – 2007. – Vol. 29, № 1. – P. 18–31. – DOI: </w:t>
      </w:r>
      <w:hyperlink r:id="rId156">
        <w:r w:rsidRPr="004467CF">
          <w:rPr>
            <w:rFonts w:ascii="Times New Roman" w:eastAsia="Times New Roman" w:hAnsi="Times New Roman" w:cs="Times New Roman"/>
            <w:color w:val="0000FF"/>
            <w:sz w:val="28"/>
            <w:szCs w:val="28"/>
            <w:u w:val="single"/>
            <w:lang w:val="en-US"/>
          </w:rPr>
          <w:t>https://doi.org/10.1080/01652176.2007.9695224</w:t>
        </w:r>
      </w:hyperlink>
      <w:r w:rsidRPr="004467CF">
        <w:rPr>
          <w:rFonts w:ascii="Times New Roman" w:eastAsia="Times New Roman" w:hAnsi="Times New Roman" w:cs="Times New Roman"/>
          <w:color w:val="000000"/>
          <w:sz w:val="28"/>
          <w:szCs w:val="28"/>
          <w:lang w:val="en-US"/>
        </w:rPr>
        <w:t xml:space="preserve">  </w:t>
      </w:r>
    </w:p>
    <w:p w14:paraId="30DE26B3"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Bardiau</w:t>
      </w:r>
      <w:proofErr w:type="spellEnd"/>
      <w:r w:rsidRPr="004467CF">
        <w:rPr>
          <w:rFonts w:ascii="Times New Roman" w:eastAsia="Times New Roman" w:hAnsi="Times New Roman" w:cs="Times New Roman"/>
          <w:color w:val="000000"/>
          <w:sz w:val="28"/>
          <w:szCs w:val="28"/>
          <w:lang w:val="en-US"/>
        </w:rPr>
        <w:t xml:space="preserve"> M., Caplin J., </w:t>
      </w:r>
      <w:proofErr w:type="spellStart"/>
      <w:r w:rsidRPr="004467CF">
        <w:rPr>
          <w:rFonts w:ascii="Times New Roman" w:eastAsia="Times New Roman" w:hAnsi="Times New Roman" w:cs="Times New Roman"/>
          <w:color w:val="000000"/>
          <w:sz w:val="28"/>
          <w:szCs w:val="28"/>
          <w:lang w:val="en-US"/>
        </w:rPr>
        <w:t>Detilleux</w:t>
      </w:r>
      <w:proofErr w:type="spellEnd"/>
      <w:r w:rsidRPr="004467CF">
        <w:rPr>
          <w:rFonts w:ascii="Times New Roman" w:eastAsia="Times New Roman" w:hAnsi="Times New Roman" w:cs="Times New Roman"/>
          <w:color w:val="000000"/>
          <w:sz w:val="28"/>
          <w:szCs w:val="28"/>
          <w:lang w:val="en-US"/>
        </w:rPr>
        <w:t xml:space="preserve"> J., Graber H., Moroni P., </w:t>
      </w:r>
      <w:proofErr w:type="spellStart"/>
      <w:r w:rsidRPr="004467CF">
        <w:rPr>
          <w:rFonts w:ascii="Times New Roman" w:eastAsia="Times New Roman" w:hAnsi="Times New Roman" w:cs="Times New Roman"/>
          <w:color w:val="000000"/>
          <w:sz w:val="28"/>
          <w:szCs w:val="28"/>
          <w:lang w:val="en-US"/>
        </w:rPr>
        <w:t>Taminiau</w:t>
      </w:r>
      <w:proofErr w:type="spellEnd"/>
      <w:r w:rsidRPr="004467CF">
        <w:rPr>
          <w:rFonts w:ascii="Times New Roman" w:eastAsia="Times New Roman" w:hAnsi="Times New Roman" w:cs="Times New Roman"/>
          <w:color w:val="000000"/>
          <w:sz w:val="28"/>
          <w:szCs w:val="28"/>
          <w:lang w:val="en-US"/>
        </w:rPr>
        <w:t xml:space="preserve"> B., </w:t>
      </w:r>
      <w:proofErr w:type="spellStart"/>
      <w:r w:rsidRPr="004467CF">
        <w:rPr>
          <w:rFonts w:ascii="Times New Roman" w:eastAsia="Times New Roman" w:hAnsi="Times New Roman" w:cs="Times New Roman"/>
          <w:color w:val="000000"/>
          <w:sz w:val="28"/>
          <w:szCs w:val="28"/>
          <w:lang w:val="en-US"/>
        </w:rPr>
        <w:t>Mainil</w:t>
      </w:r>
      <w:proofErr w:type="spellEnd"/>
      <w:r w:rsidRPr="004467CF">
        <w:rPr>
          <w:rFonts w:ascii="Times New Roman" w:eastAsia="Times New Roman" w:hAnsi="Times New Roman" w:cs="Times New Roman"/>
          <w:color w:val="000000"/>
          <w:sz w:val="28"/>
          <w:szCs w:val="28"/>
          <w:lang w:val="en-US"/>
        </w:rPr>
        <w:t xml:space="preserve"> J.G. Existence of two groups of Staphylococcus aureus strains isolated from bovine mastitis based on biofilm formation, intracellular survival, capsular profile and </w:t>
      </w:r>
      <w:proofErr w:type="spellStart"/>
      <w:r w:rsidRPr="004467CF">
        <w:rPr>
          <w:rFonts w:ascii="Times New Roman" w:eastAsia="Times New Roman" w:hAnsi="Times New Roman" w:cs="Times New Roman"/>
          <w:color w:val="000000"/>
          <w:sz w:val="28"/>
          <w:szCs w:val="28"/>
          <w:lang w:val="en-US"/>
        </w:rPr>
        <w:t>agr</w:t>
      </w:r>
      <w:proofErr w:type="spellEnd"/>
      <w:r w:rsidRPr="004467CF">
        <w:rPr>
          <w:rFonts w:ascii="Times New Roman" w:eastAsia="Times New Roman" w:hAnsi="Times New Roman" w:cs="Times New Roman"/>
          <w:color w:val="000000"/>
          <w:sz w:val="28"/>
          <w:szCs w:val="28"/>
          <w:lang w:val="en-US"/>
        </w:rPr>
        <w:t xml:space="preserve">-typing // Veterinary Microbiology. – 2016. – Vol. 185. – P. 1–6. – DOI: </w:t>
      </w:r>
      <w:hyperlink r:id="rId157">
        <w:r w:rsidRPr="004467CF">
          <w:rPr>
            <w:rFonts w:ascii="Times New Roman" w:eastAsia="Times New Roman" w:hAnsi="Times New Roman" w:cs="Times New Roman"/>
            <w:color w:val="0000FF"/>
            <w:sz w:val="28"/>
            <w:szCs w:val="28"/>
            <w:u w:val="single"/>
            <w:lang w:val="en-US"/>
          </w:rPr>
          <w:t>https://doi.org/10.1016/j.vetmic.2016.01.003</w:t>
        </w:r>
      </w:hyperlink>
      <w:r w:rsidRPr="004467CF">
        <w:rPr>
          <w:rFonts w:ascii="Times New Roman" w:eastAsia="Times New Roman" w:hAnsi="Times New Roman" w:cs="Times New Roman"/>
          <w:color w:val="000000"/>
          <w:sz w:val="28"/>
          <w:szCs w:val="28"/>
          <w:lang w:val="en-US"/>
        </w:rPr>
        <w:t xml:space="preserve"> </w:t>
      </w:r>
    </w:p>
    <w:p w14:paraId="557F7625"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Dhanawade</w:t>
      </w:r>
      <w:proofErr w:type="spellEnd"/>
      <w:r w:rsidRPr="004467CF">
        <w:rPr>
          <w:rFonts w:ascii="Times New Roman" w:eastAsia="Times New Roman" w:hAnsi="Times New Roman" w:cs="Times New Roman"/>
          <w:color w:val="000000"/>
          <w:sz w:val="28"/>
          <w:szCs w:val="28"/>
          <w:lang w:val="en-US"/>
        </w:rPr>
        <w:t xml:space="preserve"> N.B., </w:t>
      </w:r>
      <w:proofErr w:type="spellStart"/>
      <w:r w:rsidRPr="004467CF">
        <w:rPr>
          <w:rFonts w:ascii="Times New Roman" w:eastAsia="Times New Roman" w:hAnsi="Times New Roman" w:cs="Times New Roman"/>
          <w:color w:val="000000"/>
          <w:sz w:val="28"/>
          <w:szCs w:val="28"/>
          <w:lang w:val="en-US"/>
        </w:rPr>
        <w:t>Kalorey</w:t>
      </w:r>
      <w:proofErr w:type="spellEnd"/>
      <w:r w:rsidRPr="004467CF">
        <w:rPr>
          <w:rFonts w:ascii="Times New Roman" w:eastAsia="Times New Roman" w:hAnsi="Times New Roman" w:cs="Times New Roman"/>
          <w:color w:val="000000"/>
          <w:sz w:val="28"/>
          <w:szCs w:val="28"/>
          <w:lang w:val="en-US"/>
        </w:rPr>
        <w:t xml:space="preserve"> D.R., Srinivasan R., </w:t>
      </w:r>
      <w:proofErr w:type="spellStart"/>
      <w:r w:rsidRPr="004467CF">
        <w:rPr>
          <w:rFonts w:ascii="Times New Roman" w:eastAsia="Times New Roman" w:hAnsi="Times New Roman" w:cs="Times New Roman"/>
          <w:color w:val="000000"/>
          <w:sz w:val="28"/>
          <w:szCs w:val="28"/>
          <w:lang w:val="en-US"/>
        </w:rPr>
        <w:t>Barbuddhe</w:t>
      </w:r>
      <w:proofErr w:type="spellEnd"/>
      <w:r w:rsidRPr="004467CF">
        <w:rPr>
          <w:rFonts w:ascii="Times New Roman" w:eastAsia="Times New Roman" w:hAnsi="Times New Roman" w:cs="Times New Roman"/>
          <w:color w:val="000000"/>
          <w:sz w:val="28"/>
          <w:szCs w:val="28"/>
          <w:lang w:val="en-US"/>
        </w:rPr>
        <w:t xml:space="preserve"> S.B., Kurkure N.V. Detection of intercellular adhesion genes and biofilm production in Staphylococcus aureus isolated from bovine subclinical mastitis // Veterinary Research Communications. – 2010. – Vol. 34, № 1. – P. 81–89. – DOI: </w:t>
      </w:r>
      <w:hyperlink r:id="rId158">
        <w:r w:rsidRPr="004467CF">
          <w:rPr>
            <w:rFonts w:ascii="Times New Roman" w:eastAsia="Times New Roman" w:hAnsi="Times New Roman" w:cs="Times New Roman"/>
            <w:color w:val="0000FF"/>
            <w:sz w:val="28"/>
            <w:szCs w:val="28"/>
            <w:u w:val="single"/>
            <w:lang w:val="en-US"/>
          </w:rPr>
          <w:t>https://doi.org/10.1007/s11259-009-9326-0</w:t>
        </w:r>
      </w:hyperlink>
      <w:r w:rsidRPr="004467CF">
        <w:rPr>
          <w:rFonts w:ascii="Times New Roman" w:eastAsia="Times New Roman" w:hAnsi="Times New Roman" w:cs="Times New Roman"/>
          <w:color w:val="000000"/>
          <w:sz w:val="28"/>
          <w:szCs w:val="28"/>
          <w:lang w:val="en-US"/>
        </w:rPr>
        <w:t xml:space="preserve"> </w:t>
      </w:r>
    </w:p>
    <w:p w14:paraId="15E45078"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Melchior M.B., </w:t>
      </w:r>
      <w:proofErr w:type="spellStart"/>
      <w:r w:rsidRPr="004467CF">
        <w:rPr>
          <w:rFonts w:ascii="Times New Roman" w:eastAsia="Times New Roman" w:hAnsi="Times New Roman" w:cs="Times New Roman"/>
          <w:color w:val="000000"/>
          <w:sz w:val="28"/>
          <w:szCs w:val="28"/>
          <w:lang w:val="en-US"/>
        </w:rPr>
        <w:t>Vaarkamp</w:t>
      </w:r>
      <w:proofErr w:type="spellEnd"/>
      <w:r w:rsidRPr="004467CF">
        <w:rPr>
          <w:rFonts w:ascii="Times New Roman" w:eastAsia="Times New Roman" w:hAnsi="Times New Roman" w:cs="Times New Roman"/>
          <w:color w:val="000000"/>
          <w:sz w:val="28"/>
          <w:szCs w:val="28"/>
          <w:lang w:val="en-US"/>
        </w:rPr>
        <w:t xml:space="preserve"> H., Fink-</w:t>
      </w:r>
      <w:proofErr w:type="spellStart"/>
      <w:r w:rsidRPr="004467CF">
        <w:rPr>
          <w:rFonts w:ascii="Times New Roman" w:eastAsia="Times New Roman" w:hAnsi="Times New Roman" w:cs="Times New Roman"/>
          <w:color w:val="000000"/>
          <w:sz w:val="28"/>
          <w:szCs w:val="28"/>
          <w:lang w:val="en-US"/>
        </w:rPr>
        <w:t>Gremmels</w:t>
      </w:r>
      <w:proofErr w:type="spellEnd"/>
      <w:r w:rsidRPr="004467CF">
        <w:rPr>
          <w:rFonts w:ascii="Times New Roman" w:eastAsia="Times New Roman" w:hAnsi="Times New Roman" w:cs="Times New Roman"/>
          <w:color w:val="000000"/>
          <w:sz w:val="28"/>
          <w:szCs w:val="28"/>
          <w:lang w:val="en-US"/>
        </w:rPr>
        <w:t xml:space="preserve"> J. Biofilms: a role in recurrent mastitis infections? // The Veterinary Journal. – 2006. – Vol. 171, № 3. – P. 398–407. – DOI: </w:t>
      </w:r>
      <w:hyperlink r:id="rId159">
        <w:r w:rsidRPr="004467CF">
          <w:rPr>
            <w:rFonts w:ascii="Times New Roman" w:eastAsia="Times New Roman" w:hAnsi="Times New Roman" w:cs="Times New Roman"/>
            <w:color w:val="0000FF"/>
            <w:sz w:val="28"/>
            <w:szCs w:val="28"/>
            <w:u w:val="single"/>
            <w:lang w:val="en-US"/>
          </w:rPr>
          <w:t>https://doi.org/10.1016/j.tvjl.2005.01.006</w:t>
        </w:r>
      </w:hyperlink>
      <w:r w:rsidRPr="004467CF">
        <w:rPr>
          <w:rFonts w:ascii="Times New Roman" w:eastAsia="Times New Roman" w:hAnsi="Times New Roman" w:cs="Times New Roman"/>
          <w:color w:val="000000"/>
          <w:sz w:val="28"/>
          <w:szCs w:val="28"/>
          <w:lang w:val="en-US"/>
        </w:rPr>
        <w:t xml:space="preserve"> </w:t>
      </w:r>
    </w:p>
    <w:p w14:paraId="72EFDC10"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Schönborn</w:t>
      </w:r>
      <w:proofErr w:type="spellEnd"/>
      <w:r w:rsidRPr="004467CF">
        <w:rPr>
          <w:rFonts w:ascii="Times New Roman" w:eastAsia="Times New Roman" w:hAnsi="Times New Roman" w:cs="Times New Roman"/>
          <w:color w:val="000000"/>
          <w:sz w:val="28"/>
          <w:szCs w:val="28"/>
          <w:lang w:val="en-US"/>
        </w:rPr>
        <w:t xml:space="preserve"> S., </w:t>
      </w:r>
      <w:proofErr w:type="spellStart"/>
      <w:r w:rsidRPr="004467CF">
        <w:rPr>
          <w:rFonts w:ascii="Times New Roman" w:eastAsia="Times New Roman" w:hAnsi="Times New Roman" w:cs="Times New Roman"/>
          <w:color w:val="000000"/>
          <w:sz w:val="28"/>
          <w:szCs w:val="28"/>
          <w:lang w:val="en-US"/>
        </w:rPr>
        <w:t>Wente</w:t>
      </w:r>
      <w:proofErr w:type="spellEnd"/>
      <w:r w:rsidRPr="004467CF">
        <w:rPr>
          <w:rFonts w:ascii="Times New Roman" w:eastAsia="Times New Roman" w:hAnsi="Times New Roman" w:cs="Times New Roman"/>
          <w:color w:val="000000"/>
          <w:sz w:val="28"/>
          <w:szCs w:val="28"/>
          <w:lang w:val="en-US"/>
        </w:rPr>
        <w:t xml:space="preserve"> N., </w:t>
      </w:r>
      <w:proofErr w:type="spellStart"/>
      <w:r w:rsidRPr="004467CF">
        <w:rPr>
          <w:rFonts w:ascii="Times New Roman" w:eastAsia="Times New Roman" w:hAnsi="Times New Roman" w:cs="Times New Roman"/>
          <w:color w:val="000000"/>
          <w:sz w:val="28"/>
          <w:szCs w:val="28"/>
          <w:lang w:val="en-US"/>
        </w:rPr>
        <w:t>Paduch</w:t>
      </w:r>
      <w:proofErr w:type="spellEnd"/>
      <w:r w:rsidRPr="004467CF">
        <w:rPr>
          <w:rFonts w:ascii="Times New Roman" w:eastAsia="Times New Roman" w:hAnsi="Times New Roman" w:cs="Times New Roman"/>
          <w:color w:val="000000"/>
          <w:sz w:val="28"/>
          <w:szCs w:val="28"/>
          <w:lang w:val="en-US"/>
        </w:rPr>
        <w:t xml:space="preserve"> J.H., </w:t>
      </w:r>
      <w:proofErr w:type="spellStart"/>
      <w:r w:rsidRPr="004467CF">
        <w:rPr>
          <w:rFonts w:ascii="Times New Roman" w:eastAsia="Times New Roman" w:hAnsi="Times New Roman" w:cs="Times New Roman"/>
          <w:color w:val="000000"/>
          <w:sz w:val="28"/>
          <w:szCs w:val="28"/>
          <w:lang w:val="en-US"/>
        </w:rPr>
        <w:t>Krömker</w:t>
      </w:r>
      <w:proofErr w:type="spellEnd"/>
      <w:r w:rsidRPr="004467CF">
        <w:rPr>
          <w:rFonts w:ascii="Times New Roman" w:eastAsia="Times New Roman" w:hAnsi="Times New Roman" w:cs="Times New Roman"/>
          <w:color w:val="000000"/>
          <w:sz w:val="28"/>
          <w:szCs w:val="28"/>
          <w:lang w:val="en-US"/>
        </w:rPr>
        <w:t xml:space="preserve"> V. In vitro ability of mastitis causing pathogens to form biofilms // Journal of Dairy Research. – 2017. – Vol. 84. – P. 198–201. – DOI: </w:t>
      </w:r>
      <w:hyperlink r:id="rId160">
        <w:r w:rsidRPr="004467CF">
          <w:rPr>
            <w:rFonts w:ascii="Times New Roman" w:eastAsia="Times New Roman" w:hAnsi="Times New Roman" w:cs="Times New Roman"/>
            <w:color w:val="0000FF"/>
            <w:sz w:val="28"/>
            <w:szCs w:val="28"/>
            <w:u w:val="single"/>
            <w:lang w:val="en-US"/>
          </w:rPr>
          <w:t>https://doi.org/10.1017/S0022029917000063</w:t>
        </w:r>
      </w:hyperlink>
      <w:r w:rsidRPr="004467CF">
        <w:rPr>
          <w:rFonts w:ascii="Times New Roman" w:eastAsia="Times New Roman" w:hAnsi="Times New Roman" w:cs="Times New Roman"/>
          <w:color w:val="000000"/>
          <w:sz w:val="28"/>
          <w:szCs w:val="28"/>
          <w:lang w:val="en-US"/>
        </w:rPr>
        <w:t xml:space="preserve"> </w:t>
      </w:r>
    </w:p>
    <w:p w14:paraId="76DA5529"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Anderl</w:t>
      </w:r>
      <w:proofErr w:type="spellEnd"/>
      <w:r w:rsidRPr="004467CF">
        <w:rPr>
          <w:rFonts w:ascii="Times New Roman" w:eastAsia="Times New Roman" w:hAnsi="Times New Roman" w:cs="Times New Roman"/>
          <w:color w:val="000000"/>
          <w:sz w:val="28"/>
          <w:szCs w:val="28"/>
          <w:lang w:val="en-US"/>
        </w:rPr>
        <w:t xml:space="preserve"> J.N., Franklin M.J., Stewart P.S. Role of antibiotic penetration limitation in Klebsiella pneumoniae biofilm resistance to ampicillin and ciprofloxacin // Antimicrobial Agents and Chemotherapy. – 2000. – Vol. 44. – P. 1818–1824</w:t>
      </w:r>
      <w:r w:rsidRPr="004467CF">
        <w:rPr>
          <w:color w:val="000000"/>
          <w:lang w:val="en-US"/>
        </w:rPr>
        <w:t xml:space="preserve"> </w:t>
      </w:r>
      <w:r w:rsidRPr="004467CF">
        <w:rPr>
          <w:rFonts w:ascii="Times New Roman" w:eastAsia="Times New Roman" w:hAnsi="Times New Roman" w:cs="Times New Roman"/>
          <w:color w:val="000000"/>
          <w:sz w:val="28"/>
          <w:szCs w:val="28"/>
          <w:lang w:val="en-US"/>
        </w:rPr>
        <w:t xml:space="preserve">– DOI: </w:t>
      </w:r>
      <w:hyperlink r:id="rId161">
        <w:r w:rsidRPr="004467CF">
          <w:rPr>
            <w:rFonts w:ascii="Times New Roman" w:eastAsia="Times New Roman" w:hAnsi="Times New Roman" w:cs="Times New Roman"/>
            <w:color w:val="0000FF"/>
            <w:sz w:val="28"/>
            <w:szCs w:val="28"/>
            <w:u w:val="single"/>
            <w:lang w:val="en-US"/>
          </w:rPr>
          <w:t>https://doi.org/10.1128/aac.44.7.1818-1824.2000</w:t>
        </w:r>
      </w:hyperlink>
      <w:r w:rsidRPr="004467CF">
        <w:rPr>
          <w:rFonts w:ascii="Times New Roman" w:eastAsia="Times New Roman" w:hAnsi="Times New Roman" w:cs="Times New Roman"/>
          <w:color w:val="000000"/>
          <w:sz w:val="28"/>
          <w:szCs w:val="28"/>
          <w:lang w:val="en-US"/>
        </w:rPr>
        <w:t xml:space="preserve"> </w:t>
      </w:r>
    </w:p>
    <w:p w14:paraId="3101EFC5"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Schönborn</w:t>
      </w:r>
      <w:proofErr w:type="spellEnd"/>
      <w:r w:rsidRPr="004467CF">
        <w:rPr>
          <w:rFonts w:ascii="Times New Roman" w:eastAsia="Times New Roman" w:hAnsi="Times New Roman" w:cs="Times New Roman"/>
          <w:color w:val="000000"/>
          <w:sz w:val="28"/>
          <w:szCs w:val="28"/>
          <w:lang w:val="en-US"/>
        </w:rPr>
        <w:t xml:space="preserve"> S., </w:t>
      </w:r>
      <w:proofErr w:type="spellStart"/>
      <w:r w:rsidRPr="004467CF">
        <w:rPr>
          <w:rFonts w:ascii="Times New Roman" w:eastAsia="Times New Roman" w:hAnsi="Times New Roman" w:cs="Times New Roman"/>
          <w:color w:val="000000"/>
          <w:sz w:val="28"/>
          <w:szCs w:val="28"/>
          <w:lang w:val="en-US"/>
        </w:rPr>
        <w:t>Krömker</w:t>
      </w:r>
      <w:proofErr w:type="spellEnd"/>
      <w:r w:rsidRPr="004467CF">
        <w:rPr>
          <w:rFonts w:ascii="Times New Roman" w:eastAsia="Times New Roman" w:hAnsi="Times New Roman" w:cs="Times New Roman"/>
          <w:color w:val="000000"/>
          <w:sz w:val="28"/>
          <w:szCs w:val="28"/>
          <w:lang w:val="en-US"/>
        </w:rPr>
        <w:t xml:space="preserve"> V. Detection of the biofilm component polysaccharide intercellular adhesin in Staphylococcus aureus infected cow udders // Veterinary Microbiology. – 2016. – Vol. 196. – P. 126–128. – DOI: </w:t>
      </w:r>
      <w:hyperlink r:id="rId162">
        <w:r w:rsidRPr="004467CF">
          <w:rPr>
            <w:rFonts w:ascii="Times New Roman" w:eastAsia="Times New Roman" w:hAnsi="Times New Roman" w:cs="Times New Roman"/>
            <w:color w:val="0000FF"/>
            <w:sz w:val="28"/>
            <w:szCs w:val="28"/>
            <w:u w:val="single"/>
            <w:lang w:val="en-US"/>
          </w:rPr>
          <w:t>https://doi.org/10.1016/j.vetmic.2016.12.001</w:t>
        </w:r>
      </w:hyperlink>
      <w:r w:rsidRPr="004467CF">
        <w:rPr>
          <w:rFonts w:ascii="Times New Roman" w:eastAsia="Times New Roman" w:hAnsi="Times New Roman" w:cs="Times New Roman"/>
          <w:color w:val="000000"/>
          <w:sz w:val="28"/>
          <w:szCs w:val="28"/>
          <w:lang w:val="en-US"/>
        </w:rPr>
        <w:t xml:space="preserve"> </w:t>
      </w:r>
    </w:p>
    <w:p w14:paraId="3258255E"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Davies D. Understanding biofilm resistance to antibacterial agents // Nature Reviews Drug Discovery. – 2003. – Vol. 2. – P. 114–122. – DOI:  </w:t>
      </w:r>
      <w:hyperlink r:id="rId163">
        <w:r w:rsidRPr="004467CF">
          <w:rPr>
            <w:rFonts w:ascii="Times New Roman" w:eastAsia="Times New Roman" w:hAnsi="Times New Roman" w:cs="Times New Roman"/>
            <w:color w:val="0000FF"/>
            <w:sz w:val="28"/>
            <w:szCs w:val="28"/>
            <w:u w:val="single"/>
            <w:lang w:val="en-US"/>
          </w:rPr>
          <w:t>https://doi.org/10.1038/nrd1008</w:t>
        </w:r>
      </w:hyperlink>
      <w:r w:rsidRPr="004467CF">
        <w:rPr>
          <w:rFonts w:ascii="Times New Roman" w:eastAsia="Times New Roman" w:hAnsi="Times New Roman" w:cs="Times New Roman"/>
          <w:color w:val="000000"/>
          <w:sz w:val="28"/>
          <w:szCs w:val="28"/>
          <w:lang w:val="en-US"/>
        </w:rPr>
        <w:t xml:space="preserve"> </w:t>
      </w:r>
    </w:p>
    <w:p w14:paraId="7A9E67F4"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Smith K.L., </w:t>
      </w:r>
      <w:proofErr w:type="spellStart"/>
      <w:r w:rsidRPr="004467CF">
        <w:rPr>
          <w:rFonts w:ascii="Times New Roman" w:eastAsia="Times New Roman" w:hAnsi="Times New Roman" w:cs="Times New Roman"/>
          <w:color w:val="000000"/>
          <w:sz w:val="28"/>
          <w:szCs w:val="28"/>
          <w:lang w:val="en-US"/>
        </w:rPr>
        <w:t>Todhunter</w:t>
      </w:r>
      <w:proofErr w:type="spellEnd"/>
      <w:r w:rsidRPr="004467CF">
        <w:rPr>
          <w:rFonts w:ascii="Times New Roman" w:eastAsia="Times New Roman" w:hAnsi="Times New Roman" w:cs="Times New Roman"/>
          <w:color w:val="000000"/>
          <w:sz w:val="28"/>
          <w:szCs w:val="28"/>
          <w:lang w:val="en-US"/>
        </w:rPr>
        <w:t xml:space="preserve"> D.A., </w:t>
      </w:r>
      <w:proofErr w:type="spellStart"/>
      <w:r w:rsidRPr="004467CF">
        <w:rPr>
          <w:rFonts w:ascii="Times New Roman" w:eastAsia="Times New Roman" w:hAnsi="Times New Roman" w:cs="Times New Roman"/>
          <w:color w:val="000000"/>
          <w:sz w:val="28"/>
          <w:szCs w:val="28"/>
          <w:lang w:val="en-US"/>
        </w:rPr>
        <w:t>Schoenberger</w:t>
      </w:r>
      <w:proofErr w:type="spellEnd"/>
      <w:r w:rsidRPr="004467CF">
        <w:rPr>
          <w:rFonts w:ascii="Times New Roman" w:eastAsia="Times New Roman" w:hAnsi="Times New Roman" w:cs="Times New Roman"/>
          <w:color w:val="000000"/>
          <w:sz w:val="28"/>
          <w:szCs w:val="28"/>
          <w:lang w:val="en-US"/>
        </w:rPr>
        <w:t xml:space="preserve"> P.S. Environmental mastitis: cause, prevalence, prevention // Journal of Dairy Science. – 1985. – Vol. 68, № 6. – P. 1531–1553. – DOI: </w:t>
      </w:r>
      <w:hyperlink r:id="rId164">
        <w:r w:rsidRPr="004467CF">
          <w:rPr>
            <w:rFonts w:ascii="Times New Roman" w:eastAsia="Times New Roman" w:hAnsi="Times New Roman" w:cs="Times New Roman"/>
            <w:color w:val="0000FF"/>
            <w:sz w:val="28"/>
            <w:szCs w:val="28"/>
            <w:u w:val="single"/>
            <w:lang w:val="en-US"/>
          </w:rPr>
          <w:t>https://doi.org/10.3168/jds.S0022-0302(85)80993-0</w:t>
        </w:r>
      </w:hyperlink>
      <w:r w:rsidRPr="004467CF">
        <w:rPr>
          <w:rFonts w:ascii="Times New Roman" w:eastAsia="Times New Roman" w:hAnsi="Times New Roman" w:cs="Times New Roman"/>
          <w:color w:val="000000"/>
          <w:sz w:val="28"/>
          <w:szCs w:val="28"/>
          <w:lang w:val="en-US"/>
        </w:rPr>
        <w:t xml:space="preserve"> </w:t>
      </w:r>
    </w:p>
    <w:p w14:paraId="2A06EF8E"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Mahantesh</w:t>
      </w:r>
      <w:proofErr w:type="spellEnd"/>
      <w:r w:rsidRPr="004467CF">
        <w:rPr>
          <w:rFonts w:ascii="Times New Roman" w:eastAsia="Times New Roman" w:hAnsi="Times New Roman" w:cs="Times New Roman"/>
          <w:color w:val="000000"/>
          <w:sz w:val="28"/>
          <w:szCs w:val="28"/>
          <w:lang w:val="en-US"/>
        </w:rPr>
        <w:t xml:space="preserve"> M., </w:t>
      </w:r>
      <w:proofErr w:type="spellStart"/>
      <w:r w:rsidRPr="004467CF">
        <w:rPr>
          <w:rFonts w:ascii="Times New Roman" w:eastAsia="Times New Roman" w:hAnsi="Times New Roman" w:cs="Times New Roman"/>
          <w:color w:val="000000"/>
          <w:sz w:val="28"/>
          <w:szCs w:val="28"/>
          <w:lang w:val="en-US"/>
        </w:rPr>
        <w:t>Kurjogi</w:t>
      </w:r>
      <w:proofErr w:type="spellEnd"/>
      <w:r w:rsidRPr="004467CF">
        <w:rPr>
          <w:rFonts w:ascii="Times New Roman" w:eastAsia="Times New Roman" w:hAnsi="Times New Roman" w:cs="Times New Roman"/>
          <w:color w:val="000000"/>
          <w:sz w:val="28"/>
          <w:szCs w:val="28"/>
          <w:lang w:val="en-US"/>
        </w:rPr>
        <w:t xml:space="preserve"> B., </w:t>
      </w:r>
      <w:proofErr w:type="spellStart"/>
      <w:r w:rsidRPr="004467CF">
        <w:rPr>
          <w:rFonts w:ascii="Times New Roman" w:eastAsia="Times New Roman" w:hAnsi="Times New Roman" w:cs="Times New Roman"/>
          <w:color w:val="000000"/>
          <w:sz w:val="28"/>
          <w:szCs w:val="28"/>
          <w:lang w:val="en-US"/>
        </w:rPr>
        <w:t>Kaliwal</w:t>
      </w:r>
      <w:proofErr w:type="spellEnd"/>
      <w:r w:rsidRPr="004467CF">
        <w:rPr>
          <w:rFonts w:ascii="Times New Roman" w:eastAsia="Times New Roman" w:hAnsi="Times New Roman" w:cs="Times New Roman"/>
          <w:color w:val="000000"/>
          <w:sz w:val="28"/>
          <w:szCs w:val="28"/>
          <w:lang w:val="en-US"/>
        </w:rPr>
        <w:t xml:space="preserve"> B.B. Epidemiology of bovine mastitis in cows of Dharwad District // International Scholarly Research Notices. – 2014. – Vol. 2014, Article ID 968. – P. 96–98. – DOI: </w:t>
      </w:r>
      <w:hyperlink r:id="rId165">
        <w:r w:rsidRPr="004467CF">
          <w:rPr>
            <w:rFonts w:ascii="Times New Roman" w:eastAsia="Times New Roman" w:hAnsi="Times New Roman" w:cs="Times New Roman"/>
            <w:color w:val="0000FF"/>
            <w:sz w:val="28"/>
            <w:szCs w:val="28"/>
            <w:u w:val="single"/>
            <w:lang w:val="en-US"/>
          </w:rPr>
          <w:t>https://doi.org/10.1155/2014/968</w:t>
        </w:r>
      </w:hyperlink>
      <w:r w:rsidRPr="004467CF">
        <w:rPr>
          <w:rFonts w:ascii="Times New Roman" w:eastAsia="Times New Roman" w:hAnsi="Times New Roman" w:cs="Times New Roman"/>
          <w:color w:val="000000"/>
          <w:sz w:val="28"/>
          <w:szCs w:val="28"/>
          <w:lang w:val="en-US"/>
        </w:rPr>
        <w:t xml:space="preserve"> </w:t>
      </w:r>
    </w:p>
    <w:p w14:paraId="6720F46C"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Stanek P., </w:t>
      </w:r>
      <w:proofErr w:type="spellStart"/>
      <w:r w:rsidRPr="004467CF">
        <w:rPr>
          <w:rFonts w:ascii="Times New Roman" w:eastAsia="Times New Roman" w:hAnsi="Times New Roman" w:cs="Times New Roman"/>
          <w:color w:val="000000"/>
          <w:sz w:val="28"/>
          <w:szCs w:val="28"/>
          <w:lang w:val="en-US"/>
        </w:rPr>
        <w:t>Żółkiewski</w:t>
      </w:r>
      <w:proofErr w:type="spellEnd"/>
      <w:r w:rsidRPr="004467CF">
        <w:rPr>
          <w:rFonts w:ascii="Times New Roman" w:eastAsia="Times New Roman" w:hAnsi="Times New Roman" w:cs="Times New Roman"/>
          <w:color w:val="000000"/>
          <w:sz w:val="28"/>
          <w:szCs w:val="28"/>
          <w:lang w:val="en-US"/>
        </w:rPr>
        <w:t xml:space="preserve"> P., </w:t>
      </w:r>
      <w:proofErr w:type="spellStart"/>
      <w:r w:rsidRPr="004467CF">
        <w:rPr>
          <w:rFonts w:ascii="Times New Roman" w:eastAsia="Times New Roman" w:hAnsi="Times New Roman" w:cs="Times New Roman"/>
          <w:color w:val="000000"/>
          <w:sz w:val="28"/>
          <w:szCs w:val="28"/>
          <w:lang w:val="en-US"/>
        </w:rPr>
        <w:t>Januś</w:t>
      </w:r>
      <w:proofErr w:type="spellEnd"/>
      <w:r w:rsidRPr="004467CF">
        <w:rPr>
          <w:rFonts w:ascii="Times New Roman" w:eastAsia="Times New Roman" w:hAnsi="Times New Roman" w:cs="Times New Roman"/>
          <w:color w:val="000000"/>
          <w:sz w:val="28"/>
          <w:szCs w:val="28"/>
          <w:lang w:val="en-US"/>
        </w:rPr>
        <w:t xml:space="preserve"> E. A review on mastitis in dairy </w:t>
      </w:r>
      <w:proofErr w:type="gramStart"/>
      <w:r w:rsidRPr="004467CF">
        <w:rPr>
          <w:rFonts w:ascii="Times New Roman" w:eastAsia="Times New Roman" w:hAnsi="Times New Roman" w:cs="Times New Roman"/>
          <w:color w:val="000000"/>
          <w:sz w:val="28"/>
          <w:szCs w:val="28"/>
          <w:lang w:val="en-US"/>
        </w:rPr>
        <w:t>cows</w:t>
      </w:r>
      <w:proofErr w:type="gramEnd"/>
      <w:r w:rsidRPr="004467CF">
        <w:rPr>
          <w:rFonts w:ascii="Times New Roman" w:eastAsia="Times New Roman" w:hAnsi="Times New Roman" w:cs="Times New Roman"/>
          <w:color w:val="000000"/>
          <w:sz w:val="28"/>
          <w:szCs w:val="28"/>
          <w:lang w:val="en-US"/>
        </w:rPr>
        <w:t xml:space="preserve"> research: current status and future perspectives // Agriculture. – 2024. – Vol. 14, 1292. – DOI: </w:t>
      </w:r>
      <w:hyperlink r:id="rId166">
        <w:r w:rsidRPr="004467CF">
          <w:rPr>
            <w:rFonts w:ascii="Times New Roman" w:eastAsia="Times New Roman" w:hAnsi="Times New Roman" w:cs="Times New Roman"/>
            <w:color w:val="0000FF"/>
            <w:sz w:val="28"/>
            <w:szCs w:val="28"/>
            <w:u w:val="single"/>
            <w:lang w:val="en-US"/>
          </w:rPr>
          <w:t>https://doi.org/10.3390/agriculture14081292</w:t>
        </w:r>
      </w:hyperlink>
      <w:r w:rsidRPr="004467CF">
        <w:rPr>
          <w:rFonts w:ascii="Times New Roman" w:eastAsia="Times New Roman" w:hAnsi="Times New Roman" w:cs="Times New Roman"/>
          <w:color w:val="000000"/>
          <w:sz w:val="28"/>
          <w:szCs w:val="28"/>
          <w:lang w:val="en-US"/>
        </w:rPr>
        <w:t xml:space="preserve"> </w:t>
      </w:r>
    </w:p>
    <w:p w14:paraId="764DCB44"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Asfaw M., </w:t>
      </w:r>
      <w:proofErr w:type="spellStart"/>
      <w:r w:rsidRPr="004467CF">
        <w:rPr>
          <w:rFonts w:ascii="Times New Roman" w:eastAsia="Times New Roman" w:hAnsi="Times New Roman" w:cs="Times New Roman"/>
          <w:color w:val="000000"/>
          <w:sz w:val="28"/>
          <w:szCs w:val="28"/>
          <w:lang w:val="en-US"/>
        </w:rPr>
        <w:t>Negash</w:t>
      </w:r>
      <w:proofErr w:type="spellEnd"/>
      <w:r w:rsidRPr="004467CF">
        <w:rPr>
          <w:rFonts w:ascii="Times New Roman" w:eastAsia="Times New Roman" w:hAnsi="Times New Roman" w:cs="Times New Roman"/>
          <w:color w:val="000000"/>
          <w:sz w:val="28"/>
          <w:szCs w:val="28"/>
          <w:lang w:val="en-US"/>
        </w:rPr>
        <w:t xml:space="preserve"> A. Review on impact of bovine mastitis in dairy production. – 2017. – DOI: 10.5829/idosi.abr.2017.126.131</w:t>
      </w:r>
    </w:p>
    <w:p w14:paraId="217BEF75"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Hagnestam</w:t>
      </w:r>
      <w:proofErr w:type="spellEnd"/>
      <w:r w:rsidRPr="004467CF">
        <w:rPr>
          <w:rFonts w:ascii="Times New Roman" w:eastAsia="Times New Roman" w:hAnsi="Times New Roman" w:cs="Times New Roman"/>
          <w:color w:val="000000"/>
          <w:sz w:val="28"/>
          <w:szCs w:val="28"/>
          <w:lang w:val="en-US"/>
        </w:rPr>
        <w:t xml:space="preserve">-Nielsen, C., </w:t>
      </w:r>
      <w:proofErr w:type="spellStart"/>
      <w:r w:rsidRPr="004467CF">
        <w:rPr>
          <w:rFonts w:ascii="Times New Roman" w:eastAsia="Times New Roman" w:hAnsi="Times New Roman" w:cs="Times New Roman"/>
          <w:color w:val="000000"/>
          <w:sz w:val="28"/>
          <w:szCs w:val="28"/>
          <w:lang w:val="en-US"/>
        </w:rPr>
        <w:t>Østergaard</w:t>
      </w:r>
      <w:proofErr w:type="spellEnd"/>
      <w:r w:rsidRPr="004467CF">
        <w:rPr>
          <w:rFonts w:ascii="Times New Roman" w:eastAsia="Times New Roman" w:hAnsi="Times New Roman" w:cs="Times New Roman"/>
          <w:color w:val="000000"/>
          <w:sz w:val="28"/>
          <w:szCs w:val="28"/>
          <w:lang w:val="en-US"/>
        </w:rPr>
        <w:t xml:space="preserve">, S. Economic impact of clinical mastitis in a dairy herd assessed by stochastic simulation using different methods to model yield losses // Preventive Veterinary Medicine. – 2009. – Vol. 91, № 1. – P. 116–127. – DOI: </w:t>
      </w:r>
      <w:hyperlink r:id="rId167">
        <w:r w:rsidRPr="004467CF">
          <w:rPr>
            <w:rFonts w:ascii="Times New Roman" w:eastAsia="Times New Roman" w:hAnsi="Times New Roman" w:cs="Times New Roman"/>
            <w:color w:val="0000FF"/>
            <w:sz w:val="28"/>
            <w:szCs w:val="28"/>
            <w:u w:val="single"/>
            <w:lang w:val="en-US"/>
          </w:rPr>
          <w:t>https://doi.org/10.1016/j.prevetmed.2009.06.002</w:t>
        </w:r>
      </w:hyperlink>
      <w:r w:rsidRPr="004467CF">
        <w:rPr>
          <w:rFonts w:ascii="Times New Roman" w:eastAsia="Times New Roman" w:hAnsi="Times New Roman" w:cs="Times New Roman"/>
          <w:color w:val="000000"/>
          <w:sz w:val="28"/>
          <w:szCs w:val="28"/>
          <w:lang w:val="en-US"/>
        </w:rPr>
        <w:t xml:space="preserve"> </w:t>
      </w:r>
    </w:p>
    <w:p w14:paraId="2A9E29CE"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Ibrahim N. Review on mastitis and its economic effect // Current Journal of Applied Science and Research. – 2017. – </w:t>
      </w:r>
      <w:r>
        <w:rPr>
          <w:rFonts w:ascii="Times New Roman" w:eastAsia="Times New Roman" w:hAnsi="Times New Roman" w:cs="Times New Roman"/>
          <w:color w:val="000000"/>
          <w:sz w:val="28"/>
          <w:szCs w:val="28"/>
        </w:rPr>
        <w:t>Т</w:t>
      </w:r>
      <w:r w:rsidRPr="004467CF">
        <w:rPr>
          <w:rFonts w:ascii="Times New Roman" w:eastAsia="Times New Roman" w:hAnsi="Times New Roman" w:cs="Times New Roman"/>
          <w:color w:val="000000"/>
          <w:sz w:val="28"/>
          <w:szCs w:val="28"/>
          <w:lang w:val="en-US"/>
        </w:rPr>
        <w:t xml:space="preserve">. 13. – </w:t>
      </w:r>
      <w:r>
        <w:rPr>
          <w:rFonts w:ascii="Times New Roman" w:eastAsia="Times New Roman" w:hAnsi="Times New Roman" w:cs="Times New Roman"/>
          <w:color w:val="000000"/>
          <w:sz w:val="28"/>
          <w:szCs w:val="28"/>
        </w:rPr>
        <w:t>С</w:t>
      </w:r>
      <w:r w:rsidRPr="004467CF">
        <w:rPr>
          <w:rFonts w:ascii="Times New Roman" w:eastAsia="Times New Roman" w:hAnsi="Times New Roman" w:cs="Times New Roman"/>
          <w:color w:val="000000"/>
          <w:sz w:val="28"/>
          <w:szCs w:val="28"/>
          <w:lang w:val="en-US"/>
        </w:rPr>
        <w:t xml:space="preserve">. 22. – DOI: </w:t>
      </w:r>
      <w:hyperlink r:id="rId168">
        <w:r w:rsidRPr="004467CF">
          <w:rPr>
            <w:rFonts w:ascii="Times New Roman" w:eastAsia="Times New Roman" w:hAnsi="Times New Roman" w:cs="Times New Roman"/>
            <w:color w:val="0000FF"/>
            <w:sz w:val="28"/>
            <w:szCs w:val="28"/>
            <w:u w:val="single"/>
            <w:lang w:val="en-US"/>
          </w:rPr>
          <w:t>https://doi.org/10.5829/idosi.cjsr.2017.13.22</w:t>
        </w:r>
      </w:hyperlink>
      <w:r w:rsidRPr="004467CF">
        <w:rPr>
          <w:rFonts w:ascii="Times New Roman" w:eastAsia="Times New Roman" w:hAnsi="Times New Roman" w:cs="Times New Roman"/>
          <w:color w:val="000000"/>
          <w:sz w:val="28"/>
          <w:szCs w:val="28"/>
          <w:lang w:val="en-US"/>
        </w:rPr>
        <w:t xml:space="preserve"> </w:t>
      </w:r>
    </w:p>
    <w:p w14:paraId="10B6968F"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Puerto M.A., Shepley E., Cue R.I., Warner D., Dubuc J., </w:t>
      </w:r>
      <w:proofErr w:type="spellStart"/>
      <w:r w:rsidRPr="004467CF">
        <w:rPr>
          <w:rFonts w:ascii="Times New Roman" w:eastAsia="Times New Roman" w:hAnsi="Times New Roman" w:cs="Times New Roman"/>
          <w:color w:val="000000"/>
          <w:sz w:val="28"/>
          <w:szCs w:val="28"/>
          <w:lang w:val="en-US"/>
        </w:rPr>
        <w:t>Vasseur</w:t>
      </w:r>
      <w:proofErr w:type="spellEnd"/>
      <w:r w:rsidRPr="004467CF">
        <w:rPr>
          <w:rFonts w:ascii="Times New Roman" w:eastAsia="Times New Roman" w:hAnsi="Times New Roman" w:cs="Times New Roman"/>
          <w:color w:val="000000"/>
          <w:sz w:val="28"/>
          <w:szCs w:val="28"/>
          <w:lang w:val="en-US"/>
        </w:rPr>
        <w:t xml:space="preserve"> E. The hidden cost of disease: I. Impact of the first incidence of mastitis on production and economic indicators of primiparous dairy cows // Journal of Dairy Science. – 2021. – Vol. 104. – P. 7932–7943. – DOI: </w:t>
      </w:r>
      <w:hyperlink r:id="rId169">
        <w:r w:rsidRPr="004467CF">
          <w:rPr>
            <w:rFonts w:ascii="Times New Roman" w:eastAsia="Times New Roman" w:hAnsi="Times New Roman" w:cs="Times New Roman"/>
            <w:color w:val="0000FF"/>
            <w:sz w:val="28"/>
            <w:szCs w:val="28"/>
            <w:u w:val="single"/>
            <w:lang w:val="en-US"/>
          </w:rPr>
          <w:t>https://doi.org/10.3168/jds.2020-19584</w:t>
        </w:r>
      </w:hyperlink>
      <w:r w:rsidRPr="004467CF">
        <w:rPr>
          <w:rFonts w:ascii="Times New Roman" w:eastAsia="Times New Roman" w:hAnsi="Times New Roman" w:cs="Times New Roman"/>
          <w:color w:val="000000"/>
          <w:sz w:val="28"/>
          <w:szCs w:val="28"/>
          <w:lang w:val="en-US"/>
        </w:rPr>
        <w:t>.</w:t>
      </w:r>
    </w:p>
    <w:p w14:paraId="47BAB3CE" w14:textId="77777777" w:rsidR="00E51C31"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rPr>
      </w:pPr>
      <w:r w:rsidRPr="004467CF">
        <w:rPr>
          <w:rFonts w:ascii="Times New Roman" w:eastAsia="Times New Roman" w:hAnsi="Times New Roman" w:cs="Times New Roman"/>
          <w:color w:val="000000"/>
          <w:sz w:val="28"/>
          <w:szCs w:val="28"/>
          <w:lang w:val="en-US"/>
        </w:rPr>
        <w:t xml:space="preserve">Romero, J.; Benavides, E.; Meza, C. Assessing Financial Impacts of Subclinical Mastitis on Colombian Dairy Farms. </w:t>
      </w:r>
      <w:r>
        <w:rPr>
          <w:rFonts w:ascii="Times New Roman" w:eastAsia="Times New Roman" w:hAnsi="Times New Roman" w:cs="Times New Roman"/>
          <w:color w:val="000000"/>
          <w:sz w:val="28"/>
          <w:szCs w:val="28"/>
        </w:rPr>
        <w:t xml:space="preserve">Front </w:t>
      </w:r>
      <w:proofErr w:type="spellStart"/>
      <w:r>
        <w:rPr>
          <w:rFonts w:ascii="Times New Roman" w:eastAsia="Times New Roman" w:hAnsi="Times New Roman" w:cs="Times New Roman"/>
          <w:color w:val="000000"/>
          <w:sz w:val="28"/>
          <w:szCs w:val="28"/>
        </w:rPr>
        <w:t>Vet</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Sci</w:t>
      </w:r>
      <w:proofErr w:type="spellEnd"/>
      <w:r>
        <w:rPr>
          <w:rFonts w:ascii="Times New Roman" w:eastAsia="Times New Roman" w:hAnsi="Times New Roman" w:cs="Times New Roman"/>
          <w:color w:val="000000"/>
          <w:sz w:val="28"/>
          <w:szCs w:val="28"/>
        </w:rPr>
        <w:t xml:space="preserve"> 2018, 5, 273, DOI: </w:t>
      </w:r>
      <w:hyperlink r:id="rId170">
        <w:r>
          <w:rPr>
            <w:rFonts w:ascii="Times New Roman" w:eastAsia="Times New Roman" w:hAnsi="Times New Roman" w:cs="Times New Roman"/>
            <w:color w:val="0000FF"/>
            <w:sz w:val="28"/>
            <w:szCs w:val="28"/>
            <w:u w:val="single"/>
          </w:rPr>
          <w:t>https://doi.org/10.3389/fvets.2018.00273</w:t>
        </w:r>
      </w:hyperlink>
      <w:r>
        <w:rPr>
          <w:rFonts w:ascii="Times New Roman" w:eastAsia="Times New Roman" w:hAnsi="Times New Roman" w:cs="Times New Roman"/>
          <w:color w:val="000000"/>
          <w:sz w:val="28"/>
          <w:szCs w:val="28"/>
        </w:rPr>
        <w:t xml:space="preserve"> </w:t>
      </w:r>
    </w:p>
    <w:p w14:paraId="6090C717"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Azooz</w:t>
      </w:r>
      <w:proofErr w:type="spellEnd"/>
      <w:r w:rsidRPr="004467CF">
        <w:rPr>
          <w:rFonts w:ascii="Times New Roman" w:eastAsia="Times New Roman" w:hAnsi="Times New Roman" w:cs="Times New Roman"/>
          <w:color w:val="000000"/>
          <w:sz w:val="28"/>
          <w:szCs w:val="28"/>
          <w:lang w:val="en-US"/>
        </w:rPr>
        <w:t xml:space="preserve"> M.F., El-Wakeel S.A., Yousef H.M. Financial and economic analyses of the impact of cattle mastitis on the profitability of Egyptian dairy farms // Veterinary World. – 2020. – Vol. 13. – P. 1750–1759. – DOI: </w:t>
      </w:r>
      <w:hyperlink r:id="rId171">
        <w:r w:rsidRPr="004467CF">
          <w:rPr>
            <w:rFonts w:ascii="Times New Roman" w:eastAsia="Times New Roman" w:hAnsi="Times New Roman" w:cs="Times New Roman"/>
            <w:color w:val="0000FF"/>
            <w:sz w:val="28"/>
            <w:szCs w:val="28"/>
            <w:u w:val="single"/>
            <w:lang w:val="en-US"/>
          </w:rPr>
          <w:t>https://doi.org/10.14202/vetworld.2020.1750-1759</w:t>
        </w:r>
      </w:hyperlink>
      <w:r w:rsidRPr="004467CF">
        <w:rPr>
          <w:rFonts w:ascii="Times New Roman" w:eastAsia="Times New Roman" w:hAnsi="Times New Roman" w:cs="Times New Roman"/>
          <w:color w:val="000000"/>
          <w:sz w:val="28"/>
          <w:szCs w:val="28"/>
          <w:lang w:val="en-US"/>
        </w:rPr>
        <w:t xml:space="preserve"> </w:t>
      </w:r>
    </w:p>
    <w:p w14:paraId="2D32B4B8"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Rasmussen P., </w:t>
      </w:r>
      <w:proofErr w:type="spellStart"/>
      <w:r w:rsidRPr="004467CF">
        <w:rPr>
          <w:rFonts w:ascii="Times New Roman" w:eastAsia="Times New Roman" w:hAnsi="Times New Roman" w:cs="Times New Roman"/>
          <w:color w:val="000000"/>
          <w:sz w:val="28"/>
          <w:szCs w:val="28"/>
          <w:lang w:val="en-US"/>
        </w:rPr>
        <w:t>Barkema</w:t>
      </w:r>
      <w:proofErr w:type="spellEnd"/>
      <w:r w:rsidRPr="004467CF">
        <w:rPr>
          <w:rFonts w:ascii="Times New Roman" w:eastAsia="Times New Roman" w:hAnsi="Times New Roman" w:cs="Times New Roman"/>
          <w:color w:val="000000"/>
          <w:sz w:val="28"/>
          <w:szCs w:val="28"/>
          <w:lang w:val="en-US"/>
        </w:rPr>
        <w:t xml:space="preserve"> H.W., Osei P.P., Taylor J., Shaw A.P., </w:t>
      </w:r>
      <w:proofErr w:type="spellStart"/>
      <w:r w:rsidRPr="004467CF">
        <w:rPr>
          <w:rFonts w:ascii="Times New Roman" w:eastAsia="Times New Roman" w:hAnsi="Times New Roman" w:cs="Times New Roman"/>
          <w:color w:val="000000"/>
          <w:sz w:val="28"/>
          <w:szCs w:val="28"/>
          <w:lang w:val="en-US"/>
        </w:rPr>
        <w:t>Conrady</w:t>
      </w:r>
      <w:proofErr w:type="spellEnd"/>
      <w:r w:rsidRPr="004467CF">
        <w:rPr>
          <w:rFonts w:ascii="Times New Roman" w:eastAsia="Times New Roman" w:hAnsi="Times New Roman" w:cs="Times New Roman"/>
          <w:color w:val="000000"/>
          <w:sz w:val="28"/>
          <w:szCs w:val="28"/>
          <w:lang w:val="en-US"/>
        </w:rPr>
        <w:t xml:space="preserve"> B., </w:t>
      </w:r>
      <w:proofErr w:type="spellStart"/>
      <w:r w:rsidRPr="004467CF">
        <w:rPr>
          <w:rFonts w:ascii="Times New Roman" w:eastAsia="Times New Roman" w:hAnsi="Times New Roman" w:cs="Times New Roman"/>
          <w:color w:val="000000"/>
          <w:sz w:val="28"/>
          <w:szCs w:val="28"/>
          <w:lang w:val="en-US"/>
        </w:rPr>
        <w:t>Chaters</w:t>
      </w:r>
      <w:proofErr w:type="spellEnd"/>
      <w:r w:rsidRPr="004467CF">
        <w:rPr>
          <w:rFonts w:ascii="Times New Roman" w:eastAsia="Times New Roman" w:hAnsi="Times New Roman" w:cs="Times New Roman"/>
          <w:color w:val="000000"/>
          <w:sz w:val="28"/>
          <w:szCs w:val="28"/>
          <w:lang w:val="en-US"/>
        </w:rPr>
        <w:t xml:space="preserve"> G., Muñoz V., Hall D.C., </w:t>
      </w:r>
      <w:proofErr w:type="spellStart"/>
      <w:r w:rsidRPr="004467CF">
        <w:rPr>
          <w:rFonts w:ascii="Times New Roman" w:eastAsia="Times New Roman" w:hAnsi="Times New Roman" w:cs="Times New Roman"/>
          <w:color w:val="000000"/>
          <w:sz w:val="28"/>
          <w:szCs w:val="28"/>
          <w:lang w:val="en-US"/>
        </w:rPr>
        <w:t>Apenteng</w:t>
      </w:r>
      <w:proofErr w:type="spellEnd"/>
      <w:r w:rsidRPr="004467CF">
        <w:rPr>
          <w:rFonts w:ascii="Times New Roman" w:eastAsia="Times New Roman" w:hAnsi="Times New Roman" w:cs="Times New Roman"/>
          <w:color w:val="000000"/>
          <w:sz w:val="28"/>
          <w:szCs w:val="28"/>
          <w:lang w:val="en-US"/>
        </w:rPr>
        <w:t xml:space="preserve"> O.O., et al. Global losses due to dairy cattle diseases: a comorbidity-adjusted economic analysis // Journal of Dairy Science. – 2024. – Vol. 107. – P. 6945–6970. – DOI: </w:t>
      </w:r>
      <w:hyperlink r:id="rId172">
        <w:r w:rsidRPr="004467CF">
          <w:rPr>
            <w:rFonts w:ascii="Times New Roman" w:eastAsia="Times New Roman" w:hAnsi="Times New Roman" w:cs="Times New Roman"/>
            <w:color w:val="0000FF"/>
            <w:sz w:val="28"/>
            <w:szCs w:val="28"/>
            <w:u w:val="single"/>
            <w:lang w:val="en-US"/>
          </w:rPr>
          <w:t>https://doi.org/10.3168/jds.2023-24626</w:t>
        </w:r>
      </w:hyperlink>
      <w:r w:rsidRPr="004467CF">
        <w:rPr>
          <w:rFonts w:ascii="Times New Roman" w:eastAsia="Times New Roman" w:hAnsi="Times New Roman" w:cs="Times New Roman"/>
          <w:color w:val="000000"/>
          <w:sz w:val="28"/>
          <w:szCs w:val="28"/>
          <w:lang w:val="en-US"/>
        </w:rPr>
        <w:t>.</w:t>
      </w:r>
    </w:p>
    <w:p w14:paraId="0D4BB7E3"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Rodriguez Z., Cabrera V.E., Hogeveen H., </w:t>
      </w:r>
      <w:proofErr w:type="spellStart"/>
      <w:r w:rsidRPr="004467CF">
        <w:rPr>
          <w:rFonts w:ascii="Times New Roman" w:eastAsia="Times New Roman" w:hAnsi="Times New Roman" w:cs="Times New Roman"/>
          <w:color w:val="000000"/>
          <w:sz w:val="28"/>
          <w:szCs w:val="28"/>
          <w:lang w:val="en-US"/>
        </w:rPr>
        <w:t>Ruegg</w:t>
      </w:r>
      <w:proofErr w:type="spellEnd"/>
      <w:r w:rsidRPr="004467CF">
        <w:rPr>
          <w:rFonts w:ascii="Times New Roman" w:eastAsia="Times New Roman" w:hAnsi="Times New Roman" w:cs="Times New Roman"/>
          <w:color w:val="000000"/>
          <w:sz w:val="28"/>
          <w:szCs w:val="28"/>
          <w:lang w:val="en-US"/>
        </w:rPr>
        <w:t xml:space="preserve"> P.L. Economic impact of subclinical mastitis treatment in early lactation using intramammary nisin // Journal of Dairy Science. – 2024. – Vol. 107. – P. 4634–4645. – DOI: </w:t>
      </w:r>
      <w:hyperlink r:id="rId173">
        <w:r w:rsidRPr="004467CF">
          <w:rPr>
            <w:rFonts w:ascii="Times New Roman" w:eastAsia="Times New Roman" w:hAnsi="Times New Roman" w:cs="Times New Roman"/>
            <w:color w:val="0000FF"/>
            <w:sz w:val="28"/>
            <w:szCs w:val="28"/>
            <w:u w:val="single"/>
            <w:lang w:val="en-US"/>
          </w:rPr>
          <w:t>https://doi.org/10.3168/jds.2023-24311</w:t>
        </w:r>
      </w:hyperlink>
      <w:r w:rsidRPr="004467CF">
        <w:rPr>
          <w:rFonts w:ascii="Times New Roman" w:eastAsia="Times New Roman" w:hAnsi="Times New Roman" w:cs="Times New Roman"/>
          <w:color w:val="000000"/>
          <w:sz w:val="28"/>
          <w:szCs w:val="28"/>
          <w:lang w:val="en-US"/>
        </w:rPr>
        <w:t xml:space="preserve"> </w:t>
      </w:r>
    </w:p>
    <w:p w14:paraId="2CDA260E"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Mukhamadieva</w:t>
      </w:r>
      <w:proofErr w:type="spellEnd"/>
      <w:r w:rsidRPr="004467CF">
        <w:rPr>
          <w:rFonts w:ascii="Times New Roman" w:eastAsia="Times New Roman" w:hAnsi="Times New Roman" w:cs="Times New Roman"/>
          <w:color w:val="000000"/>
          <w:sz w:val="28"/>
          <w:szCs w:val="28"/>
          <w:lang w:val="en-US"/>
        </w:rPr>
        <w:t xml:space="preserve"> N., </w:t>
      </w:r>
      <w:proofErr w:type="spellStart"/>
      <w:r w:rsidRPr="004467CF">
        <w:rPr>
          <w:rFonts w:ascii="Times New Roman" w:eastAsia="Times New Roman" w:hAnsi="Times New Roman" w:cs="Times New Roman"/>
          <w:color w:val="000000"/>
          <w:sz w:val="28"/>
          <w:szCs w:val="28"/>
          <w:lang w:val="en-US"/>
        </w:rPr>
        <w:t>Julanov</w:t>
      </w:r>
      <w:proofErr w:type="spellEnd"/>
      <w:r w:rsidRPr="004467CF">
        <w:rPr>
          <w:rFonts w:ascii="Times New Roman" w:eastAsia="Times New Roman" w:hAnsi="Times New Roman" w:cs="Times New Roman"/>
          <w:color w:val="000000"/>
          <w:sz w:val="28"/>
          <w:szCs w:val="28"/>
          <w:lang w:val="en-US"/>
        </w:rPr>
        <w:t xml:space="preserve"> M., </w:t>
      </w:r>
      <w:proofErr w:type="spellStart"/>
      <w:r w:rsidRPr="004467CF">
        <w:rPr>
          <w:rFonts w:ascii="Times New Roman" w:eastAsia="Times New Roman" w:hAnsi="Times New Roman" w:cs="Times New Roman"/>
          <w:color w:val="000000"/>
          <w:sz w:val="28"/>
          <w:szCs w:val="28"/>
          <w:lang w:val="en-US"/>
        </w:rPr>
        <w:t>Zainettinova</w:t>
      </w:r>
      <w:proofErr w:type="spellEnd"/>
      <w:r w:rsidRPr="004467CF">
        <w:rPr>
          <w:rFonts w:ascii="Times New Roman" w:eastAsia="Times New Roman" w:hAnsi="Times New Roman" w:cs="Times New Roman"/>
          <w:color w:val="000000"/>
          <w:sz w:val="28"/>
          <w:szCs w:val="28"/>
          <w:lang w:val="en-US"/>
        </w:rPr>
        <w:t xml:space="preserve"> D., Stefanik V., </w:t>
      </w:r>
      <w:proofErr w:type="spellStart"/>
      <w:r w:rsidRPr="004467CF">
        <w:rPr>
          <w:rFonts w:ascii="Times New Roman" w:eastAsia="Times New Roman" w:hAnsi="Times New Roman" w:cs="Times New Roman"/>
          <w:color w:val="000000"/>
          <w:sz w:val="28"/>
          <w:szCs w:val="28"/>
          <w:lang w:val="en-US"/>
        </w:rPr>
        <w:t>Nurzhumanova</w:t>
      </w:r>
      <w:proofErr w:type="spellEnd"/>
      <w:r w:rsidRPr="004467CF">
        <w:rPr>
          <w:rFonts w:ascii="Times New Roman" w:eastAsia="Times New Roman" w:hAnsi="Times New Roman" w:cs="Times New Roman"/>
          <w:color w:val="000000"/>
          <w:sz w:val="28"/>
          <w:szCs w:val="28"/>
          <w:lang w:val="en-US"/>
        </w:rPr>
        <w:t xml:space="preserve"> Z., </w:t>
      </w:r>
      <w:proofErr w:type="spellStart"/>
      <w:r w:rsidRPr="004467CF">
        <w:rPr>
          <w:rFonts w:ascii="Times New Roman" w:eastAsia="Times New Roman" w:hAnsi="Times New Roman" w:cs="Times New Roman"/>
          <w:color w:val="000000"/>
          <w:sz w:val="28"/>
          <w:szCs w:val="28"/>
          <w:lang w:val="en-US"/>
        </w:rPr>
        <w:t>Mukataev</w:t>
      </w:r>
      <w:proofErr w:type="spellEnd"/>
      <w:r w:rsidRPr="004467CF">
        <w:rPr>
          <w:rFonts w:ascii="Times New Roman" w:eastAsia="Times New Roman" w:hAnsi="Times New Roman" w:cs="Times New Roman"/>
          <w:color w:val="000000"/>
          <w:sz w:val="28"/>
          <w:szCs w:val="28"/>
          <w:lang w:val="en-US"/>
        </w:rPr>
        <w:t xml:space="preserve"> A., </w:t>
      </w:r>
      <w:proofErr w:type="spellStart"/>
      <w:r w:rsidRPr="004467CF">
        <w:rPr>
          <w:rFonts w:ascii="Times New Roman" w:eastAsia="Times New Roman" w:hAnsi="Times New Roman" w:cs="Times New Roman"/>
          <w:color w:val="000000"/>
          <w:sz w:val="28"/>
          <w:szCs w:val="28"/>
          <w:lang w:val="en-US"/>
        </w:rPr>
        <w:t>Suychinov</w:t>
      </w:r>
      <w:proofErr w:type="spellEnd"/>
      <w:r w:rsidRPr="004467CF">
        <w:rPr>
          <w:rFonts w:ascii="Times New Roman" w:eastAsia="Times New Roman" w:hAnsi="Times New Roman" w:cs="Times New Roman"/>
          <w:color w:val="000000"/>
          <w:sz w:val="28"/>
          <w:szCs w:val="28"/>
          <w:lang w:val="en-US"/>
        </w:rPr>
        <w:t xml:space="preserve"> A. Prevalence, diagnosis and improving the effectiveness of therapy of mastitis in cows of dairy farms in East Kazakhstan // Veterinary Sciences. – 2022. – Vol. 9, 398. – DOI: </w:t>
      </w:r>
      <w:hyperlink r:id="rId174">
        <w:r w:rsidRPr="004467CF">
          <w:rPr>
            <w:rFonts w:ascii="Times New Roman" w:eastAsia="Times New Roman" w:hAnsi="Times New Roman" w:cs="Times New Roman"/>
            <w:color w:val="0000FF"/>
            <w:sz w:val="28"/>
            <w:szCs w:val="28"/>
            <w:u w:val="single"/>
            <w:lang w:val="en-US"/>
          </w:rPr>
          <w:t>https://doi.org/10.3390/vetsci9080398</w:t>
        </w:r>
      </w:hyperlink>
      <w:r w:rsidRPr="004467CF">
        <w:rPr>
          <w:rFonts w:ascii="Times New Roman" w:eastAsia="Times New Roman" w:hAnsi="Times New Roman" w:cs="Times New Roman"/>
          <w:color w:val="000000"/>
          <w:sz w:val="28"/>
          <w:szCs w:val="28"/>
          <w:lang w:val="en-US"/>
        </w:rPr>
        <w:t xml:space="preserve"> </w:t>
      </w:r>
    </w:p>
    <w:p w14:paraId="47F2AF77" w14:textId="77777777" w:rsidR="00E51C31"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Тегза</w:t>
      </w:r>
      <w:proofErr w:type="spellEnd"/>
      <w:r>
        <w:rPr>
          <w:rFonts w:ascii="Times New Roman" w:eastAsia="Times New Roman" w:hAnsi="Times New Roman" w:cs="Times New Roman"/>
          <w:color w:val="000000"/>
          <w:sz w:val="28"/>
          <w:szCs w:val="28"/>
        </w:rPr>
        <w:t xml:space="preserve"> А.А., Роман В.А., </w:t>
      </w:r>
      <w:proofErr w:type="spellStart"/>
      <w:r>
        <w:rPr>
          <w:rFonts w:ascii="Times New Roman" w:eastAsia="Times New Roman" w:hAnsi="Times New Roman" w:cs="Times New Roman"/>
          <w:color w:val="000000"/>
          <w:sz w:val="28"/>
          <w:szCs w:val="28"/>
        </w:rPr>
        <w:t>Алкау</w:t>
      </w:r>
      <w:proofErr w:type="spellEnd"/>
      <w:r>
        <w:rPr>
          <w:rFonts w:ascii="Times New Roman" w:eastAsia="Times New Roman" w:hAnsi="Times New Roman" w:cs="Times New Roman"/>
          <w:color w:val="000000"/>
          <w:sz w:val="28"/>
          <w:szCs w:val="28"/>
        </w:rPr>
        <w:t xml:space="preserve"> А.А., Рахимов С.Б. Мониторинг распространения мастита у молочных коров КХ «Березка Агро».</w:t>
      </w:r>
    </w:p>
    <w:p w14:paraId="444253E7"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Girma</w:t>
      </w:r>
      <w:proofErr w:type="spellEnd"/>
      <w:r w:rsidRPr="004467CF">
        <w:rPr>
          <w:rFonts w:ascii="Times New Roman" w:eastAsia="Times New Roman" w:hAnsi="Times New Roman" w:cs="Times New Roman"/>
          <w:color w:val="000000"/>
          <w:sz w:val="28"/>
          <w:szCs w:val="28"/>
          <w:lang w:val="en-US"/>
        </w:rPr>
        <w:t xml:space="preserve"> A., Tamir D. Prevalence of bovine mastitis and its associated risk factors among dairy cows in Ethiopia during 2005–2022: a systematic review </w:t>
      </w:r>
      <w:r w:rsidRPr="004467CF">
        <w:rPr>
          <w:rFonts w:ascii="Times New Roman" w:eastAsia="Times New Roman" w:hAnsi="Times New Roman" w:cs="Times New Roman"/>
          <w:color w:val="000000"/>
          <w:sz w:val="28"/>
          <w:szCs w:val="28"/>
          <w:lang w:val="en-US"/>
        </w:rPr>
        <w:lastRenderedPageBreak/>
        <w:t xml:space="preserve">and meta-analysis // Veterinary Medicine International. – 2022. – 2022. – P. 1–19. – DOI: </w:t>
      </w:r>
      <w:hyperlink r:id="rId175">
        <w:r w:rsidRPr="004467CF">
          <w:rPr>
            <w:rFonts w:ascii="Times New Roman" w:eastAsia="Times New Roman" w:hAnsi="Times New Roman" w:cs="Times New Roman"/>
            <w:color w:val="0000FF"/>
            <w:sz w:val="28"/>
            <w:szCs w:val="28"/>
            <w:u w:val="single"/>
            <w:lang w:val="en-US"/>
          </w:rPr>
          <w:t>https://doi.org/10.1155/2022/7775197</w:t>
        </w:r>
      </w:hyperlink>
      <w:r w:rsidRPr="004467CF">
        <w:rPr>
          <w:rFonts w:ascii="Times New Roman" w:eastAsia="Times New Roman" w:hAnsi="Times New Roman" w:cs="Times New Roman"/>
          <w:color w:val="000000"/>
          <w:sz w:val="28"/>
          <w:szCs w:val="28"/>
          <w:lang w:val="en-US"/>
        </w:rPr>
        <w:t xml:space="preserve"> </w:t>
      </w:r>
    </w:p>
    <w:p w14:paraId="3F999F6F"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Mramba</w:t>
      </w:r>
      <w:proofErr w:type="spellEnd"/>
      <w:r w:rsidRPr="004467CF">
        <w:rPr>
          <w:rFonts w:ascii="Times New Roman" w:eastAsia="Times New Roman" w:hAnsi="Times New Roman" w:cs="Times New Roman"/>
          <w:color w:val="000000"/>
          <w:sz w:val="28"/>
          <w:szCs w:val="28"/>
          <w:lang w:val="en-US"/>
        </w:rPr>
        <w:t xml:space="preserve"> R.P., Mohamed M.A. The prevalence and factors associated with mastitis in dairy cows kept by small-scale farmers in Dodoma, Tanzania // </w:t>
      </w:r>
      <w:proofErr w:type="spellStart"/>
      <w:r w:rsidRPr="004467CF">
        <w:rPr>
          <w:rFonts w:ascii="Times New Roman" w:eastAsia="Times New Roman" w:hAnsi="Times New Roman" w:cs="Times New Roman"/>
          <w:color w:val="000000"/>
          <w:sz w:val="28"/>
          <w:szCs w:val="28"/>
          <w:lang w:val="en-US"/>
        </w:rPr>
        <w:t>Heliyon</w:t>
      </w:r>
      <w:proofErr w:type="spellEnd"/>
      <w:r w:rsidRPr="004467CF">
        <w:rPr>
          <w:rFonts w:ascii="Times New Roman" w:eastAsia="Times New Roman" w:hAnsi="Times New Roman" w:cs="Times New Roman"/>
          <w:color w:val="000000"/>
          <w:sz w:val="28"/>
          <w:szCs w:val="28"/>
          <w:lang w:val="en-US"/>
        </w:rPr>
        <w:t xml:space="preserve">. – 2024. – Vol. 10, e34122. – DOI: </w:t>
      </w:r>
      <w:hyperlink r:id="rId176">
        <w:r w:rsidRPr="004467CF">
          <w:rPr>
            <w:rFonts w:ascii="Times New Roman" w:eastAsia="Times New Roman" w:hAnsi="Times New Roman" w:cs="Times New Roman"/>
            <w:color w:val="0000FF"/>
            <w:sz w:val="28"/>
            <w:szCs w:val="28"/>
            <w:u w:val="single"/>
            <w:lang w:val="en-US"/>
          </w:rPr>
          <w:t>https://doi.org/10.1016/j.heliyon.2024.e34122</w:t>
        </w:r>
      </w:hyperlink>
      <w:r w:rsidRPr="004467CF">
        <w:rPr>
          <w:rFonts w:ascii="Times New Roman" w:eastAsia="Times New Roman" w:hAnsi="Times New Roman" w:cs="Times New Roman"/>
          <w:color w:val="000000"/>
          <w:sz w:val="28"/>
          <w:szCs w:val="28"/>
          <w:lang w:val="en-US"/>
        </w:rPr>
        <w:t xml:space="preserve"> </w:t>
      </w:r>
    </w:p>
    <w:p w14:paraId="038628FD"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Rahularaj</w:t>
      </w:r>
      <w:proofErr w:type="spellEnd"/>
      <w:r w:rsidRPr="004467CF">
        <w:rPr>
          <w:rFonts w:ascii="Times New Roman" w:eastAsia="Times New Roman" w:hAnsi="Times New Roman" w:cs="Times New Roman"/>
          <w:color w:val="000000"/>
          <w:sz w:val="28"/>
          <w:szCs w:val="28"/>
          <w:lang w:val="en-US"/>
        </w:rPr>
        <w:t xml:space="preserve"> R., Deshapriya R.M.C., Ranasinghe R.M.S.B.K. Influence of bovine sub-clinical mastitis and associated risk factors on calving interval in a population of crossbred lactating cows in Sri Lanka // Tropical Animal Health and Production. – 2019. – Vol. 51. – P. 2413–2419. – DOI: </w:t>
      </w:r>
      <w:hyperlink r:id="rId177">
        <w:r w:rsidRPr="004467CF">
          <w:rPr>
            <w:rFonts w:ascii="Times New Roman" w:eastAsia="Times New Roman" w:hAnsi="Times New Roman" w:cs="Times New Roman"/>
            <w:color w:val="0000FF"/>
            <w:sz w:val="28"/>
            <w:szCs w:val="28"/>
            <w:u w:val="single"/>
            <w:lang w:val="en-US"/>
          </w:rPr>
          <w:t>https://doi.org/10.1007/s11250-019-01957-4</w:t>
        </w:r>
      </w:hyperlink>
      <w:r w:rsidRPr="004467CF">
        <w:rPr>
          <w:rFonts w:ascii="Times New Roman" w:eastAsia="Times New Roman" w:hAnsi="Times New Roman" w:cs="Times New Roman"/>
          <w:color w:val="000000"/>
          <w:sz w:val="28"/>
          <w:szCs w:val="28"/>
          <w:lang w:val="en-US"/>
        </w:rPr>
        <w:t xml:space="preserve"> </w:t>
      </w:r>
    </w:p>
    <w:p w14:paraId="4CDF2636"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Chen S., Zhang H., Zhai J., Wang H., Chen X., Qi Y. Prevalence of clinical mastitis and its associated risk factors among dairy cattle in mainland China during 1982–2022: a systematic review and meta-analysis // Frontiers in Veterinary Science. – 2023. – Vol. 10, Article 1185995. – P. 1–13. – DOI: </w:t>
      </w:r>
      <w:hyperlink r:id="rId178">
        <w:r w:rsidRPr="004467CF">
          <w:rPr>
            <w:rFonts w:ascii="Times New Roman" w:eastAsia="Times New Roman" w:hAnsi="Times New Roman" w:cs="Times New Roman"/>
            <w:color w:val="0000FF"/>
            <w:sz w:val="28"/>
            <w:szCs w:val="28"/>
            <w:u w:val="single"/>
            <w:lang w:val="en-US"/>
          </w:rPr>
          <w:t>https://doi.org/10.3389/fvets.2023.1185995</w:t>
        </w:r>
      </w:hyperlink>
      <w:r w:rsidRPr="004467CF">
        <w:rPr>
          <w:rFonts w:ascii="Times New Roman" w:eastAsia="Times New Roman" w:hAnsi="Times New Roman" w:cs="Times New Roman"/>
          <w:color w:val="000000"/>
          <w:sz w:val="28"/>
          <w:szCs w:val="28"/>
          <w:lang w:val="en-US"/>
        </w:rPr>
        <w:t xml:space="preserve"> </w:t>
      </w:r>
    </w:p>
    <w:p w14:paraId="27C9B737"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Bari M.S., Rahman M.M., Persson Y., Derks M., Sayeed M.A., Hossain D., Singha S., Hoque M.A., </w:t>
      </w:r>
      <w:proofErr w:type="spellStart"/>
      <w:r w:rsidRPr="004467CF">
        <w:rPr>
          <w:rFonts w:ascii="Times New Roman" w:eastAsia="Times New Roman" w:hAnsi="Times New Roman" w:cs="Times New Roman"/>
          <w:color w:val="000000"/>
          <w:sz w:val="28"/>
          <w:szCs w:val="28"/>
          <w:lang w:val="en-US"/>
        </w:rPr>
        <w:t>Sivaraman</w:t>
      </w:r>
      <w:proofErr w:type="spellEnd"/>
      <w:r w:rsidRPr="004467CF">
        <w:rPr>
          <w:rFonts w:ascii="Times New Roman" w:eastAsia="Times New Roman" w:hAnsi="Times New Roman" w:cs="Times New Roman"/>
          <w:color w:val="000000"/>
          <w:sz w:val="28"/>
          <w:szCs w:val="28"/>
          <w:lang w:val="en-US"/>
        </w:rPr>
        <w:t xml:space="preserve"> S., Fernando P., et al. Subclinical mastitis in dairy cows in South-Asian countries: a review of risk factors and etiology to prioritize control measures // Veterinary Research Communications. – 2022. – Vol. 46. – P. 621–640. – DOI: </w:t>
      </w:r>
      <w:hyperlink r:id="rId179">
        <w:r w:rsidRPr="004467CF">
          <w:rPr>
            <w:rFonts w:ascii="Times New Roman" w:eastAsia="Times New Roman" w:hAnsi="Times New Roman" w:cs="Times New Roman"/>
            <w:color w:val="0000FF"/>
            <w:sz w:val="28"/>
            <w:szCs w:val="28"/>
            <w:u w:val="single"/>
            <w:lang w:val="en-US"/>
          </w:rPr>
          <w:t>https://doi.org/10.1007/s11259-022-09948-x</w:t>
        </w:r>
      </w:hyperlink>
      <w:r w:rsidRPr="004467CF">
        <w:rPr>
          <w:rFonts w:ascii="Times New Roman" w:eastAsia="Times New Roman" w:hAnsi="Times New Roman" w:cs="Times New Roman"/>
          <w:color w:val="000000"/>
          <w:sz w:val="28"/>
          <w:szCs w:val="28"/>
          <w:lang w:val="en-US"/>
        </w:rPr>
        <w:t xml:space="preserve"> </w:t>
      </w:r>
    </w:p>
    <w:p w14:paraId="00868B68"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Andreeva</w:t>
      </w:r>
      <w:proofErr w:type="spellEnd"/>
      <w:r w:rsidRPr="004467CF">
        <w:rPr>
          <w:rFonts w:ascii="Times New Roman" w:eastAsia="Times New Roman" w:hAnsi="Times New Roman" w:cs="Times New Roman"/>
          <w:color w:val="000000"/>
          <w:sz w:val="28"/>
          <w:szCs w:val="28"/>
          <w:lang w:val="en-US"/>
        </w:rPr>
        <w:t xml:space="preserve"> A.A., </w:t>
      </w:r>
      <w:proofErr w:type="spellStart"/>
      <w:r w:rsidRPr="004467CF">
        <w:rPr>
          <w:rFonts w:ascii="Times New Roman" w:eastAsia="Times New Roman" w:hAnsi="Times New Roman" w:cs="Times New Roman"/>
          <w:color w:val="000000"/>
          <w:sz w:val="28"/>
          <w:szCs w:val="28"/>
          <w:lang w:val="en-US"/>
        </w:rPr>
        <w:t>Evgrafova</w:t>
      </w:r>
      <w:proofErr w:type="spellEnd"/>
      <w:r w:rsidRPr="004467CF">
        <w:rPr>
          <w:rFonts w:ascii="Times New Roman" w:eastAsia="Times New Roman" w:hAnsi="Times New Roman" w:cs="Times New Roman"/>
          <w:color w:val="000000"/>
          <w:sz w:val="28"/>
          <w:szCs w:val="28"/>
          <w:lang w:val="en-US"/>
        </w:rPr>
        <w:t xml:space="preserve"> V.A., Voronina M.S., </w:t>
      </w:r>
      <w:proofErr w:type="spellStart"/>
      <w:r w:rsidRPr="004467CF">
        <w:rPr>
          <w:rFonts w:ascii="Times New Roman" w:eastAsia="Times New Roman" w:hAnsi="Times New Roman" w:cs="Times New Roman"/>
          <w:color w:val="000000"/>
          <w:sz w:val="28"/>
          <w:szCs w:val="28"/>
          <w:lang w:val="en-US"/>
        </w:rPr>
        <w:t>Pruntova</w:t>
      </w:r>
      <w:proofErr w:type="spellEnd"/>
      <w:r w:rsidRPr="004467CF">
        <w:rPr>
          <w:rFonts w:ascii="Times New Roman" w:eastAsia="Times New Roman" w:hAnsi="Times New Roman" w:cs="Times New Roman"/>
          <w:color w:val="000000"/>
          <w:sz w:val="28"/>
          <w:szCs w:val="28"/>
          <w:lang w:val="en-US"/>
        </w:rPr>
        <w:t xml:space="preserve"> O.V., </w:t>
      </w:r>
      <w:proofErr w:type="spellStart"/>
      <w:r w:rsidRPr="004467CF">
        <w:rPr>
          <w:rFonts w:ascii="Times New Roman" w:eastAsia="Times New Roman" w:hAnsi="Times New Roman" w:cs="Times New Roman"/>
          <w:color w:val="000000"/>
          <w:sz w:val="28"/>
          <w:szCs w:val="28"/>
          <w:lang w:val="en-US"/>
        </w:rPr>
        <w:t>Shadrova</w:t>
      </w:r>
      <w:proofErr w:type="spellEnd"/>
      <w:r w:rsidRPr="004467CF">
        <w:rPr>
          <w:rFonts w:ascii="Times New Roman" w:eastAsia="Times New Roman" w:hAnsi="Times New Roman" w:cs="Times New Roman"/>
          <w:color w:val="000000"/>
          <w:sz w:val="28"/>
          <w:szCs w:val="28"/>
          <w:lang w:val="en-US"/>
        </w:rPr>
        <w:t xml:space="preserve"> N.B. Etiology and </w:t>
      </w:r>
      <w:proofErr w:type="spellStart"/>
      <w:r w:rsidRPr="004467CF">
        <w:rPr>
          <w:rFonts w:ascii="Times New Roman" w:eastAsia="Times New Roman" w:hAnsi="Times New Roman" w:cs="Times New Roman"/>
          <w:color w:val="000000"/>
          <w:sz w:val="28"/>
          <w:szCs w:val="28"/>
          <w:lang w:val="en-US"/>
        </w:rPr>
        <w:t>epizootology</w:t>
      </w:r>
      <w:proofErr w:type="spellEnd"/>
      <w:r w:rsidRPr="004467CF">
        <w:rPr>
          <w:rFonts w:ascii="Times New Roman" w:eastAsia="Times New Roman" w:hAnsi="Times New Roman" w:cs="Times New Roman"/>
          <w:color w:val="000000"/>
          <w:sz w:val="28"/>
          <w:szCs w:val="28"/>
          <w:lang w:val="en-US"/>
        </w:rPr>
        <w:t xml:space="preserve"> of bovine mastitis (analytical review) // Veterinary Science Today. – 2024. – Vol. 13. – P. 27–35. – DOI: </w:t>
      </w:r>
      <w:hyperlink r:id="rId180">
        <w:r w:rsidRPr="004467CF">
          <w:rPr>
            <w:rFonts w:ascii="Times New Roman" w:eastAsia="Times New Roman" w:hAnsi="Times New Roman" w:cs="Times New Roman"/>
            <w:color w:val="0000FF"/>
            <w:sz w:val="28"/>
            <w:szCs w:val="28"/>
            <w:u w:val="single"/>
            <w:lang w:val="en-US"/>
          </w:rPr>
          <w:t>https://doi.org/10.29326/2304-196X-2024-13-1-27-35</w:t>
        </w:r>
      </w:hyperlink>
      <w:r w:rsidRPr="004467CF">
        <w:rPr>
          <w:rFonts w:ascii="Times New Roman" w:eastAsia="Times New Roman" w:hAnsi="Times New Roman" w:cs="Times New Roman"/>
          <w:color w:val="000000"/>
          <w:sz w:val="28"/>
          <w:szCs w:val="28"/>
          <w:lang w:val="en-US"/>
        </w:rPr>
        <w:t xml:space="preserve"> </w:t>
      </w:r>
    </w:p>
    <w:p w14:paraId="449EC0C4"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Dego</w:t>
      </w:r>
      <w:proofErr w:type="spellEnd"/>
      <w:r w:rsidRPr="004467CF">
        <w:rPr>
          <w:rFonts w:ascii="Times New Roman" w:eastAsia="Times New Roman" w:hAnsi="Times New Roman" w:cs="Times New Roman"/>
          <w:color w:val="000000"/>
          <w:sz w:val="28"/>
          <w:szCs w:val="28"/>
          <w:lang w:val="en-US"/>
        </w:rPr>
        <w:t xml:space="preserve"> O.K. Mastitis in dairy cattle, sheep and goats. – Norderstedt: </w:t>
      </w:r>
      <w:proofErr w:type="spellStart"/>
      <w:r w:rsidRPr="004467CF">
        <w:rPr>
          <w:rFonts w:ascii="Times New Roman" w:eastAsia="Times New Roman" w:hAnsi="Times New Roman" w:cs="Times New Roman"/>
          <w:color w:val="000000"/>
          <w:sz w:val="28"/>
          <w:szCs w:val="28"/>
          <w:lang w:val="en-US"/>
        </w:rPr>
        <w:t>BoD</w:t>
      </w:r>
      <w:proofErr w:type="spellEnd"/>
      <w:r w:rsidRPr="004467CF">
        <w:rPr>
          <w:rFonts w:ascii="Times New Roman" w:eastAsia="Times New Roman" w:hAnsi="Times New Roman" w:cs="Times New Roman"/>
          <w:color w:val="000000"/>
          <w:sz w:val="28"/>
          <w:szCs w:val="28"/>
          <w:lang w:val="en-US"/>
        </w:rPr>
        <w:t xml:space="preserve"> – Books on Demand, 2022. – ISBN 978-1-83968-746-4 – DOI: 10.5772/intechopen.92965</w:t>
      </w:r>
    </w:p>
    <w:p w14:paraId="1955EA96"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Wang K., Cha J., Liu K., Deng J., Yang B., Xu H., Wang J., Zhang L., Gu X., Huang C., et al. The prevalence of bovine mastitis-associated Staphylococcus aureus in China and its antimicrobial resistance rate: a meta-analysis // Frontiers in Veterinary Science. – 2022. – Vol. 9. – DOI: </w:t>
      </w:r>
      <w:hyperlink r:id="rId181">
        <w:r w:rsidRPr="004467CF">
          <w:rPr>
            <w:rFonts w:ascii="Times New Roman" w:eastAsia="Times New Roman" w:hAnsi="Times New Roman" w:cs="Times New Roman"/>
            <w:color w:val="0000FF"/>
            <w:sz w:val="28"/>
            <w:szCs w:val="28"/>
            <w:u w:val="single"/>
            <w:lang w:val="en-US"/>
          </w:rPr>
          <w:t>https://doi.org/10.3389/fvets.2022.1006676</w:t>
        </w:r>
      </w:hyperlink>
      <w:r w:rsidRPr="004467CF">
        <w:rPr>
          <w:rFonts w:ascii="Times New Roman" w:eastAsia="Times New Roman" w:hAnsi="Times New Roman" w:cs="Times New Roman"/>
          <w:color w:val="000000"/>
          <w:sz w:val="28"/>
          <w:szCs w:val="28"/>
          <w:lang w:val="en-US"/>
        </w:rPr>
        <w:t xml:space="preserve"> </w:t>
      </w:r>
    </w:p>
    <w:p w14:paraId="10153118"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Sharifi A., </w:t>
      </w:r>
      <w:proofErr w:type="spellStart"/>
      <w:r w:rsidRPr="004467CF">
        <w:rPr>
          <w:rFonts w:ascii="Times New Roman" w:eastAsia="Times New Roman" w:hAnsi="Times New Roman" w:cs="Times New Roman"/>
          <w:color w:val="000000"/>
          <w:sz w:val="28"/>
          <w:szCs w:val="28"/>
          <w:lang w:val="en-US"/>
        </w:rPr>
        <w:t>Sobhani</w:t>
      </w:r>
      <w:proofErr w:type="spellEnd"/>
      <w:r w:rsidRPr="004467CF">
        <w:rPr>
          <w:rFonts w:ascii="Times New Roman" w:eastAsia="Times New Roman" w:hAnsi="Times New Roman" w:cs="Times New Roman"/>
          <w:color w:val="000000"/>
          <w:sz w:val="28"/>
          <w:szCs w:val="28"/>
          <w:lang w:val="en-US"/>
        </w:rPr>
        <w:t xml:space="preserve"> K., </w:t>
      </w:r>
      <w:proofErr w:type="spellStart"/>
      <w:r w:rsidRPr="004467CF">
        <w:rPr>
          <w:rFonts w:ascii="Times New Roman" w:eastAsia="Times New Roman" w:hAnsi="Times New Roman" w:cs="Times New Roman"/>
          <w:color w:val="000000"/>
          <w:sz w:val="28"/>
          <w:szCs w:val="28"/>
          <w:lang w:val="en-US"/>
        </w:rPr>
        <w:t>Mahmoudi</w:t>
      </w:r>
      <w:proofErr w:type="spellEnd"/>
      <w:r w:rsidRPr="004467CF">
        <w:rPr>
          <w:rFonts w:ascii="Times New Roman" w:eastAsia="Times New Roman" w:hAnsi="Times New Roman" w:cs="Times New Roman"/>
          <w:color w:val="000000"/>
          <w:sz w:val="28"/>
          <w:szCs w:val="28"/>
          <w:lang w:val="en-US"/>
        </w:rPr>
        <w:t xml:space="preserve"> P. A systematic review and meta-analysis revealed a high-level antibiotic resistance of bovine mastitis Staphylococcus aureus in Iran // Research in Veterinary Science. – 2023. – Vol. 161. – P. 23–30. – DOI: </w:t>
      </w:r>
      <w:hyperlink r:id="rId182">
        <w:r w:rsidRPr="004467CF">
          <w:rPr>
            <w:rFonts w:ascii="Times New Roman" w:eastAsia="Times New Roman" w:hAnsi="Times New Roman" w:cs="Times New Roman"/>
            <w:color w:val="0000FF"/>
            <w:sz w:val="28"/>
            <w:szCs w:val="28"/>
            <w:u w:val="single"/>
            <w:lang w:val="en-US"/>
          </w:rPr>
          <w:t>https://doi.org/10.1016/j.rvsc.2023.05.016</w:t>
        </w:r>
      </w:hyperlink>
      <w:r w:rsidRPr="004467CF">
        <w:rPr>
          <w:rFonts w:ascii="Times New Roman" w:eastAsia="Times New Roman" w:hAnsi="Times New Roman" w:cs="Times New Roman"/>
          <w:color w:val="000000"/>
          <w:sz w:val="28"/>
          <w:szCs w:val="28"/>
          <w:lang w:val="en-US"/>
        </w:rPr>
        <w:t xml:space="preserve"> </w:t>
      </w:r>
    </w:p>
    <w:p w14:paraId="18092CD4"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Kerro</w:t>
      </w:r>
      <w:proofErr w:type="spellEnd"/>
      <w:r w:rsidRPr="004467CF">
        <w:rPr>
          <w:rFonts w:ascii="Times New Roman" w:eastAsia="Times New Roman" w:hAnsi="Times New Roman" w:cs="Times New Roman"/>
          <w:color w:val="000000"/>
          <w:sz w:val="28"/>
          <w:szCs w:val="28"/>
          <w:lang w:val="en-US"/>
        </w:rPr>
        <w:t xml:space="preserve"> </w:t>
      </w:r>
      <w:proofErr w:type="spellStart"/>
      <w:r w:rsidRPr="004467CF">
        <w:rPr>
          <w:rFonts w:ascii="Times New Roman" w:eastAsia="Times New Roman" w:hAnsi="Times New Roman" w:cs="Times New Roman"/>
          <w:color w:val="000000"/>
          <w:sz w:val="28"/>
          <w:szCs w:val="28"/>
          <w:lang w:val="en-US"/>
        </w:rPr>
        <w:t>Dego</w:t>
      </w:r>
      <w:proofErr w:type="spellEnd"/>
      <w:r w:rsidRPr="004467CF">
        <w:rPr>
          <w:rFonts w:ascii="Times New Roman" w:eastAsia="Times New Roman" w:hAnsi="Times New Roman" w:cs="Times New Roman"/>
          <w:color w:val="000000"/>
          <w:sz w:val="28"/>
          <w:szCs w:val="28"/>
          <w:lang w:val="en-US"/>
        </w:rPr>
        <w:t xml:space="preserve"> O., </w:t>
      </w:r>
      <w:proofErr w:type="spellStart"/>
      <w:r w:rsidRPr="004467CF">
        <w:rPr>
          <w:rFonts w:ascii="Times New Roman" w:eastAsia="Times New Roman" w:hAnsi="Times New Roman" w:cs="Times New Roman"/>
          <w:color w:val="000000"/>
          <w:sz w:val="28"/>
          <w:szCs w:val="28"/>
          <w:lang w:val="en-US"/>
        </w:rPr>
        <w:t>Vidlund</w:t>
      </w:r>
      <w:proofErr w:type="spellEnd"/>
      <w:r w:rsidRPr="004467CF">
        <w:rPr>
          <w:rFonts w:ascii="Times New Roman" w:eastAsia="Times New Roman" w:hAnsi="Times New Roman" w:cs="Times New Roman"/>
          <w:color w:val="000000"/>
          <w:sz w:val="28"/>
          <w:szCs w:val="28"/>
          <w:lang w:val="en-US"/>
        </w:rPr>
        <w:t xml:space="preserve"> J. Staphylococcal mastitis in dairy cows // Frontiers in Veterinary Science. – 2024. – Vol. 11. – DOI: </w:t>
      </w:r>
      <w:hyperlink r:id="rId183">
        <w:r w:rsidRPr="004467CF">
          <w:rPr>
            <w:rFonts w:ascii="Times New Roman" w:eastAsia="Times New Roman" w:hAnsi="Times New Roman" w:cs="Times New Roman"/>
            <w:color w:val="0000FF"/>
            <w:sz w:val="28"/>
            <w:szCs w:val="28"/>
            <w:u w:val="single"/>
            <w:lang w:val="en-US"/>
          </w:rPr>
          <w:t>https://doi.org/10.3389/fvets.2024.1356259</w:t>
        </w:r>
      </w:hyperlink>
      <w:r w:rsidRPr="004467CF">
        <w:rPr>
          <w:rFonts w:ascii="Times New Roman" w:eastAsia="Times New Roman" w:hAnsi="Times New Roman" w:cs="Times New Roman"/>
          <w:color w:val="000000"/>
          <w:sz w:val="28"/>
          <w:szCs w:val="28"/>
          <w:lang w:val="en-US"/>
        </w:rPr>
        <w:t xml:space="preserve"> </w:t>
      </w:r>
    </w:p>
    <w:p w14:paraId="330982F4"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Campos B., Pickering A.C., Rocha L.S., Aguilar A.P., </w:t>
      </w:r>
      <w:proofErr w:type="spellStart"/>
      <w:r w:rsidRPr="004467CF">
        <w:rPr>
          <w:rFonts w:ascii="Times New Roman" w:eastAsia="Times New Roman" w:hAnsi="Times New Roman" w:cs="Times New Roman"/>
          <w:color w:val="000000"/>
          <w:sz w:val="28"/>
          <w:szCs w:val="28"/>
          <w:lang w:val="en-US"/>
        </w:rPr>
        <w:t>Fabres</w:t>
      </w:r>
      <w:proofErr w:type="spellEnd"/>
      <w:r w:rsidRPr="004467CF">
        <w:rPr>
          <w:rFonts w:ascii="Times New Roman" w:eastAsia="Times New Roman" w:hAnsi="Times New Roman" w:cs="Times New Roman"/>
          <w:color w:val="000000"/>
          <w:sz w:val="28"/>
          <w:szCs w:val="28"/>
          <w:lang w:val="en-US"/>
        </w:rPr>
        <w:t xml:space="preserve">-Klein M.H., de Oliveira Mendes T.A., Fitzgerald J.R., de Oliveira Barros </w:t>
      </w:r>
      <w:proofErr w:type="spellStart"/>
      <w:r w:rsidRPr="004467CF">
        <w:rPr>
          <w:rFonts w:ascii="Times New Roman" w:eastAsia="Times New Roman" w:hAnsi="Times New Roman" w:cs="Times New Roman"/>
          <w:color w:val="000000"/>
          <w:sz w:val="28"/>
          <w:szCs w:val="28"/>
          <w:lang w:val="en-US"/>
        </w:rPr>
        <w:t>Ribon</w:t>
      </w:r>
      <w:proofErr w:type="spellEnd"/>
      <w:r w:rsidRPr="004467CF">
        <w:rPr>
          <w:rFonts w:ascii="Times New Roman" w:eastAsia="Times New Roman" w:hAnsi="Times New Roman" w:cs="Times New Roman"/>
          <w:color w:val="000000"/>
          <w:sz w:val="28"/>
          <w:szCs w:val="28"/>
          <w:lang w:val="en-US"/>
        </w:rPr>
        <w:t xml:space="preserve"> A. </w:t>
      </w:r>
      <w:r w:rsidRPr="004467CF">
        <w:rPr>
          <w:rFonts w:ascii="Times New Roman" w:eastAsia="Times New Roman" w:hAnsi="Times New Roman" w:cs="Times New Roman"/>
          <w:color w:val="000000"/>
          <w:sz w:val="28"/>
          <w:szCs w:val="28"/>
          <w:lang w:val="en-US"/>
        </w:rPr>
        <w:lastRenderedPageBreak/>
        <w:t xml:space="preserve">Diversity and pathogenesis of Staphylococcus aureus from bovine mastitis: current understanding and future perspectives // BMC Veterinary Research. – 2022. – Vol. 18, 115. – DOI: </w:t>
      </w:r>
      <w:hyperlink r:id="rId184">
        <w:r w:rsidRPr="004467CF">
          <w:rPr>
            <w:rFonts w:ascii="Times New Roman" w:eastAsia="Times New Roman" w:hAnsi="Times New Roman" w:cs="Times New Roman"/>
            <w:color w:val="0000FF"/>
            <w:sz w:val="28"/>
            <w:szCs w:val="28"/>
            <w:u w:val="single"/>
            <w:lang w:val="en-US"/>
          </w:rPr>
          <w:t>https://doi.org/10.1186/s12917-022-03197-5</w:t>
        </w:r>
      </w:hyperlink>
      <w:r w:rsidRPr="004467CF">
        <w:rPr>
          <w:rFonts w:ascii="Times New Roman" w:eastAsia="Times New Roman" w:hAnsi="Times New Roman" w:cs="Times New Roman"/>
          <w:color w:val="000000"/>
          <w:sz w:val="28"/>
          <w:szCs w:val="28"/>
          <w:lang w:val="en-US"/>
        </w:rPr>
        <w:t xml:space="preserve"> </w:t>
      </w:r>
    </w:p>
    <w:p w14:paraId="0EF19E7D"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Howden</w:t>
      </w:r>
      <w:proofErr w:type="spellEnd"/>
      <w:r w:rsidRPr="004467CF">
        <w:rPr>
          <w:rFonts w:ascii="Times New Roman" w:eastAsia="Times New Roman" w:hAnsi="Times New Roman" w:cs="Times New Roman"/>
          <w:color w:val="000000"/>
          <w:sz w:val="28"/>
          <w:szCs w:val="28"/>
          <w:lang w:val="en-US"/>
        </w:rPr>
        <w:t xml:space="preserve"> B.P., </w:t>
      </w:r>
      <w:proofErr w:type="spellStart"/>
      <w:r w:rsidRPr="004467CF">
        <w:rPr>
          <w:rFonts w:ascii="Times New Roman" w:eastAsia="Times New Roman" w:hAnsi="Times New Roman" w:cs="Times New Roman"/>
          <w:color w:val="000000"/>
          <w:sz w:val="28"/>
          <w:szCs w:val="28"/>
          <w:lang w:val="en-US"/>
        </w:rPr>
        <w:t>Giulieri</w:t>
      </w:r>
      <w:proofErr w:type="spellEnd"/>
      <w:r w:rsidRPr="004467CF">
        <w:rPr>
          <w:rFonts w:ascii="Times New Roman" w:eastAsia="Times New Roman" w:hAnsi="Times New Roman" w:cs="Times New Roman"/>
          <w:color w:val="000000"/>
          <w:sz w:val="28"/>
          <w:szCs w:val="28"/>
          <w:lang w:val="en-US"/>
        </w:rPr>
        <w:t xml:space="preserve"> S.G., Wong </w:t>
      </w:r>
      <w:proofErr w:type="spellStart"/>
      <w:r w:rsidRPr="004467CF">
        <w:rPr>
          <w:rFonts w:ascii="Times New Roman" w:eastAsia="Times New Roman" w:hAnsi="Times New Roman" w:cs="Times New Roman"/>
          <w:color w:val="000000"/>
          <w:sz w:val="28"/>
          <w:szCs w:val="28"/>
          <w:lang w:val="en-US"/>
        </w:rPr>
        <w:t>Fok</w:t>
      </w:r>
      <w:proofErr w:type="spellEnd"/>
      <w:r w:rsidRPr="004467CF">
        <w:rPr>
          <w:rFonts w:ascii="Times New Roman" w:eastAsia="Times New Roman" w:hAnsi="Times New Roman" w:cs="Times New Roman"/>
          <w:color w:val="000000"/>
          <w:sz w:val="28"/>
          <w:szCs w:val="28"/>
          <w:lang w:val="en-US"/>
        </w:rPr>
        <w:t xml:space="preserve"> Lung T., Baines S.L., Sharkey L.K., Lee J.Y.H., </w:t>
      </w:r>
      <w:proofErr w:type="spellStart"/>
      <w:r w:rsidRPr="004467CF">
        <w:rPr>
          <w:rFonts w:ascii="Times New Roman" w:eastAsia="Times New Roman" w:hAnsi="Times New Roman" w:cs="Times New Roman"/>
          <w:color w:val="000000"/>
          <w:sz w:val="28"/>
          <w:szCs w:val="28"/>
          <w:lang w:val="en-US"/>
        </w:rPr>
        <w:t>Hachani</w:t>
      </w:r>
      <w:proofErr w:type="spellEnd"/>
      <w:r w:rsidRPr="004467CF">
        <w:rPr>
          <w:rFonts w:ascii="Times New Roman" w:eastAsia="Times New Roman" w:hAnsi="Times New Roman" w:cs="Times New Roman"/>
          <w:color w:val="000000"/>
          <w:sz w:val="28"/>
          <w:szCs w:val="28"/>
          <w:lang w:val="en-US"/>
        </w:rPr>
        <w:t xml:space="preserve"> A., Monk I.R., </w:t>
      </w:r>
      <w:proofErr w:type="spellStart"/>
      <w:r w:rsidRPr="004467CF">
        <w:rPr>
          <w:rFonts w:ascii="Times New Roman" w:eastAsia="Times New Roman" w:hAnsi="Times New Roman" w:cs="Times New Roman"/>
          <w:color w:val="000000"/>
          <w:sz w:val="28"/>
          <w:szCs w:val="28"/>
          <w:lang w:val="en-US"/>
        </w:rPr>
        <w:t>Stinear</w:t>
      </w:r>
      <w:proofErr w:type="spellEnd"/>
      <w:r w:rsidRPr="004467CF">
        <w:rPr>
          <w:rFonts w:ascii="Times New Roman" w:eastAsia="Times New Roman" w:hAnsi="Times New Roman" w:cs="Times New Roman"/>
          <w:color w:val="000000"/>
          <w:sz w:val="28"/>
          <w:szCs w:val="28"/>
          <w:lang w:val="en-US"/>
        </w:rPr>
        <w:t xml:space="preserve"> T.P. Staphylococcus aureus host interactions and adaptation // Nature Reviews Microbiology. – 2023. – Vol. 21. – P. 380–395. – DOI: </w:t>
      </w:r>
      <w:hyperlink r:id="rId185">
        <w:r w:rsidRPr="004467CF">
          <w:rPr>
            <w:rFonts w:ascii="Times New Roman" w:eastAsia="Times New Roman" w:hAnsi="Times New Roman" w:cs="Times New Roman"/>
            <w:color w:val="0000FF"/>
            <w:sz w:val="28"/>
            <w:szCs w:val="28"/>
            <w:u w:val="single"/>
            <w:lang w:val="en-US"/>
          </w:rPr>
          <w:t>https://doi.org/10.1038/s41579-023-00852-y</w:t>
        </w:r>
      </w:hyperlink>
      <w:r w:rsidRPr="004467CF">
        <w:rPr>
          <w:rFonts w:ascii="Times New Roman" w:eastAsia="Times New Roman" w:hAnsi="Times New Roman" w:cs="Times New Roman"/>
          <w:color w:val="000000"/>
          <w:sz w:val="28"/>
          <w:szCs w:val="28"/>
          <w:lang w:val="en-US"/>
        </w:rPr>
        <w:t xml:space="preserve"> </w:t>
      </w:r>
    </w:p>
    <w:p w14:paraId="6659DEB3"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Vakkamäki</w:t>
      </w:r>
      <w:proofErr w:type="spellEnd"/>
      <w:r w:rsidRPr="004467CF">
        <w:rPr>
          <w:rFonts w:ascii="Times New Roman" w:eastAsia="Times New Roman" w:hAnsi="Times New Roman" w:cs="Times New Roman"/>
          <w:color w:val="000000"/>
          <w:sz w:val="28"/>
          <w:szCs w:val="28"/>
          <w:lang w:val="en-US"/>
        </w:rPr>
        <w:t xml:space="preserve"> J., </w:t>
      </w:r>
      <w:proofErr w:type="spellStart"/>
      <w:r w:rsidRPr="004467CF">
        <w:rPr>
          <w:rFonts w:ascii="Times New Roman" w:eastAsia="Times New Roman" w:hAnsi="Times New Roman" w:cs="Times New Roman"/>
          <w:color w:val="000000"/>
          <w:sz w:val="28"/>
          <w:szCs w:val="28"/>
          <w:lang w:val="en-US"/>
        </w:rPr>
        <w:t>Taponen</w:t>
      </w:r>
      <w:proofErr w:type="spellEnd"/>
      <w:r w:rsidRPr="004467CF">
        <w:rPr>
          <w:rFonts w:ascii="Times New Roman" w:eastAsia="Times New Roman" w:hAnsi="Times New Roman" w:cs="Times New Roman"/>
          <w:color w:val="000000"/>
          <w:sz w:val="28"/>
          <w:szCs w:val="28"/>
          <w:lang w:val="en-US"/>
        </w:rPr>
        <w:t xml:space="preserve"> S., </w:t>
      </w:r>
      <w:proofErr w:type="spellStart"/>
      <w:r w:rsidRPr="004467CF">
        <w:rPr>
          <w:rFonts w:ascii="Times New Roman" w:eastAsia="Times New Roman" w:hAnsi="Times New Roman" w:cs="Times New Roman"/>
          <w:color w:val="000000"/>
          <w:sz w:val="28"/>
          <w:szCs w:val="28"/>
          <w:lang w:val="en-US"/>
        </w:rPr>
        <w:t>Heikkilä</w:t>
      </w:r>
      <w:proofErr w:type="spellEnd"/>
      <w:r w:rsidRPr="004467CF">
        <w:rPr>
          <w:rFonts w:ascii="Times New Roman" w:eastAsia="Times New Roman" w:hAnsi="Times New Roman" w:cs="Times New Roman"/>
          <w:color w:val="000000"/>
          <w:sz w:val="28"/>
          <w:szCs w:val="28"/>
          <w:lang w:val="en-US"/>
        </w:rPr>
        <w:t xml:space="preserve"> A.-M., </w:t>
      </w:r>
      <w:proofErr w:type="spellStart"/>
      <w:r w:rsidRPr="004467CF">
        <w:rPr>
          <w:rFonts w:ascii="Times New Roman" w:eastAsia="Times New Roman" w:hAnsi="Times New Roman" w:cs="Times New Roman"/>
          <w:color w:val="000000"/>
          <w:sz w:val="28"/>
          <w:szCs w:val="28"/>
          <w:lang w:val="en-US"/>
        </w:rPr>
        <w:t>Pyörälä</w:t>
      </w:r>
      <w:proofErr w:type="spellEnd"/>
      <w:r w:rsidRPr="004467CF">
        <w:rPr>
          <w:rFonts w:ascii="Times New Roman" w:eastAsia="Times New Roman" w:hAnsi="Times New Roman" w:cs="Times New Roman"/>
          <w:color w:val="000000"/>
          <w:sz w:val="28"/>
          <w:szCs w:val="28"/>
          <w:lang w:val="en-US"/>
        </w:rPr>
        <w:t xml:space="preserve"> S. Bacteriological etiology and treatment of mastitis in Finnish dairy herds // Acta </w:t>
      </w:r>
      <w:proofErr w:type="spellStart"/>
      <w:r w:rsidRPr="004467CF">
        <w:rPr>
          <w:rFonts w:ascii="Times New Roman" w:eastAsia="Times New Roman" w:hAnsi="Times New Roman" w:cs="Times New Roman"/>
          <w:color w:val="000000"/>
          <w:sz w:val="28"/>
          <w:szCs w:val="28"/>
          <w:lang w:val="en-US"/>
        </w:rPr>
        <w:t>Veterinaria</w:t>
      </w:r>
      <w:proofErr w:type="spellEnd"/>
      <w:r w:rsidRPr="004467CF">
        <w:rPr>
          <w:rFonts w:ascii="Times New Roman" w:eastAsia="Times New Roman" w:hAnsi="Times New Roman" w:cs="Times New Roman"/>
          <w:color w:val="000000"/>
          <w:sz w:val="28"/>
          <w:szCs w:val="28"/>
          <w:lang w:val="en-US"/>
        </w:rPr>
        <w:t xml:space="preserve"> Scandinavica. – 2017. – Vol. 59, 33. – DOI: </w:t>
      </w:r>
      <w:hyperlink r:id="rId186">
        <w:r w:rsidRPr="004467CF">
          <w:rPr>
            <w:rFonts w:ascii="Times New Roman" w:eastAsia="Times New Roman" w:hAnsi="Times New Roman" w:cs="Times New Roman"/>
            <w:color w:val="0000FF"/>
            <w:sz w:val="28"/>
            <w:szCs w:val="28"/>
            <w:u w:val="single"/>
            <w:lang w:val="en-US"/>
          </w:rPr>
          <w:t>https://doi.org/10.1186/s13028-017-0301-4</w:t>
        </w:r>
      </w:hyperlink>
      <w:r w:rsidRPr="004467CF">
        <w:rPr>
          <w:rFonts w:ascii="Times New Roman" w:eastAsia="Times New Roman" w:hAnsi="Times New Roman" w:cs="Times New Roman"/>
          <w:color w:val="000000"/>
          <w:sz w:val="28"/>
          <w:szCs w:val="28"/>
          <w:lang w:val="en-US"/>
        </w:rPr>
        <w:t xml:space="preserve"> </w:t>
      </w:r>
    </w:p>
    <w:p w14:paraId="20C16932"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Pyorala</w:t>
      </w:r>
      <w:proofErr w:type="spellEnd"/>
      <w:r w:rsidRPr="004467CF">
        <w:rPr>
          <w:rFonts w:ascii="Times New Roman" w:eastAsia="Times New Roman" w:hAnsi="Times New Roman" w:cs="Times New Roman"/>
          <w:color w:val="000000"/>
          <w:sz w:val="28"/>
          <w:szCs w:val="28"/>
          <w:lang w:val="en-US"/>
        </w:rPr>
        <w:t xml:space="preserve"> S., </w:t>
      </w:r>
      <w:proofErr w:type="spellStart"/>
      <w:r w:rsidRPr="004467CF">
        <w:rPr>
          <w:rFonts w:ascii="Times New Roman" w:eastAsia="Times New Roman" w:hAnsi="Times New Roman" w:cs="Times New Roman"/>
          <w:color w:val="000000"/>
          <w:sz w:val="28"/>
          <w:szCs w:val="28"/>
          <w:lang w:val="en-US"/>
        </w:rPr>
        <w:t>Taponen</w:t>
      </w:r>
      <w:proofErr w:type="spellEnd"/>
      <w:r w:rsidRPr="004467CF">
        <w:rPr>
          <w:rFonts w:ascii="Times New Roman" w:eastAsia="Times New Roman" w:hAnsi="Times New Roman" w:cs="Times New Roman"/>
          <w:color w:val="000000"/>
          <w:sz w:val="28"/>
          <w:szCs w:val="28"/>
          <w:lang w:val="en-US"/>
        </w:rPr>
        <w:t xml:space="preserve"> S. Coagulase-negative staphylococci—emerging mastitis pathogens // Veterinary Microbiology. – 2009. – Vol. 134. – P. 3–8. – DOI: </w:t>
      </w:r>
      <w:hyperlink r:id="rId187">
        <w:r w:rsidRPr="004467CF">
          <w:rPr>
            <w:rFonts w:ascii="Times New Roman" w:eastAsia="Times New Roman" w:hAnsi="Times New Roman" w:cs="Times New Roman"/>
            <w:color w:val="0000FF"/>
            <w:sz w:val="28"/>
            <w:szCs w:val="28"/>
            <w:u w:val="single"/>
            <w:lang w:val="en-US"/>
          </w:rPr>
          <w:t>https://doi.org/10.1016/j.vetmic.2008.09.015</w:t>
        </w:r>
      </w:hyperlink>
      <w:r w:rsidRPr="004467CF">
        <w:rPr>
          <w:rFonts w:ascii="Times New Roman" w:eastAsia="Times New Roman" w:hAnsi="Times New Roman" w:cs="Times New Roman"/>
          <w:color w:val="000000"/>
          <w:sz w:val="28"/>
          <w:szCs w:val="28"/>
          <w:lang w:val="en-US"/>
        </w:rPr>
        <w:t xml:space="preserve"> </w:t>
      </w:r>
    </w:p>
    <w:p w14:paraId="36ED79C8"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De Buck J., Ha V., Naushad S., </w:t>
      </w:r>
      <w:proofErr w:type="spellStart"/>
      <w:r w:rsidRPr="004467CF">
        <w:rPr>
          <w:rFonts w:ascii="Times New Roman" w:eastAsia="Times New Roman" w:hAnsi="Times New Roman" w:cs="Times New Roman"/>
          <w:color w:val="000000"/>
          <w:sz w:val="28"/>
          <w:szCs w:val="28"/>
          <w:lang w:val="en-US"/>
        </w:rPr>
        <w:t>Nobrega</w:t>
      </w:r>
      <w:proofErr w:type="spellEnd"/>
      <w:r w:rsidRPr="004467CF">
        <w:rPr>
          <w:rFonts w:ascii="Times New Roman" w:eastAsia="Times New Roman" w:hAnsi="Times New Roman" w:cs="Times New Roman"/>
          <w:color w:val="000000"/>
          <w:sz w:val="28"/>
          <w:szCs w:val="28"/>
          <w:lang w:val="en-US"/>
        </w:rPr>
        <w:t xml:space="preserve"> D.B., </w:t>
      </w:r>
      <w:proofErr w:type="spellStart"/>
      <w:r w:rsidRPr="004467CF">
        <w:rPr>
          <w:rFonts w:ascii="Times New Roman" w:eastAsia="Times New Roman" w:hAnsi="Times New Roman" w:cs="Times New Roman"/>
          <w:color w:val="000000"/>
          <w:sz w:val="28"/>
          <w:szCs w:val="28"/>
          <w:lang w:val="en-US"/>
        </w:rPr>
        <w:t>Luby</w:t>
      </w:r>
      <w:proofErr w:type="spellEnd"/>
      <w:r w:rsidRPr="004467CF">
        <w:rPr>
          <w:rFonts w:ascii="Times New Roman" w:eastAsia="Times New Roman" w:hAnsi="Times New Roman" w:cs="Times New Roman"/>
          <w:color w:val="000000"/>
          <w:sz w:val="28"/>
          <w:szCs w:val="28"/>
          <w:lang w:val="en-US"/>
        </w:rPr>
        <w:t xml:space="preserve"> C., Middleton J.R., De </w:t>
      </w:r>
      <w:proofErr w:type="spellStart"/>
      <w:r w:rsidRPr="004467CF">
        <w:rPr>
          <w:rFonts w:ascii="Times New Roman" w:eastAsia="Times New Roman" w:hAnsi="Times New Roman" w:cs="Times New Roman"/>
          <w:color w:val="000000"/>
          <w:sz w:val="28"/>
          <w:szCs w:val="28"/>
          <w:lang w:val="en-US"/>
        </w:rPr>
        <w:t>Vliegher</w:t>
      </w:r>
      <w:proofErr w:type="spellEnd"/>
      <w:r w:rsidRPr="004467CF">
        <w:rPr>
          <w:rFonts w:ascii="Times New Roman" w:eastAsia="Times New Roman" w:hAnsi="Times New Roman" w:cs="Times New Roman"/>
          <w:color w:val="000000"/>
          <w:sz w:val="28"/>
          <w:szCs w:val="28"/>
          <w:lang w:val="en-US"/>
        </w:rPr>
        <w:t xml:space="preserve"> S., </w:t>
      </w:r>
      <w:proofErr w:type="spellStart"/>
      <w:r w:rsidRPr="004467CF">
        <w:rPr>
          <w:rFonts w:ascii="Times New Roman" w:eastAsia="Times New Roman" w:hAnsi="Times New Roman" w:cs="Times New Roman"/>
          <w:color w:val="000000"/>
          <w:sz w:val="28"/>
          <w:szCs w:val="28"/>
          <w:lang w:val="en-US"/>
        </w:rPr>
        <w:t>Barkema</w:t>
      </w:r>
      <w:proofErr w:type="spellEnd"/>
      <w:r w:rsidRPr="004467CF">
        <w:rPr>
          <w:rFonts w:ascii="Times New Roman" w:eastAsia="Times New Roman" w:hAnsi="Times New Roman" w:cs="Times New Roman"/>
          <w:color w:val="000000"/>
          <w:sz w:val="28"/>
          <w:szCs w:val="28"/>
          <w:lang w:val="en-US"/>
        </w:rPr>
        <w:t xml:space="preserve"> H.W. Non-aureus staphylococci and bovine udder health: current understanding and knowledge gaps // Frontiers in Veterinary Science. – 2021. – Vol. 8. – DOI: </w:t>
      </w:r>
      <w:hyperlink r:id="rId188">
        <w:r w:rsidRPr="004467CF">
          <w:rPr>
            <w:rFonts w:ascii="Times New Roman" w:eastAsia="Times New Roman" w:hAnsi="Times New Roman" w:cs="Times New Roman"/>
            <w:color w:val="0000FF"/>
            <w:sz w:val="28"/>
            <w:szCs w:val="28"/>
            <w:u w:val="single"/>
            <w:lang w:val="en-US"/>
          </w:rPr>
          <w:t>https://doi.org/10.3389/fvets.2021.658031</w:t>
        </w:r>
      </w:hyperlink>
      <w:r w:rsidRPr="004467CF">
        <w:rPr>
          <w:rFonts w:ascii="Times New Roman" w:eastAsia="Times New Roman" w:hAnsi="Times New Roman" w:cs="Times New Roman"/>
          <w:color w:val="000000"/>
          <w:sz w:val="28"/>
          <w:szCs w:val="28"/>
          <w:lang w:val="en-US"/>
        </w:rPr>
        <w:t>.</w:t>
      </w:r>
    </w:p>
    <w:p w14:paraId="4F65C698"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Getahun</w:t>
      </w:r>
      <w:proofErr w:type="spellEnd"/>
      <w:r w:rsidRPr="004467CF">
        <w:rPr>
          <w:rFonts w:ascii="Times New Roman" w:eastAsia="Times New Roman" w:hAnsi="Times New Roman" w:cs="Times New Roman"/>
          <w:color w:val="000000"/>
          <w:sz w:val="28"/>
          <w:szCs w:val="28"/>
          <w:lang w:val="en-US"/>
        </w:rPr>
        <w:t xml:space="preserve"> Y.A., </w:t>
      </w:r>
      <w:proofErr w:type="spellStart"/>
      <w:r w:rsidRPr="004467CF">
        <w:rPr>
          <w:rFonts w:ascii="Times New Roman" w:eastAsia="Times New Roman" w:hAnsi="Times New Roman" w:cs="Times New Roman"/>
          <w:color w:val="000000"/>
          <w:sz w:val="28"/>
          <w:szCs w:val="28"/>
          <w:lang w:val="en-US"/>
        </w:rPr>
        <w:t>Abey</w:t>
      </w:r>
      <w:proofErr w:type="spellEnd"/>
      <w:r w:rsidRPr="004467CF">
        <w:rPr>
          <w:rFonts w:ascii="Times New Roman" w:eastAsia="Times New Roman" w:hAnsi="Times New Roman" w:cs="Times New Roman"/>
          <w:color w:val="000000"/>
          <w:sz w:val="28"/>
          <w:szCs w:val="28"/>
          <w:lang w:val="en-US"/>
        </w:rPr>
        <w:t xml:space="preserve"> S.L., </w:t>
      </w:r>
      <w:proofErr w:type="spellStart"/>
      <w:r w:rsidRPr="004467CF">
        <w:rPr>
          <w:rFonts w:ascii="Times New Roman" w:eastAsia="Times New Roman" w:hAnsi="Times New Roman" w:cs="Times New Roman"/>
          <w:color w:val="000000"/>
          <w:sz w:val="28"/>
          <w:szCs w:val="28"/>
          <w:lang w:val="en-US"/>
        </w:rPr>
        <w:t>Beyene</w:t>
      </w:r>
      <w:proofErr w:type="spellEnd"/>
      <w:r w:rsidRPr="004467CF">
        <w:rPr>
          <w:rFonts w:ascii="Times New Roman" w:eastAsia="Times New Roman" w:hAnsi="Times New Roman" w:cs="Times New Roman"/>
          <w:color w:val="000000"/>
          <w:sz w:val="28"/>
          <w:szCs w:val="28"/>
          <w:lang w:val="en-US"/>
        </w:rPr>
        <w:t xml:space="preserve"> A.M., </w:t>
      </w:r>
      <w:proofErr w:type="spellStart"/>
      <w:r w:rsidRPr="004467CF">
        <w:rPr>
          <w:rFonts w:ascii="Times New Roman" w:eastAsia="Times New Roman" w:hAnsi="Times New Roman" w:cs="Times New Roman"/>
          <w:color w:val="000000"/>
          <w:sz w:val="28"/>
          <w:szCs w:val="28"/>
          <w:lang w:val="en-US"/>
        </w:rPr>
        <w:t>Belete</w:t>
      </w:r>
      <w:proofErr w:type="spellEnd"/>
      <w:r w:rsidRPr="004467CF">
        <w:rPr>
          <w:rFonts w:ascii="Times New Roman" w:eastAsia="Times New Roman" w:hAnsi="Times New Roman" w:cs="Times New Roman"/>
          <w:color w:val="000000"/>
          <w:sz w:val="28"/>
          <w:szCs w:val="28"/>
          <w:lang w:val="en-US"/>
        </w:rPr>
        <w:t xml:space="preserve"> M.A., </w:t>
      </w:r>
      <w:proofErr w:type="spellStart"/>
      <w:r w:rsidRPr="004467CF">
        <w:rPr>
          <w:rFonts w:ascii="Times New Roman" w:eastAsia="Times New Roman" w:hAnsi="Times New Roman" w:cs="Times New Roman"/>
          <w:color w:val="000000"/>
          <w:sz w:val="28"/>
          <w:szCs w:val="28"/>
          <w:lang w:val="en-US"/>
        </w:rPr>
        <w:t>Tessema</w:t>
      </w:r>
      <w:proofErr w:type="spellEnd"/>
      <w:r w:rsidRPr="004467CF">
        <w:rPr>
          <w:rFonts w:ascii="Times New Roman" w:eastAsia="Times New Roman" w:hAnsi="Times New Roman" w:cs="Times New Roman"/>
          <w:color w:val="000000"/>
          <w:sz w:val="28"/>
          <w:szCs w:val="28"/>
          <w:lang w:val="en-US"/>
        </w:rPr>
        <w:t xml:space="preserve"> T.S. Coagulase-negative staphylococci from bovine milk: antibiogram profiles and virulent gene detection // BMC Microbiology. – 2024. – Vol. 24, 263. – DOI: </w:t>
      </w:r>
      <w:hyperlink r:id="rId189">
        <w:r w:rsidRPr="004467CF">
          <w:rPr>
            <w:rFonts w:ascii="Times New Roman" w:eastAsia="Times New Roman" w:hAnsi="Times New Roman" w:cs="Times New Roman"/>
            <w:color w:val="0000FF"/>
            <w:sz w:val="28"/>
            <w:szCs w:val="28"/>
            <w:u w:val="single"/>
            <w:lang w:val="en-US"/>
          </w:rPr>
          <w:t>https://doi.org/10.1186/s12866-024-03415-0</w:t>
        </w:r>
      </w:hyperlink>
      <w:r w:rsidRPr="004467CF">
        <w:rPr>
          <w:rFonts w:ascii="Times New Roman" w:eastAsia="Times New Roman" w:hAnsi="Times New Roman" w:cs="Times New Roman"/>
          <w:color w:val="000000"/>
          <w:sz w:val="28"/>
          <w:szCs w:val="28"/>
          <w:lang w:val="en-US"/>
        </w:rPr>
        <w:t xml:space="preserve"> </w:t>
      </w:r>
    </w:p>
    <w:p w14:paraId="0E80A65D"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Ünal</w:t>
      </w:r>
      <w:proofErr w:type="spellEnd"/>
      <w:r w:rsidRPr="004467CF">
        <w:rPr>
          <w:rFonts w:ascii="Times New Roman" w:eastAsia="Times New Roman" w:hAnsi="Times New Roman" w:cs="Times New Roman"/>
          <w:color w:val="000000"/>
          <w:sz w:val="28"/>
          <w:szCs w:val="28"/>
          <w:lang w:val="en-US"/>
        </w:rPr>
        <w:t xml:space="preserve"> N., </w:t>
      </w:r>
      <w:proofErr w:type="spellStart"/>
      <w:r w:rsidRPr="004467CF">
        <w:rPr>
          <w:rFonts w:ascii="Times New Roman" w:eastAsia="Times New Roman" w:hAnsi="Times New Roman" w:cs="Times New Roman"/>
          <w:color w:val="000000"/>
          <w:sz w:val="28"/>
          <w:szCs w:val="28"/>
          <w:lang w:val="en-US"/>
        </w:rPr>
        <w:t>Çınar</w:t>
      </w:r>
      <w:proofErr w:type="spellEnd"/>
      <w:r w:rsidRPr="004467CF">
        <w:rPr>
          <w:rFonts w:ascii="Times New Roman" w:eastAsia="Times New Roman" w:hAnsi="Times New Roman" w:cs="Times New Roman"/>
          <w:color w:val="000000"/>
          <w:sz w:val="28"/>
          <w:szCs w:val="28"/>
          <w:lang w:val="en-US"/>
        </w:rPr>
        <w:t xml:space="preserve"> O.D. Detection of staphylococcal enterotoxin, methicillin-resistant and Panton–Valentine </w:t>
      </w:r>
      <w:proofErr w:type="spellStart"/>
      <w:r w:rsidRPr="004467CF">
        <w:rPr>
          <w:rFonts w:ascii="Times New Roman" w:eastAsia="Times New Roman" w:hAnsi="Times New Roman" w:cs="Times New Roman"/>
          <w:color w:val="000000"/>
          <w:sz w:val="28"/>
          <w:szCs w:val="28"/>
          <w:lang w:val="en-US"/>
        </w:rPr>
        <w:t>leukocidin</w:t>
      </w:r>
      <w:proofErr w:type="spellEnd"/>
      <w:r w:rsidRPr="004467CF">
        <w:rPr>
          <w:rFonts w:ascii="Times New Roman" w:eastAsia="Times New Roman" w:hAnsi="Times New Roman" w:cs="Times New Roman"/>
          <w:color w:val="000000"/>
          <w:sz w:val="28"/>
          <w:szCs w:val="28"/>
          <w:lang w:val="en-US"/>
        </w:rPr>
        <w:t xml:space="preserve"> genes in coagulase-negative staphylococci isolated from cows and ewes with subclinical mastitis // Tropical Animal Health and Production. – 2012. – Vol. 44. – P. 369–375. – DOI: </w:t>
      </w:r>
      <w:hyperlink r:id="rId190">
        <w:r w:rsidRPr="004467CF">
          <w:rPr>
            <w:rFonts w:ascii="Times New Roman" w:eastAsia="Times New Roman" w:hAnsi="Times New Roman" w:cs="Times New Roman"/>
            <w:color w:val="0000FF"/>
            <w:sz w:val="28"/>
            <w:szCs w:val="28"/>
            <w:u w:val="single"/>
            <w:lang w:val="en-US"/>
          </w:rPr>
          <w:t>https://doi.org/10.1007/s11250-011-0032-x</w:t>
        </w:r>
      </w:hyperlink>
      <w:r w:rsidRPr="004467CF">
        <w:rPr>
          <w:rFonts w:ascii="Times New Roman" w:eastAsia="Times New Roman" w:hAnsi="Times New Roman" w:cs="Times New Roman"/>
          <w:color w:val="000000"/>
          <w:sz w:val="28"/>
          <w:szCs w:val="28"/>
          <w:lang w:val="en-US"/>
        </w:rPr>
        <w:t xml:space="preserve"> </w:t>
      </w:r>
    </w:p>
    <w:p w14:paraId="787AFBE6"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Goulart D.B., </w:t>
      </w:r>
      <w:proofErr w:type="spellStart"/>
      <w:r w:rsidRPr="004467CF">
        <w:rPr>
          <w:rFonts w:ascii="Times New Roman" w:eastAsia="Times New Roman" w:hAnsi="Times New Roman" w:cs="Times New Roman"/>
          <w:color w:val="000000"/>
          <w:sz w:val="28"/>
          <w:szCs w:val="28"/>
          <w:lang w:val="en-US"/>
        </w:rPr>
        <w:t>Mellata</w:t>
      </w:r>
      <w:proofErr w:type="spellEnd"/>
      <w:r w:rsidRPr="004467CF">
        <w:rPr>
          <w:rFonts w:ascii="Times New Roman" w:eastAsia="Times New Roman" w:hAnsi="Times New Roman" w:cs="Times New Roman"/>
          <w:color w:val="000000"/>
          <w:sz w:val="28"/>
          <w:szCs w:val="28"/>
          <w:lang w:val="en-US"/>
        </w:rPr>
        <w:t xml:space="preserve"> M. Escherichia coli mastitis in dairy cattle: etiology, diagnosis, and treatment challenges // Frontiers in Microbiology. – 2022. – Vol. 13. – DOI: </w:t>
      </w:r>
      <w:hyperlink r:id="rId191">
        <w:r w:rsidRPr="004467CF">
          <w:rPr>
            <w:rFonts w:ascii="Times New Roman" w:eastAsia="Times New Roman" w:hAnsi="Times New Roman" w:cs="Times New Roman"/>
            <w:color w:val="0000FF"/>
            <w:sz w:val="28"/>
            <w:szCs w:val="28"/>
            <w:u w:val="single"/>
            <w:lang w:val="en-US"/>
          </w:rPr>
          <w:t>https://doi.org/10.3389/fmicb.2022.928346</w:t>
        </w:r>
      </w:hyperlink>
      <w:r w:rsidRPr="004467CF">
        <w:rPr>
          <w:rFonts w:ascii="Times New Roman" w:eastAsia="Times New Roman" w:hAnsi="Times New Roman" w:cs="Times New Roman"/>
          <w:color w:val="000000"/>
          <w:sz w:val="28"/>
          <w:szCs w:val="28"/>
          <w:lang w:val="en-US"/>
        </w:rPr>
        <w:t xml:space="preserve"> </w:t>
      </w:r>
    </w:p>
    <w:p w14:paraId="211E96A6"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Zaatout</w:t>
      </w:r>
      <w:proofErr w:type="spellEnd"/>
      <w:r w:rsidRPr="004467CF">
        <w:rPr>
          <w:rFonts w:ascii="Times New Roman" w:eastAsia="Times New Roman" w:hAnsi="Times New Roman" w:cs="Times New Roman"/>
          <w:color w:val="000000"/>
          <w:sz w:val="28"/>
          <w:szCs w:val="28"/>
          <w:lang w:val="en-US"/>
        </w:rPr>
        <w:t xml:space="preserve"> N. An overview on mastitis-associated Escherichia coli: pathogenicity, host immunity and the use of alternative therapies // Microbiological Research. – 2022. – Vol. 256, 126960. – DOI: </w:t>
      </w:r>
      <w:hyperlink r:id="rId192">
        <w:r w:rsidRPr="004467CF">
          <w:rPr>
            <w:rFonts w:ascii="Times New Roman" w:eastAsia="Times New Roman" w:hAnsi="Times New Roman" w:cs="Times New Roman"/>
            <w:color w:val="0000FF"/>
            <w:sz w:val="28"/>
            <w:szCs w:val="28"/>
            <w:u w:val="single"/>
            <w:lang w:val="en-US"/>
          </w:rPr>
          <w:t>https://doi.org/10.1016/j.micres.2021.126960</w:t>
        </w:r>
      </w:hyperlink>
      <w:r w:rsidRPr="004467CF">
        <w:rPr>
          <w:rFonts w:ascii="Times New Roman" w:eastAsia="Times New Roman" w:hAnsi="Times New Roman" w:cs="Times New Roman"/>
          <w:color w:val="000000"/>
          <w:sz w:val="28"/>
          <w:szCs w:val="28"/>
          <w:lang w:val="en-US"/>
        </w:rPr>
        <w:t xml:space="preserve"> </w:t>
      </w:r>
    </w:p>
    <w:p w14:paraId="2D862DF4"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Xu T., Cao W., Huang Y., Zhao J., Wu X., Yang Z. The prevalence of Escherichia coli derived from bovine clinical mastitis and distribution of resistance to antimicrobials in part of Jiangsu Province, China // Agriculture. – 2023. – Vol. 13, 90. – DOI: </w:t>
      </w:r>
      <w:hyperlink r:id="rId193">
        <w:r w:rsidRPr="004467CF">
          <w:rPr>
            <w:rFonts w:ascii="Times New Roman" w:eastAsia="Times New Roman" w:hAnsi="Times New Roman" w:cs="Times New Roman"/>
            <w:color w:val="0000FF"/>
            <w:sz w:val="28"/>
            <w:szCs w:val="28"/>
            <w:u w:val="single"/>
            <w:lang w:val="en-US"/>
          </w:rPr>
          <w:t>https://doi.org/10.3390/agriculture13010090</w:t>
        </w:r>
      </w:hyperlink>
      <w:r w:rsidRPr="004467CF">
        <w:rPr>
          <w:rFonts w:ascii="Times New Roman" w:eastAsia="Times New Roman" w:hAnsi="Times New Roman" w:cs="Times New Roman"/>
          <w:color w:val="000000"/>
          <w:sz w:val="28"/>
          <w:szCs w:val="28"/>
          <w:lang w:val="en-US"/>
        </w:rPr>
        <w:t xml:space="preserve"> </w:t>
      </w:r>
    </w:p>
    <w:p w14:paraId="0F9DC6B4"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Ali T., Kamran, </w:t>
      </w:r>
      <w:proofErr w:type="spellStart"/>
      <w:r w:rsidRPr="004467CF">
        <w:rPr>
          <w:rFonts w:ascii="Times New Roman" w:eastAsia="Times New Roman" w:hAnsi="Times New Roman" w:cs="Times New Roman"/>
          <w:color w:val="000000"/>
          <w:sz w:val="28"/>
          <w:szCs w:val="28"/>
          <w:lang w:val="en-US"/>
        </w:rPr>
        <w:t>Raziq</w:t>
      </w:r>
      <w:proofErr w:type="spellEnd"/>
      <w:r w:rsidRPr="004467CF">
        <w:rPr>
          <w:rFonts w:ascii="Times New Roman" w:eastAsia="Times New Roman" w:hAnsi="Times New Roman" w:cs="Times New Roman"/>
          <w:color w:val="000000"/>
          <w:sz w:val="28"/>
          <w:szCs w:val="28"/>
          <w:lang w:val="en-US"/>
        </w:rPr>
        <w:t xml:space="preserve"> A., Wazir I., Ullah R., Shah P., Ali M.I., Han B., Liu G. Prevalence of mastitis pathogens and antimicrobial susceptibility of isolates from cattle and buffaloes in Northwest of Pakistan // Frontiers in Veterinary Science. – 2021. – Vol. 8. – DOI: </w:t>
      </w:r>
      <w:hyperlink r:id="rId194">
        <w:r w:rsidRPr="004467CF">
          <w:rPr>
            <w:rFonts w:ascii="Times New Roman" w:eastAsia="Times New Roman" w:hAnsi="Times New Roman" w:cs="Times New Roman"/>
            <w:color w:val="0000FF"/>
            <w:sz w:val="28"/>
            <w:szCs w:val="28"/>
            <w:u w:val="single"/>
            <w:lang w:val="en-US"/>
          </w:rPr>
          <w:t>https://doi.org/10.3389/fvets.2021.746755</w:t>
        </w:r>
      </w:hyperlink>
      <w:r w:rsidRPr="004467CF">
        <w:rPr>
          <w:rFonts w:ascii="Times New Roman" w:eastAsia="Times New Roman" w:hAnsi="Times New Roman" w:cs="Times New Roman"/>
          <w:color w:val="000000"/>
          <w:sz w:val="28"/>
          <w:szCs w:val="28"/>
          <w:lang w:val="en-US"/>
        </w:rPr>
        <w:t xml:space="preserve"> </w:t>
      </w:r>
    </w:p>
    <w:p w14:paraId="32DCB1CC"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lastRenderedPageBreak/>
        <w:t xml:space="preserve">Yoon S., Lee Y.J. Molecular characteristics of Enterococcus faecalis and Enterococcus faecium from bulk tank milk in Korea // Animals. – 2021. – Vol. 11, 661. – DOI: </w:t>
      </w:r>
      <w:hyperlink r:id="rId195">
        <w:r w:rsidRPr="004467CF">
          <w:rPr>
            <w:rFonts w:ascii="Times New Roman" w:eastAsia="Times New Roman" w:hAnsi="Times New Roman" w:cs="Times New Roman"/>
            <w:color w:val="0000FF"/>
            <w:sz w:val="28"/>
            <w:szCs w:val="28"/>
            <w:u w:val="single"/>
            <w:lang w:val="en-US"/>
          </w:rPr>
          <w:t>https://doi.org/10.3390/ani11030661</w:t>
        </w:r>
      </w:hyperlink>
      <w:r w:rsidRPr="004467CF">
        <w:rPr>
          <w:rFonts w:ascii="Times New Roman" w:eastAsia="Times New Roman" w:hAnsi="Times New Roman" w:cs="Times New Roman"/>
          <w:color w:val="000000"/>
          <w:sz w:val="28"/>
          <w:szCs w:val="28"/>
          <w:lang w:val="en-US"/>
        </w:rPr>
        <w:t xml:space="preserve"> </w:t>
      </w:r>
    </w:p>
    <w:p w14:paraId="579DA0BF"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Kim H.-J., </w:t>
      </w:r>
      <w:proofErr w:type="spellStart"/>
      <w:r w:rsidRPr="004467CF">
        <w:rPr>
          <w:rFonts w:ascii="Times New Roman" w:eastAsia="Times New Roman" w:hAnsi="Times New Roman" w:cs="Times New Roman"/>
          <w:color w:val="000000"/>
          <w:sz w:val="28"/>
          <w:szCs w:val="28"/>
          <w:lang w:val="en-US"/>
        </w:rPr>
        <w:t>Youn</w:t>
      </w:r>
      <w:proofErr w:type="spellEnd"/>
      <w:r w:rsidRPr="004467CF">
        <w:rPr>
          <w:rFonts w:ascii="Times New Roman" w:eastAsia="Times New Roman" w:hAnsi="Times New Roman" w:cs="Times New Roman"/>
          <w:color w:val="000000"/>
          <w:sz w:val="28"/>
          <w:szCs w:val="28"/>
          <w:lang w:val="en-US"/>
        </w:rPr>
        <w:t xml:space="preserve"> H.-Y., Kang H.-J., Moon J.-S., Jang Y.-S., Song K.-Y., Seo K.-H. Prevalence and virulence characteristics of Enterococcus faecalis and Enterococcus faecium in bovine mastitis milk compared to bovine normal raw milk in South Korea // Animals. – 2022. – Vol. 12, 1407. – DOI: </w:t>
      </w:r>
      <w:hyperlink r:id="rId196">
        <w:r w:rsidRPr="004467CF">
          <w:rPr>
            <w:rFonts w:ascii="Times New Roman" w:eastAsia="Times New Roman" w:hAnsi="Times New Roman" w:cs="Times New Roman"/>
            <w:color w:val="0000FF"/>
            <w:sz w:val="28"/>
            <w:szCs w:val="28"/>
            <w:u w:val="single"/>
            <w:lang w:val="en-US"/>
          </w:rPr>
          <w:t>https://doi.org/10.3390/ani12111407</w:t>
        </w:r>
      </w:hyperlink>
      <w:r w:rsidRPr="004467CF">
        <w:rPr>
          <w:rFonts w:ascii="Times New Roman" w:eastAsia="Times New Roman" w:hAnsi="Times New Roman" w:cs="Times New Roman"/>
          <w:color w:val="000000"/>
          <w:sz w:val="28"/>
          <w:szCs w:val="28"/>
          <w:lang w:val="en-US"/>
        </w:rPr>
        <w:t xml:space="preserve"> </w:t>
      </w:r>
    </w:p>
    <w:p w14:paraId="552C9DB8"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Liu J., Liang Z., </w:t>
      </w:r>
      <w:proofErr w:type="spellStart"/>
      <w:r w:rsidRPr="004467CF">
        <w:rPr>
          <w:rFonts w:ascii="Times New Roman" w:eastAsia="Times New Roman" w:hAnsi="Times New Roman" w:cs="Times New Roman"/>
          <w:color w:val="000000"/>
          <w:sz w:val="28"/>
          <w:szCs w:val="28"/>
          <w:lang w:val="en-US"/>
        </w:rPr>
        <w:t>Zhongla</w:t>
      </w:r>
      <w:proofErr w:type="spellEnd"/>
      <w:r w:rsidRPr="004467CF">
        <w:rPr>
          <w:rFonts w:ascii="Times New Roman" w:eastAsia="Times New Roman" w:hAnsi="Times New Roman" w:cs="Times New Roman"/>
          <w:color w:val="000000"/>
          <w:sz w:val="28"/>
          <w:szCs w:val="28"/>
          <w:lang w:val="en-US"/>
        </w:rPr>
        <w:t xml:space="preserve"> M., Wang H., Sun X., Zheng J., Ding X., Yang F. Prevalence and molecular characteristics of Enterococci isolated from clinical bovine mastitis cases in Ningxia // Infection and Drug Resistance. – 2024. – Vol. 17. – P. 2121–2129. – DOI: </w:t>
      </w:r>
      <w:hyperlink r:id="rId197">
        <w:r w:rsidRPr="004467CF">
          <w:rPr>
            <w:rFonts w:ascii="Times New Roman" w:eastAsia="Times New Roman" w:hAnsi="Times New Roman" w:cs="Times New Roman"/>
            <w:color w:val="0000FF"/>
            <w:sz w:val="28"/>
            <w:szCs w:val="28"/>
            <w:u w:val="single"/>
            <w:lang w:val="en-US"/>
          </w:rPr>
          <w:t>https://doi.org/10.2147/IDR.S461587</w:t>
        </w:r>
      </w:hyperlink>
      <w:r w:rsidRPr="004467CF">
        <w:rPr>
          <w:rFonts w:ascii="Times New Roman" w:eastAsia="Times New Roman" w:hAnsi="Times New Roman" w:cs="Times New Roman"/>
          <w:color w:val="000000"/>
          <w:sz w:val="28"/>
          <w:szCs w:val="28"/>
          <w:lang w:val="en-US"/>
        </w:rPr>
        <w:t xml:space="preserve"> </w:t>
      </w:r>
    </w:p>
    <w:p w14:paraId="2BAB8FFC"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El-</w:t>
      </w:r>
      <w:proofErr w:type="spellStart"/>
      <w:r w:rsidRPr="004467CF">
        <w:rPr>
          <w:rFonts w:ascii="Times New Roman" w:eastAsia="Times New Roman" w:hAnsi="Times New Roman" w:cs="Times New Roman"/>
          <w:color w:val="000000"/>
          <w:sz w:val="28"/>
          <w:szCs w:val="28"/>
          <w:lang w:val="en-US"/>
        </w:rPr>
        <w:t>Zamkan</w:t>
      </w:r>
      <w:proofErr w:type="spellEnd"/>
      <w:r w:rsidRPr="004467CF">
        <w:rPr>
          <w:rFonts w:ascii="Times New Roman" w:eastAsia="Times New Roman" w:hAnsi="Times New Roman" w:cs="Times New Roman"/>
          <w:color w:val="000000"/>
          <w:sz w:val="28"/>
          <w:szCs w:val="28"/>
          <w:lang w:val="en-US"/>
        </w:rPr>
        <w:t xml:space="preserve"> M.A., Mohamed H.M.A. Antimicrobial resistance, virulence genes and biofilm formation in Enterococcus species isolated from milk of sheep and goat with subclinical mastitis // PLOS ONE. – 2021. – Vol. 16, e0259584. – DOI: </w:t>
      </w:r>
      <w:hyperlink r:id="rId198">
        <w:r w:rsidRPr="004467CF">
          <w:rPr>
            <w:rFonts w:ascii="Times New Roman" w:eastAsia="Times New Roman" w:hAnsi="Times New Roman" w:cs="Times New Roman"/>
            <w:color w:val="0000FF"/>
            <w:sz w:val="28"/>
            <w:szCs w:val="28"/>
            <w:u w:val="single"/>
            <w:lang w:val="en-US"/>
          </w:rPr>
          <w:t>https://doi.org/10.1371/journal.pone.0259584</w:t>
        </w:r>
      </w:hyperlink>
      <w:r w:rsidRPr="004467CF">
        <w:rPr>
          <w:rFonts w:ascii="Times New Roman" w:eastAsia="Times New Roman" w:hAnsi="Times New Roman" w:cs="Times New Roman"/>
          <w:color w:val="000000"/>
          <w:sz w:val="28"/>
          <w:szCs w:val="28"/>
          <w:lang w:val="en-US"/>
        </w:rPr>
        <w:t xml:space="preserve"> </w:t>
      </w:r>
    </w:p>
    <w:p w14:paraId="6FBF7EDA" w14:textId="77777777" w:rsidR="00E51C31"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Бронзо</w:t>
      </w:r>
      <w:proofErr w:type="spellEnd"/>
      <w:r>
        <w:rPr>
          <w:rFonts w:ascii="Times New Roman" w:eastAsia="Times New Roman" w:hAnsi="Times New Roman" w:cs="Times New Roman"/>
          <w:color w:val="000000"/>
          <w:sz w:val="28"/>
          <w:szCs w:val="28"/>
        </w:rPr>
        <w:t xml:space="preserve"> В. Бактериальные биопленки. Роль формирования биопленок в патогенезе </w:t>
      </w:r>
      <w:proofErr w:type="spellStart"/>
      <w:r>
        <w:rPr>
          <w:rFonts w:ascii="Times New Roman" w:eastAsia="Times New Roman" w:hAnsi="Times New Roman" w:cs="Times New Roman"/>
          <w:color w:val="000000"/>
          <w:sz w:val="28"/>
          <w:szCs w:val="28"/>
        </w:rPr>
        <w:t>Staphylococcus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aureus</w:t>
      </w:r>
      <w:proofErr w:type="spellEnd"/>
      <w:r>
        <w:rPr>
          <w:rFonts w:ascii="Times New Roman" w:eastAsia="Times New Roman" w:hAnsi="Times New Roman" w:cs="Times New Roman"/>
          <w:color w:val="000000"/>
          <w:sz w:val="28"/>
          <w:szCs w:val="28"/>
        </w:rPr>
        <w:t xml:space="preserve"> // </w:t>
      </w:r>
      <w:proofErr w:type="spellStart"/>
      <w:r>
        <w:rPr>
          <w:rFonts w:ascii="Times New Roman" w:eastAsia="Times New Roman" w:hAnsi="Times New Roman" w:cs="Times New Roman"/>
          <w:color w:val="000000"/>
          <w:sz w:val="28"/>
          <w:szCs w:val="28"/>
        </w:rPr>
        <w:t>Био</w:t>
      </w:r>
      <w:proofErr w:type="spellEnd"/>
      <w:r>
        <w:rPr>
          <w:rFonts w:ascii="Times New Roman" w:eastAsia="Times New Roman" w:hAnsi="Times New Roman" w:cs="Times New Roman"/>
          <w:color w:val="000000"/>
          <w:sz w:val="28"/>
          <w:szCs w:val="28"/>
        </w:rPr>
        <w:t>. – 2018. – № 12–13.</w:t>
      </w:r>
    </w:p>
    <w:p w14:paraId="207255E7"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Goetz C., </w:t>
      </w:r>
      <w:proofErr w:type="spellStart"/>
      <w:r w:rsidRPr="004467CF">
        <w:rPr>
          <w:rFonts w:ascii="Times New Roman" w:eastAsia="Times New Roman" w:hAnsi="Times New Roman" w:cs="Times New Roman"/>
          <w:color w:val="000000"/>
          <w:sz w:val="28"/>
          <w:szCs w:val="28"/>
          <w:lang w:val="en-US"/>
        </w:rPr>
        <w:t>Sanschagrin</w:t>
      </w:r>
      <w:proofErr w:type="spellEnd"/>
      <w:r w:rsidRPr="004467CF">
        <w:rPr>
          <w:rFonts w:ascii="Times New Roman" w:eastAsia="Times New Roman" w:hAnsi="Times New Roman" w:cs="Times New Roman"/>
          <w:color w:val="000000"/>
          <w:sz w:val="28"/>
          <w:szCs w:val="28"/>
          <w:lang w:val="en-US"/>
        </w:rPr>
        <w:t xml:space="preserve"> L., </w:t>
      </w:r>
      <w:proofErr w:type="spellStart"/>
      <w:r w:rsidRPr="004467CF">
        <w:rPr>
          <w:rFonts w:ascii="Times New Roman" w:eastAsia="Times New Roman" w:hAnsi="Times New Roman" w:cs="Times New Roman"/>
          <w:color w:val="000000"/>
          <w:sz w:val="28"/>
          <w:szCs w:val="28"/>
          <w:lang w:val="en-US"/>
        </w:rPr>
        <w:t>Jubinville</w:t>
      </w:r>
      <w:proofErr w:type="spellEnd"/>
      <w:r w:rsidRPr="004467CF">
        <w:rPr>
          <w:rFonts w:ascii="Times New Roman" w:eastAsia="Times New Roman" w:hAnsi="Times New Roman" w:cs="Times New Roman"/>
          <w:color w:val="000000"/>
          <w:sz w:val="28"/>
          <w:szCs w:val="28"/>
          <w:lang w:val="en-US"/>
        </w:rPr>
        <w:t xml:space="preserve"> E., Jacques M., Jean J. Recent progress in antibiofilm strategies in the dairy industry // Journal of Dairy Science. – 2024. – DOI: </w:t>
      </w:r>
      <w:hyperlink r:id="rId199">
        <w:r w:rsidRPr="004467CF">
          <w:rPr>
            <w:rFonts w:ascii="Times New Roman" w:eastAsia="Times New Roman" w:hAnsi="Times New Roman" w:cs="Times New Roman"/>
            <w:color w:val="0000FF"/>
            <w:sz w:val="28"/>
            <w:szCs w:val="28"/>
            <w:u w:val="single"/>
            <w:lang w:val="en-US"/>
          </w:rPr>
          <w:t>https://doi.org/10.3168/jds.2024-25554</w:t>
        </w:r>
      </w:hyperlink>
      <w:r w:rsidRPr="004467CF">
        <w:rPr>
          <w:rFonts w:ascii="Times New Roman" w:eastAsia="Times New Roman" w:hAnsi="Times New Roman" w:cs="Times New Roman"/>
          <w:color w:val="000000"/>
          <w:sz w:val="28"/>
          <w:szCs w:val="28"/>
          <w:lang w:val="en-US"/>
        </w:rPr>
        <w:t xml:space="preserve"> </w:t>
      </w:r>
    </w:p>
    <w:p w14:paraId="5D563730" w14:textId="77777777" w:rsidR="00E51C31"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Шварц, Т. А. Биопленки как микробное сообщество // Вестник Курганского государственного университета. Серия: Естественные науки. — 2015. — № 1. — </w:t>
      </w:r>
      <w:proofErr w:type="spellStart"/>
      <w:r>
        <w:rPr>
          <w:rFonts w:ascii="Times New Roman" w:eastAsia="Times New Roman" w:hAnsi="Times New Roman" w:cs="Times New Roman"/>
          <w:color w:val="000000"/>
          <w:sz w:val="28"/>
          <w:szCs w:val="28"/>
        </w:rPr>
        <w:t>Вып</w:t>
      </w:r>
      <w:proofErr w:type="spellEnd"/>
      <w:r>
        <w:rPr>
          <w:rFonts w:ascii="Times New Roman" w:eastAsia="Times New Roman" w:hAnsi="Times New Roman" w:cs="Times New Roman"/>
          <w:color w:val="000000"/>
          <w:sz w:val="28"/>
          <w:szCs w:val="28"/>
        </w:rPr>
        <w:t>. 7. — С. 41–44.</w:t>
      </w:r>
    </w:p>
    <w:p w14:paraId="4F901616"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Vargová</w:t>
      </w:r>
      <w:proofErr w:type="spellEnd"/>
      <w:r w:rsidRPr="004467CF">
        <w:rPr>
          <w:rFonts w:ascii="Times New Roman" w:eastAsia="Times New Roman" w:hAnsi="Times New Roman" w:cs="Times New Roman"/>
          <w:color w:val="000000"/>
          <w:sz w:val="28"/>
          <w:szCs w:val="28"/>
          <w:lang w:val="en-US"/>
        </w:rPr>
        <w:t xml:space="preserve"> M., </w:t>
      </w:r>
      <w:proofErr w:type="spellStart"/>
      <w:r w:rsidRPr="004467CF">
        <w:rPr>
          <w:rFonts w:ascii="Times New Roman" w:eastAsia="Times New Roman" w:hAnsi="Times New Roman" w:cs="Times New Roman"/>
          <w:color w:val="000000"/>
          <w:sz w:val="28"/>
          <w:szCs w:val="28"/>
          <w:lang w:val="en-US"/>
        </w:rPr>
        <w:t>Zigo</w:t>
      </w:r>
      <w:proofErr w:type="spellEnd"/>
      <w:r w:rsidRPr="004467CF">
        <w:rPr>
          <w:rFonts w:ascii="Times New Roman" w:eastAsia="Times New Roman" w:hAnsi="Times New Roman" w:cs="Times New Roman"/>
          <w:color w:val="000000"/>
          <w:sz w:val="28"/>
          <w:szCs w:val="28"/>
          <w:lang w:val="en-US"/>
        </w:rPr>
        <w:t xml:space="preserve"> F., </w:t>
      </w:r>
      <w:proofErr w:type="spellStart"/>
      <w:r w:rsidRPr="004467CF">
        <w:rPr>
          <w:rFonts w:ascii="Times New Roman" w:eastAsia="Times New Roman" w:hAnsi="Times New Roman" w:cs="Times New Roman"/>
          <w:color w:val="000000"/>
          <w:sz w:val="28"/>
          <w:szCs w:val="28"/>
          <w:lang w:val="en-US"/>
        </w:rPr>
        <w:t>Vý</w:t>
      </w:r>
      <w:proofErr w:type="spellEnd"/>
      <w:r>
        <w:rPr>
          <w:rFonts w:ascii="Times New Roman" w:eastAsia="Times New Roman" w:hAnsi="Times New Roman" w:cs="Times New Roman"/>
          <w:color w:val="000000"/>
          <w:sz w:val="28"/>
          <w:szCs w:val="28"/>
        </w:rPr>
        <w:t>рост</w:t>
      </w:r>
      <w:proofErr w:type="spellStart"/>
      <w:r w:rsidRPr="004467CF">
        <w:rPr>
          <w:rFonts w:ascii="Times New Roman" w:eastAsia="Times New Roman" w:hAnsi="Times New Roman" w:cs="Times New Roman"/>
          <w:color w:val="000000"/>
          <w:sz w:val="28"/>
          <w:szCs w:val="28"/>
          <w:lang w:val="en-US"/>
        </w:rPr>
        <w:t>ková</w:t>
      </w:r>
      <w:proofErr w:type="spellEnd"/>
      <w:r w:rsidRPr="004467CF">
        <w:rPr>
          <w:rFonts w:ascii="Times New Roman" w:eastAsia="Times New Roman" w:hAnsi="Times New Roman" w:cs="Times New Roman"/>
          <w:color w:val="000000"/>
          <w:sz w:val="28"/>
          <w:szCs w:val="28"/>
          <w:lang w:val="en-US"/>
        </w:rPr>
        <w:t xml:space="preserve"> J., </w:t>
      </w:r>
      <w:proofErr w:type="spellStart"/>
      <w:r w:rsidRPr="004467CF">
        <w:rPr>
          <w:rFonts w:ascii="Times New Roman" w:eastAsia="Times New Roman" w:hAnsi="Times New Roman" w:cs="Times New Roman"/>
          <w:color w:val="000000"/>
          <w:sz w:val="28"/>
          <w:szCs w:val="28"/>
          <w:lang w:val="en-US"/>
        </w:rPr>
        <w:t>Farkašová</w:t>
      </w:r>
      <w:proofErr w:type="spellEnd"/>
      <w:r w:rsidRPr="004467CF">
        <w:rPr>
          <w:rFonts w:ascii="Times New Roman" w:eastAsia="Times New Roman" w:hAnsi="Times New Roman" w:cs="Times New Roman"/>
          <w:color w:val="000000"/>
          <w:sz w:val="28"/>
          <w:szCs w:val="28"/>
          <w:lang w:val="en-US"/>
        </w:rPr>
        <w:t xml:space="preserve"> Z., </w:t>
      </w:r>
      <w:proofErr w:type="spellStart"/>
      <w:r w:rsidRPr="004467CF">
        <w:rPr>
          <w:rFonts w:ascii="Times New Roman" w:eastAsia="Times New Roman" w:hAnsi="Times New Roman" w:cs="Times New Roman"/>
          <w:color w:val="000000"/>
          <w:sz w:val="28"/>
          <w:szCs w:val="28"/>
          <w:lang w:val="en-US"/>
        </w:rPr>
        <w:t>Rehan</w:t>
      </w:r>
      <w:proofErr w:type="spellEnd"/>
      <w:r w:rsidRPr="004467CF">
        <w:rPr>
          <w:rFonts w:ascii="Times New Roman" w:eastAsia="Times New Roman" w:hAnsi="Times New Roman" w:cs="Times New Roman"/>
          <w:color w:val="000000"/>
          <w:sz w:val="28"/>
          <w:szCs w:val="28"/>
          <w:lang w:val="en-US"/>
        </w:rPr>
        <w:t xml:space="preserve"> I.F. Biofilm-producing ability of Staphylococcus aureus obtained from surfaces and milk of </w:t>
      </w:r>
      <w:proofErr w:type="spellStart"/>
      <w:r w:rsidRPr="004467CF">
        <w:rPr>
          <w:rFonts w:ascii="Times New Roman" w:eastAsia="Times New Roman" w:hAnsi="Times New Roman" w:cs="Times New Roman"/>
          <w:color w:val="000000"/>
          <w:sz w:val="28"/>
          <w:szCs w:val="28"/>
          <w:lang w:val="en-US"/>
        </w:rPr>
        <w:t>mastitic</w:t>
      </w:r>
      <w:proofErr w:type="spellEnd"/>
      <w:r w:rsidRPr="004467CF">
        <w:rPr>
          <w:rFonts w:ascii="Times New Roman" w:eastAsia="Times New Roman" w:hAnsi="Times New Roman" w:cs="Times New Roman"/>
          <w:color w:val="000000"/>
          <w:sz w:val="28"/>
          <w:szCs w:val="28"/>
          <w:lang w:val="en-US"/>
        </w:rPr>
        <w:t xml:space="preserve"> cows // Veterinary Sciences. – 2023. – Vol. 10, 386. – DOI: </w:t>
      </w:r>
      <w:hyperlink r:id="rId200">
        <w:r w:rsidRPr="004467CF">
          <w:rPr>
            <w:rFonts w:ascii="Times New Roman" w:eastAsia="Times New Roman" w:hAnsi="Times New Roman" w:cs="Times New Roman"/>
            <w:color w:val="0000FF"/>
            <w:sz w:val="28"/>
            <w:szCs w:val="28"/>
            <w:u w:val="single"/>
            <w:lang w:val="en-US"/>
          </w:rPr>
          <w:t>https://doi.org/10.3390/vetsci10060386</w:t>
        </w:r>
      </w:hyperlink>
      <w:r w:rsidRPr="004467CF">
        <w:rPr>
          <w:rFonts w:ascii="Times New Roman" w:eastAsia="Times New Roman" w:hAnsi="Times New Roman" w:cs="Times New Roman"/>
          <w:color w:val="000000"/>
          <w:sz w:val="28"/>
          <w:szCs w:val="28"/>
          <w:lang w:val="en-US"/>
        </w:rPr>
        <w:t xml:space="preserve"> </w:t>
      </w:r>
    </w:p>
    <w:p w14:paraId="65AC282D"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Christensen G.D., Simpson W.A., Younger J.J., </w:t>
      </w:r>
      <w:proofErr w:type="spellStart"/>
      <w:r w:rsidRPr="004467CF">
        <w:rPr>
          <w:rFonts w:ascii="Times New Roman" w:eastAsia="Times New Roman" w:hAnsi="Times New Roman" w:cs="Times New Roman"/>
          <w:color w:val="000000"/>
          <w:sz w:val="28"/>
          <w:szCs w:val="28"/>
          <w:lang w:val="en-US"/>
        </w:rPr>
        <w:t>Baddour</w:t>
      </w:r>
      <w:proofErr w:type="spellEnd"/>
      <w:r w:rsidRPr="004467CF">
        <w:rPr>
          <w:rFonts w:ascii="Times New Roman" w:eastAsia="Times New Roman" w:hAnsi="Times New Roman" w:cs="Times New Roman"/>
          <w:color w:val="000000"/>
          <w:sz w:val="28"/>
          <w:szCs w:val="28"/>
          <w:lang w:val="en-US"/>
        </w:rPr>
        <w:t xml:space="preserve"> L.M., Barrett F.F., Melton D.M., </w:t>
      </w:r>
      <w:proofErr w:type="spellStart"/>
      <w:r w:rsidRPr="004467CF">
        <w:rPr>
          <w:rFonts w:ascii="Times New Roman" w:eastAsia="Times New Roman" w:hAnsi="Times New Roman" w:cs="Times New Roman"/>
          <w:color w:val="000000"/>
          <w:sz w:val="28"/>
          <w:szCs w:val="28"/>
          <w:lang w:val="en-US"/>
        </w:rPr>
        <w:t>Beachey</w:t>
      </w:r>
      <w:proofErr w:type="spellEnd"/>
      <w:r w:rsidRPr="004467CF">
        <w:rPr>
          <w:rFonts w:ascii="Times New Roman" w:eastAsia="Times New Roman" w:hAnsi="Times New Roman" w:cs="Times New Roman"/>
          <w:color w:val="000000"/>
          <w:sz w:val="28"/>
          <w:szCs w:val="28"/>
          <w:lang w:val="en-US"/>
        </w:rPr>
        <w:t xml:space="preserve"> E.H. Adherence of coagulase-negative staphylococci to plastic tissue culture plates: a quantitative model for the adherence of staphylococci to medical devices // Journal of Clinical Microbiology. – 1985. – Vol. 22. – P. 996–1006. – DOI: </w:t>
      </w:r>
      <w:hyperlink r:id="rId201">
        <w:r w:rsidRPr="004467CF">
          <w:rPr>
            <w:rFonts w:ascii="Times New Roman" w:eastAsia="Times New Roman" w:hAnsi="Times New Roman" w:cs="Times New Roman"/>
            <w:color w:val="0000FF"/>
            <w:sz w:val="28"/>
            <w:szCs w:val="28"/>
            <w:u w:val="single"/>
            <w:lang w:val="en-US"/>
          </w:rPr>
          <w:t>https://doi.org/10.1128/jcm.22.6.996-1006.1985</w:t>
        </w:r>
      </w:hyperlink>
      <w:r w:rsidRPr="004467CF">
        <w:rPr>
          <w:rFonts w:ascii="Times New Roman" w:eastAsia="Times New Roman" w:hAnsi="Times New Roman" w:cs="Times New Roman"/>
          <w:color w:val="000000"/>
          <w:sz w:val="28"/>
          <w:szCs w:val="28"/>
          <w:lang w:val="en-US"/>
        </w:rPr>
        <w:t xml:space="preserve"> </w:t>
      </w:r>
    </w:p>
    <w:p w14:paraId="188E2C8D"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Peeters</w:t>
      </w:r>
      <w:proofErr w:type="spellEnd"/>
      <w:r w:rsidRPr="004467CF">
        <w:rPr>
          <w:rFonts w:ascii="Times New Roman" w:eastAsia="Times New Roman" w:hAnsi="Times New Roman" w:cs="Times New Roman"/>
          <w:color w:val="000000"/>
          <w:sz w:val="28"/>
          <w:szCs w:val="28"/>
          <w:lang w:val="en-US"/>
        </w:rPr>
        <w:t xml:space="preserve"> E., Nelis H.J., </w:t>
      </w:r>
      <w:proofErr w:type="spellStart"/>
      <w:r w:rsidRPr="004467CF">
        <w:rPr>
          <w:rFonts w:ascii="Times New Roman" w:eastAsia="Times New Roman" w:hAnsi="Times New Roman" w:cs="Times New Roman"/>
          <w:color w:val="000000"/>
          <w:sz w:val="28"/>
          <w:szCs w:val="28"/>
          <w:lang w:val="en-US"/>
        </w:rPr>
        <w:t>Coenye</w:t>
      </w:r>
      <w:proofErr w:type="spellEnd"/>
      <w:r w:rsidRPr="004467CF">
        <w:rPr>
          <w:rFonts w:ascii="Times New Roman" w:eastAsia="Times New Roman" w:hAnsi="Times New Roman" w:cs="Times New Roman"/>
          <w:color w:val="000000"/>
          <w:sz w:val="28"/>
          <w:szCs w:val="28"/>
          <w:lang w:val="en-US"/>
        </w:rPr>
        <w:t xml:space="preserve"> T. Comparison of multiple methods for quantification of microbial biofilms grown in microtiter plates // Journal of Microbiological Methods. – 2008. – Vol. 72. – P. 157–165. – DOI: </w:t>
      </w:r>
      <w:hyperlink r:id="rId202">
        <w:r w:rsidRPr="004467CF">
          <w:rPr>
            <w:rFonts w:ascii="Times New Roman" w:eastAsia="Times New Roman" w:hAnsi="Times New Roman" w:cs="Times New Roman"/>
            <w:color w:val="0000FF"/>
            <w:sz w:val="28"/>
            <w:szCs w:val="28"/>
            <w:u w:val="single"/>
            <w:lang w:val="en-US"/>
          </w:rPr>
          <w:t>https://doi.org/10.1016/j.mimet.2007.11.010</w:t>
        </w:r>
      </w:hyperlink>
      <w:r w:rsidRPr="004467CF">
        <w:rPr>
          <w:rFonts w:ascii="Times New Roman" w:eastAsia="Times New Roman" w:hAnsi="Times New Roman" w:cs="Times New Roman"/>
          <w:color w:val="000000"/>
          <w:sz w:val="28"/>
          <w:szCs w:val="28"/>
          <w:lang w:val="en-US"/>
        </w:rPr>
        <w:t xml:space="preserve"> </w:t>
      </w:r>
    </w:p>
    <w:p w14:paraId="214FEDC6"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Stepanović</w:t>
      </w:r>
      <w:proofErr w:type="spellEnd"/>
      <w:r w:rsidRPr="004467CF">
        <w:rPr>
          <w:rFonts w:ascii="Times New Roman" w:eastAsia="Times New Roman" w:hAnsi="Times New Roman" w:cs="Times New Roman"/>
          <w:color w:val="000000"/>
          <w:sz w:val="28"/>
          <w:szCs w:val="28"/>
          <w:lang w:val="en-US"/>
        </w:rPr>
        <w:t xml:space="preserve"> S., </w:t>
      </w:r>
      <w:proofErr w:type="spellStart"/>
      <w:r w:rsidRPr="004467CF">
        <w:rPr>
          <w:rFonts w:ascii="Times New Roman" w:eastAsia="Times New Roman" w:hAnsi="Times New Roman" w:cs="Times New Roman"/>
          <w:color w:val="000000"/>
          <w:sz w:val="28"/>
          <w:szCs w:val="28"/>
          <w:lang w:val="en-US"/>
        </w:rPr>
        <w:t>Vuković</w:t>
      </w:r>
      <w:proofErr w:type="spellEnd"/>
      <w:r w:rsidRPr="004467CF">
        <w:rPr>
          <w:rFonts w:ascii="Times New Roman" w:eastAsia="Times New Roman" w:hAnsi="Times New Roman" w:cs="Times New Roman"/>
          <w:color w:val="000000"/>
          <w:sz w:val="28"/>
          <w:szCs w:val="28"/>
          <w:lang w:val="en-US"/>
        </w:rPr>
        <w:t xml:space="preserve"> D., </w:t>
      </w:r>
      <w:proofErr w:type="spellStart"/>
      <w:r w:rsidRPr="004467CF">
        <w:rPr>
          <w:rFonts w:ascii="Times New Roman" w:eastAsia="Times New Roman" w:hAnsi="Times New Roman" w:cs="Times New Roman"/>
          <w:color w:val="000000"/>
          <w:sz w:val="28"/>
          <w:szCs w:val="28"/>
          <w:lang w:val="en-US"/>
        </w:rPr>
        <w:t>Dakić</w:t>
      </w:r>
      <w:proofErr w:type="spellEnd"/>
      <w:r w:rsidRPr="004467CF">
        <w:rPr>
          <w:rFonts w:ascii="Times New Roman" w:eastAsia="Times New Roman" w:hAnsi="Times New Roman" w:cs="Times New Roman"/>
          <w:color w:val="000000"/>
          <w:sz w:val="28"/>
          <w:szCs w:val="28"/>
          <w:lang w:val="en-US"/>
        </w:rPr>
        <w:t xml:space="preserve"> I., </w:t>
      </w:r>
      <w:proofErr w:type="spellStart"/>
      <w:r w:rsidRPr="004467CF">
        <w:rPr>
          <w:rFonts w:ascii="Times New Roman" w:eastAsia="Times New Roman" w:hAnsi="Times New Roman" w:cs="Times New Roman"/>
          <w:color w:val="000000"/>
          <w:sz w:val="28"/>
          <w:szCs w:val="28"/>
          <w:lang w:val="en-US"/>
        </w:rPr>
        <w:t>Savić</w:t>
      </w:r>
      <w:proofErr w:type="spellEnd"/>
      <w:r w:rsidRPr="004467CF">
        <w:rPr>
          <w:rFonts w:ascii="Times New Roman" w:eastAsia="Times New Roman" w:hAnsi="Times New Roman" w:cs="Times New Roman"/>
          <w:color w:val="000000"/>
          <w:sz w:val="28"/>
          <w:szCs w:val="28"/>
          <w:lang w:val="en-US"/>
        </w:rPr>
        <w:t xml:space="preserve"> B., </w:t>
      </w:r>
      <w:proofErr w:type="spellStart"/>
      <w:r w:rsidRPr="004467CF">
        <w:rPr>
          <w:rFonts w:ascii="Times New Roman" w:eastAsia="Times New Roman" w:hAnsi="Times New Roman" w:cs="Times New Roman"/>
          <w:color w:val="000000"/>
          <w:sz w:val="28"/>
          <w:szCs w:val="28"/>
          <w:lang w:val="en-US"/>
        </w:rPr>
        <w:t>Švabić-Vlahović</w:t>
      </w:r>
      <w:proofErr w:type="spellEnd"/>
      <w:r w:rsidRPr="004467CF">
        <w:rPr>
          <w:rFonts w:ascii="Times New Roman" w:eastAsia="Times New Roman" w:hAnsi="Times New Roman" w:cs="Times New Roman"/>
          <w:color w:val="000000"/>
          <w:sz w:val="28"/>
          <w:szCs w:val="28"/>
          <w:lang w:val="en-US"/>
        </w:rPr>
        <w:t xml:space="preserve"> M. A modified microtiter-plate test for quantification of staphylococcal biofilm formation // Journal of Microbiological Methods. – 2000. – Vol. 40. – P. 175–179. – DOI: </w:t>
      </w:r>
      <w:hyperlink r:id="rId203">
        <w:r w:rsidRPr="004467CF">
          <w:rPr>
            <w:rFonts w:ascii="Times New Roman" w:eastAsia="Times New Roman" w:hAnsi="Times New Roman" w:cs="Times New Roman"/>
            <w:color w:val="0000FF"/>
            <w:sz w:val="28"/>
            <w:szCs w:val="28"/>
            <w:u w:val="single"/>
            <w:lang w:val="en-US"/>
          </w:rPr>
          <w:t>https://doi.org/10.1016/S0167-7012(00)00122-6</w:t>
        </w:r>
      </w:hyperlink>
      <w:r w:rsidRPr="004467CF">
        <w:rPr>
          <w:rFonts w:ascii="Times New Roman" w:eastAsia="Times New Roman" w:hAnsi="Times New Roman" w:cs="Times New Roman"/>
          <w:color w:val="000000"/>
          <w:sz w:val="28"/>
          <w:szCs w:val="28"/>
          <w:lang w:val="en-US"/>
        </w:rPr>
        <w:t xml:space="preserve"> </w:t>
      </w:r>
    </w:p>
    <w:p w14:paraId="12618286"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Azeredo</w:t>
      </w:r>
      <w:proofErr w:type="spellEnd"/>
      <w:r w:rsidRPr="004467CF">
        <w:rPr>
          <w:rFonts w:ascii="Times New Roman" w:eastAsia="Times New Roman" w:hAnsi="Times New Roman" w:cs="Times New Roman"/>
          <w:color w:val="000000"/>
          <w:sz w:val="28"/>
          <w:szCs w:val="28"/>
          <w:lang w:val="en-US"/>
        </w:rPr>
        <w:t xml:space="preserve"> J., Azevedo N.F., </w:t>
      </w:r>
      <w:proofErr w:type="spellStart"/>
      <w:r w:rsidRPr="004467CF">
        <w:rPr>
          <w:rFonts w:ascii="Times New Roman" w:eastAsia="Times New Roman" w:hAnsi="Times New Roman" w:cs="Times New Roman"/>
          <w:color w:val="000000"/>
          <w:sz w:val="28"/>
          <w:szCs w:val="28"/>
          <w:lang w:val="en-US"/>
        </w:rPr>
        <w:t>Briandet</w:t>
      </w:r>
      <w:proofErr w:type="spellEnd"/>
      <w:r w:rsidRPr="004467CF">
        <w:rPr>
          <w:rFonts w:ascii="Times New Roman" w:eastAsia="Times New Roman" w:hAnsi="Times New Roman" w:cs="Times New Roman"/>
          <w:color w:val="000000"/>
          <w:sz w:val="28"/>
          <w:szCs w:val="28"/>
          <w:lang w:val="en-US"/>
        </w:rPr>
        <w:t xml:space="preserve"> R., </w:t>
      </w:r>
      <w:proofErr w:type="spellStart"/>
      <w:r w:rsidRPr="004467CF">
        <w:rPr>
          <w:rFonts w:ascii="Times New Roman" w:eastAsia="Times New Roman" w:hAnsi="Times New Roman" w:cs="Times New Roman"/>
          <w:color w:val="000000"/>
          <w:sz w:val="28"/>
          <w:szCs w:val="28"/>
          <w:lang w:val="en-US"/>
        </w:rPr>
        <w:t>Cerca</w:t>
      </w:r>
      <w:proofErr w:type="spellEnd"/>
      <w:r w:rsidRPr="004467CF">
        <w:rPr>
          <w:rFonts w:ascii="Times New Roman" w:eastAsia="Times New Roman" w:hAnsi="Times New Roman" w:cs="Times New Roman"/>
          <w:color w:val="000000"/>
          <w:sz w:val="28"/>
          <w:szCs w:val="28"/>
          <w:lang w:val="en-US"/>
        </w:rPr>
        <w:t xml:space="preserve"> N., </w:t>
      </w:r>
      <w:proofErr w:type="spellStart"/>
      <w:r w:rsidRPr="004467CF">
        <w:rPr>
          <w:rFonts w:ascii="Times New Roman" w:eastAsia="Times New Roman" w:hAnsi="Times New Roman" w:cs="Times New Roman"/>
          <w:color w:val="000000"/>
          <w:sz w:val="28"/>
          <w:szCs w:val="28"/>
          <w:lang w:val="en-US"/>
        </w:rPr>
        <w:t>Coenye</w:t>
      </w:r>
      <w:proofErr w:type="spellEnd"/>
      <w:r w:rsidRPr="004467CF">
        <w:rPr>
          <w:rFonts w:ascii="Times New Roman" w:eastAsia="Times New Roman" w:hAnsi="Times New Roman" w:cs="Times New Roman"/>
          <w:color w:val="000000"/>
          <w:sz w:val="28"/>
          <w:szCs w:val="28"/>
          <w:lang w:val="en-US"/>
        </w:rPr>
        <w:t xml:space="preserve"> T., Costa </w:t>
      </w:r>
      <w:r w:rsidRPr="004467CF">
        <w:rPr>
          <w:rFonts w:ascii="Times New Roman" w:eastAsia="Times New Roman" w:hAnsi="Times New Roman" w:cs="Times New Roman"/>
          <w:color w:val="000000"/>
          <w:sz w:val="28"/>
          <w:szCs w:val="28"/>
          <w:lang w:val="en-US"/>
        </w:rPr>
        <w:lastRenderedPageBreak/>
        <w:t xml:space="preserve">A.R., </w:t>
      </w:r>
      <w:proofErr w:type="spellStart"/>
      <w:r w:rsidRPr="004467CF">
        <w:rPr>
          <w:rFonts w:ascii="Times New Roman" w:eastAsia="Times New Roman" w:hAnsi="Times New Roman" w:cs="Times New Roman"/>
          <w:color w:val="000000"/>
          <w:sz w:val="28"/>
          <w:szCs w:val="28"/>
          <w:lang w:val="en-US"/>
        </w:rPr>
        <w:t>Desvaux</w:t>
      </w:r>
      <w:proofErr w:type="spellEnd"/>
      <w:r w:rsidRPr="004467CF">
        <w:rPr>
          <w:rFonts w:ascii="Times New Roman" w:eastAsia="Times New Roman" w:hAnsi="Times New Roman" w:cs="Times New Roman"/>
          <w:color w:val="000000"/>
          <w:sz w:val="28"/>
          <w:szCs w:val="28"/>
          <w:lang w:val="en-US"/>
        </w:rPr>
        <w:t xml:space="preserve"> M., Di Bonaventura G., </w:t>
      </w:r>
      <w:proofErr w:type="spellStart"/>
      <w:r w:rsidRPr="004467CF">
        <w:rPr>
          <w:rFonts w:ascii="Times New Roman" w:eastAsia="Times New Roman" w:hAnsi="Times New Roman" w:cs="Times New Roman"/>
          <w:color w:val="000000"/>
          <w:sz w:val="28"/>
          <w:szCs w:val="28"/>
          <w:lang w:val="en-US"/>
        </w:rPr>
        <w:t>Hébraud</w:t>
      </w:r>
      <w:proofErr w:type="spellEnd"/>
      <w:r w:rsidRPr="004467CF">
        <w:rPr>
          <w:rFonts w:ascii="Times New Roman" w:eastAsia="Times New Roman" w:hAnsi="Times New Roman" w:cs="Times New Roman"/>
          <w:color w:val="000000"/>
          <w:sz w:val="28"/>
          <w:szCs w:val="28"/>
          <w:lang w:val="en-US"/>
        </w:rPr>
        <w:t xml:space="preserve"> M., </w:t>
      </w:r>
      <w:proofErr w:type="spellStart"/>
      <w:r w:rsidRPr="004467CF">
        <w:rPr>
          <w:rFonts w:ascii="Times New Roman" w:eastAsia="Times New Roman" w:hAnsi="Times New Roman" w:cs="Times New Roman"/>
          <w:color w:val="000000"/>
          <w:sz w:val="28"/>
          <w:szCs w:val="28"/>
          <w:lang w:val="en-US"/>
        </w:rPr>
        <w:t>Jaglic</w:t>
      </w:r>
      <w:proofErr w:type="spellEnd"/>
      <w:r w:rsidRPr="004467CF">
        <w:rPr>
          <w:rFonts w:ascii="Times New Roman" w:eastAsia="Times New Roman" w:hAnsi="Times New Roman" w:cs="Times New Roman"/>
          <w:color w:val="000000"/>
          <w:sz w:val="28"/>
          <w:szCs w:val="28"/>
          <w:lang w:val="en-US"/>
        </w:rPr>
        <w:t xml:space="preserve"> Z., et al. Critical review on biofilm methods // Critical Reviews in Microbiology. – 2017. – Vol. 43. – P. 313–351. – DOI: </w:t>
      </w:r>
      <w:hyperlink r:id="rId204">
        <w:r w:rsidRPr="004467CF">
          <w:rPr>
            <w:rFonts w:ascii="Times New Roman" w:eastAsia="Times New Roman" w:hAnsi="Times New Roman" w:cs="Times New Roman"/>
            <w:color w:val="0000FF"/>
            <w:sz w:val="28"/>
            <w:szCs w:val="28"/>
            <w:u w:val="single"/>
            <w:lang w:val="en-US"/>
          </w:rPr>
          <w:t>https://doi.org/10.1080/1040841X.2016.1208146</w:t>
        </w:r>
      </w:hyperlink>
      <w:r w:rsidRPr="004467CF">
        <w:rPr>
          <w:rFonts w:ascii="Times New Roman" w:eastAsia="Times New Roman" w:hAnsi="Times New Roman" w:cs="Times New Roman"/>
          <w:color w:val="000000"/>
          <w:sz w:val="28"/>
          <w:szCs w:val="28"/>
          <w:lang w:val="en-US"/>
        </w:rPr>
        <w:t xml:space="preserve"> </w:t>
      </w:r>
    </w:p>
    <w:p w14:paraId="41D90DFF"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Vasudevan P., Nair M.K.M., Annamalai T., </w:t>
      </w:r>
      <w:proofErr w:type="spellStart"/>
      <w:r w:rsidRPr="004467CF">
        <w:rPr>
          <w:rFonts w:ascii="Times New Roman" w:eastAsia="Times New Roman" w:hAnsi="Times New Roman" w:cs="Times New Roman"/>
          <w:color w:val="000000"/>
          <w:sz w:val="28"/>
          <w:szCs w:val="28"/>
          <w:lang w:val="en-US"/>
        </w:rPr>
        <w:t>Venkitanarayanan</w:t>
      </w:r>
      <w:proofErr w:type="spellEnd"/>
      <w:r w:rsidRPr="004467CF">
        <w:rPr>
          <w:rFonts w:ascii="Times New Roman" w:eastAsia="Times New Roman" w:hAnsi="Times New Roman" w:cs="Times New Roman"/>
          <w:color w:val="000000"/>
          <w:sz w:val="28"/>
          <w:szCs w:val="28"/>
          <w:lang w:val="en-US"/>
        </w:rPr>
        <w:t xml:space="preserve"> K.S. Phenotypic and genotypic characterization of bovine mastitis isolates of Staphylococcus aureus for biofilm formation // Veterinary Microbiology. – 2003. – Vol. 92. – P. 179–185. – DOI: </w:t>
      </w:r>
      <w:hyperlink r:id="rId205">
        <w:r w:rsidRPr="004467CF">
          <w:rPr>
            <w:rFonts w:ascii="Times New Roman" w:eastAsia="Times New Roman" w:hAnsi="Times New Roman" w:cs="Times New Roman"/>
            <w:color w:val="0000FF"/>
            <w:sz w:val="28"/>
            <w:szCs w:val="28"/>
            <w:u w:val="single"/>
            <w:lang w:val="en-US"/>
          </w:rPr>
          <w:t>https://doi.org/10.1016/S0378-1135(02)00360-7</w:t>
        </w:r>
      </w:hyperlink>
      <w:r w:rsidRPr="004467CF">
        <w:rPr>
          <w:rFonts w:ascii="Times New Roman" w:eastAsia="Times New Roman" w:hAnsi="Times New Roman" w:cs="Times New Roman"/>
          <w:color w:val="000000"/>
          <w:sz w:val="28"/>
          <w:szCs w:val="28"/>
          <w:lang w:val="en-US"/>
        </w:rPr>
        <w:t xml:space="preserve"> </w:t>
      </w:r>
    </w:p>
    <w:p w14:paraId="3EFAB5C5"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Oliveira M., </w:t>
      </w:r>
      <w:proofErr w:type="spellStart"/>
      <w:r w:rsidRPr="004467CF">
        <w:rPr>
          <w:rFonts w:ascii="Times New Roman" w:eastAsia="Times New Roman" w:hAnsi="Times New Roman" w:cs="Times New Roman"/>
          <w:color w:val="000000"/>
          <w:sz w:val="28"/>
          <w:szCs w:val="28"/>
          <w:lang w:val="en-US"/>
        </w:rPr>
        <w:t>Bexiga</w:t>
      </w:r>
      <w:proofErr w:type="spellEnd"/>
      <w:r w:rsidRPr="004467CF">
        <w:rPr>
          <w:rFonts w:ascii="Times New Roman" w:eastAsia="Times New Roman" w:hAnsi="Times New Roman" w:cs="Times New Roman"/>
          <w:color w:val="000000"/>
          <w:sz w:val="28"/>
          <w:szCs w:val="28"/>
          <w:lang w:val="en-US"/>
        </w:rPr>
        <w:t xml:space="preserve"> R., Nunes S.F., Carneiro C., Cavaco L.M., Bernardo F., Vilela C.L. Biofilm-forming ability profiling of Staphylococcus aureus and Staphylococcus epidermidis mastitis isolates // Veterinary Microbiology. – 2006. – Vol. 118. – P. 133–140. – DOI: </w:t>
      </w:r>
      <w:hyperlink r:id="rId206">
        <w:r w:rsidRPr="004467CF">
          <w:rPr>
            <w:rFonts w:ascii="Times New Roman" w:eastAsia="Times New Roman" w:hAnsi="Times New Roman" w:cs="Times New Roman"/>
            <w:color w:val="0000FF"/>
            <w:sz w:val="28"/>
            <w:szCs w:val="28"/>
            <w:u w:val="single"/>
            <w:lang w:val="en-US"/>
          </w:rPr>
          <w:t>https://doi.org/10.1016/j.vetmic.2006.07.008</w:t>
        </w:r>
      </w:hyperlink>
      <w:r w:rsidRPr="004467CF">
        <w:rPr>
          <w:rFonts w:ascii="Times New Roman" w:eastAsia="Times New Roman" w:hAnsi="Times New Roman" w:cs="Times New Roman"/>
          <w:color w:val="000000"/>
          <w:sz w:val="28"/>
          <w:szCs w:val="28"/>
          <w:lang w:val="en-US"/>
        </w:rPr>
        <w:t xml:space="preserve"> </w:t>
      </w:r>
    </w:p>
    <w:p w14:paraId="331C2102"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Freeman D.J., Falkiner F.R., Keane C.T. New method for detecting slime production by coagulase negative staphylococci // Journal of Clinical Pathology. – 1989. – Vol. 42. – P. 872–874. – DOI: </w:t>
      </w:r>
      <w:hyperlink r:id="rId207">
        <w:r w:rsidRPr="004467CF">
          <w:rPr>
            <w:rFonts w:ascii="Times New Roman" w:eastAsia="Times New Roman" w:hAnsi="Times New Roman" w:cs="Times New Roman"/>
            <w:color w:val="0000FF"/>
            <w:sz w:val="28"/>
            <w:szCs w:val="28"/>
            <w:u w:val="single"/>
            <w:lang w:val="en-US"/>
          </w:rPr>
          <w:t>https://doi.org/10.1136/jcp.42.8.872</w:t>
        </w:r>
      </w:hyperlink>
      <w:r w:rsidRPr="004467CF">
        <w:rPr>
          <w:rFonts w:ascii="Times New Roman" w:eastAsia="Times New Roman" w:hAnsi="Times New Roman" w:cs="Times New Roman"/>
          <w:color w:val="000000"/>
          <w:sz w:val="28"/>
          <w:szCs w:val="28"/>
          <w:lang w:val="en-US"/>
        </w:rPr>
        <w:t xml:space="preserve"> </w:t>
      </w:r>
    </w:p>
    <w:p w14:paraId="592B066B"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Melo P.C., Ferreira L.M., Nader Filho A., </w:t>
      </w:r>
      <w:proofErr w:type="spellStart"/>
      <w:r w:rsidRPr="004467CF">
        <w:rPr>
          <w:rFonts w:ascii="Times New Roman" w:eastAsia="Times New Roman" w:hAnsi="Times New Roman" w:cs="Times New Roman"/>
          <w:color w:val="000000"/>
          <w:sz w:val="28"/>
          <w:szCs w:val="28"/>
          <w:lang w:val="en-US"/>
        </w:rPr>
        <w:t>Zafalon</w:t>
      </w:r>
      <w:proofErr w:type="spellEnd"/>
      <w:r w:rsidRPr="004467CF">
        <w:rPr>
          <w:rFonts w:ascii="Times New Roman" w:eastAsia="Times New Roman" w:hAnsi="Times New Roman" w:cs="Times New Roman"/>
          <w:color w:val="000000"/>
          <w:sz w:val="28"/>
          <w:szCs w:val="28"/>
          <w:lang w:val="en-US"/>
        </w:rPr>
        <w:t xml:space="preserve"> L.F., Vicente H.I.G., Souza V. de. Comparison of methods for the detection of biofilm formation by Staphylococcus aureus isolated from bovine subclinical mastitis // Brazilian Journal of Microbiology. – 2013. – Vol. 44. – P. 119–124. – DOI: </w:t>
      </w:r>
      <w:hyperlink r:id="rId208">
        <w:r w:rsidRPr="004467CF">
          <w:rPr>
            <w:rFonts w:ascii="Times New Roman" w:eastAsia="Times New Roman" w:hAnsi="Times New Roman" w:cs="Times New Roman"/>
            <w:color w:val="0000FF"/>
            <w:sz w:val="28"/>
            <w:szCs w:val="28"/>
            <w:u w:val="single"/>
            <w:lang w:val="en-US"/>
          </w:rPr>
          <w:t>https://doi.org/10.1590/S1517-83822013005000031</w:t>
        </w:r>
      </w:hyperlink>
      <w:r w:rsidRPr="004467CF">
        <w:rPr>
          <w:rFonts w:ascii="Times New Roman" w:eastAsia="Times New Roman" w:hAnsi="Times New Roman" w:cs="Times New Roman"/>
          <w:color w:val="000000"/>
          <w:sz w:val="28"/>
          <w:szCs w:val="28"/>
          <w:lang w:val="en-US"/>
        </w:rPr>
        <w:t xml:space="preserve"> </w:t>
      </w:r>
    </w:p>
    <w:p w14:paraId="62A215A7"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Costerton</w:t>
      </w:r>
      <w:proofErr w:type="spellEnd"/>
      <w:r w:rsidRPr="004467CF">
        <w:rPr>
          <w:rFonts w:ascii="Times New Roman" w:eastAsia="Times New Roman" w:hAnsi="Times New Roman" w:cs="Times New Roman"/>
          <w:color w:val="000000"/>
          <w:sz w:val="28"/>
          <w:szCs w:val="28"/>
          <w:lang w:val="en-US"/>
        </w:rPr>
        <w:t xml:space="preserve"> J.W., Lewandowski Z., Caldwell D.E., </w:t>
      </w:r>
      <w:proofErr w:type="spellStart"/>
      <w:r w:rsidRPr="004467CF">
        <w:rPr>
          <w:rFonts w:ascii="Times New Roman" w:eastAsia="Times New Roman" w:hAnsi="Times New Roman" w:cs="Times New Roman"/>
          <w:color w:val="000000"/>
          <w:sz w:val="28"/>
          <w:szCs w:val="28"/>
          <w:lang w:val="en-US"/>
        </w:rPr>
        <w:t>Korber</w:t>
      </w:r>
      <w:proofErr w:type="spellEnd"/>
      <w:r w:rsidRPr="004467CF">
        <w:rPr>
          <w:rFonts w:ascii="Times New Roman" w:eastAsia="Times New Roman" w:hAnsi="Times New Roman" w:cs="Times New Roman"/>
          <w:color w:val="000000"/>
          <w:sz w:val="28"/>
          <w:szCs w:val="28"/>
          <w:lang w:val="en-US"/>
        </w:rPr>
        <w:t xml:space="preserve"> D.R., Lappin-Scott H.M. Microbial biofilms // Annual Review of Microbiology. – 1995. – Vol. 49. – P. 711–745. – DOI: </w:t>
      </w:r>
      <w:hyperlink r:id="rId209">
        <w:r w:rsidRPr="004467CF">
          <w:rPr>
            <w:rFonts w:ascii="Times New Roman" w:eastAsia="Times New Roman" w:hAnsi="Times New Roman" w:cs="Times New Roman"/>
            <w:color w:val="0000FF"/>
            <w:sz w:val="28"/>
            <w:szCs w:val="28"/>
            <w:u w:val="single"/>
            <w:lang w:val="en-US"/>
          </w:rPr>
          <w:t>https://doi.org/10.1146/annurev.mi.49.100195.003431</w:t>
        </w:r>
      </w:hyperlink>
      <w:r w:rsidRPr="004467CF">
        <w:rPr>
          <w:rFonts w:ascii="Times New Roman" w:eastAsia="Times New Roman" w:hAnsi="Times New Roman" w:cs="Times New Roman"/>
          <w:color w:val="000000"/>
          <w:sz w:val="28"/>
          <w:szCs w:val="28"/>
          <w:lang w:val="en-US"/>
        </w:rPr>
        <w:t xml:space="preserve"> </w:t>
      </w:r>
    </w:p>
    <w:p w14:paraId="7F259F40"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36"/>
          <w:szCs w:val="36"/>
          <w:lang w:val="en-US"/>
        </w:rPr>
      </w:pPr>
      <w:r w:rsidRPr="004467CF">
        <w:rPr>
          <w:rFonts w:ascii="Times New Roman" w:eastAsia="Times New Roman" w:hAnsi="Times New Roman" w:cs="Times New Roman"/>
          <w:color w:val="000000"/>
          <w:sz w:val="28"/>
          <w:szCs w:val="28"/>
          <w:lang w:val="en-US"/>
        </w:rPr>
        <w:t xml:space="preserve">Caldwell D.E., </w:t>
      </w:r>
      <w:proofErr w:type="spellStart"/>
      <w:r w:rsidRPr="004467CF">
        <w:rPr>
          <w:rFonts w:ascii="Times New Roman" w:eastAsia="Times New Roman" w:hAnsi="Times New Roman" w:cs="Times New Roman"/>
          <w:color w:val="000000"/>
          <w:sz w:val="28"/>
          <w:szCs w:val="28"/>
          <w:lang w:val="en-US"/>
        </w:rPr>
        <w:t>Korber</w:t>
      </w:r>
      <w:proofErr w:type="spellEnd"/>
      <w:r w:rsidRPr="004467CF">
        <w:rPr>
          <w:rFonts w:ascii="Times New Roman" w:eastAsia="Times New Roman" w:hAnsi="Times New Roman" w:cs="Times New Roman"/>
          <w:color w:val="000000"/>
          <w:sz w:val="28"/>
          <w:szCs w:val="28"/>
          <w:lang w:val="en-US"/>
        </w:rPr>
        <w:t xml:space="preserve"> D.R., Lawrence J.R. Confocal laser microscopy and digital image analysis in microbial ecology // </w:t>
      </w:r>
      <w:r w:rsidRPr="004467CF">
        <w:rPr>
          <w:rFonts w:ascii="Times New Roman" w:eastAsia="Times New Roman" w:hAnsi="Times New Roman" w:cs="Times New Roman"/>
          <w:i/>
          <w:iCs/>
          <w:color w:val="000000"/>
          <w:sz w:val="28"/>
          <w:szCs w:val="28"/>
          <w:lang w:val="en-US"/>
        </w:rPr>
        <w:t>Advances in Microbial Ecology</w:t>
      </w:r>
      <w:r w:rsidRPr="004467CF">
        <w:rPr>
          <w:rFonts w:ascii="Times New Roman" w:eastAsia="Times New Roman" w:hAnsi="Times New Roman" w:cs="Times New Roman"/>
          <w:color w:val="000000"/>
          <w:sz w:val="28"/>
          <w:szCs w:val="28"/>
          <w:lang w:val="en-US"/>
        </w:rPr>
        <w:t xml:space="preserve">. – 1992. – Vol. 12. – P. 1–67. – DOI: </w:t>
      </w:r>
      <w:hyperlink r:id="rId210">
        <w:r w:rsidRPr="004467CF">
          <w:rPr>
            <w:rFonts w:ascii="Times New Roman" w:eastAsia="Times New Roman" w:hAnsi="Times New Roman" w:cs="Times New Roman"/>
            <w:color w:val="0000FF"/>
            <w:sz w:val="28"/>
            <w:szCs w:val="28"/>
            <w:u w:val="single"/>
            <w:lang w:val="en-US"/>
          </w:rPr>
          <w:t>https://doi.org/10.1007/978-1-4684-7609-5_1</w:t>
        </w:r>
      </w:hyperlink>
    </w:p>
    <w:p w14:paraId="615B568E"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Dufrêne</w:t>
      </w:r>
      <w:proofErr w:type="spellEnd"/>
      <w:r w:rsidRPr="004467CF">
        <w:rPr>
          <w:rFonts w:ascii="Times New Roman" w:eastAsia="Times New Roman" w:hAnsi="Times New Roman" w:cs="Times New Roman"/>
          <w:color w:val="000000"/>
          <w:sz w:val="28"/>
          <w:szCs w:val="28"/>
          <w:lang w:val="en-US"/>
        </w:rPr>
        <w:t xml:space="preserve"> Y.F. Atomic force microscopy, a powerful tool in microbiology // Journal of Bacteriology. – 2002. – Vol. 184. – P. 5205–5213. – DOI: </w:t>
      </w:r>
      <w:hyperlink r:id="rId211">
        <w:r w:rsidRPr="004467CF">
          <w:rPr>
            <w:rFonts w:ascii="Times New Roman" w:eastAsia="Times New Roman" w:hAnsi="Times New Roman" w:cs="Times New Roman"/>
            <w:color w:val="0000FF"/>
            <w:sz w:val="28"/>
            <w:szCs w:val="28"/>
            <w:u w:val="single"/>
            <w:lang w:val="en-US"/>
          </w:rPr>
          <w:t>https://doi.org/10.1128/JB.184.19.5205-5213.2002</w:t>
        </w:r>
      </w:hyperlink>
      <w:r w:rsidRPr="004467CF">
        <w:rPr>
          <w:rFonts w:ascii="Times New Roman" w:eastAsia="Times New Roman" w:hAnsi="Times New Roman" w:cs="Times New Roman"/>
          <w:color w:val="000000"/>
          <w:sz w:val="28"/>
          <w:szCs w:val="28"/>
          <w:lang w:val="en-US"/>
        </w:rPr>
        <w:t xml:space="preserve"> </w:t>
      </w:r>
    </w:p>
    <w:p w14:paraId="08146C9E"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Neu T.R., Lawrence J.R. Innovative techniques, sensors, and approaches for imaging biofilms at different scales // Trends in Microbiology. – 2015. – Vol. 23. – P. 233–242. – DOI: </w:t>
      </w:r>
      <w:hyperlink r:id="rId212">
        <w:r w:rsidRPr="004467CF">
          <w:rPr>
            <w:rFonts w:ascii="Times New Roman" w:eastAsia="Times New Roman" w:hAnsi="Times New Roman" w:cs="Times New Roman"/>
            <w:color w:val="0000FF"/>
            <w:sz w:val="28"/>
            <w:szCs w:val="28"/>
            <w:u w:val="single"/>
            <w:lang w:val="en-US"/>
          </w:rPr>
          <w:t>https://doi.org/10.1016/j.tim.2014.12.010</w:t>
        </w:r>
      </w:hyperlink>
      <w:r w:rsidRPr="004467CF">
        <w:rPr>
          <w:rFonts w:ascii="Times New Roman" w:eastAsia="Times New Roman" w:hAnsi="Times New Roman" w:cs="Times New Roman"/>
          <w:color w:val="000000"/>
          <w:sz w:val="28"/>
          <w:szCs w:val="28"/>
          <w:lang w:val="en-US"/>
        </w:rPr>
        <w:t xml:space="preserve"> </w:t>
      </w:r>
    </w:p>
    <w:p w14:paraId="12979383"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Oliva A., Miele M.C., Al Ismail D., Di </w:t>
      </w:r>
      <w:proofErr w:type="spellStart"/>
      <w:r w:rsidRPr="004467CF">
        <w:rPr>
          <w:rFonts w:ascii="Times New Roman" w:eastAsia="Times New Roman" w:hAnsi="Times New Roman" w:cs="Times New Roman"/>
          <w:color w:val="000000"/>
          <w:sz w:val="28"/>
          <w:szCs w:val="28"/>
          <w:lang w:val="en-US"/>
        </w:rPr>
        <w:t>Timoteo</w:t>
      </w:r>
      <w:proofErr w:type="spellEnd"/>
      <w:r w:rsidRPr="004467CF">
        <w:rPr>
          <w:rFonts w:ascii="Times New Roman" w:eastAsia="Times New Roman" w:hAnsi="Times New Roman" w:cs="Times New Roman"/>
          <w:color w:val="000000"/>
          <w:sz w:val="28"/>
          <w:szCs w:val="28"/>
          <w:lang w:val="en-US"/>
        </w:rPr>
        <w:t xml:space="preserve"> F., De Angelis M., Rosa L., </w:t>
      </w:r>
      <w:proofErr w:type="spellStart"/>
      <w:r w:rsidRPr="004467CF">
        <w:rPr>
          <w:rFonts w:ascii="Times New Roman" w:eastAsia="Times New Roman" w:hAnsi="Times New Roman" w:cs="Times New Roman"/>
          <w:color w:val="000000"/>
          <w:sz w:val="28"/>
          <w:szCs w:val="28"/>
          <w:lang w:val="en-US"/>
        </w:rPr>
        <w:t>Cutone</w:t>
      </w:r>
      <w:proofErr w:type="spellEnd"/>
      <w:r w:rsidRPr="004467CF">
        <w:rPr>
          <w:rFonts w:ascii="Times New Roman" w:eastAsia="Times New Roman" w:hAnsi="Times New Roman" w:cs="Times New Roman"/>
          <w:color w:val="000000"/>
          <w:sz w:val="28"/>
          <w:szCs w:val="28"/>
          <w:lang w:val="en-US"/>
        </w:rPr>
        <w:t xml:space="preserve"> A., </w:t>
      </w:r>
      <w:proofErr w:type="spellStart"/>
      <w:r w:rsidRPr="004467CF">
        <w:rPr>
          <w:rFonts w:ascii="Times New Roman" w:eastAsia="Times New Roman" w:hAnsi="Times New Roman" w:cs="Times New Roman"/>
          <w:color w:val="000000"/>
          <w:sz w:val="28"/>
          <w:szCs w:val="28"/>
          <w:lang w:val="en-US"/>
        </w:rPr>
        <w:t>Venditti</w:t>
      </w:r>
      <w:proofErr w:type="spellEnd"/>
      <w:r w:rsidRPr="004467CF">
        <w:rPr>
          <w:rFonts w:ascii="Times New Roman" w:eastAsia="Times New Roman" w:hAnsi="Times New Roman" w:cs="Times New Roman"/>
          <w:color w:val="000000"/>
          <w:sz w:val="28"/>
          <w:szCs w:val="28"/>
          <w:lang w:val="en-US"/>
        </w:rPr>
        <w:t xml:space="preserve"> M., </w:t>
      </w:r>
      <w:proofErr w:type="spellStart"/>
      <w:r w:rsidRPr="004467CF">
        <w:rPr>
          <w:rFonts w:ascii="Times New Roman" w:eastAsia="Times New Roman" w:hAnsi="Times New Roman" w:cs="Times New Roman"/>
          <w:color w:val="000000"/>
          <w:sz w:val="28"/>
          <w:szCs w:val="28"/>
          <w:lang w:val="en-US"/>
        </w:rPr>
        <w:t>Mascellino</w:t>
      </w:r>
      <w:proofErr w:type="spellEnd"/>
      <w:r w:rsidRPr="004467CF">
        <w:rPr>
          <w:rFonts w:ascii="Times New Roman" w:eastAsia="Times New Roman" w:hAnsi="Times New Roman" w:cs="Times New Roman"/>
          <w:color w:val="000000"/>
          <w:sz w:val="28"/>
          <w:szCs w:val="28"/>
          <w:lang w:val="en-US"/>
        </w:rPr>
        <w:t xml:space="preserve"> M.T., </w:t>
      </w:r>
      <w:proofErr w:type="spellStart"/>
      <w:r w:rsidRPr="004467CF">
        <w:rPr>
          <w:rFonts w:ascii="Times New Roman" w:eastAsia="Times New Roman" w:hAnsi="Times New Roman" w:cs="Times New Roman"/>
          <w:color w:val="000000"/>
          <w:sz w:val="28"/>
          <w:szCs w:val="28"/>
          <w:lang w:val="en-US"/>
        </w:rPr>
        <w:t>Valenti</w:t>
      </w:r>
      <w:proofErr w:type="spellEnd"/>
      <w:r w:rsidRPr="004467CF">
        <w:rPr>
          <w:rFonts w:ascii="Times New Roman" w:eastAsia="Times New Roman" w:hAnsi="Times New Roman" w:cs="Times New Roman"/>
          <w:color w:val="000000"/>
          <w:sz w:val="28"/>
          <w:szCs w:val="28"/>
          <w:lang w:val="en-US"/>
        </w:rPr>
        <w:t xml:space="preserve"> P., et al. Challenges in the microbiological diagnosis of implant-associated infections: a summary of the current knowledge // Frontiers in Microbiology. – 2021. – Vol. 12. – DOI: </w:t>
      </w:r>
      <w:hyperlink r:id="rId213">
        <w:r w:rsidRPr="004467CF">
          <w:rPr>
            <w:rFonts w:ascii="Times New Roman" w:eastAsia="Times New Roman" w:hAnsi="Times New Roman" w:cs="Times New Roman"/>
            <w:color w:val="0000FF"/>
            <w:sz w:val="28"/>
            <w:szCs w:val="28"/>
            <w:u w:val="single"/>
            <w:lang w:val="en-US"/>
          </w:rPr>
          <w:t>https://doi.org/10.3389/fmicb.2021.750460</w:t>
        </w:r>
      </w:hyperlink>
      <w:r w:rsidRPr="004467CF">
        <w:rPr>
          <w:rFonts w:ascii="Times New Roman" w:eastAsia="Times New Roman" w:hAnsi="Times New Roman" w:cs="Times New Roman"/>
          <w:color w:val="000000"/>
          <w:sz w:val="28"/>
          <w:szCs w:val="28"/>
          <w:lang w:val="en-US"/>
        </w:rPr>
        <w:t xml:space="preserve"> </w:t>
      </w:r>
    </w:p>
    <w:p w14:paraId="5C02BF36"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Silva N.B.S., Marques L.A., </w:t>
      </w:r>
      <w:proofErr w:type="spellStart"/>
      <w:r w:rsidRPr="004467CF">
        <w:rPr>
          <w:rFonts w:ascii="Times New Roman" w:eastAsia="Times New Roman" w:hAnsi="Times New Roman" w:cs="Times New Roman"/>
          <w:color w:val="000000"/>
          <w:sz w:val="28"/>
          <w:szCs w:val="28"/>
          <w:lang w:val="en-US"/>
        </w:rPr>
        <w:t>Röder</w:t>
      </w:r>
      <w:proofErr w:type="spellEnd"/>
      <w:r w:rsidRPr="004467CF">
        <w:rPr>
          <w:rFonts w:ascii="Times New Roman" w:eastAsia="Times New Roman" w:hAnsi="Times New Roman" w:cs="Times New Roman"/>
          <w:color w:val="000000"/>
          <w:sz w:val="28"/>
          <w:szCs w:val="28"/>
          <w:lang w:val="en-US"/>
        </w:rPr>
        <w:t xml:space="preserve"> D.B. Diagnosis of biofilm infections: current methods used, challenges and perspectives for the future // Journal of Applied Microbiology. – 2021. – Vol. 131. – P. 2148–2160. – DOI: </w:t>
      </w:r>
      <w:hyperlink r:id="rId214">
        <w:r w:rsidRPr="004467CF">
          <w:rPr>
            <w:rFonts w:ascii="Times New Roman" w:eastAsia="Times New Roman" w:hAnsi="Times New Roman" w:cs="Times New Roman"/>
            <w:color w:val="0000FF"/>
            <w:sz w:val="28"/>
            <w:szCs w:val="28"/>
            <w:u w:val="single"/>
            <w:lang w:val="en-US"/>
          </w:rPr>
          <w:t>https://doi.org/10.1111/jam.15049</w:t>
        </w:r>
      </w:hyperlink>
      <w:r w:rsidRPr="004467CF">
        <w:rPr>
          <w:rFonts w:ascii="Times New Roman" w:eastAsia="Times New Roman" w:hAnsi="Times New Roman" w:cs="Times New Roman"/>
          <w:color w:val="000000"/>
          <w:sz w:val="28"/>
          <w:szCs w:val="28"/>
          <w:lang w:val="en-US"/>
        </w:rPr>
        <w:t xml:space="preserve"> </w:t>
      </w:r>
    </w:p>
    <w:p w14:paraId="706E646A"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lastRenderedPageBreak/>
        <w:t>Schiebel</w:t>
      </w:r>
      <w:proofErr w:type="spellEnd"/>
      <w:r w:rsidRPr="004467CF">
        <w:rPr>
          <w:rFonts w:ascii="Times New Roman" w:eastAsia="Times New Roman" w:hAnsi="Times New Roman" w:cs="Times New Roman"/>
          <w:color w:val="000000"/>
          <w:sz w:val="28"/>
          <w:szCs w:val="28"/>
          <w:lang w:val="en-US"/>
        </w:rPr>
        <w:t xml:space="preserve"> J., </w:t>
      </w:r>
      <w:proofErr w:type="spellStart"/>
      <w:r w:rsidRPr="004467CF">
        <w:rPr>
          <w:rFonts w:ascii="Times New Roman" w:eastAsia="Times New Roman" w:hAnsi="Times New Roman" w:cs="Times New Roman"/>
          <w:color w:val="000000"/>
          <w:sz w:val="28"/>
          <w:szCs w:val="28"/>
          <w:lang w:val="en-US"/>
        </w:rPr>
        <w:t>Böhm</w:t>
      </w:r>
      <w:proofErr w:type="spellEnd"/>
      <w:r w:rsidRPr="004467CF">
        <w:rPr>
          <w:rFonts w:ascii="Times New Roman" w:eastAsia="Times New Roman" w:hAnsi="Times New Roman" w:cs="Times New Roman"/>
          <w:color w:val="000000"/>
          <w:sz w:val="28"/>
          <w:szCs w:val="28"/>
          <w:lang w:val="en-US"/>
        </w:rPr>
        <w:t xml:space="preserve"> A., </w:t>
      </w:r>
      <w:proofErr w:type="spellStart"/>
      <w:r w:rsidRPr="004467CF">
        <w:rPr>
          <w:rFonts w:ascii="Times New Roman" w:eastAsia="Times New Roman" w:hAnsi="Times New Roman" w:cs="Times New Roman"/>
          <w:color w:val="000000"/>
          <w:sz w:val="28"/>
          <w:szCs w:val="28"/>
          <w:lang w:val="en-US"/>
        </w:rPr>
        <w:t>Nitschke</w:t>
      </w:r>
      <w:proofErr w:type="spellEnd"/>
      <w:r w:rsidRPr="004467CF">
        <w:rPr>
          <w:rFonts w:ascii="Times New Roman" w:eastAsia="Times New Roman" w:hAnsi="Times New Roman" w:cs="Times New Roman"/>
          <w:color w:val="000000"/>
          <w:sz w:val="28"/>
          <w:szCs w:val="28"/>
          <w:lang w:val="en-US"/>
        </w:rPr>
        <w:t xml:space="preserve"> J., </w:t>
      </w:r>
      <w:proofErr w:type="spellStart"/>
      <w:r w:rsidRPr="004467CF">
        <w:rPr>
          <w:rFonts w:ascii="Times New Roman" w:eastAsia="Times New Roman" w:hAnsi="Times New Roman" w:cs="Times New Roman"/>
          <w:color w:val="000000"/>
          <w:sz w:val="28"/>
          <w:szCs w:val="28"/>
          <w:lang w:val="en-US"/>
        </w:rPr>
        <w:t>Burdukiewicz</w:t>
      </w:r>
      <w:proofErr w:type="spellEnd"/>
      <w:r w:rsidRPr="004467CF">
        <w:rPr>
          <w:rFonts w:ascii="Times New Roman" w:eastAsia="Times New Roman" w:hAnsi="Times New Roman" w:cs="Times New Roman"/>
          <w:color w:val="000000"/>
          <w:sz w:val="28"/>
          <w:szCs w:val="28"/>
          <w:lang w:val="en-US"/>
        </w:rPr>
        <w:t xml:space="preserve"> M., </w:t>
      </w:r>
      <w:proofErr w:type="spellStart"/>
      <w:r w:rsidRPr="004467CF">
        <w:rPr>
          <w:rFonts w:ascii="Times New Roman" w:eastAsia="Times New Roman" w:hAnsi="Times New Roman" w:cs="Times New Roman"/>
          <w:color w:val="000000"/>
          <w:sz w:val="28"/>
          <w:szCs w:val="28"/>
          <w:lang w:val="en-US"/>
        </w:rPr>
        <w:t>Weinreich</w:t>
      </w:r>
      <w:proofErr w:type="spellEnd"/>
      <w:r w:rsidRPr="004467CF">
        <w:rPr>
          <w:rFonts w:ascii="Times New Roman" w:eastAsia="Times New Roman" w:hAnsi="Times New Roman" w:cs="Times New Roman"/>
          <w:color w:val="000000"/>
          <w:sz w:val="28"/>
          <w:szCs w:val="28"/>
          <w:lang w:val="en-US"/>
        </w:rPr>
        <w:t xml:space="preserve"> J., Ali A., Roggenbuck D., </w:t>
      </w:r>
      <w:proofErr w:type="spellStart"/>
      <w:r w:rsidRPr="004467CF">
        <w:rPr>
          <w:rFonts w:ascii="Times New Roman" w:eastAsia="Times New Roman" w:hAnsi="Times New Roman" w:cs="Times New Roman"/>
          <w:color w:val="000000"/>
          <w:sz w:val="28"/>
          <w:szCs w:val="28"/>
          <w:lang w:val="en-US"/>
        </w:rPr>
        <w:t>Rödiger</w:t>
      </w:r>
      <w:proofErr w:type="spellEnd"/>
      <w:r w:rsidRPr="004467CF">
        <w:rPr>
          <w:rFonts w:ascii="Times New Roman" w:eastAsia="Times New Roman" w:hAnsi="Times New Roman" w:cs="Times New Roman"/>
          <w:color w:val="000000"/>
          <w:sz w:val="28"/>
          <w:szCs w:val="28"/>
          <w:lang w:val="en-US"/>
        </w:rPr>
        <w:t xml:space="preserve"> S., </w:t>
      </w:r>
      <w:proofErr w:type="spellStart"/>
      <w:r w:rsidRPr="004467CF">
        <w:rPr>
          <w:rFonts w:ascii="Times New Roman" w:eastAsia="Times New Roman" w:hAnsi="Times New Roman" w:cs="Times New Roman"/>
          <w:color w:val="000000"/>
          <w:sz w:val="28"/>
          <w:szCs w:val="28"/>
          <w:lang w:val="en-US"/>
        </w:rPr>
        <w:t>Schierack</w:t>
      </w:r>
      <w:proofErr w:type="spellEnd"/>
      <w:r w:rsidRPr="004467CF">
        <w:rPr>
          <w:rFonts w:ascii="Times New Roman" w:eastAsia="Times New Roman" w:hAnsi="Times New Roman" w:cs="Times New Roman"/>
          <w:color w:val="000000"/>
          <w:sz w:val="28"/>
          <w:szCs w:val="28"/>
          <w:lang w:val="en-US"/>
        </w:rPr>
        <w:t xml:space="preserve"> P. Genotypic and phenotypic characteristics associated with biofilm formation by human clinical Escherichia coli isolates of different pathotypes // Applied and Environmental Microbiology. – 2017. – Vol. 83, e01660-17. – DOI: </w:t>
      </w:r>
      <w:hyperlink r:id="rId215">
        <w:r w:rsidRPr="004467CF">
          <w:rPr>
            <w:rFonts w:ascii="Times New Roman" w:eastAsia="Times New Roman" w:hAnsi="Times New Roman" w:cs="Times New Roman"/>
            <w:color w:val="0000FF"/>
            <w:sz w:val="28"/>
            <w:szCs w:val="28"/>
            <w:u w:val="single"/>
            <w:lang w:val="en-US"/>
          </w:rPr>
          <w:t>https://doi.org/10.1128/AEM.01660-17</w:t>
        </w:r>
      </w:hyperlink>
      <w:r w:rsidRPr="004467CF">
        <w:rPr>
          <w:rFonts w:ascii="Times New Roman" w:eastAsia="Times New Roman" w:hAnsi="Times New Roman" w:cs="Times New Roman"/>
          <w:color w:val="000000"/>
          <w:sz w:val="28"/>
          <w:szCs w:val="28"/>
          <w:lang w:val="en-US"/>
        </w:rPr>
        <w:t xml:space="preserve"> </w:t>
      </w:r>
    </w:p>
    <w:p w14:paraId="560F22A1"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Naranjo-</w:t>
      </w:r>
      <w:proofErr w:type="spellStart"/>
      <w:r w:rsidRPr="004467CF">
        <w:rPr>
          <w:rFonts w:ascii="Times New Roman" w:eastAsia="Times New Roman" w:hAnsi="Times New Roman" w:cs="Times New Roman"/>
          <w:color w:val="000000"/>
          <w:sz w:val="28"/>
          <w:szCs w:val="28"/>
          <w:lang w:val="en-US"/>
        </w:rPr>
        <w:t>Lucena</w:t>
      </w:r>
      <w:proofErr w:type="spellEnd"/>
      <w:r w:rsidRPr="004467CF">
        <w:rPr>
          <w:rFonts w:ascii="Times New Roman" w:eastAsia="Times New Roman" w:hAnsi="Times New Roman" w:cs="Times New Roman"/>
          <w:color w:val="000000"/>
          <w:sz w:val="28"/>
          <w:szCs w:val="28"/>
          <w:lang w:val="en-US"/>
        </w:rPr>
        <w:t xml:space="preserve"> A., Slowey R. Invited review: antimicrobial resistance in bovine mastitis pathogens: a review of genetic determinants and prevalence of resistance in European countries // Journal of Dairy Science. – 2023. – Vol. 106. – P. 1–23. – DOI: </w:t>
      </w:r>
      <w:hyperlink r:id="rId216">
        <w:r w:rsidRPr="004467CF">
          <w:rPr>
            <w:rFonts w:ascii="Times New Roman" w:eastAsia="Times New Roman" w:hAnsi="Times New Roman" w:cs="Times New Roman"/>
            <w:color w:val="0000FF"/>
            <w:sz w:val="28"/>
            <w:szCs w:val="28"/>
            <w:u w:val="single"/>
            <w:lang w:val="en-US"/>
          </w:rPr>
          <w:t>https://doi.org/10.3168/jds.2022-22267</w:t>
        </w:r>
      </w:hyperlink>
      <w:r w:rsidRPr="004467CF">
        <w:rPr>
          <w:rFonts w:ascii="Times New Roman" w:eastAsia="Times New Roman" w:hAnsi="Times New Roman" w:cs="Times New Roman"/>
          <w:color w:val="000000"/>
          <w:sz w:val="28"/>
          <w:szCs w:val="28"/>
          <w:lang w:val="en-US"/>
        </w:rPr>
        <w:t xml:space="preserve"> </w:t>
      </w:r>
    </w:p>
    <w:p w14:paraId="1DB05887"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Debruyn</w:t>
      </w:r>
      <w:proofErr w:type="spellEnd"/>
      <w:r w:rsidRPr="004467CF">
        <w:rPr>
          <w:rFonts w:ascii="Times New Roman" w:eastAsia="Times New Roman" w:hAnsi="Times New Roman" w:cs="Times New Roman"/>
          <w:color w:val="000000"/>
          <w:sz w:val="28"/>
          <w:szCs w:val="28"/>
          <w:lang w:val="en-US"/>
        </w:rPr>
        <w:t xml:space="preserve"> E., Ghumman N.Z., Peng J., Tiwari H.K., </w:t>
      </w:r>
      <w:proofErr w:type="spellStart"/>
      <w:r w:rsidRPr="004467CF">
        <w:rPr>
          <w:rFonts w:ascii="Times New Roman" w:eastAsia="Times New Roman" w:hAnsi="Times New Roman" w:cs="Times New Roman"/>
          <w:color w:val="000000"/>
          <w:sz w:val="28"/>
          <w:szCs w:val="28"/>
          <w:lang w:val="en-US"/>
        </w:rPr>
        <w:t>Gogoi</w:t>
      </w:r>
      <w:proofErr w:type="spellEnd"/>
      <w:r w:rsidRPr="004467CF">
        <w:rPr>
          <w:rFonts w:ascii="Times New Roman" w:eastAsia="Times New Roman" w:hAnsi="Times New Roman" w:cs="Times New Roman"/>
          <w:color w:val="000000"/>
          <w:sz w:val="28"/>
          <w:szCs w:val="28"/>
          <w:lang w:val="en-US"/>
        </w:rPr>
        <w:t xml:space="preserve">-Tiwari J. Alternative approaches for bovine mastitis treatment: a critical review of emerging strategies, their effectiveness and limitations // Research in Veterinary Science. – 2025. – Vol. 185, 105557. – DOI: </w:t>
      </w:r>
      <w:hyperlink r:id="rId217">
        <w:r w:rsidRPr="004467CF">
          <w:rPr>
            <w:rFonts w:ascii="Times New Roman" w:eastAsia="Times New Roman" w:hAnsi="Times New Roman" w:cs="Times New Roman"/>
            <w:color w:val="0000FF"/>
            <w:sz w:val="28"/>
            <w:szCs w:val="28"/>
            <w:u w:val="single"/>
            <w:lang w:val="en-US"/>
          </w:rPr>
          <w:t>https://doi.org/10.1016/j.rvsc.2025.105557</w:t>
        </w:r>
      </w:hyperlink>
      <w:r w:rsidRPr="004467CF">
        <w:rPr>
          <w:rFonts w:ascii="Times New Roman" w:eastAsia="Times New Roman" w:hAnsi="Times New Roman" w:cs="Times New Roman"/>
          <w:color w:val="000000"/>
          <w:sz w:val="28"/>
          <w:szCs w:val="28"/>
          <w:lang w:val="en-US"/>
        </w:rPr>
        <w:t xml:space="preserve"> </w:t>
      </w:r>
    </w:p>
    <w:p w14:paraId="1140E4F3"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Saeed S.I., </w:t>
      </w:r>
      <w:proofErr w:type="spellStart"/>
      <w:r w:rsidRPr="004467CF">
        <w:rPr>
          <w:rFonts w:ascii="Times New Roman" w:eastAsia="Times New Roman" w:hAnsi="Times New Roman" w:cs="Times New Roman"/>
          <w:color w:val="000000"/>
          <w:sz w:val="28"/>
          <w:szCs w:val="28"/>
          <w:lang w:val="en-US"/>
        </w:rPr>
        <w:t>Kamaruzzaman</w:t>
      </w:r>
      <w:proofErr w:type="spellEnd"/>
      <w:r w:rsidRPr="004467CF">
        <w:rPr>
          <w:rFonts w:ascii="Times New Roman" w:eastAsia="Times New Roman" w:hAnsi="Times New Roman" w:cs="Times New Roman"/>
          <w:color w:val="000000"/>
          <w:sz w:val="28"/>
          <w:szCs w:val="28"/>
          <w:lang w:val="en-US"/>
        </w:rPr>
        <w:t xml:space="preserve"> N.F., </w:t>
      </w:r>
      <w:proofErr w:type="spellStart"/>
      <w:r w:rsidRPr="004467CF">
        <w:rPr>
          <w:rFonts w:ascii="Times New Roman" w:eastAsia="Times New Roman" w:hAnsi="Times New Roman" w:cs="Times New Roman"/>
          <w:color w:val="000000"/>
          <w:sz w:val="28"/>
          <w:szCs w:val="28"/>
          <w:lang w:val="en-US"/>
        </w:rPr>
        <w:t>Gahamanyi</w:t>
      </w:r>
      <w:proofErr w:type="spellEnd"/>
      <w:r w:rsidRPr="004467CF">
        <w:rPr>
          <w:rFonts w:ascii="Times New Roman" w:eastAsia="Times New Roman" w:hAnsi="Times New Roman" w:cs="Times New Roman"/>
          <w:color w:val="000000"/>
          <w:sz w:val="28"/>
          <w:szCs w:val="28"/>
          <w:lang w:val="en-US"/>
        </w:rPr>
        <w:t xml:space="preserve"> N., Nguyen T.T.H., Hossain D., Kahwa I. Confronting the complexities of antimicrobial management for Staphylococcus aureus causing bovine mastitis: an innovative paradigm // Irish Veterinary Journal. – 2024. – Vol. 77, 4. – DOI: </w:t>
      </w:r>
      <w:hyperlink r:id="rId218">
        <w:r w:rsidRPr="004467CF">
          <w:rPr>
            <w:rFonts w:ascii="Times New Roman" w:eastAsia="Times New Roman" w:hAnsi="Times New Roman" w:cs="Times New Roman"/>
            <w:color w:val="0000FF"/>
            <w:sz w:val="28"/>
            <w:szCs w:val="28"/>
            <w:u w:val="single"/>
            <w:lang w:val="en-US"/>
          </w:rPr>
          <w:t>https://doi.org/10.1186/s13620-024-00264-1</w:t>
        </w:r>
      </w:hyperlink>
      <w:r w:rsidRPr="004467CF">
        <w:rPr>
          <w:rFonts w:ascii="Times New Roman" w:eastAsia="Times New Roman" w:hAnsi="Times New Roman" w:cs="Times New Roman"/>
          <w:color w:val="000000"/>
          <w:sz w:val="28"/>
          <w:szCs w:val="28"/>
          <w:lang w:val="en-US"/>
        </w:rPr>
        <w:t xml:space="preserve"> </w:t>
      </w:r>
    </w:p>
    <w:p w14:paraId="019BF0B5"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Li X., Xu C., Liang B., </w:t>
      </w:r>
      <w:proofErr w:type="spellStart"/>
      <w:r w:rsidRPr="004467CF">
        <w:rPr>
          <w:rFonts w:ascii="Times New Roman" w:eastAsia="Times New Roman" w:hAnsi="Times New Roman" w:cs="Times New Roman"/>
          <w:color w:val="000000"/>
          <w:sz w:val="28"/>
          <w:szCs w:val="28"/>
          <w:lang w:val="en-US"/>
        </w:rPr>
        <w:t>Kastelic</w:t>
      </w:r>
      <w:proofErr w:type="spellEnd"/>
      <w:r w:rsidRPr="004467CF">
        <w:rPr>
          <w:rFonts w:ascii="Times New Roman" w:eastAsia="Times New Roman" w:hAnsi="Times New Roman" w:cs="Times New Roman"/>
          <w:color w:val="000000"/>
          <w:sz w:val="28"/>
          <w:szCs w:val="28"/>
          <w:lang w:val="en-US"/>
        </w:rPr>
        <w:t xml:space="preserve"> J.P., Han B., Tong X., Gao J. Alternatives to antibiotics for treatment of mastitis in dairy cows // Frontiers in Veterinary Science. – 2023. – Vol. 10. – DOI: </w:t>
      </w:r>
      <w:hyperlink r:id="rId219">
        <w:r w:rsidRPr="004467CF">
          <w:rPr>
            <w:rFonts w:ascii="Times New Roman" w:eastAsia="Times New Roman" w:hAnsi="Times New Roman" w:cs="Times New Roman"/>
            <w:color w:val="0000FF"/>
            <w:sz w:val="28"/>
            <w:szCs w:val="28"/>
            <w:u w:val="single"/>
            <w:lang w:val="en-US"/>
          </w:rPr>
          <w:t>https://doi.org/10.3389/fvets.2023.1160350</w:t>
        </w:r>
      </w:hyperlink>
    </w:p>
    <w:p w14:paraId="566E0C98"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Kløve</w:t>
      </w:r>
      <w:proofErr w:type="spellEnd"/>
      <w:r w:rsidRPr="004467CF">
        <w:rPr>
          <w:rFonts w:ascii="Times New Roman" w:eastAsia="Times New Roman" w:hAnsi="Times New Roman" w:cs="Times New Roman"/>
          <w:color w:val="000000"/>
          <w:sz w:val="28"/>
          <w:szCs w:val="28"/>
          <w:lang w:val="en-US"/>
        </w:rPr>
        <w:t xml:space="preserve"> D.C., </w:t>
      </w:r>
      <w:proofErr w:type="spellStart"/>
      <w:r w:rsidRPr="004467CF">
        <w:rPr>
          <w:rFonts w:ascii="Times New Roman" w:eastAsia="Times New Roman" w:hAnsi="Times New Roman" w:cs="Times New Roman"/>
          <w:color w:val="000000"/>
          <w:sz w:val="28"/>
          <w:szCs w:val="28"/>
          <w:lang w:val="en-US"/>
        </w:rPr>
        <w:t>Strube</w:t>
      </w:r>
      <w:proofErr w:type="spellEnd"/>
      <w:r w:rsidRPr="004467CF">
        <w:rPr>
          <w:rFonts w:ascii="Times New Roman" w:eastAsia="Times New Roman" w:hAnsi="Times New Roman" w:cs="Times New Roman"/>
          <w:color w:val="000000"/>
          <w:sz w:val="28"/>
          <w:szCs w:val="28"/>
          <w:lang w:val="en-US"/>
        </w:rPr>
        <w:t xml:space="preserve"> M.L., Heegaard P.M.H., </w:t>
      </w:r>
      <w:proofErr w:type="spellStart"/>
      <w:r w:rsidRPr="004467CF">
        <w:rPr>
          <w:rFonts w:ascii="Times New Roman" w:eastAsia="Times New Roman" w:hAnsi="Times New Roman" w:cs="Times New Roman"/>
          <w:color w:val="000000"/>
          <w:sz w:val="28"/>
          <w:szCs w:val="28"/>
          <w:lang w:val="en-US"/>
        </w:rPr>
        <w:t>Astrup</w:t>
      </w:r>
      <w:proofErr w:type="spellEnd"/>
      <w:r w:rsidRPr="004467CF">
        <w:rPr>
          <w:rFonts w:ascii="Times New Roman" w:eastAsia="Times New Roman" w:hAnsi="Times New Roman" w:cs="Times New Roman"/>
          <w:color w:val="000000"/>
          <w:sz w:val="28"/>
          <w:szCs w:val="28"/>
          <w:lang w:val="en-US"/>
        </w:rPr>
        <w:t xml:space="preserve"> L.B. Mapping antimicrobial resistance in Staphylococcus epidermidis isolates from subclinical mastitis in Danish dairy cows // Antibiotics. – 2025. – Vol. 14, 67. – DOI: </w:t>
      </w:r>
      <w:hyperlink r:id="rId220">
        <w:r w:rsidRPr="004467CF">
          <w:rPr>
            <w:rFonts w:ascii="Times New Roman" w:eastAsia="Times New Roman" w:hAnsi="Times New Roman" w:cs="Times New Roman"/>
            <w:color w:val="0000FF"/>
            <w:sz w:val="28"/>
            <w:szCs w:val="28"/>
            <w:u w:val="single"/>
            <w:lang w:val="en-US"/>
          </w:rPr>
          <w:t>https://doi.org/10.3390/antibiotics14010067</w:t>
        </w:r>
      </w:hyperlink>
      <w:r w:rsidRPr="004467CF">
        <w:rPr>
          <w:rFonts w:ascii="Times New Roman" w:eastAsia="Times New Roman" w:hAnsi="Times New Roman" w:cs="Times New Roman"/>
          <w:color w:val="000000"/>
          <w:sz w:val="28"/>
          <w:szCs w:val="28"/>
          <w:lang w:val="en-US"/>
        </w:rPr>
        <w:t xml:space="preserve"> </w:t>
      </w:r>
    </w:p>
    <w:p w14:paraId="56E60FF1"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Rusenova</w:t>
      </w:r>
      <w:proofErr w:type="spellEnd"/>
      <w:r w:rsidRPr="004467CF">
        <w:rPr>
          <w:rFonts w:ascii="Times New Roman" w:eastAsia="Times New Roman" w:hAnsi="Times New Roman" w:cs="Times New Roman"/>
          <w:color w:val="000000"/>
          <w:sz w:val="28"/>
          <w:szCs w:val="28"/>
          <w:lang w:val="en-US"/>
        </w:rPr>
        <w:t xml:space="preserve"> N., </w:t>
      </w:r>
      <w:proofErr w:type="spellStart"/>
      <w:r w:rsidRPr="004467CF">
        <w:rPr>
          <w:rFonts w:ascii="Times New Roman" w:eastAsia="Times New Roman" w:hAnsi="Times New Roman" w:cs="Times New Roman"/>
          <w:color w:val="000000"/>
          <w:sz w:val="28"/>
          <w:szCs w:val="28"/>
          <w:lang w:val="en-US"/>
        </w:rPr>
        <w:t>Vasilev</w:t>
      </w:r>
      <w:proofErr w:type="spellEnd"/>
      <w:r w:rsidRPr="004467CF">
        <w:rPr>
          <w:rFonts w:ascii="Times New Roman" w:eastAsia="Times New Roman" w:hAnsi="Times New Roman" w:cs="Times New Roman"/>
          <w:color w:val="000000"/>
          <w:sz w:val="28"/>
          <w:szCs w:val="28"/>
          <w:lang w:val="en-US"/>
        </w:rPr>
        <w:t xml:space="preserve"> N., </w:t>
      </w:r>
      <w:proofErr w:type="spellStart"/>
      <w:r w:rsidRPr="004467CF">
        <w:rPr>
          <w:rFonts w:ascii="Times New Roman" w:eastAsia="Times New Roman" w:hAnsi="Times New Roman" w:cs="Times New Roman"/>
          <w:color w:val="000000"/>
          <w:sz w:val="28"/>
          <w:szCs w:val="28"/>
          <w:lang w:val="en-US"/>
        </w:rPr>
        <w:t>Rusenov</w:t>
      </w:r>
      <w:proofErr w:type="spellEnd"/>
      <w:r w:rsidRPr="004467CF">
        <w:rPr>
          <w:rFonts w:ascii="Times New Roman" w:eastAsia="Times New Roman" w:hAnsi="Times New Roman" w:cs="Times New Roman"/>
          <w:color w:val="000000"/>
          <w:sz w:val="28"/>
          <w:szCs w:val="28"/>
          <w:lang w:val="en-US"/>
        </w:rPr>
        <w:t xml:space="preserve"> A., </w:t>
      </w:r>
      <w:proofErr w:type="spellStart"/>
      <w:r w:rsidRPr="004467CF">
        <w:rPr>
          <w:rFonts w:ascii="Times New Roman" w:eastAsia="Times New Roman" w:hAnsi="Times New Roman" w:cs="Times New Roman"/>
          <w:color w:val="000000"/>
          <w:sz w:val="28"/>
          <w:szCs w:val="28"/>
          <w:lang w:val="en-US"/>
        </w:rPr>
        <w:t>Milanova</w:t>
      </w:r>
      <w:proofErr w:type="spellEnd"/>
      <w:r w:rsidRPr="004467CF">
        <w:rPr>
          <w:rFonts w:ascii="Times New Roman" w:eastAsia="Times New Roman" w:hAnsi="Times New Roman" w:cs="Times New Roman"/>
          <w:color w:val="000000"/>
          <w:sz w:val="28"/>
          <w:szCs w:val="28"/>
          <w:lang w:val="en-US"/>
        </w:rPr>
        <w:t xml:space="preserve"> A., </w:t>
      </w:r>
      <w:proofErr w:type="spellStart"/>
      <w:r w:rsidRPr="004467CF">
        <w:rPr>
          <w:rFonts w:ascii="Times New Roman" w:eastAsia="Times New Roman" w:hAnsi="Times New Roman" w:cs="Times New Roman"/>
          <w:color w:val="000000"/>
          <w:sz w:val="28"/>
          <w:szCs w:val="28"/>
          <w:lang w:val="en-US"/>
        </w:rPr>
        <w:t>Sirakov</w:t>
      </w:r>
      <w:proofErr w:type="spellEnd"/>
      <w:r w:rsidRPr="004467CF">
        <w:rPr>
          <w:rFonts w:ascii="Times New Roman" w:eastAsia="Times New Roman" w:hAnsi="Times New Roman" w:cs="Times New Roman"/>
          <w:color w:val="000000"/>
          <w:sz w:val="28"/>
          <w:szCs w:val="28"/>
          <w:lang w:val="en-US"/>
        </w:rPr>
        <w:t xml:space="preserve"> I. Comparison between some phenotypic and genotypic methods for assessment of antimicrobial resistance trend of bovine mastitis Staphylococcus aureus isolates from Bulgaria // Veterinary Sciences. – 2022. – Vol. 9, 401. – DOI: </w:t>
      </w:r>
      <w:hyperlink r:id="rId221">
        <w:r w:rsidRPr="004467CF">
          <w:rPr>
            <w:rFonts w:ascii="Times New Roman" w:eastAsia="Times New Roman" w:hAnsi="Times New Roman" w:cs="Times New Roman"/>
            <w:color w:val="0000FF"/>
            <w:sz w:val="28"/>
            <w:szCs w:val="28"/>
            <w:u w:val="single"/>
            <w:lang w:val="en-US"/>
          </w:rPr>
          <w:t>https://doi.org/10.3390/vetsci9080401</w:t>
        </w:r>
      </w:hyperlink>
      <w:r w:rsidRPr="004467CF">
        <w:rPr>
          <w:rFonts w:ascii="Times New Roman" w:eastAsia="Times New Roman" w:hAnsi="Times New Roman" w:cs="Times New Roman"/>
          <w:color w:val="000000"/>
          <w:sz w:val="28"/>
          <w:szCs w:val="28"/>
          <w:lang w:val="en-US"/>
        </w:rPr>
        <w:t xml:space="preserve"> </w:t>
      </w:r>
    </w:p>
    <w:p w14:paraId="52FE64FE"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dos Santos Alves T., Rosa V.S., da Silva </w:t>
      </w:r>
      <w:proofErr w:type="spellStart"/>
      <w:r w:rsidRPr="004467CF">
        <w:rPr>
          <w:rFonts w:ascii="Times New Roman" w:eastAsia="Times New Roman" w:hAnsi="Times New Roman" w:cs="Times New Roman"/>
          <w:color w:val="000000"/>
          <w:sz w:val="28"/>
          <w:szCs w:val="28"/>
          <w:lang w:val="en-US"/>
        </w:rPr>
        <w:t>Leite</w:t>
      </w:r>
      <w:proofErr w:type="spellEnd"/>
      <w:r w:rsidRPr="004467CF">
        <w:rPr>
          <w:rFonts w:ascii="Times New Roman" w:eastAsia="Times New Roman" w:hAnsi="Times New Roman" w:cs="Times New Roman"/>
          <w:color w:val="000000"/>
          <w:sz w:val="28"/>
          <w:szCs w:val="28"/>
          <w:lang w:val="en-US"/>
        </w:rPr>
        <w:t xml:space="preserve"> D., Guerra S.T., Joaquim S.F., </w:t>
      </w:r>
      <w:proofErr w:type="spellStart"/>
      <w:r w:rsidRPr="004467CF">
        <w:rPr>
          <w:rFonts w:ascii="Times New Roman" w:eastAsia="Times New Roman" w:hAnsi="Times New Roman" w:cs="Times New Roman"/>
          <w:color w:val="000000"/>
          <w:sz w:val="28"/>
          <w:szCs w:val="28"/>
          <w:lang w:val="en-US"/>
        </w:rPr>
        <w:t>Guimarães</w:t>
      </w:r>
      <w:proofErr w:type="spellEnd"/>
      <w:r w:rsidRPr="004467CF">
        <w:rPr>
          <w:rFonts w:ascii="Times New Roman" w:eastAsia="Times New Roman" w:hAnsi="Times New Roman" w:cs="Times New Roman"/>
          <w:color w:val="000000"/>
          <w:sz w:val="28"/>
          <w:szCs w:val="28"/>
          <w:lang w:val="en-US"/>
        </w:rPr>
        <w:t xml:space="preserve"> F.F., de </w:t>
      </w:r>
      <w:proofErr w:type="spellStart"/>
      <w:r w:rsidRPr="004467CF">
        <w:rPr>
          <w:rFonts w:ascii="Times New Roman" w:eastAsia="Times New Roman" w:hAnsi="Times New Roman" w:cs="Times New Roman"/>
          <w:color w:val="000000"/>
          <w:sz w:val="28"/>
          <w:szCs w:val="28"/>
          <w:lang w:val="en-US"/>
        </w:rPr>
        <w:t>Figueiredo</w:t>
      </w:r>
      <w:proofErr w:type="spellEnd"/>
      <w:r w:rsidRPr="004467CF">
        <w:rPr>
          <w:rFonts w:ascii="Times New Roman" w:eastAsia="Times New Roman" w:hAnsi="Times New Roman" w:cs="Times New Roman"/>
          <w:color w:val="000000"/>
          <w:sz w:val="28"/>
          <w:szCs w:val="28"/>
          <w:lang w:val="en-US"/>
        </w:rPr>
        <w:t xml:space="preserve"> Pantoja J.C., </w:t>
      </w:r>
      <w:proofErr w:type="spellStart"/>
      <w:r w:rsidRPr="004467CF">
        <w:rPr>
          <w:rFonts w:ascii="Times New Roman" w:eastAsia="Times New Roman" w:hAnsi="Times New Roman" w:cs="Times New Roman"/>
          <w:color w:val="000000"/>
          <w:sz w:val="28"/>
          <w:szCs w:val="28"/>
          <w:lang w:val="en-US"/>
        </w:rPr>
        <w:t>Lucheis</w:t>
      </w:r>
      <w:proofErr w:type="spellEnd"/>
      <w:r w:rsidRPr="004467CF">
        <w:rPr>
          <w:rFonts w:ascii="Times New Roman" w:eastAsia="Times New Roman" w:hAnsi="Times New Roman" w:cs="Times New Roman"/>
          <w:color w:val="000000"/>
          <w:sz w:val="28"/>
          <w:szCs w:val="28"/>
          <w:lang w:val="en-US"/>
        </w:rPr>
        <w:t xml:space="preserve"> S.B., </w:t>
      </w:r>
      <w:proofErr w:type="spellStart"/>
      <w:r w:rsidRPr="004467CF">
        <w:rPr>
          <w:rFonts w:ascii="Times New Roman" w:eastAsia="Times New Roman" w:hAnsi="Times New Roman" w:cs="Times New Roman"/>
          <w:color w:val="000000"/>
          <w:sz w:val="28"/>
          <w:szCs w:val="28"/>
          <w:lang w:val="en-US"/>
        </w:rPr>
        <w:t>Rall</w:t>
      </w:r>
      <w:proofErr w:type="spellEnd"/>
      <w:r w:rsidRPr="004467CF">
        <w:rPr>
          <w:rFonts w:ascii="Times New Roman" w:eastAsia="Times New Roman" w:hAnsi="Times New Roman" w:cs="Times New Roman"/>
          <w:color w:val="000000"/>
          <w:sz w:val="28"/>
          <w:szCs w:val="28"/>
          <w:lang w:val="en-US"/>
        </w:rPr>
        <w:t xml:space="preserve"> V.L.M., </w:t>
      </w:r>
      <w:proofErr w:type="spellStart"/>
      <w:r w:rsidRPr="004467CF">
        <w:rPr>
          <w:rFonts w:ascii="Times New Roman" w:eastAsia="Times New Roman" w:hAnsi="Times New Roman" w:cs="Times New Roman"/>
          <w:color w:val="000000"/>
          <w:sz w:val="28"/>
          <w:szCs w:val="28"/>
          <w:lang w:val="en-US"/>
        </w:rPr>
        <w:t>Hernandes</w:t>
      </w:r>
      <w:proofErr w:type="spellEnd"/>
      <w:r w:rsidRPr="004467CF">
        <w:rPr>
          <w:rFonts w:ascii="Times New Roman" w:eastAsia="Times New Roman" w:hAnsi="Times New Roman" w:cs="Times New Roman"/>
          <w:color w:val="000000"/>
          <w:sz w:val="28"/>
          <w:szCs w:val="28"/>
          <w:lang w:val="en-US"/>
        </w:rPr>
        <w:t xml:space="preserve"> R.T., et al. Genome-based characterization of multidrug-resistant Escherichia coli isolated from clinical bovine mastitis // Current Microbiology. – 2023. – Vol. 80, 89. – DOI: </w:t>
      </w:r>
      <w:hyperlink r:id="rId222">
        <w:r w:rsidRPr="004467CF">
          <w:rPr>
            <w:rFonts w:ascii="Times New Roman" w:eastAsia="Times New Roman" w:hAnsi="Times New Roman" w:cs="Times New Roman"/>
            <w:color w:val="0000FF"/>
            <w:sz w:val="28"/>
            <w:szCs w:val="28"/>
            <w:u w:val="single"/>
            <w:lang w:val="en-US"/>
          </w:rPr>
          <w:t>https://doi.org/10.1007/s00284-023-03191-6</w:t>
        </w:r>
      </w:hyperlink>
      <w:r w:rsidRPr="004467CF">
        <w:rPr>
          <w:rFonts w:ascii="Times New Roman" w:eastAsia="Times New Roman" w:hAnsi="Times New Roman" w:cs="Times New Roman"/>
          <w:color w:val="000000"/>
          <w:sz w:val="28"/>
          <w:szCs w:val="28"/>
          <w:lang w:val="en-US"/>
        </w:rPr>
        <w:t xml:space="preserve"> </w:t>
      </w:r>
    </w:p>
    <w:p w14:paraId="04755951"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Baymenov</w:t>
      </w:r>
      <w:proofErr w:type="spellEnd"/>
      <w:r w:rsidRPr="004467CF">
        <w:rPr>
          <w:rFonts w:ascii="Times New Roman" w:eastAsia="Times New Roman" w:hAnsi="Times New Roman" w:cs="Times New Roman"/>
          <w:color w:val="000000"/>
          <w:sz w:val="28"/>
          <w:szCs w:val="28"/>
          <w:lang w:val="en-US"/>
        </w:rPr>
        <w:t xml:space="preserve"> B.M., </w:t>
      </w:r>
      <w:proofErr w:type="spellStart"/>
      <w:r w:rsidRPr="004467CF">
        <w:rPr>
          <w:rFonts w:ascii="Times New Roman" w:eastAsia="Times New Roman" w:hAnsi="Times New Roman" w:cs="Times New Roman"/>
          <w:color w:val="000000"/>
          <w:sz w:val="28"/>
          <w:szCs w:val="28"/>
          <w:lang w:val="en-US"/>
        </w:rPr>
        <w:t>Bulashev</w:t>
      </w:r>
      <w:proofErr w:type="spellEnd"/>
      <w:r w:rsidRPr="004467CF">
        <w:rPr>
          <w:rFonts w:ascii="Times New Roman" w:eastAsia="Times New Roman" w:hAnsi="Times New Roman" w:cs="Times New Roman"/>
          <w:color w:val="000000"/>
          <w:sz w:val="28"/>
          <w:szCs w:val="28"/>
          <w:lang w:val="en-US"/>
        </w:rPr>
        <w:t xml:space="preserve"> A.K., </w:t>
      </w:r>
      <w:proofErr w:type="spellStart"/>
      <w:r w:rsidRPr="004467CF">
        <w:rPr>
          <w:rFonts w:ascii="Times New Roman" w:eastAsia="Times New Roman" w:hAnsi="Times New Roman" w:cs="Times New Roman"/>
          <w:color w:val="000000"/>
          <w:sz w:val="28"/>
          <w:szCs w:val="28"/>
          <w:lang w:val="en-US"/>
        </w:rPr>
        <w:t>Chuzhebayeva</w:t>
      </w:r>
      <w:proofErr w:type="spellEnd"/>
      <w:r w:rsidRPr="004467CF">
        <w:rPr>
          <w:rFonts w:ascii="Times New Roman" w:eastAsia="Times New Roman" w:hAnsi="Times New Roman" w:cs="Times New Roman"/>
          <w:color w:val="000000"/>
          <w:sz w:val="28"/>
          <w:szCs w:val="28"/>
          <w:lang w:val="en-US"/>
        </w:rPr>
        <w:t xml:space="preserve"> G.D., </w:t>
      </w:r>
      <w:proofErr w:type="spellStart"/>
      <w:r w:rsidRPr="004467CF">
        <w:rPr>
          <w:rFonts w:ascii="Times New Roman" w:eastAsia="Times New Roman" w:hAnsi="Times New Roman" w:cs="Times New Roman"/>
          <w:color w:val="000000"/>
          <w:sz w:val="28"/>
          <w:szCs w:val="28"/>
          <w:lang w:val="en-US"/>
        </w:rPr>
        <w:t>Aliyeva</w:t>
      </w:r>
      <w:proofErr w:type="spellEnd"/>
      <w:r w:rsidRPr="004467CF">
        <w:rPr>
          <w:rFonts w:ascii="Times New Roman" w:eastAsia="Times New Roman" w:hAnsi="Times New Roman" w:cs="Times New Roman"/>
          <w:color w:val="000000"/>
          <w:sz w:val="28"/>
          <w:szCs w:val="28"/>
          <w:lang w:val="en-US"/>
        </w:rPr>
        <w:t xml:space="preserve"> G.K., </w:t>
      </w:r>
      <w:proofErr w:type="spellStart"/>
      <w:r w:rsidRPr="004467CF">
        <w:rPr>
          <w:rFonts w:ascii="Times New Roman" w:eastAsia="Times New Roman" w:hAnsi="Times New Roman" w:cs="Times New Roman"/>
          <w:color w:val="000000"/>
          <w:sz w:val="28"/>
          <w:szCs w:val="28"/>
          <w:lang w:val="en-US"/>
        </w:rPr>
        <w:t>Beishova</w:t>
      </w:r>
      <w:proofErr w:type="spellEnd"/>
      <w:r w:rsidRPr="004467CF">
        <w:rPr>
          <w:rFonts w:ascii="Times New Roman" w:eastAsia="Times New Roman" w:hAnsi="Times New Roman" w:cs="Times New Roman"/>
          <w:color w:val="000000"/>
          <w:sz w:val="28"/>
          <w:szCs w:val="28"/>
          <w:lang w:val="en-US"/>
        </w:rPr>
        <w:t xml:space="preserve"> I.S., </w:t>
      </w:r>
      <w:proofErr w:type="spellStart"/>
      <w:r w:rsidRPr="004467CF">
        <w:rPr>
          <w:rFonts w:ascii="Times New Roman" w:eastAsia="Times New Roman" w:hAnsi="Times New Roman" w:cs="Times New Roman"/>
          <w:color w:val="000000"/>
          <w:sz w:val="28"/>
          <w:szCs w:val="28"/>
          <w:lang w:val="en-US"/>
        </w:rPr>
        <w:t>Kokanov</w:t>
      </w:r>
      <w:proofErr w:type="spellEnd"/>
      <w:r w:rsidRPr="004467CF">
        <w:rPr>
          <w:rFonts w:ascii="Times New Roman" w:eastAsia="Times New Roman" w:hAnsi="Times New Roman" w:cs="Times New Roman"/>
          <w:color w:val="000000"/>
          <w:sz w:val="28"/>
          <w:szCs w:val="28"/>
          <w:lang w:val="en-US"/>
        </w:rPr>
        <w:t xml:space="preserve"> S.K., </w:t>
      </w:r>
      <w:proofErr w:type="spellStart"/>
      <w:r w:rsidRPr="004467CF">
        <w:rPr>
          <w:rFonts w:ascii="Times New Roman" w:eastAsia="Times New Roman" w:hAnsi="Times New Roman" w:cs="Times New Roman"/>
          <w:color w:val="000000"/>
          <w:sz w:val="28"/>
          <w:szCs w:val="28"/>
          <w:lang w:val="en-US"/>
        </w:rPr>
        <w:t>Raketsky</w:t>
      </w:r>
      <w:proofErr w:type="spellEnd"/>
      <w:r w:rsidRPr="004467CF">
        <w:rPr>
          <w:rFonts w:ascii="Times New Roman" w:eastAsia="Times New Roman" w:hAnsi="Times New Roman" w:cs="Times New Roman"/>
          <w:color w:val="000000"/>
          <w:sz w:val="28"/>
          <w:szCs w:val="28"/>
          <w:lang w:val="en-US"/>
        </w:rPr>
        <w:t xml:space="preserve"> V.A. Phenotypic and genotypic resistance to antibiotics in Staphylococcus aureus strains isolated from cattle milk in Northern Kazakhstan // Veterinary World. – 2023. – Vol. 16. – P. 1815–1820. – DOI: </w:t>
      </w:r>
      <w:hyperlink r:id="rId223">
        <w:r w:rsidRPr="004467CF">
          <w:rPr>
            <w:rFonts w:ascii="Times New Roman" w:eastAsia="Times New Roman" w:hAnsi="Times New Roman" w:cs="Times New Roman"/>
            <w:color w:val="0000FF"/>
            <w:sz w:val="28"/>
            <w:szCs w:val="28"/>
            <w:u w:val="single"/>
            <w:lang w:val="en-US"/>
          </w:rPr>
          <w:t>https://doi.org/10.14202/vetworld.2023.1815-1820</w:t>
        </w:r>
      </w:hyperlink>
      <w:r w:rsidRPr="004467CF">
        <w:rPr>
          <w:rFonts w:ascii="Times New Roman" w:eastAsia="Times New Roman" w:hAnsi="Times New Roman" w:cs="Times New Roman"/>
          <w:color w:val="000000"/>
          <w:sz w:val="28"/>
          <w:szCs w:val="28"/>
          <w:lang w:val="en-US"/>
        </w:rPr>
        <w:t xml:space="preserve"> </w:t>
      </w:r>
    </w:p>
    <w:p w14:paraId="24F02144"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De </w:t>
      </w:r>
      <w:proofErr w:type="spellStart"/>
      <w:r w:rsidRPr="004467CF">
        <w:rPr>
          <w:rFonts w:ascii="Times New Roman" w:eastAsia="Times New Roman" w:hAnsi="Times New Roman" w:cs="Times New Roman"/>
          <w:color w:val="000000"/>
          <w:sz w:val="28"/>
          <w:szCs w:val="28"/>
          <w:lang w:val="en-US"/>
        </w:rPr>
        <w:t>Vliegher</w:t>
      </w:r>
      <w:proofErr w:type="spellEnd"/>
      <w:r w:rsidRPr="004467CF">
        <w:rPr>
          <w:rFonts w:ascii="Times New Roman" w:eastAsia="Times New Roman" w:hAnsi="Times New Roman" w:cs="Times New Roman"/>
          <w:color w:val="000000"/>
          <w:sz w:val="28"/>
          <w:szCs w:val="28"/>
          <w:lang w:val="en-US"/>
        </w:rPr>
        <w:t xml:space="preserve"> S., </w:t>
      </w:r>
      <w:proofErr w:type="spellStart"/>
      <w:r w:rsidRPr="004467CF">
        <w:rPr>
          <w:rFonts w:ascii="Times New Roman" w:eastAsia="Times New Roman" w:hAnsi="Times New Roman" w:cs="Times New Roman"/>
          <w:color w:val="000000"/>
          <w:sz w:val="28"/>
          <w:szCs w:val="28"/>
          <w:lang w:val="en-US"/>
        </w:rPr>
        <w:t>Ohnstad</w:t>
      </w:r>
      <w:proofErr w:type="spellEnd"/>
      <w:r w:rsidRPr="004467CF">
        <w:rPr>
          <w:rFonts w:ascii="Times New Roman" w:eastAsia="Times New Roman" w:hAnsi="Times New Roman" w:cs="Times New Roman"/>
          <w:color w:val="000000"/>
          <w:sz w:val="28"/>
          <w:szCs w:val="28"/>
          <w:lang w:val="en-US"/>
        </w:rPr>
        <w:t xml:space="preserve"> I., </w:t>
      </w:r>
      <w:proofErr w:type="spellStart"/>
      <w:r w:rsidRPr="004467CF">
        <w:rPr>
          <w:rFonts w:ascii="Times New Roman" w:eastAsia="Times New Roman" w:hAnsi="Times New Roman" w:cs="Times New Roman"/>
          <w:color w:val="000000"/>
          <w:sz w:val="28"/>
          <w:szCs w:val="28"/>
          <w:lang w:val="en-US"/>
        </w:rPr>
        <w:t>Piepers</w:t>
      </w:r>
      <w:proofErr w:type="spellEnd"/>
      <w:r w:rsidRPr="004467CF">
        <w:rPr>
          <w:rFonts w:ascii="Times New Roman" w:eastAsia="Times New Roman" w:hAnsi="Times New Roman" w:cs="Times New Roman"/>
          <w:color w:val="000000"/>
          <w:sz w:val="28"/>
          <w:szCs w:val="28"/>
          <w:lang w:val="en-US"/>
        </w:rPr>
        <w:t xml:space="preserve"> S. Management and prevention of </w:t>
      </w:r>
      <w:r w:rsidRPr="004467CF">
        <w:rPr>
          <w:rFonts w:ascii="Times New Roman" w:eastAsia="Times New Roman" w:hAnsi="Times New Roman" w:cs="Times New Roman"/>
          <w:color w:val="000000"/>
          <w:sz w:val="28"/>
          <w:szCs w:val="28"/>
          <w:lang w:val="en-US"/>
        </w:rPr>
        <w:lastRenderedPageBreak/>
        <w:t xml:space="preserve">mastitis: a multifactorial approach with a focus on milking, bedding and data-management // Journal of Integrative Agriculture. – 2018. – Vol. 17. – P. 1214–1233. – DOI: </w:t>
      </w:r>
      <w:hyperlink r:id="rId224">
        <w:r w:rsidRPr="004467CF">
          <w:rPr>
            <w:rFonts w:ascii="Times New Roman" w:eastAsia="Times New Roman" w:hAnsi="Times New Roman" w:cs="Times New Roman"/>
            <w:color w:val="0000FF"/>
            <w:sz w:val="28"/>
            <w:szCs w:val="28"/>
            <w:u w:val="single"/>
            <w:lang w:val="en-US"/>
          </w:rPr>
          <w:t>https://doi.org/10.1016/S2095-3119(17)61893-8</w:t>
        </w:r>
      </w:hyperlink>
      <w:r w:rsidRPr="004467CF">
        <w:rPr>
          <w:rFonts w:ascii="Times New Roman" w:eastAsia="Times New Roman" w:hAnsi="Times New Roman" w:cs="Times New Roman"/>
          <w:color w:val="000000"/>
          <w:sz w:val="28"/>
          <w:szCs w:val="28"/>
          <w:lang w:val="en-US"/>
        </w:rPr>
        <w:t xml:space="preserve"> </w:t>
      </w:r>
    </w:p>
    <w:p w14:paraId="2B38E0F5"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Hillerton</w:t>
      </w:r>
      <w:proofErr w:type="spellEnd"/>
      <w:r w:rsidRPr="004467CF">
        <w:rPr>
          <w:rFonts w:ascii="Times New Roman" w:eastAsia="Times New Roman" w:hAnsi="Times New Roman" w:cs="Times New Roman"/>
          <w:color w:val="000000"/>
          <w:sz w:val="28"/>
          <w:szCs w:val="28"/>
          <w:lang w:val="en-US"/>
        </w:rPr>
        <w:t xml:space="preserve"> J.E., Booth J.M. The Five-Point Mastitis Control Plan – a revisory tutorial// Proceedings of the 57th Annual Meeting of the National Mastitis Council. – Tucson (Arizona, USA), 2018. – P. 1–16 </w:t>
      </w:r>
    </w:p>
    <w:p w14:paraId="401AD3C5"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Audarya</w:t>
      </w:r>
      <w:proofErr w:type="spellEnd"/>
      <w:r w:rsidRPr="004467CF">
        <w:rPr>
          <w:rFonts w:ascii="Times New Roman" w:eastAsia="Times New Roman" w:hAnsi="Times New Roman" w:cs="Times New Roman"/>
          <w:color w:val="000000"/>
          <w:sz w:val="28"/>
          <w:szCs w:val="28"/>
          <w:lang w:val="en-US"/>
        </w:rPr>
        <w:t xml:space="preserve"> S.D., Chhabra D., Sharda R., </w:t>
      </w:r>
      <w:proofErr w:type="spellStart"/>
      <w:r w:rsidRPr="004467CF">
        <w:rPr>
          <w:rFonts w:ascii="Times New Roman" w:eastAsia="Times New Roman" w:hAnsi="Times New Roman" w:cs="Times New Roman"/>
          <w:color w:val="000000"/>
          <w:sz w:val="28"/>
          <w:szCs w:val="28"/>
          <w:lang w:val="en-US"/>
        </w:rPr>
        <w:t>Gangil</w:t>
      </w:r>
      <w:proofErr w:type="spellEnd"/>
      <w:r w:rsidRPr="004467CF">
        <w:rPr>
          <w:rFonts w:ascii="Times New Roman" w:eastAsia="Times New Roman" w:hAnsi="Times New Roman" w:cs="Times New Roman"/>
          <w:color w:val="000000"/>
          <w:sz w:val="28"/>
          <w:szCs w:val="28"/>
          <w:lang w:val="en-US"/>
        </w:rPr>
        <w:t xml:space="preserve"> R., </w:t>
      </w:r>
      <w:proofErr w:type="spellStart"/>
      <w:r w:rsidRPr="004467CF">
        <w:rPr>
          <w:rFonts w:ascii="Times New Roman" w:eastAsia="Times New Roman" w:hAnsi="Times New Roman" w:cs="Times New Roman"/>
          <w:color w:val="000000"/>
          <w:sz w:val="28"/>
          <w:szCs w:val="28"/>
          <w:lang w:val="en-US"/>
        </w:rPr>
        <w:t>Sikrodia</w:t>
      </w:r>
      <w:proofErr w:type="spellEnd"/>
      <w:r w:rsidRPr="004467CF">
        <w:rPr>
          <w:rFonts w:ascii="Times New Roman" w:eastAsia="Times New Roman" w:hAnsi="Times New Roman" w:cs="Times New Roman"/>
          <w:color w:val="000000"/>
          <w:sz w:val="28"/>
          <w:szCs w:val="28"/>
          <w:lang w:val="en-US"/>
        </w:rPr>
        <w:t xml:space="preserve"> R., Jogi J., Shrivastava N., et al. Epidemiology of bovine mastitis and its diagnosis, prevention, and control // In: Mastitis in Dairy Cattle, Sheep and Goats. – London: </w:t>
      </w:r>
      <w:proofErr w:type="spellStart"/>
      <w:r w:rsidRPr="004467CF">
        <w:rPr>
          <w:rFonts w:ascii="Times New Roman" w:eastAsia="Times New Roman" w:hAnsi="Times New Roman" w:cs="Times New Roman"/>
          <w:color w:val="000000"/>
          <w:sz w:val="28"/>
          <w:szCs w:val="28"/>
          <w:lang w:val="en-US"/>
        </w:rPr>
        <w:t>IntechOpen</w:t>
      </w:r>
      <w:proofErr w:type="spellEnd"/>
      <w:r w:rsidRPr="004467CF">
        <w:rPr>
          <w:rFonts w:ascii="Times New Roman" w:eastAsia="Times New Roman" w:hAnsi="Times New Roman" w:cs="Times New Roman"/>
          <w:color w:val="000000"/>
          <w:sz w:val="28"/>
          <w:szCs w:val="28"/>
          <w:lang w:val="en-US"/>
        </w:rPr>
        <w:t xml:space="preserve">, 2021. – ISBN 978-1-83968-747-1 DOI: 10.5772/intechopen.100582 </w:t>
      </w:r>
    </w:p>
    <w:p w14:paraId="603B1251"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Rahmati, S. (2025). Improvements in Managemental and Therapeutic Approaches of Bovine Mastitis: A Review. Journal of Natural Sciences – Kabul University, 5(3), 89–105. </w:t>
      </w:r>
      <w:hyperlink r:id="rId225">
        <w:r w:rsidRPr="004467CF">
          <w:rPr>
            <w:rFonts w:ascii="Times New Roman" w:eastAsia="Times New Roman" w:hAnsi="Times New Roman" w:cs="Times New Roman"/>
            <w:color w:val="0000FF"/>
            <w:sz w:val="28"/>
            <w:szCs w:val="28"/>
            <w:u w:val="single"/>
            <w:lang w:val="en-US"/>
          </w:rPr>
          <w:t>https://doi.org/10.62810/jns.v5i3.287</w:t>
        </w:r>
      </w:hyperlink>
    </w:p>
    <w:p w14:paraId="553AA0E4"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Zhang J.X., Zhang S.F., Wang T.D., Guo X.J., Hu R.L. Mammary gland expression of antibacterial peptide genes to inhibit bacterial pathogens causing mastitis // Journal of Dairy Science. – 2007. – Vol. 90. – P. 5218–5225. – DOI: </w:t>
      </w:r>
      <w:hyperlink r:id="rId226">
        <w:r w:rsidRPr="004467CF">
          <w:rPr>
            <w:rFonts w:ascii="Times New Roman" w:eastAsia="Times New Roman" w:hAnsi="Times New Roman" w:cs="Times New Roman"/>
            <w:color w:val="0000FF"/>
            <w:sz w:val="28"/>
            <w:szCs w:val="28"/>
            <w:u w:val="single"/>
            <w:lang w:val="en-US"/>
          </w:rPr>
          <w:t>https://doi.org/10.3168/jds.2007-0301</w:t>
        </w:r>
      </w:hyperlink>
      <w:r w:rsidRPr="004467CF">
        <w:rPr>
          <w:rFonts w:ascii="Times New Roman" w:eastAsia="Times New Roman" w:hAnsi="Times New Roman" w:cs="Times New Roman"/>
          <w:color w:val="000000"/>
          <w:sz w:val="28"/>
          <w:szCs w:val="28"/>
          <w:lang w:val="en-US"/>
        </w:rPr>
        <w:t xml:space="preserve"> </w:t>
      </w:r>
    </w:p>
    <w:p w14:paraId="453B2125"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Tomasinsig</w:t>
      </w:r>
      <w:proofErr w:type="spellEnd"/>
      <w:r w:rsidRPr="004467CF">
        <w:rPr>
          <w:rFonts w:ascii="Times New Roman" w:eastAsia="Times New Roman" w:hAnsi="Times New Roman" w:cs="Times New Roman"/>
          <w:color w:val="000000"/>
          <w:sz w:val="28"/>
          <w:szCs w:val="28"/>
          <w:lang w:val="en-US"/>
        </w:rPr>
        <w:t xml:space="preserve"> L., De Conti G., </w:t>
      </w:r>
      <w:proofErr w:type="spellStart"/>
      <w:r w:rsidRPr="004467CF">
        <w:rPr>
          <w:rFonts w:ascii="Times New Roman" w:eastAsia="Times New Roman" w:hAnsi="Times New Roman" w:cs="Times New Roman"/>
          <w:color w:val="000000"/>
          <w:sz w:val="28"/>
          <w:szCs w:val="28"/>
          <w:lang w:val="en-US"/>
        </w:rPr>
        <w:t>Skerlavaj</w:t>
      </w:r>
      <w:proofErr w:type="spellEnd"/>
      <w:r w:rsidRPr="004467CF">
        <w:rPr>
          <w:rFonts w:ascii="Times New Roman" w:eastAsia="Times New Roman" w:hAnsi="Times New Roman" w:cs="Times New Roman"/>
          <w:color w:val="000000"/>
          <w:sz w:val="28"/>
          <w:szCs w:val="28"/>
          <w:lang w:val="en-US"/>
        </w:rPr>
        <w:t xml:space="preserve"> B., </w:t>
      </w:r>
      <w:proofErr w:type="spellStart"/>
      <w:r w:rsidRPr="004467CF">
        <w:rPr>
          <w:rFonts w:ascii="Times New Roman" w:eastAsia="Times New Roman" w:hAnsi="Times New Roman" w:cs="Times New Roman"/>
          <w:color w:val="000000"/>
          <w:sz w:val="28"/>
          <w:szCs w:val="28"/>
          <w:lang w:val="en-US"/>
        </w:rPr>
        <w:t>Piccinini</w:t>
      </w:r>
      <w:proofErr w:type="spellEnd"/>
      <w:r w:rsidRPr="004467CF">
        <w:rPr>
          <w:rFonts w:ascii="Times New Roman" w:eastAsia="Times New Roman" w:hAnsi="Times New Roman" w:cs="Times New Roman"/>
          <w:color w:val="000000"/>
          <w:sz w:val="28"/>
          <w:szCs w:val="28"/>
          <w:lang w:val="en-US"/>
        </w:rPr>
        <w:t xml:space="preserve"> R., </w:t>
      </w:r>
      <w:proofErr w:type="spellStart"/>
      <w:r w:rsidRPr="004467CF">
        <w:rPr>
          <w:rFonts w:ascii="Times New Roman" w:eastAsia="Times New Roman" w:hAnsi="Times New Roman" w:cs="Times New Roman"/>
          <w:color w:val="000000"/>
          <w:sz w:val="28"/>
          <w:szCs w:val="28"/>
          <w:lang w:val="en-US"/>
        </w:rPr>
        <w:t>Mazzilli</w:t>
      </w:r>
      <w:proofErr w:type="spellEnd"/>
      <w:r w:rsidRPr="004467CF">
        <w:rPr>
          <w:rFonts w:ascii="Times New Roman" w:eastAsia="Times New Roman" w:hAnsi="Times New Roman" w:cs="Times New Roman"/>
          <w:color w:val="000000"/>
          <w:sz w:val="28"/>
          <w:szCs w:val="28"/>
          <w:lang w:val="en-US"/>
        </w:rPr>
        <w:t xml:space="preserve"> M., </w:t>
      </w:r>
      <w:proofErr w:type="spellStart"/>
      <w:r w:rsidRPr="004467CF">
        <w:rPr>
          <w:rFonts w:ascii="Times New Roman" w:eastAsia="Times New Roman" w:hAnsi="Times New Roman" w:cs="Times New Roman"/>
          <w:color w:val="000000"/>
          <w:sz w:val="28"/>
          <w:szCs w:val="28"/>
          <w:lang w:val="en-US"/>
        </w:rPr>
        <w:t>D’Este</w:t>
      </w:r>
      <w:proofErr w:type="spellEnd"/>
      <w:r w:rsidRPr="004467CF">
        <w:rPr>
          <w:rFonts w:ascii="Times New Roman" w:eastAsia="Times New Roman" w:hAnsi="Times New Roman" w:cs="Times New Roman"/>
          <w:color w:val="000000"/>
          <w:sz w:val="28"/>
          <w:szCs w:val="28"/>
          <w:lang w:val="en-US"/>
        </w:rPr>
        <w:t xml:space="preserve"> F., </w:t>
      </w:r>
      <w:proofErr w:type="spellStart"/>
      <w:r w:rsidRPr="004467CF">
        <w:rPr>
          <w:rFonts w:ascii="Times New Roman" w:eastAsia="Times New Roman" w:hAnsi="Times New Roman" w:cs="Times New Roman"/>
          <w:color w:val="000000"/>
          <w:sz w:val="28"/>
          <w:szCs w:val="28"/>
          <w:lang w:val="en-US"/>
        </w:rPr>
        <w:t>Tossi</w:t>
      </w:r>
      <w:proofErr w:type="spellEnd"/>
      <w:r w:rsidRPr="004467CF">
        <w:rPr>
          <w:rFonts w:ascii="Times New Roman" w:eastAsia="Times New Roman" w:hAnsi="Times New Roman" w:cs="Times New Roman"/>
          <w:color w:val="000000"/>
          <w:sz w:val="28"/>
          <w:szCs w:val="28"/>
          <w:lang w:val="en-US"/>
        </w:rPr>
        <w:t xml:space="preserve"> A., Zanetti M. Broad-spectrum activity against bacterial mastitis pathogens and activation of mammary epithelial cells support a protective role of neutrophil </w:t>
      </w:r>
      <w:proofErr w:type="spellStart"/>
      <w:r w:rsidRPr="004467CF">
        <w:rPr>
          <w:rFonts w:ascii="Times New Roman" w:eastAsia="Times New Roman" w:hAnsi="Times New Roman" w:cs="Times New Roman"/>
          <w:color w:val="000000"/>
          <w:sz w:val="28"/>
          <w:szCs w:val="28"/>
          <w:lang w:val="en-US"/>
        </w:rPr>
        <w:t>cathelicidins</w:t>
      </w:r>
      <w:proofErr w:type="spellEnd"/>
      <w:r w:rsidRPr="004467CF">
        <w:rPr>
          <w:rFonts w:ascii="Times New Roman" w:eastAsia="Times New Roman" w:hAnsi="Times New Roman" w:cs="Times New Roman"/>
          <w:color w:val="000000"/>
          <w:sz w:val="28"/>
          <w:szCs w:val="28"/>
          <w:lang w:val="en-US"/>
        </w:rPr>
        <w:t xml:space="preserve"> in bovine mastitis // Infection and Immunity. – 2010. – Vol. 78. – P. 1781–1788. – DOI: </w:t>
      </w:r>
      <w:hyperlink r:id="rId227">
        <w:r w:rsidRPr="004467CF">
          <w:rPr>
            <w:rFonts w:ascii="Times New Roman" w:eastAsia="Times New Roman" w:hAnsi="Times New Roman" w:cs="Times New Roman"/>
            <w:color w:val="0000FF"/>
            <w:sz w:val="28"/>
            <w:szCs w:val="28"/>
            <w:u w:val="single"/>
            <w:lang w:val="en-US"/>
          </w:rPr>
          <w:t>https://doi.org/10.1128/IAI.01090-09</w:t>
        </w:r>
      </w:hyperlink>
      <w:r w:rsidRPr="004467CF">
        <w:rPr>
          <w:rFonts w:ascii="Times New Roman" w:eastAsia="Times New Roman" w:hAnsi="Times New Roman" w:cs="Times New Roman"/>
          <w:color w:val="000000"/>
          <w:sz w:val="28"/>
          <w:szCs w:val="28"/>
          <w:lang w:val="en-US"/>
        </w:rPr>
        <w:t xml:space="preserve"> </w:t>
      </w:r>
    </w:p>
    <w:p w14:paraId="08736BE0"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Nale</w:t>
      </w:r>
      <w:proofErr w:type="spellEnd"/>
      <w:r w:rsidRPr="004467CF">
        <w:rPr>
          <w:rFonts w:ascii="Times New Roman" w:eastAsia="Times New Roman" w:hAnsi="Times New Roman" w:cs="Times New Roman"/>
          <w:color w:val="000000"/>
          <w:sz w:val="28"/>
          <w:szCs w:val="28"/>
          <w:lang w:val="en-US"/>
        </w:rPr>
        <w:t xml:space="preserve"> J.Y., McEwan N.R. Bacteriophage therapy to control bovine mastitis: a review // Antibiotics. – 2023. – Vol. 12, 1307. – DOI: </w:t>
      </w:r>
      <w:hyperlink r:id="rId228">
        <w:r w:rsidRPr="004467CF">
          <w:rPr>
            <w:rFonts w:ascii="Times New Roman" w:eastAsia="Times New Roman" w:hAnsi="Times New Roman" w:cs="Times New Roman"/>
            <w:color w:val="0000FF"/>
            <w:sz w:val="28"/>
            <w:szCs w:val="28"/>
            <w:u w:val="single"/>
            <w:lang w:val="en-US"/>
          </w:rPr>
          <w:t>https://doi.org/10.3390/antibiotics12081307</w:t>
        </w:r>
      </w:hyperlink>
      <w:r w:rsidRPr="004467CF">
        <w:rPr>
          <w:rFonts w:ascii="Times New Roman" w:eastAsia="Times New Roman" w:hAnsi="Times New Roman" w:cs="Times New Roman"/>
          <w:color w:val="000000"/>
          <w:sz w:val="28"/>
          <w:szCs w:val="28"/>
          <w:lang w:val="en-US"/>
        </w:rPr>
        <w:t xml:space="preserve"> </w:t>
      </w:r>
    </w:p>
    <w:p w14:paraId="4EFE2546"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Mohammadian</w:t>
      </w:r>
      <w:proofErr w:type="spellEnd"/>
      <w:r w:rsidRPr="004467CF">
        <w:rPr>
          <w:rFonts w:ascii="Times New Roman" w:eastAsia="Times New Roman" w:hAnsi="Times New Roman" w:cs="Times New Roman"/>
          <w:color w:val="000000"/>
          <w:sz w:val="28"/>
          <w:szCs w:val="28"/>
          <w:lang w:val="en-US"/>
        </w:rPr>
        <w:t xml:space="preserve"> F., </w:t>
      </w:r>
      <w:proofErr w:type="spellStart"/>
      <w:r w:rsidRPr="004467CF">
        <w:rPr>
          <w:rFonts w:ascii="Times New Roman" w:eastAsia="Times New Roman" w:hAnsi="Times New Roman" w:cs="Times New Roman"/>
          <w:color w:val="000000"/>
          <w:sz w:val="28"/>
          <w:szCs w:val="28"/>
          <w:lang w:val="en-US"/>
        </w:rPr>
        <w:t>Rahmani</w:t>
      </w:r>
      <w:proofErr w:type="spellEnd"/>
      <w:r w:rsidRPr="004467CF">
        <w:rPr>
          <w:rFonts w:ascii="Times New Roman" w:eastAsia="Times New Roman" w:hAnsi="Times New Roman" w:cs="Times New Roman"/>
          <w:color w:val="000000"/>
          <w:sz w:val="28"/>
          <w:szCs w:val="28"/>
          <w:lang w:val="en-US"/>
        </w:rPr>
        <w:t xml:space="preserve"> H.K., </w:t>
      </w:r>
      <w:proofErr w:type="spellStart"/>
      <w:r w:rsidRPr="004467CF">
        <w:rPr>
          <w:rFonts w:ascii="Times New Roman" w:eastAsia="Times New Roman" w:hAnsi="Times New Roman" w:cs="Times New Roman"/>
          <w:color w:val="000000"/>
          <w:sz w:val="28"/>
          <w:szCs w:val="28"/>
          <w:lang w:val="en-US"/>
        </w:rPr>
        <w:t>Bidarian</w:t>
      </w:r>
      <w:proofErr w:type="spellEnd"/>
      <w:r w:rsidRPr="004467CF">
        <w:rPr>
          <w:rFonts w:ascii="Times New Roman" w:eastAsia="Times New Roman" w:hAnsi="Times New Roman" w:cs="Times New Roman"/>
          <w:color w:val="000000"/>
          <w:sz w:val="28"/>
          <w:szCs w:val="28"/>
          <w:lang w:val="en-US"/>
        </w:rPr>
        <w:t xml:space="preserve"> B., </w:t>
      </w:r>
      <w:proofErr w:type="spellStart"/>
      <w:r w:rsidRPr="004467CF">
        <w:rPr>
          <w:rFonts w:ascii="Times New Roman" w:eastAsia="Times New Roman" w:hAnsi="Times New Roman" w:cs="Times New Roman"/>
          <w:color w:val="000000"/>
          <w:sz w:val="28"/>
          <w:szCs w:val="28"/>
          <w:lang w:val="en-US"/>
        </w:rPr>
        <w:t>Khoramian</w:t>
      </w:r>
      <w:proofErr w:type="spellEnd"/>
      <w:r w:rsidRPr="004467CF">
        <w:rPr>
          <w:rFonts w:ascii="Times New Roman" w:eastAsia="Times New Roman" w:hAnsi="Times New Roman" w:cs="Times New Roman"/>
          <w:color w:val="000000"/>
          <w:sz w:val="28"/>
          <w:szCs w:val="28"/>
          <w:lang w:val="en-US"/>
        </w:rPr>
        <w:t xml:space="preserve"> B. Isolation and evaluation of the efficacy of bacteriophages against multidrug-resistant (MDR), methicillin-resistant (MRSA) and biofilm-producing strains of Staphylococcus aureus recovered from bovine mastitis // BMC Veterinary Research. – 2022. – Vol. 18, 406. – DOI: </w:t>
      </w:r>
      <w:hyperlink r:id="rId229">
        <w:r w:rsidRPr="004467CF">
          <w:rPr>
            <w:rFonts w:ascii="Times New Roman" w:eastAsia="Times New Roman" w:hAnsi="Times New Roman" w:cs="Times New Roman"/>
            <w:color w:val="0000FF"/>
            <w:sz w:val="28"/>
            <w:szCs w:val="28"/>
            <w:u w:val="single"/>
            <w:lang w:val="en-US"/>
          </w:rPr>
          <w:t>https://doi.org/10.1186/s12917-022-03501-3</w:t>
        </w:r>
      </w:hyperlink>
      <w:r w:rsidRPr="004467CF">
        <w:rPr>
          <w:rFonts w:ascii="Times New Roman" w:eastAsia="Times New Roman" w:hAnsi="Times New Roman" w:cs="Times New Roman"/>
          <w:color w:val="000000"/>
          <w:sz w:val="28"/>
          <w:szCs w:val="28"/>
          <w:lang w:val="en-US"/>
        </w:rPr>
        <w:t xml:space="preserve"> </w:t>
      </w:r>
    </w:p>
    <w:p w14:paraId="06E8D16A"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Sharun</w:t>
      </w:r>
      <w:proofErr w:type="spellEnd"/>
      <w:r w:rsidRPr="004467CF">
        <w:rPr>
          <w:rFonts w:ascii="Times New Roman" w:eastAsia="Times New Roman" w:hAnsi="Times New Roman" w:cs="Times New Roman"/>
          <w:color w:val="000000"/>
          <w:sz w:val="28"/>
          <w:szCs w:val="28"/>
          <w:lang w:val="en-US"/>
        </w:rPr>
        <w:t xml:space="preserve"> K., </w:t>
      </w:r>
      <w:proofErr w:type="spellStart"/>
      <w:r w:rsidRPr="004467CF">
        <w:rPr>
          <w:rFonts w:ascii="Times New Roman" w:eastAsia="Times New Roman" w:hAnsi="Times New Roman" w:cs="Times New Roman"/>
          <w:color w:val="000000"/>
          <w:sz w:val="28"/>
          <w:szCs w:val="28"/>
          <w:lang w:val="en-US"/>
        </w:rPr>
        <w:t>Dhama</w:t>
      </w:r>
      <w:proofErr w:type="spellEnd"/>
      <w:r w:rsidRPr="004467CF">
        <w:rPr>
          <w:rFonts w:ascii="Times New Roman" w:eastAsia="Times New Roman" w:hAnsi="Times New Roman" w:cs="Times New Roman"/>
          <w:color w:val="000000"/>
          <w:sz w:val="28"/>
          <w:szCs w:val="28"/>
          <w:lang w:val="en-US"/>
        </w:rPr>
        <w:t xml:space="preserve"> K., Tiwari R., </w:t>
      </w:r>
      <w:proofErr w:type="spellStart"/>
      <w:r w:rsidRPr="004467CF">
        <w:rPr>
          <w:rFonts w:ascii="Times New Roman" w:eastAsia="Times New Roman" w:hAnsi="Times New Roman" w:cs="Times New Roman"/>
          <w:color w:val="000000"/>
          <w:sz w:val="28"/>
          <w:szCs w:val="28"/>
          <w:lang w:val="en-US"/>
        </w:rPr>
        <w:t>Gugjoo</w:t>
      </w:r>
      <w:proofErr w:type="spellEnd"/>
      <w:r w:rsidRPr="004467CF">
        <w:rPr>
          <w:rFonts w:ascii="Times New Roman" w:eastAsia="Times New Roman" w:hAnsi="Times New Roman" w:cs="Times New Roman"/>
          <w:color w:val="000000"/>
          <w:sz w:val="28"/>
          <w:szCs w:val="28"/>
          <w:lang w:val="en-US"/>
        </w:rPr>
        <w:t xml:space="preserve"> M.B., Iqbal </w:t>
      </w:r>
      <w:proofErr w:type="spellStart"/>
      <w:r w:rsidRPr="004467CF">
        <w:rPr>
          <w:rFonts w:ascii="Times New Roman" w:eastAsia="Times New Roman" w:hAnsi="Times New Roman" w:cs="Times New Roman"/>
          <w:color w:val="000000"/>
          <w:sz w:val="28"/>
          <w:szCs w:val="28"/>
          <w:lang w:val="en-US"/>
        </w:rPr>
        <w:t>Yatoo</w:t>
      </w:r>
      <w:proofErr w:type="spellEnd"/>
      <w:r w:rsidRPr="004467CF">
        <w:rPr>
          <w:rFonts w:ascii="Times New Roman" w:eastAsia="Times New Roman" w:hAnsi="Times New Roman" w:cs="Times New Roman"/>
          <w:color w:val="000000"/>
          <w:sz w:val="28"/>
          <w:szCs w:val="28"/>
          <w:lang w:val="en-US"/>
        </w:rPr>
        <w:t xml:space="preserve"> M., Patel S.K., Pathak M., Karthik K., Khurana S.K., Singh R., et al. Advances in therapeutic and managemental approaches of bovine mastitis: a comprehensive review // Veterinary Quarterly. – 2021. – Vol. 41. – P. 107–136. – DOI: </w:t>
      </w:r>
      <w:hyperlink r:id="rId230">
        <w:r w:rsidRPr="004467CF">
          <w:rPr>
            <w:rFonts w:ascii="Times New Roman" w:eastAsia="Times New Roman" w:hAnsi="Times New Roman" w:cs="Times New Roman"/>
            <w:color w:val="0000FF"/>
            <w:sz w:val="28"/>
            <w:szCs w:val="28"/>
            <w:u w:val="single"/>
            <w:lang w:val="en-US"/>
          </w:rPr>
          <w:t>https://doi.org/10.1080/01652176.2021.1882713</w:t>
        </w:r>
      </w:hyperlink>
      <w:r w:rsidRPr="004467CF">
        <w:rPr>
          <w:rFonts w:ascii="Times New Roman" w:eastAsia="Times New Roman" w:hAnsi="Times New Roman" w:cs="Times New Roman"/>
          <w:color w:val="000000"/>
          <w:sz w:val="28"/>
          <w:szCs w:val="28"/>
          <w:lang w:val="en-US"/>
        </w:rPr>
        <w:t xml:space="preserve"> </w:t>
      </w:r>
    </w:p>
    <w:p w14:paraId="2CB680F6"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Kour S., Sharma N., N. B., Kumar P., </w:t>
      </w:r>
      <w:proofErr w:type="spellStart"/>
      <w:r w:rsidRPr="004467CF">
        <w:rPr>
          <w:rFonts w:ascii="Times New Roman" w:eastAsia="Times New Roman" w:hAnsi="Times New Roman" w:cs="Times New Roman"/>
          <w:color w:val="000000"/>
          <w:sz w:val="28"/>
          <w:szCs w:val="28"/>
          <w:lang w:val="en-US"/>
        </w:rPr>
        <w:t>Soodan</w:t>
      </w:r>
      <w:proofErr w:type="spellEnd"/>
      <w:r w:rsidRPr="004467CF">
        <w:rPr>
          <w:rFonts w:ascii="Times New Roman" w:eastAsia="Times New Roman" w:hAnsi="Times New Roman" w:cs="Times New Roman"/>
          <w:color w:val="000000"/>
          <w:sz w:val="28"/>
          <w:szCs w:val="28"/>
          <w:lang w:val="en-US"/>
        </w:rPr>
        <w:t xml:space="preserve"> J.S., dos Santos M.V., Son Y.-O. Advances in diagnostic approaches and therapeutic management in bovine mastitis // Veterinary Sciences. – 2023. – Vol. 10, 449. – DOI: </w:t>
      </w:r>
      <w:hyperlink r:id="rId231">
        <w:r w:rsidRPr="004467CF">
          <w:rPr>
            <w:rFonts w:ascii="Times New Roman" w:eastAsia="Times New Roman" w:hAnsi="Times New Roman" w:cs="Times New Roman"/>
            <w:color w:val="0000FF"/>
            <w:sz w:val="28"/>
            <w:szCs w:val="28"/>
            <w:u w:val="single"/>
            <w:lang w:val="en-US"/>
          </w:rPr>
          <w:t>https://doi.org/10.3390/vetsci10070449</w:t>
        </w:r>
      </w:hyperlink>
      <w:r w:rsidRPr="004467CF">
        <w:rPr>
          <w:rFonts w:ascii="Times New Roman" w:eastAsia="Times New Roman" w:hAnsi="Times New Roman" w:cs="Times New Roman"/>
          <w:color w:val="000000"/>
          <w:sz w:val="28"/>
          <w:szCs w:val="28"/>
          <w:lang w:val="en-US"/>
        </w:rPr>
        <w:t>.</w:t>
      </w:r>
    </w:p>
    <w:p w14:paraId="707E32B5"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Silva E., Teixeira J.A., Pereira M.O., Rocha C.M.R., Sousa A.M. Evolving biofilm inhibition and eradication in clinical settings through plant-based antibiofilm agents // Phytomedicine. – 2023. – Vol. 119, 154973. – DOI: </w:t>
      </w:r>
      <w:hyperlink r:id="rId232">
        <w:r w:rsidRPr="004467CF">
          <w:rPr>
            <w:rFonts w:ascii="Times New Roman" w:eastAsia="Times New Roman" w:hAnsi="Times New Roman" w:cs="Times New Roman"/>
            <w:color w:val="0000FF"/>
            <w:sz w:val="28"/>
            <w:szCs w:val="28"/>
            <w:u w:val="single"/>
            <w:lang w:val="en-US"/>
          </w:rPr>
          <w:t>https://doi.org/10.1016/j.phymed.2023.154973</w:t>
        </w:r>
      </w:hyperlink>
      <w:r w:rsidRPr="004467CF">
        <w:rPr>
          <w:rFonts w:ascii="Times New Roman" w:eastAsia="Times New Roman" w:hAnsi="Times New Roman" w:cs="Times New Roman"/>
          <w:color w:val="000000"/>
          <w:sz w:val="28"/>
          <w:szCs w:val="28"/>
          <w:lang w:val="en-US"/>
        </w:rPr>
        <w:t xml:space="preserve"> </w:t>
      </w:r>
    </w:p>
    <w:p w14:paraId="346C45B0" w14:textId="77777777" w:rsidR="00E51C31"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rPr>
      </w:pPr>
      <w:proofErr w:type="spellStart"/>
      <w:r w:rsidRPr="004467CF">
        <w:rPr>
          <w:rFonts w:ascii="Times New Roman" w:eastAsia="Times New Roman" w:hAnsi="Times New Roman" w:cs="Times New Roman"/>
          <w:color w:val="000000"/>
          <w:sz w:val="28"/>
          <w:szCs w:val="28"/>
          <w:lang w:val="en-US"/>
        </w:rPr>
        <w:t>Barfour</w:t>
      </w:r>
      <w:proofErr w:type="spellEnd"/>
      <w:r w:rsidRPr="004467CF">
        <w:rPr>
          <w:rFonts w:ascii="Times New Roman" w:eastAsia="Times New Roman" w:hAnsi="Times New Roman" w:cs="Times New Roman"/>
          <w:color w:val="000000"/>
          <w:sz w:val="28"/>
          <w:szCs w:val="28"/>
          <w:lang w:val="en-US"/>
        </w:rPr>
        <w:t xml:space="preserve"> A.F. et al. «Antibacterial, Antibiofilm, and Efflux Pump Inhibitory Properties of the Crude Extract and Fractions from Acacia </w:t>
      </w:r>
      <w:proofErr w:type="spellStart"/>
      <w:r w:rsidRPr="004467CF">
        <w:rPr>
          <w:rFonts w:ascii="Times New Roman" w:eastAsia="Times New Roman" w:hAnsi="Times New Roman" w:cs="Times New Roman"/>
          <w:color w:val="000000"/>
          <w:sz w:val="28"/>
          <w:szCs w:val="28"/>
          <w:lang w:val="en-US"/>
        </w:rPr>
        <w:t>macrostachya</w:t>
      </w:r>
      <w:proofErr w:type="spellEnd"/>
      <w:r w:rsidRPr="004467CF">
        <w:rPr>
          <w:rFonts w:ascii="Times New Roman" w:eastAsia="Times New Roman" w:hAnsi="Times New Roman" w:cs="Times New Roman"/>
          <w:color w:val="000000"/>
          <w:sz w:val="28"/>
          <w:szCs w:val="28"/>
          <w:lang w:val="en-US"/>
        </w:rPr>
        <w:t xml:space="preserve"> Stem Bark» // </w:t>
      </w:r>
      <w:proofErr w:type="spellStart"/>
      <w:r w:rsidRPr="004467CF">
        <w:rPr>
          <w:rFonts w:ascii="Times New Roman" w:eastAsia="Times New Roman" w:hAnsi="Times New Roman" w:cs="Times New Roman"/>
          <w:color w:val="000000"/>
          <w:sz w:val="28"/>
          <w:szCs w:val="28"/>
          <w:lang w:val="en-US"/>
        </w:rPr>
        <w:t>ScientificWorldJournal</w:t>
      </w:r>
      <w:proofErr w:type="spellEnd"/>
      <w:r w:rsidRPr="004467CF">
        <w:rPr>
          <w:rFonts w:ascii="Times New Roman" w:eastAsia="Times New Roman" w:hAnsi="Times New Roman" w:cs="Times New Roman"/>
          <w:color w:val="000000"/>
          <w:sz w:val="28"/>
          <w:szCs w:val="28"/>
          <w:lang w:val="en-US"/>
        </w:rPr>
        <w:t xml:space="preserve">. </w:t>
      </w:r>
      <w:r w:rsidRPr="00933807">
        <w:rPr>
          <w:rFonts w:ascii="Times New Roman" w:eastAsia="Times New Roman" w:hAnsi="Times New Roman" w:cs="Times New Roman"/>
          <w:color w:val="000000"/>
          <w:sz w:val="28"/>
          <w:szCs w:val="28"/>
          <w:lang w:val="en-US"/>
        </w:rPr>
        <w:t xml:space="preserve">2021. </w:t>
      </w:r>
      <w:r>
        <w:rPr>
          <w:rFonts w:ascii="Times New Roman" w:eastAsia="Times New Roman" w:hAnsi="Times New Roman" w:cs="Times New Roman"/>
          <w:color w:val="000000"/>
          <w:sz w:val="28"/>
          <w:szCs w:val="28"/>
        </w:rPr>
        <w:t xml:space="preserve">DOI: </w:t>
      </w:r>
      <w:hyperlink r:id="rId233">
        <w:r>
          <w:rPr>
            <w:rFonts w:ascii="Times New Roman" w:eastAsia="Times New Roman" w:hAnsi="Times New Roman" w:cs="Times New Roman"/>
            <w:color w:val="0000FF"/>
            <w:sz w:val="28"/>
            <w:szCs w:val="28"/>
            <w:u w:val="single"/>
          </w:rPr>
          <w:t>https://doi.org/10.1155/2021/5381993</w:t>
        </w:r>
      </w:hyperlink>
      <w:r>
        <w:rPr>
          <w:rFonts w:ascii="Times New Roman" w:eastAsia="Times New Roman" w:hAnsi="Times New Roman" w:cs="Times New Roman"/>
          <w:color w:val="000000"/>
          <w:sz w:val="28"/>
          <w:szCs w:val="28"/>
        </w:rPr>
        <w:t xml:space="preserve"> </w:t>
      </w:r>
    </w:p>
    <w:p w14:paraId="38BA350C"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Pederson D.B., Dong Y., Blue L.B., Smith S.V., Cao M. Water-soluble cranberry extract inhibits Vibrio cholerae biofilm formation possibly through modulating the second messenger 3’,5’-cyclic-di-GMP level // PLOS ONE. – 2018. – Vol. 13, e0207056. – DOI: </w:t>
      </w:r>
      <w:hyperlink r:id="rId234">
        <w:r w:rsidRPr="004467CF">
          <w:rPr>
            <w:rFonts w:ascii="Times New Roman" w:eastAsia="Times New Roman" w:hAnsi="Times New Roman" w:cs="Times New Roman"/>
            <w:color w:val="0000FF"/>
            <w:sz w:val="28"/>
            <w:szCs w:val="28"/>
            <w:u w:val="single"/>
            <w:lang w:val="en-US"/>
          </w:rPr>
          <w:t>https://doi.org/10.1371/journal.pone.0207056</w:t>
        </w:r>
      </w:hyperlink>
      <w:r w:rsidRPr="004467CF">
        <w:rPr>
          <w:rFonts w:ascii="Times New Roman" w:eastAsia="Times New Roman" w:hAnsi="Times New Roman" w:cs="Times New Roman"/>
          <w:color w:val="000000"/>
          <w:sz w:val="28"/>
          <w:szCs w:val="28"/>
          <w:lang w:val="en-US"/>
        </w:rPr>
        <w:t xml:space="preserve"> </w:t>
      </w:r>
    </w:p>
    <w:p w14:paraId="5A91EB78"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36"/>
          <w:szCs w:val="36"/>
          <w:lang w:val="en-US"/>
        </w:rPr>
      </w:pPr>
      <w:proofErr w:type="spellStart"/>
      <w:r w:rsidRPr="004467CF">
        <w:rPr>
          <w:rFonts w:ascii="Times New Roman" w:eastAsia="Times New Roman" w:hAnsi="Times New Roman" w:cs="Times New Roman"/>
          <w:color w:val="000000"/>
          <w:sz w:val="28"/>
          <w:szCs w:val="28"/>
          <w:lang w:val="en-US"/>
        </w:rPr>
        <w:t>Tsukatani</w:t>
      </w:r>
      <w:proofErr w:type="spellEnd"/>
      <w:r w:rsidRPr="004467CF">
        <w:rPr>
          <w:rFonts w:ascii="Times New Roman" w:eastAsia="Times New Roman" w:hAnsi="Times New Roman" w:cs="Times New Roman"/>
          <w:color w:val="000000"/>
          <w:sz w:val="28"/>
          <w:szCs w:val="28"/>
          <w:lang w:val="en-US"/>
        </w:rPr>
        <w:t xml:space="preserve"> T., Sakata F., Kuroda R., Fujimoto Y., Uchida K., Shinohara K. Biofilm eradication activity of herb and spice extracts alone and in combination against oral and food-borne pathogenic bacteria // </w:t>
      </w:r>
      <w:r w:rsidRPr="004467CF">
        <w:rPr>
          <w:rFonts w:ascii="Times New Roman" w:eastAsia="Times New Roman" w:hAnsi="Times New Roman" w:cs="Times New Roman"/>
          <w:i/>
          <w:iCs/>
          <w:color w:val="000000"/>
          <w:sz w:val="28"/>
          <w:szCs w:val="28"/>
          <w:lang w:val="en-US"/>
        </w:rPr>
        <w:t>Current Microbiology</w:t>
      </w:r>
      <w:r w:rsidRPr="004467CF">
        <w:rPr>
          <w:rFonts w:ascii="Times New Roman" w:eastAsia="Times New Roman" w:hAnsi="Times New Roman" w:cs="Times New Roman"/>
          <w:color w:val="000000"/>
          <w:sz w:val="28"/>
          <w:szCs w:val="28"/>
          <w:lang w:val="en-US"/>
        </w:rPr>
        <w:t xml:space="preserve">. – 2020. – Vol. 77. – P. 2486–2495. – DOI: </w:t>
      </w:r>
      <w:hyperlink r:id="rId235">
        <w:r w:rsidRPr="004467CF">
          <w:rPr>
            <w:rFonts w:ascii="Times New Roman" w:eastAsia="Times New Roman" w:hAnsi="Times New Roman" w:cs="Times New Roman"/>
            <w:color w:val="0000FF"/>
            <w:sz w:val="28"/>
            <w:szCs w:val="28"/>
            <w:u w:val="single"/>
            <w:lang w:val="en-US"/>
          </w:rPr>
          <w:t>https://doi.org/10.1007/s00284-020-02017-z</w:t>
        </w:r>
      </w:hyperlink>
    </w:p>
    <w:p w14:paraId="2B0339D4"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Dos Santos H.C., Vieira D.S., Yamamoto S.M., Costa M.M., Sá M.C.A., Silva E.M.S., Silva T.M.S. Antimicrobial activity of propolis extract fractions against Staphylococcus spp. isolated from goat mastitis // </w:t>
      </w:r>
      <w:proofErr w:type="spellStart"/>
      <w:r w:rsidRPr="004467CF">
        <w:rPr>
          <w:rFonts w:ascii="Times New Roman" w:eastAsia="Times New Roman" w:hAnsi="Times New Roman" w:cs="Times New Roman"/>
          <w:color w:val="000000"/>
          <w:sz w:val="28"/>
          <w:szCs w:val="28"/>
          <w:lang w:val="en-US"/>
        </w:rPr>
        <w:t>Pesquisa</w:t>
      </w:r>
      <w:proofErr w:type="spellEnd"/>
      <w:r w:rsidRPr="004467CF">
        <w:rPr>
          <w:rFonts w:ascii="Times New Roman" w:eastAsia="Times New Roman" w:hAnsi="Times New Roman" w:cs="Times New Roman"/>
          <w:color w:val="000000"/>
          <w:sz w:val="28"/>
          <w:szCs w:val="28"/>
          <w:lang w:val="en-US"/>
        </w:rPr>
        <w:t xml:space="preserve"> </w:t>
      </w:r>
      <w:proofErr w:type="spellStart"/>
      <w:r w:rsidRPr="004467CF">
        <w:rPr>
          <w:rFonts w:ascii="Times New Roman" w:eastAsia="Times New Roman" w:hAnsi="Times New Roman" w:cs="Times New Roman"/>
          <w:color w:val="000000"/>
          <w:sz w:val="28"/>
          <w:szCs w:val="28"/>
          <w:lang w:val="en-US"/>
        </w:rPr>
        <w:t>Veterinária</w:t>
      </w:r>
      <w:proofErr w:type="spellEnd"/>
      <w:r w:rsidRPr="004467CF">
        <w:rPr>
          <w:rFonts w:ascii="Times New Roman" w:eastAsia="Times New Roman" w:hAnsi="Times New Roman" w:cs="Times New Roman"/>
          <w:color w:val="000000"/>
          <w:sz w:val="28"/>
          <w:szCs w:val="28"/>
          <w:lang w:val="en-US"/>
        </w:rPr>
        <w:t xml:space="preserve"> </w:t>
      </w:r>
      <w:proofErr w:type="spellStart"/>
      <w:r w:rsidRPr="004467CF">
        <w:rPr>
          <w:rFonts w:ascii="Times New Roman" w:eastAsia="Times New Roman" w:hAnsi="Times New Roman" w:cs="Times New Roman"/>
          <w:color w:val="000000"/>
          <w:sz w:val="28"/>
          <w:szCs w:val="28"/>
          <w:lang w:val="en-US"/>
        </w:rPr>
        <w:t>Brasileira</w:t>
      </w:r>
      <w:proofErr w:type="spellEnd"/>
      <w:r w:rsidRPr="004467CF">
        <w:rPr>
          <w:rFonts w:ascii="Times New Roman" w:eastAsia="Times New Roman" w:hAnsi="Times New Roman" w:cs="Times New Roman"/>
          <w:color w:val="000000"/>
          <w:sz w:val="28"/>
          <w:szCs w:val="28"/>
          <w:lang w:val="en-US"/>
        </w:rPr>
        <w:t xml:space="preserve">. – 2019. – Vol. 39, № 12. – P. 954–960. – DOI: </w:t>
      </w:r>
      <w:hyperlink r:id="rId236">
        <w:r w:rsidRPr="004467CF">
          <w:rPr>
            <w:rFonts w:ascii="Times New Roman" w:eastAsia="Times New Roman" w:hAnsi="Times New Roman" w:cs="Times New Roman"/>
            <w:color w:val="0000FF"/>
            <w:sz w:val="28"/>
            <w:szCs w:val="28"/>
            <w:u w:val="single"/>
            <w:lang w:val="en-US"/>
          </w:rPr>
          <w:t>https://doi.org/10.1590/S0100-736X2019001200954</w:t>
        </w:r>
      </w:hyperlink>
      <w:r w:rsidRPr="004467CF">
        <w:rPr>
          <w:rFonts w:ascii="Times New Roman" w:eastAsia="Times New Roman" w:hAnsi="Times New Roman" w:cs="Times New Roman"/>
          <w:color w:val="000000"/>
          <w:sz w:val="28"/>
          <w:szCs w:val="28"/>
          <w:lang w:val="en-US"/>
        </w:rPr>
        <w:t xml:space="preserve"> </w:t>
      </w:r>
    </w:p>
    <w:p w14:paraId="35CE4EAF"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Bagheri R., </w:t>
      </w:r>
      <w:proofErr w:type="spellStart"/>
      <w:r w:rsidRPr="004467CF">
        <w:rPr>
          <w:rFonts w:ascii="Times New Roman" w:eastAsia="Times New Roman" w:hAnsi="Times New Roman" w:cs="Times New Roman"/>
          <w:color w:val="000000"/>
          <w:sz w:val="28"/>
          <w:szCs w:val="28"/>
          <w:lang w:val="en-US"/>
        </w:rPr>
        <w:t>Bohlouli</w:t>
      </w:r>
      <w:proofErr w:type="spellEnd"/>
      <w:r w:rsidRPr="004467CF">
        <w:rPr>
          <w:rFonts w:ascii="Times New Roman" w:eastAsia="Times New Roman" w:hAnsi="Times New Roman" w:cs="Times New Roman"/>
          <w:color w:val="000000"/>
          <w:sz w:val="28"/>
          <w:szCs w:val="28"/>
          <w:lang w:val="en-US"/>
        </w:rPr>
        <w:t xml:space="preserve"> S., </w:t>
      </w:r>
      <w:proofErr w:type="spellStart"/>
      <w:r w:rsidRPr="004467CF">
        <w:rPr>
          <w:rFonts w:ascii="Times New Roman" w:eastAsia="Times New Roman" w:hAnsi="Times New Roman" w:cs="Times New Roman"/>
          <w:color w:val="000000"/>
          <w:sz w:val="28"/>
          <w:szCs w:val="28"/>
          <w:lang w:val="en-US"/>
        </w:rPr>
        <w:t>Maleki</w:t>
      </w:r>
      <w:proofErr w:type="spellEnd"/>
      <w:r w:rsidRPr="004467CF">
        <w:rPr>
          <w:rFonts w:ascii="Times New Roman" w:eastAsia="Times New Roman" w:hAnsi="Times New Roman" w:cs="Times New Roman"/>
          <w:color w:val="000000"/>
          <w:sz w:val="28"/>
          <w:szCs w:val="28"/>
          <w:lang w:val="en-US"/>
        </w:rPr>
        <w:t xml:space="preserve"> </w:t>
      </w:r>
      <w:proofErr w:type="spellStart"/>
      <w:r w:rsidRPr="004467CF">
        <w:rPr>
          <w:rFonts w:ascii="Times New Roman" w:eastAsia="Times New Roman" w:hAnsi="Times New Roman" w:cs="Times New Roman"/>
          <w:color w:val="000000"/>
          <w:sz w:val="28"/>
          <w:szCs w:val="28"/>
          <w:lang w:val="en-US"/>
        </w:rPr>
        <w:t>Dizaj</w:t>
      </w:r>
      <w:proofErr w:type="spellEnd"/>
      <w:r w:rsidRPr="004467CF">
        <w:rPr>
          <w:rFonts w:ascii="Times New Roman" w:eastAsia="Times New Roman" w:hAnsi="Times New Roman" w:cs="Times New Roman"/>
          <w:color w:val="000000"/>
          <w:sz w:val="28"/>
          <w:szCs w:val="28"/>
          <w:lang w:val="en-US"/>
        </w:rPr>
        <w:t xml:space="preserve"> S., Shahi S., </w:t>
      </w:r>
      <w:proofErr w:type="spellStart"/>
      <w:r w:rsidRPr="004467CF">
        <w:rPr>
          <w:rFonts w:ascii="Times New Roman" w:eastAsia="Times New Roman" w:hAnsi="Times New Roman" w:cs="Times New Roman"/>
          <w:color w:val="000000"/>
          <w:sz w:val="28"/>
          <w:szCs w:val="28"/>
          <w:lang w:val="en-US"/>
        </w:rPr>
        <w:t>Memar</w:t>
      </w:r>
      <w:proofErr w:type="spellEnd"/>
      <w:r w:rsidRPr="004467CF">
        <w:rPr>
          <w:rFonts w:ascii="Times New Roman" w:eastAsia="Times New Roman" w:hAnsi="Times New Roman" w:cs="Times New Roman"/>
          <w:color w:val="000000"/>
          <w:sz w:val="28"/>
          <w:szCs w:val="28"/>
          <w:lang w:val="en-US"/>
        </w:rPr>
        <w:t xml:space="preserve"> M.Y., </w:t>
      </w:r>
      <w:proofErr w:type="spellStart"/>
      <w:r w:rsidRPr="004467CF">
        <w:rPr>
          <w:rFonts w:ascii="Times New Roman" w:eastAsia="Times New Roman" w:hAnsi="Times New Roman" w:cs="Times New Roman"/>
          <w:color w:val="000000"/>
          <w:sz w:val="28"/>
          <w:szCs w:val="28"/>
          <w:lang w:val="en-US"/>
        </w:rPr>
        <w:t>Salatin</w:t>
      </w:r>
      <w:proofErr w:type="spellEnd"/>
      <w:r w:rsidRPr="004467CF">
        <w:rPr>
          <w:rFonts w:ascii="Times New Roman" w:eastAsia="Times New Roman" w:hAnsi="Times New Roman" w:cs="Times New Roman"/>
          <w:color w:val="000000"/>
          <w:sz w:val="28"/>
          <w:szCs w:val="28"/>
          <w:lang w:val="en-US"/>
        </w:rPr>
        <w:t xml:space="preserve"> S. The antimicrobial and anti-biofilm effects of Hypericum perforatum oil on common pathogens of periodontitis: an in vitro study // Clinics and Practice. – 2022. – Vol. 12, № 6. – P. 1009–1019. – DOI: </w:t>
      </w:r>
      <w:hyperlink r:id="rId237">
        <w:r w:rsidRPr="004467CF">
          <w:rPr>
            <w:rFonts w:ascii="Times New Roman" w:eastAsia="Times New Roman" w:hAnsi="Times New Roman" w:cs="Times New Roman"/>
            <w:color w:val="0000FF"/>
            <w:sz w:val="28"/>
            <w:szCs w:val="28"/>
            <w:u w:val="single"/>
            <w:lang w:val="en-US"/>
          </w:rPr>
          <w:t>https://doi.org/10.3390/clinpract12060104</w:t>
        </w:r>
      </w:hyperlink>
      <w:r w:rsidRPr="004467CF">
        <w:rPr>
          <w:rFonts w:ascii="Times New Roman" w:eastAsia="Times New Roman" w:hAnsi="Times New Roman" w:cs="Times New Roman"/>
          <w:color w:val="000000"/>
          <w:sz w:val="28"/>
          <w:szCs w:val="28"/>
          <w:lang w:val="en-US"/>
        </w:rPr>
        <w:t xml:space="preserve"> </w:t>
      </w:r>
    </w:p>
    <w:p w14:paraId="46AD7327"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Nazlı</w:t>
      </w:r>
      <w:proofErr w:type="spellEnd"/>
      <w:r w:rsidRPr="004467CF">
        <w:rPr>
          <w:rFonts w:ascii="Times New Roman" w:eastAsia="Times New Roman" w:hAnsi="Times New Roman" w:cs="Times New Roman"/>
          <w:color w:val="000000"/>
          <w:sz w:val="28"/>
          <w:szCs w:val="28"/>
          <w:lang w:val="en-US"/>
        </w:rPr>
        <w:t xml:space="preserve"> O., </w:t>
      </w:r>
      <w:proofErr w:type="spellStart"/>
      <w:r w:rsidRPr="004467CF">
        <w:rPr>
          <w:rFonts w:ascii="Times New Roman" w:eastAsia="Times New Roman" w:hAnsi="Times New Roman" w:cs="Times New Roman"/>
          <w:color w:val="000000"/>
          <w:sz w:val="28"/>
          <w:szCs w:val="28"/>
          <w:lang w:val="en-US"/>
        </w:rPr>
        <w:t>Baygar</w:t>
      </w:r>
      <w:proofErr w:type="spellEnd"/>
      <w:r w:rsidRPr="004467CF">
        <w:rPr>
          <w:rFonts w:ascii="Times New Roman" w:eastAsia="Times New Roman" w:hAnsi="Times New Roman" w:cs="Times New Roman"/>
          <w:color w:val="000000"/>
          <w:sz w:val="28"/>
          <w:szCs w:val="28"/>
          <w:lang w:val="en-US"/>
        </w:rPr>
        <w:t xml:space="preserve"> T., </w:t>
      </w:r>
      <w:proofErr w:type="spellStart"/>
      <w:r w:rsidRPr="004467CF">
        <w:rPr>
          <w:rFonts w:ascii="Times New Roman" w:eastAsia="Times New Roman" w:hAnsi="Times New Roman" w:cs="Times New Roman"/>
          <w:color w:val="000000"/>
          <w:sz w:val="28"/>
          <w:szCs w:val="28"/>
          <w:lang w:val="en-US"/>
        </w:rPr>
        <w:t>Demirci</w:t>
      </w:r>
      <w:proofErr w:type="spellEnd"/>
      <w:r w:rsidRPr="004467CF">
        <w:rPr>
          <w:rFonts w:ascii="Times New Roman" w:eastAsia="Times New Roman" w:hAnsi="Times New Roman" w:cs="Times New Roman"/>
          <w:color w:val="000000"/>
          <w:sz w:val="28"/>
          <w:szCs w:val="28"/>
          <w:lang w:val="en-US"/>
        </w:rPr>
        <w:t xml:space="preserve"> </w:t>
      </w:r>
      <w:proofErr w:type="spellStart"/>
      <w:r w:rsidRPr="004467CF">
        <w:rPr>
          <w:rFonts w:ascii="Times New Roman" w:eastAsia="Times New Roman" w:hAnsi="Times New Roman" w:cs="Times New Roman"/>
          <w:color w:val="000000"/>
          <w:sz w:val="28"/>
          <w:szCs w:val="28"/>
          <w:lang w:val="en-US"/>
        </w:rPr>
        <w:t>Dönmez</w:t>
      </w:r>
      <w:proofErr w:type="spellEnd"/>
      <w:r w:rsidRPr="004467CF">
        <w:rPr>
          <w:rFonts w:ascii="Times New Roman" w:eastAsia="Times New Roman" w:hAnsi="Times New Roman" w:cs="Times New Roman"/>
          <w:color w:val="000000"/>
          <w:sz w:val="28"/>
          <w:szCs w:val="28"/>
          <w:lang w:val="en-US"/>
        </w:rPr>
        <w:t xml:space="preserve"> Ç.E., </w:t>
      </w:r>
      <w:proofErr w:type="spellStart"/>
      <w:r w:rsidRPr="004467CF">
        <w:rPr>
          <w:rFonts w:ascii="Times New Roman" w:eastAsia="Times New Roman" w:hAnsi="Times New Roman" w:cs="Times New Roman"/>
          <w:color w:val="000000"/>
          <w:sz w:val="28"/>
          <w:szCs w:val="28"/>
          <w:lang w:val="en-US"/>
        </w:rPr>
        <w:t>Dere</w:t>
      </w:r>
      <w:proofErr w:type="spellEnd"/>
      <w:r w:rsidRPr="004467CF">
        <w:rPr>
          <w:rFonts w:ascii="Times New Roman" w:eastAsia="Times New Roman" w:hAnsi="Times New Roman" w:cs="Times New Roman"/>
          <w:color w:val="000000"/>
          <w:sz w:val="28"/>
          <w:szCs w:val="28"/>
          <w:lang w:val="en-US"/>
        </w:rPr>
        <w:t xml:space="preserve"> Ö., </w:t>
      </w:r>
      <w:proofErr w:type="spellStart"/>
      <w:r w:rsidRPr="004467CF">
        <w:rPr>
          <w:rFonts w:ascii="Times New Roman" w:eastAsia="Times New Roman" w:hAnsi="Times New Roman" w:cs="Times New Roman"/>
          <w:color w:val="000000"/>
          <w:sz w:val="28"/>
          <w:szCs w:val="28"/>
          <w:lang w:val="en-US"/>
        </w:rPr>
        <w:t>Uysal</w:t>
      </w:r>
      <w:proofErr w:type="spellEnd"/>
      <w:r w:rsidRPr="004467CF">
        <w:rPr>
          <w:rFonts w:ascii="Times New Roman" w:eastAsia="Times New Roman" w:hAnsi="Times New Roman" w:cs="Times New Roman"/>
          <w:color w:val="000000"/>
          <w:sz w:val="28"/>
          <w:szCs w:val="28"/>
          <w:lang w:val="en-US"/>
        </w:rPr>
        <w:t xml:space="preserve"> A.İ., </w:t>
      </w:r>
      <w:proofErr w:type="spellStart"/>
      <w:r w:rsidRPr="004467CF">
        <w:rPr>
          <w:rFonts w:ascii="Times New Roman" w:eastAsia="Times New Roman" w:hAnsi="Times New Roman" w:cs="Times New Roman"/>
          <w:color w:val="000000"/>
          <w:sz w:val="28"/>
          <w:szCs w:val="28"/>
          <w:lang w:val="en-US"/>
        </w:rPr>
        <w:t>Aksözek</w:t>
      </w:r>
      <w:proofErr w:type="spellEnd"/>
      <w:r w:rsidRPr="004467CF">
        <w:rPr>
          <w:rFonts w:ascii="Times New Roman" w:eastAsia="Times New Roman" w:hAnsi="Times New Roman" w:cs="Times New Roman"/>
          <w:color w:val="000000"/>
          <w:sz w:val="28"/>
          <w:szCs w:val="28"/>
          <w:lang w:val="en-US"/>
        </w:rPr>
        <w:t xml:space="preserve"> A., </w:t>
      </w:r>
      <w:proofErr w:type="spellStart"/>
      <w:r w:rsidRPr="004467CF">
        <w:rPr>
          <w:rFonts w:ascii="Times New Roman" w:eastAsia="Times New Roman" w:hAnsi="Times New Roman" w:cs="Times New Roman"/>
          <w:color w:val="000000"/>
          <w:sz w:val="28"/>
          <w:szCs w:val="28"/>
          <w:lang w:val="en-US"/>
        </w:rPr>
        <w:t>Işık</w:t>
      </w:r>
      <w:proofErr w:type="spellEnd"/>
      <w:r w:rsidRPr="004467CF">
        <w:rPr>
          <w:rFonts w:ascii="Times New Roman" w:eastAsia="Times New Roman" w:hAnsi="Times New Roman" w:cs="Times New Roman"/>
          <w:color w:val="000000"/>
          <w:sz w:val="28"/>
          <w:szCs w:val="28"/>
          <w:lang w:val="en-US"/>
        </w:rPr>
        <w:t xml:space="preserve"> C., </w:t>
      </w:r>
      <w:proofErr w:type="spellStart"/>
      <w:r w:rsidRPr="004467CF">
        <w:rPr>
          <w:rFonts w:ascii="Times New Roman" w:eastAsia="Times New Roman" w:hAnsi="Times New Roman" w:cs="Times New Roman"/>
          <w:color w:val="000000"/>
          <w:sz w:val="28"/>
          <w:szCs w:val="28"/>
          <w:lang w:val="en-US"/>
        </w:rPr>
        <w:t>Aktürk</w:t>
      </w:r>
      <w:proofErr w:type="spellEnd"/>
      <w:r w:rsidRPr="004467CF">
        <w:rPr>
          <w:rFonts w:ascii="Times New Roman" w:eastAsia="Times New Roman" w:hAnsi="Times New Roman" w:cs="Times New Roman"/>
          <w:color w:val="000000"/>
          <w:sz w:val="28"/>
          <w:szCs w:val="28"/>
          <w:lang w:val="en-US"/>
        </w:rPr>
        <w:t xml:space="preserve"> S. Antimicrobial and antibiofilm activity of polyurethane/Hypericum perforatum extract (PHPE) composite // Bioorganic Chemistry. – 2019. – Vol. 82. – P. 224–228. – DOI: </w:t>
      </w:r>
      <w:hyperlink r:id="rId238">
        <w:r w:rsidRPr="004467CF">
          <w:rPr>
            <w:rFonts w:ascii="Times New Roman" w:eastAsia="Times New Roman" w:hAnsi="Times New Roman" w:cs="Times New Roman"/>
            <w:color w:val="0000FF"/>
            <w:sz w:val="28"/>
            <w:szCs w:val="28"/>
            <w:u w:val="single"/>
            <w:lang w:val="en-US"/>
          </w:rPr>
          <w:t>https://doi.org/10.1016/j.bioorg.2018.08.017</w:t>
        </w:r>
      </w:hyperlink>
      <w:r w:rsidRPr="004467CF">
        <w:rPr>
          <w:rFonts w:ascii="Times New Roman" w:eastAsia="Times New Roman" w:hAnsi="Times New Roman" w:cs="Times New Roman"/>
          <w:color w:val="000000"/>
          <w:sz w:val="28"/>
          <w:szCs w:val="28"/>
          <w:lang w:val="en-US"/>
        </w:rPr>
        <w:t xml:space="preserve"> </w:t>
      </w:r>
    </w:p>
    <w:p w14:paraId="0727885F"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Ozma</w:t>
      </w:r>
      <w:proofErr w:type="spellEnd"/>
      <w:r w:rsidRPr="004467CF">
        <w:rPr>
          <w:rFonts w:ascii="Times New Roman" w:eastAsia="Times New Roman" w:hAnsi="Times New Roman" w:cs="Times New Roman"/>
          <w:color w:val="000000"/>
          <w:sz w:val="28"/>
          <w:szCs w:val="28"/>
          <w:lang w:val="en-US"/>
        </w:rPr>
        <w:t xml:space="preserve"> M.A., Khodadadi E., </w:t>
      </w:r>
      <w:proofErr w:type="spellStart"/>
      <w:r w:rsidRPr="004467CF">
        <w:rPr>
          <w:rFonts w:ascii="Times New Roman" w:eastAsia="Times New Roman" w:hAnsi="Times New Roman" w:cs="Times New Roman"/>
          <w:color w:val="000000"/>
          <w:sz w:val="28"/>
          <w:szCs w:val="28"/>
          <w:lang w:val="en-US"/>
        </w:rPr>
        <w:t>Pakdel</w:t>
      </w:r>
      <w:proofErr w:type="spellEnd"/>
      <w:r w:rsidRPr="004467CF">
        <w:rPr>
          <w:rFonts w:ascii="Times New Roman" w:eastAsia="Times New Roman" w:hAnsi="Times New Roman" w:cs="Times New Roman"/>
          <w:color w:val="000000"/>
          <w:sz w:val="28"/>
          <w:szCs w:val="28"/>
          <w:lang w:val="en-US"/>
        </w:rPr>
        <w:t xml:space="preserve"> F., </w:t>
      </w:r>
      <w:proofErr w:type="spellStart"/>
      <w:r w:rsidRPr="004467CF">
        <w:rPr>
          <w:rFonts w:ascii="Times New Roman" w:eastAsia="Times New Roman" w:hAnsi="Times New Roman" w:cs="Times New Roman"/>
          <w:color w:val="000000"/>
          <w:sz w:val="28"/>
          <w:szCs w:val="28"/>
          <w:lang w:val="en-US"/>
        </w:rPr>
        <w:t>Kamounah</w:t>
      </w:r>
      <w:proofErr w:type="spellEnd"/>
      <w:r w:rsidRPr="004467CF">
        <w:rPr>
          <w:rFonts w:ascii="Times New Roman" w:eastAsia="Times New Roman" w:hAnsi="Times New Roman" w:cs="Times New Roman"/>
          <w:color w:val="000000"/>
          <w:sz w:val="28"/>
          <w:szCs w:val="28"/>
          <w:lang w:val="en-US"/>
        </w:rPr>
        <w:t xml:space="preserve"> F.S., </w:t>
      </w:r>
      <w:proofErr w:type="spellStart"/>
      <w:r w:rsidRPr="004467CF">
        <w:rPr>
          <w:rFonts w:ascii="Times New Roman" w:eastAsia="Times New Roman" w:hAnsi="Times New Roman" w:cs="Times New Roman"/>
          <w:color w:val="000000"/>
          <w:sz w:val="28"/>
          <w:szCs w:val="28"/>
          <w:lang w:val="en-US"/>
        </w:rPr>
        <w:t>Yousefi</w:t>
      </w:r>
      <w:proofErr w:type="spellEnd"/>
      <w:r w:rsidRPr="004467CF">
        <w:rPr>
          <w:rFonts w:ascii="Times New Roman" w:eastAsia="Times New Roman" w:hAnsi="Times New Roman" w:cs="Times New Roman"/>
          <w:color w:val="000000"/>
          <w:sz w:val="28"/>
          <w:szCs w:val="28"/>
          <w:lang w:val="en-US"/>
        </w:rPr>
        <w:t xml:space="preserve"> M., </w:t>
      </w:r>
      <w:proofErr w:type="spellStart"/>
      <w:r w:rsidRPr="004467CF">
        <w:rPr>
          <w:rFonts w:ascii="Times New Roman" w:eastAsia="Times New Roman" w:hAnsi="Times New Roman" w:cs="Times New Roman"/>
          <w:color w:val="000000"/>
          <w:sz w:val="28"/>
          <w:szCs w:val="28"/>
          <w:lang w:val="en-US"/>
        </w:rPr>
        <w:t>Yousefi</w:t>
      </w:r>
      <w:proofErr w:type="spellEnd"/>
      <w:r w:rsidRPr="004467CF">
        <w:rPr>
          <w:rFonts w:ascii="Times New Roman" w:eastAsia="Times New Roman" w:hAnsi="Times New Roman" w:cs="Times New Roman"/>
          <w:color w:val="000000"/>
          <w:sz w:val="28"/>
          <w:szCs w:val="28"/>
          <w:lang w:val="en-US"/>
        </w:rPr>
        <w:t xml:space="preserve"> B., </w:t>
      </w:r>
      <w:proofErr w:type="spellStart"/>
      <w:r w:rsidRPr="004467CF">
        <w:rPr>
          <w:rFonts w:ascii="Times New Roman" w:eastAsia="Times New Roman" w:hAnsi="Times New Roman" w:cs="Times New Roman"/>
          <w:color w:val="000000"/>
          <w:sz w:val="28"/>
          <w:szCs w:val="28"/>
          <w:lang w:val="en-US"/>
        </w:rPr>
        <w:t>Asgharzadeh</w:t>
      </w:r>
      <w:proofErr w:type="spellEnd"/>
      <w:r w:rsidRPr="004467CF">
        <w:rPr>
          <w:rFonts w:ascii="Times New Roman" w:eastAsia="Times New Roman" w:hAnsi="Times New Roman" w:cs="Times New Roman"/>
          <w:color w:val="000000"/>
          <w:sz w:val="28"/>
          <w:szCs w:val="28"/>
          <w:lang w:val="en-US"/>
        </w:rPr>
        <w:t xml:space="preserve"> M., </w:t>
      </w:r>
      <w:proofErr w:type="spellStart"/>
      <w:r w:rsidRPr="004467CF">
        <w:rPr>
          <w:rFonts w:ascii="Times New Roman" w:eastAsia="Times New Roman" w:hAnsi="Times New Roman" w:cs="Times New Roman"/>
          <w:color w:val="000000"/>
          <w:sz w:val="28"/>
          <w:szCs w:val="28"/>
          <w:lang w:val="en-US"/>
        </w:rPr>
        <w:t>Ganbarov</w:t>
      </w:r>
      <w:proofErr w:type="spellEnd"/>
      <w:r w:rsidRPr="004467CF">
        <w:rPr>
          <w:rFonts w:ascii="Times New Roman" w:eastAsia="Times New Roman" w:hAnsi="Times New Roman" w:cs="Times New Roman"/>
          <w:color w:val="000000"/>
          <w:sz w:val="28"/>
          <w:szCs w:val="28"/>
          <w:lang w:val="en-US"/>
        </w:rPr>
        <w:t xml:space="preserve"> K., </w:t>
      </w:r>
      <w:proofErr w:type="spellStart"/>
      <w:r w:rsidRPr="004467CF">
        <w:rPr>
          <w:rFonts w:ascii="Times New Roman" w:eastAsia="Times New Roman" w:hAnsi="Times New Roman" w:cs="Times New Roman"/>
          <w:color w:val="000000"/>
          <w:sz w:val="28"/>
          <w:szCs w:val="28"/>
          <w:lang w:val="en-US"/>
        </w:rPr>
        <w:t>Kafil</w:t>
      </w:r>
      <w:proofErr w:type="spellEnd"/>
      <w:r w:rsidRPr="004467CF">
        <w:rPr>
          <w:rFonts w:ascii="Times New Roman" w:eastAsia="Times New Roman" w:hAnsi="Times New Roman" w:cs="Times New Roman"/>
          <w:color w:val="000000"/>
          <w:sz w:val="28"/>
          <w:szCs w:val="28"/>
          <w:lang w:val="en-US"/>
        </w:rPr>
        <w:t xml:space="preserve"> H.S. Baicalin, a natural antimicrobial and anti-biofilm agent // Journal of Herbal Medicine. – 2021. – Vol. 27, 100432. – P. 1–8. – DOI: </w:t>
      </w:r>
      <w:hyperlink r:id="rId239">
        <w:r w:rsidRPr="004467CF">
          <w:rPr>
            <w:rFonts w:ascii="Times New Roman" w:eastAsia="Times New Roman" w:hAnsi="Times New Roman" w:cs="Times New Roman"/>
            <w:color w:val="0000FF"/>
            <w:sz w:val="28"/>
            <w:szCs w:val="28"/>
            <w:u w:val="single"/>
            <w:lang w:val="en-US"/>
          </w:rPr>
          <w:t>https://doi.org/10.1016/j.hermed.2021.100432</w:t>
        </w:r>
      </w:hyperlink>
      <w:r w:rsidRPr="004467CF">
        <w:rPr>
          <w:rFonts w:ascii="Times New Roman" w:eastAsia="Times New Roman" w:hAnsi="Times New Roman" w:cs="Times New Roman"/>
          <w:color w:val="000000"/>
          <w:sz w:val="28"/>
          <w:szCs w:val="28"/>
          <w:lang w:val="en-US"/>
        </w:rPr>
        <w:t xml:space="preserve"> </w:t>
      </w:r>
    </w:p>
    <w:p w14:paraId="12A758E4"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Jang E.-J., Cha S.-M., Choi S.-M., Cha J.-D. Combination effects of baicalein with antibiotics against oral pathogens // Archives of Oral Biology. – 2014. – Vol. 59, № 11. – P. 1233–1241. – DOI: </w:t>
      </w:r>
      <w:hyperlink r:id="rId240">
        <w:r w:rsidRPr="004467CF">
          <w:rPr>
            <w:rFonts w:ascii="Times New Roman" w:eastAsia="Times New Roman" w:hAnsi="Times New Roman" w:cs="Times New Roman"/>
            <w:color w:val="0000FF"/>
            <w:sz w:val="28"/>
            <w:szCs w:val="28"/>
            <w:u w:val="single"/>
            <w:lang w:val="en-US"/>
          </w:rPr>
          <w:t>https://doi.org/10.1016/j.archoralbio.2014.07.005</w:t>
        </w:r>
      </w:hyperlink>
      <w:r w:rsidRPr="004467CF">
        <w:rPr>
          <w:rFonts w:ascii="Times New Roman" w:eastAsia="Times New Roman" w:hAnsi="Times New Roman" w:cs="Times New Roman"/>
          <w:color w:val="000000"/>
          <w:sz w:val="28"/>
          <w:szCs w:val="28"/>
          <w:lang w:val="en-US"/>
        </w:rPr>
        <w:t xml:space="preserve"> </w:t>
      </w:r>
    </w:p>
    <w:p w14:paraId="3909D508"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Graber H.U., Casey M.G., </w:t>
      </w:r>
      <w:proofErr w:type="spellStart"/>
      <w:r w:rsidRPr="004467CF">
        <w:rPr>
          <w:rFonts w:ascii="Times New Roman" w:eastAsia="Times New Roman" w:hAnsi="Times New Roman" w:cs="Times New Roman"/>
          <w:color w:val="000000"/>
          <w:sz w:val="28"/>
          <w:szCs w:val="28"/>
          <w:lang w:val="en-US"/>
        </w:rPr>
        <w:t>Naskova</w:t>
      </w:r>
      <w:proofErr w:type="spellEnd"/>
      <w:r w:rsidRPr="004467CF">
        <w:rPr>
          <w:rFonts w:ascii="Times New Roman" w:eastAsia="Times New Roman" w:hAnsi="Times New Roman" w:cs="Times New Roman"/>
          <w:color w:val="000000"/>
          <w:sz w:val="28"/>
          <w:szCs w:val="28"/>
          <w:lang w:val="en-US"/>
        </w:rPr>
        <w:t xml:space="preserve"> J., Steiner A., </w:t>
      </w:r>
      <w:proofErr w:type="spellStart"/>
      <w:r w:rsidRPr="004467CF">
        <w:rPr>
          <w:rFonts w:ascii="Times New Roman" w:eastAsia="Times New Roman" w:hAnsi="Times New Roman" w:cs="Times New Roman"/>
          <w:color w:val="000000"/>
          <w:sz w:val="28"/>
          <w:szCs w:val="28"/>
          <w:lang w:val="en-US"/>
        </w:rPr>
        <w:t>Schaeren</w:t>
      </w:r>
      <w:proofErr w:type="spellEnd"/>
      <w:r w:rsidRPr="004467CF">
        <w:rPr>
          <w:rFonts w:ascii="Times New Roman" w:eastAsia="Times New Roman" w:hAnsi="Times New Roman" w:cs="Times New Roman"/>
          <w:color w:val="000000"/>
          <w:sz w:val="28"/>
          <w:szCs w:val="28"/>
          <w:lang w:val="en-US"/>
        </w:rPr>
        <w:t xml:space="preserve"> W. Development of a highly sensitive and specific assay to detect Staphylococcus aureus in bovine </w:t>
      </w:r>
      <w:proofErr w:type="spellStart"/>
      <w:r w:rsidRPr="004467CF">
        <w:rPr>
          <w:rFonts w:ascii="Times New Roman" w:eastAsia="Times New Roman" w:hAnsi="Times New Roman" w:cs="Times New Roman"/>
          <w:color w:val="000000"/>
          <w:sz w:val="28"/>
          <w:szCs w:val="28"/>
          <w:lang w:val="en-US"/>
        </w:rPr>
        <w:t>mastitic</w:t>
      </w:r>
      <w:proofErr w:type="spellEnd"/>
      <w:r w:rsidRPr="004467CF">
        <w:rPr>
          <w:rFonts w:ascii="Times New Roman" w:eastAsia="Times New Roman" w:hAnsi="Times New Roman" w:cs="Times New Roman"/>
          <w:color w:val="000000"/>
          <w:sz w:val="28"/>
          <w:szCs w:val="28"/>
          <w:lang w:val="en-US"/>
        </w:rPr>
        <w:t xml:space="preserve"> milk // Journal of Dairy Science. – 2007. – Vol. 90. – P. 4661–4669. – DOI: </w:t>
      </w:r>
      <w:hyperlink r:id="rId241">
        <w:r w:rsidRPr="004467CF">
          <w:rPr>
            <w:rFonts w:ascii="Times New Roman" w:eastAsia="Times New Roman" w:hAnsi="Times New Roman" w:cs="Times New Roman"/>
            <w:color w:val="0000FF"/>
            <w:sz w:val="28"/>
            <w:szCs w:val="28"/>
            <w:u w:val="single"/>
            <w:lang w:val="en-US"/>
          </w:rPr>
          <w:t>https://doi.org/10.3168/jds.2006-902</w:t>
        </w:r>
      </w:hyperlink>
      <w:r w:rsidRPr="004467CF">
        <w:rPr>
          <w:rFonts w:ascii="Times New Roman" w:eastAsia="Times New Roman" w:hAnsi="Times New Roman" w:cs="Times New Roman"/>
          <w:color w:val="000000"/>
          <w:sz w:val="28"/>
          <w:szCs w:val="28"/>
          <w:lang w:val="en-US"/>
        </w:rPr>
        <w:t xml:space="preserve"> </w:t>
      </w:r>
    </w:p>
    <w:p w14:paraId="493E6235"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Gogoi</w:t>
      </w:r>
      <w:proofErr w:type="spellEnd"/>
      <w:r w:rsidRPr="004467CF">
        <w:rPr>
          <w:rFonts w:ascii="Times New Roman" w:eastAsia="Times New Roman" w:hAnsi="Times New Roman" w:cs="Times New Roman"/>
          <w:color w:val="000000"/>
          <w:sz w:val="28"/>
          <w:szCs w:val="28"/>
          <w:lang w:val="en-US"/>
        </w:rPr>
        <w:t xml:space="preserve">-Tiwari J., Williams V., </w:t>
      </w:r>
      <w:proofErr w:type="spellStart"/>
      <w:r w:rsidRPr="004467CF">
        <w:rPr>
          <w:rFonts w:ascii="Times New Roman" w:eastAsia="Times New Roman" w:hAnsi="Times New Roman" w:cs="Times New Roman"/>
          <w:color w:val="000000"/>
          <w:sz w:val="28"/>
          <w:szCs w:val="28"/>
          <w:lang w:val="en-US"/>
        </w:rPr>
        <w:t>Waryah</w:t>
      </w:r>
      <w:proofErr w:type="spellEnd"/>
      <w:r w:rsidRPr="004467CF">
        <w:rPr>
          <w:rFonts w:ascii="Times New Roman" w:eastAsia="Times New Roman" w:hAnsi="Times New Roman" w:cs="Times New Roman"/>
          <w:color w:val="000000"/>
          <w:sz w:val="28"/>
          <w:szCs w:val="28"/>
          <w:lang w:val="en-US"/>
        </w:rPr>
        <w:t xml:space="preserve"> C.B., Costantino P., Al-Salami H., </w:t>
      </w:r>
      <w:proofErr w:type="spellStart"/>
      <w:r w:rsidRPr="004467CF">
        <w:rPr>
          <w:rFonts w:ascii="Times New Roman" w:eastAsia="Times New Roman" w:hAnsi="Times New Roman" w:cs="Times New Roman"/>
          <w:color w:val="000000"/>
          <w:sz w:val="28"/>
          <w:szCs w:val="28"/>
          <w:lang w:val="en-US"/>
        </w:rPr>
        <w:t>Mathavan</w:t>
      </w:r>
      <w:proofErr w:type="spellEnd"/>
      <w:r w:rsidRPr="004467CF">
        <w:rPr>
          <w:rFonts w:ascii="Times New Roman" w:eastAsia="Times New Roman" w:hAnsi="Times New Roman" w:cs="Times New Roman"/>
          <w:color w:val="000000"/>
          <w:sz w:val="28"/>
          <w:szCs w:val="28"/>
          <w:lang w:val="en-US"/>
        </w:rPr>
        <w:t xml:space="preserve"> S., Wells K., Tiwari H.K., Hegde N., </w:t>
      </w:r>
      <w:proofErr w:type="spellStart"/>
      <w:r w:rsidRPr="004467CF">
        <w:rPr>
          <w:rFonts w:ascii="Times New Roman" w:eastAsia="Times New Roman" w:hAnsi="Times New Roman" w:cs="Times New Roman"/>
          <w:color w:val="000000"/>
          <w:sz w:val="28"/>
          <w:szCs w:val="28"/>
          <w:lang w:val="en-US"/>
        </w:rPr>
        <w:t>Isloor</w:t>
      </w:r>
      <w:proofErr w:type="spellEnd"/>
      <w:r w:rsidRPr="004467CF">
        <w:rPr>
          <w:rFonts w:ascii="Times New Roman" w:eastAsia="Times New Roman" w:hAnsi="Times New Roman" w:cs="Times New Roman"/>
          <w:color w:val="000000"/>
          <w:sz w:val="28"/>
          <w:szCs w:val="28"/>
          <w:lang w:val="en-US"/>
        </w:rPr>
        <w:t xml:space="preserve"> S., et al. Mammary gland </w:t>
      </w:r>
      <w:r w:rsidRPr="004467CF">
        <w:rPr>
          <w:rFonts w:ascii="Times New Roman" w:eastAsia="Times New Roman" w:hAnsi="Times New Roman" w:cs="Times New Roman"/>
          <w:color w:val="000000"/>
          <w:sz w:val="28"/>
          <w:szCs w:val="28"/>
          <w:lang w:val="en-US"/>
        </w:rPr>
        <w:lastRenderedPageBreak/>
        <w:t xml:space="preserve">pathology subsequent to acute infection with strong versus weak biofilm-forming Staphylococcus aureus bovine mastitis isolates: a pilot study using non-invasive mouse mastitis model // </w:t>
      </w:r>
      <w:proofErr w:type="spellStart"/>
      <w:r w:rsidRPr="004467CF">
        <w:rPr>
          <w:rFonts w:ascii="Times New Roman" w:eastAsia="Times New Roman" w:hAnsi="Times New Roman" w:cs="Times New Roman"/>
          <w:color w:val="000000"/>
          <w:sz w:val="28"/>
          <w:szCs w:val="28"/>
          <w:lang w:val="en-US"/>
        </w:rPr>
        <w:t>PLoS</w:t>
      </w:r>
      <w:proofErr w:type="spellEnd"/>
      <w:r w:rsidRPr="004467CF">
        <w:rPr>
          <w:rFonts w:ascii="Times New Roman" w:eastAsia="Times New Roman" w:hAnsi="Times New Roman" w:cs="Times New Roman"/>
          <w:color w:val="000000"/>
          <w:sz w:val="28"/>
          <w:szCs w:val="28"/>
          <w:lang w:val="en-US"/>
        </w:rPr>
        <w:t xml:space="preserve"> ONE. – 2017. – Vol. 12, e0170668. – DOI: </w:t>
      </w:r>
      <w:hyperlink r:id="rId242">
        <w:r w:rsidRPr="004467CF">
          <w:rPr>
            <w:rFonts w:ascii="Times New Roman" w:eastAsia="Times New Roman" w:hAnsi="Times New Roman" w:cs="Times New Roman"/>
            <w:color w:val="0000FF"/>
            <w:sz w:val="28"/>
            <w:szCs w:val="28"/>
            <w:u w:val="single"/>
            <w:lang w:val="en-US"/>
          </w:rPr>
          <w:t>https://doi.org/10.1371/journal.pone.0170668</w:t>
        </w:r>
      </w:hyperlink>
      <w:r w:rsidRPr="004467CF">
        <w:rPr>
          <w:rFonts w:ascii="Times New Roman" w:eastAsia="Times New Roman" w:hAnsi="Times New Roman" w:cs="Times New Roman"/>
          <w:color w:val="000000"/>
          <w:sz w:val="28"/>
          <w:szCs w:val="28"/>
          <w:lang w:val="en-US"/>
        </w:rPr>
        <w:t xml:space="preserve"> </w:t>
      </w:r>
    </w:p>
    <w:p w14:paraId="794A5DF9"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VET01S. Performance standards for antimicrobial disk and dilution susceptibility tests for bacteria isolated from animals.</w:t>
      </w:r>
    </w:p>
    <w:p w14:paraId="350407AD" w14:textId="77777777" w:rsidR="00E51C31"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EUCAST: </w:t>
      </w:r>
      <w:proofErr w:type="spellStart"/>
      <w:r>
        <w:rPr>
          <w:rFonts w:ascii="Times New Roman" w:eastAsia="Times New Roman" w:hAnsi="Times New Roman" w:cs="Times New Roman"/>
          <w:color w:val="000000"/>
          <w:sz w:val="28"/>
          <w:szCs w:val="28"/>
        </w:rPr>
        <w:t>Breakpoint</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table</w:t>
      </w:r>
      <w:proofErr w:type="spellEnd"/>
      <w:r>
        <w:rPr>
          <w:rFonts w:ascii="Times New Roman" w:eastAsia="Times New Roman" w:hAnsi="Times New Roman" w:cs="Times New Roman"/>
          <w:color w:val="000000"/>
          <w:sz w:val="28"/>
          <w:szCs w:val="28"/>
        </w:rPr>
        <w:t xml:space="preserve"> 14.0 (2024) </w:t>
      </w:r>
    </w:p>
    <w:p w14:paraId="76A7592D" w14:textId="77777777" w:rsidR="00E51C31"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Гусейнов Э.М., Шабанов Ш.Б., Г.К.Б. Диагностика и профилактика скрытого мастита // Овцеводство. – 1993. – С. 37–38.</w:t>
      </w:r>
    </w:p>
    <w:p w14:paraId="0D1511AE"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Menzies P.I., </w:t>
      </w:r>
      <w:proofErr w:type="spellStart"/>
      <w:r w:rsidRPr="004467CF">
        <w:rPr>
          <w:rFonts w:ascii="Times New Roman" w:eastAsia="Times New Roman" w:hAnsi="Times New Roman" w:cs="Times New Roman"/>
          <w:color w:val="000000"/>
          <w:sz w:val="28"/>
          <w:szCs w:val="28"/>
          <w:lang w:val="en-US"/>
        </w:rPr>
        <w:t>Ramanoon</w:t>
      </w:r>
      <w:proofErr w:type="spellEnd"/>
      <w:r w:rsidRPr="004467CF">
        <w:rPr>
          <w:rFonts w:ascii="Times New Roman" w:eastAsia="Times New Roman" w:hAnsi="Times New Roman" w:cs="Times New Roman"/>
          <w:color w:val="000000"/>
          <w:sz w:val="28"/>
          <w:szCs w:val="28"/>
          <w:lang w:val="en-US"/>
        </w:rPr>
        <w:t xml:space="preserve"> S.Z. Mastitis of sheep and goats // Veterinary Clinics of North America: Food Animal Practice. – 2001. – Vol. 17. – P. 333–358. – DOI: </w:t>
      </w:r>
      <w:hyperlink r:id="rId243">
        <w:r w:rsidRPr="004467CF">
          <w:rPr>
            <w:rFonts w:ascii="Times New Roman" w:eastAsia="Times New Roman" w:hAnsi="Times New Roman" w:cs="Times New Roman"/>
            <w:color w:val="0000FF"/>
            <w:sz w:val="28"/>
            <w:szCs w:val="28"/>
            <w:u w:val="single"/>
            <w:lang w:val="en-US"/>
          </w:rPr>
          <w:t>https://doi.org/10.1016/S0749-0720(15)30032-3</w:t>
        </w:r>
      </w:hyperlink>
      <w:r w:rsidRPr="004467CF">
        <w:rPr>
          <w:rFonts w:ascii="Times New Roman" w:eastAsia="Times New Roman" w:hAnsi="Times New Roman" w:cs="Times New Roman"/>
          <w:color w:val="000000"/>
          <w:sz w:val="28"/>
          <w:szCs w:val="28"/>
          <w:lang w:val="en-US"/>
        </w:rPr>
        <w:t xml:space="preserve"> </w:t>
      </w:r>
    </w:p>
    <w:p w14:paraId="7C53FD20"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Contreras A., Sierra D., Sánchez A., Corrales J.C., Marco J.C., </w:t>
      </w:r>
      <w:proofErr w:type="spellStart"/>
      <w:r w:rsidRPr="004467CF">
        <w:rPr>
          <w:rFonts w:ascii="Times New Roman" w:eastAsia="Times New Roman" w:hAnsi="Times New Roman" w:cs="Times New Roman"/>
          <w:color w:val="000000"/>
          <w:sz w:val="28"/>
          <w:szCs w:val="28"/>
          <w:lang w:val="en-US"/>
        </w:rPr>
        <w:t>Paape</w:t>
      </w:r>
      <w:proofErr w:type="spellEnd"/>
      <w:r w:rsidRPr="004467CF">
        <w:rPr>
          <w:rFonts w:ascii="Times New Roman" w:eastAsia="Times New Roman" w:hAnsi="Times New Roman" w:cs="Times New Roman"/>
          <w:color w:val="000000"/>
          <w:sz w:val="28"/>
          <w:szCs w:val="28"/>
          <w:lang w:val="en-US"/>
        </w:rPr>
        <w:t xml:space="preserve"> M.J., Gonzalo C. Mastitis in small ruminants // Small Ruminant Research. – 2007. – Vol. 68. – P. 145–153. – DOI: </w:t>
      </w:r>
      <w:hyperlink r:id="rId244">
        <w:r w:rsidRPr="004467CF">
          <w:rPr>
            <w:rFonts w:ascii="Times New Roman" w:eastAsia="Times New Roman" w:hAnsi="Times New Roman" w:cs="Times New Roman"/>
            <w:color w:val="0000FF"/>
            <w:sz w:val="28"/>
            <w:szCs w:val="28"/>
            <w:u w:val="single"/>
            <w:lang w:val="en-US"/>
          </w:rPr>
          <w:t>https://doi.org/10.1016/j.smallrumres.2006.09.011</w:t>
        </w:r>
      </w:hyperlink>
      <w:r w:rsidRPr="004467CF">
        <w:rPr>
          <w:rFonts w:ascii="Times New Roman" w:eastAsia="Times New Roman" w:hAnsi="Times New Roman" w:cs="Times New Roman"/>
          <w:color w:val="000000"/>
          <w:sz w:val="28"/>
          <w:szCs w:val="28"/>
          <w:lang w:val="en-US"/>
        </w:rPr>
        <w:t xml:space="preserve"> </w:t>
      </w:r>
    </w:p>
    <w:p w14:paraId="3D22A851"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Kirkimbayeva</w:t>
      </w:r>
      <w:proofErr w:type="spellEnd"/>
      <w:r w:rsidRPr="004467CF">
        <w:rPr>
          <w:rFonts w:ascii="Times New Roman" w:eastAsia="Times New Roman" w:hAnsi="Times New Roman" w:cs="Times New Roman"/>
          <w:color w:val="000000"/>
          <w:sz w:val="28"/>
          <w:szCs w:val="28"/>
          <w:lang w:val="en-US"/>
        </w:rPr>
        <w:t xml:space="preserve"> </w:t>
      </w:r>
      <w:proofErr w:type="spellStart"/>
      <w:r w:rsidRPr="004467CF">
        <w:rPr>
          <w:rFonts w:ascii="Times New Roman" w:eastAsia="Times New Roman" w:hAnsi="Times New Roman" w:cs="Times New Roman"/>
          <w:color w:val="000000"/>
          <w:sz w:val="28"/>
          <w:szCs w:val="28"/>
          <w:lang w:val="en-US"/>
        </w:rPr>
        <w:t>Zh.S</w:t>
      </w:r>
      <w:proofErr w:type="spellEnd"/>
      <w:r w:rsidRPr="004467CF">
        <w:rPr>
          <w:rFonts w:ascii="Times New Roman" w:eastAsia="Times New Roman" w:hAnsi="Times New Roman" w:cs="Times New Roman"/>
          <w:color w:val="000000"/>
          <w:sz w:val="28"/>
          <w:szCs w:val="28"/>
          <w:lang w:val="en-US"/>
        </w:rPr>
        <w:t xml:space="preserve">., </w:t>
      </w:r>
      <w:proofErr w:type="spellStart"/>
      <w:r w:rsidRPr="004467CF">
        <w:rPr>
          <w:rFonts w:ascii="Times New Roman" w:eastAsia="Times New Roman" w:hAnsi="Times New Roman" w:cs="Times New Roman"/>
          <w:color w:val="000000"/>
          <w:sz w:val="28"/>
          <w:szCs w:val="28"/>
          <w:lang w:val="en-US"/>
        </w:rPr>
        <w:t>Bessembayeva</w:t>
      </w:r>
      <w:proofErr w:type="spellEnd"/>
      <w:r w:rsidRPr="004467CF">
        <w:rPr>
          <w:rFonts w:ascii="Times New Roman" w:eastAsia="Times New Roman" w:hAnsi="Times New Roman" w:cs="Times New Roman"/>
          <w:color w:val="000000"/>
          <w:sz w:val="28"/>
          <w:szCs w:val="28"/>
          <w:lang w:val="en-US"/>
        </w:rPr>
        <w:t xml:space="preserve"> L.B., </w:t>
      </w:r>
      <w:proofErr w:type="spellStart"/>
      <w:r w:rsidRPr="004467CF">
        <w:rPr>
          <w:rFonts w:ascii="Times New Roman" w:eastAsia="Times New Roman" w:hAnsi="Times New Roman" w:cs="Times New Roman"/>
          <w:color w:val="000000"/>
          <w:sz w:val="28"/>
          <w:szCs w:val="28"/>
          <w:lang w:val="en-US"/>
        </w:rPr>
        <w:t>Zhylykaydar</w:t>
      </w:r>
      <w:proofErr w:type="spellEnd"/>
      <w:r w:rsidRPr="004467CF">
        <w:rPr>
          <w:rFonts w:ascii="Times New Roman" w:eastAsia="Times New Roman" w:hAnsi="Times New Roman" w:cs="Times New Roman"/>
          <w:color w:val="000000"/>
          <w:sz w:val="28"/>
          <w:szCs w:val="28"/>
          <w:lang w:val="en-US"/>
        </w:rPr>
        <w:t xml:space="preserve"> </w:t>
      </w:r>
      <w:proofErr w:type="spellStart"/>
      <w:r w:rsidRPr="004467CF">
        <w:rPr>
          <w:rFonts w:ascii="Times New Roman" w:eastAsia="Times New Roman" w:hAnsi="Times New Roman" w:cs="Times New Roman"/>
          <w:color w:val="000000"/>
          <w:sz w:val="28"/>
          <w:szCs w:val="28"/>
          <w:lang w:val="en-US"/>
        </w:rPr>
        <w:t>A.Zh</w:t>
      </w:r>
      <w:proofErr w:type="spellEnd"/>
      <w:r w:rsidRPr="004467CF">
        <w:rPr>
          <w:rFonts w:ascii="Times New Roman" w:eastAsia="Times New Roman" w:hAnsi="Times New Roman" w:cs="Times New Roman"/>
          <w:color w:val="000000"/>
          <w:sz w:val="28"/>
          <w:szCs w:val="28"/>
          <w:lang w:val="en-US"/>
        </w:rPr>
        <w:t xml:space="preserve">., Valdovska A., </w:t>
      </w:r>
      <w:proofErr w:type="spellStart"/>
      <w:r w:rsidRPr="004467CF">
        <w:rPr>
          <w:rFonts w:ascii="Times New Roman" w:eastAsia="Times New Roman" w:hAnsi="Times New Roman" w:cs="Times New Roman"/>
          <w:color w:val="000000"/>
          <w:sz w:val="28"/>
          <w:szCs w:val="28"/>
          <w:lang w:val="en-US"/>
        </w:rPr>
        <w:t>Maulanov</w:t>
      </w:r>
      <w:proofErr w:type="spellEnd"/>
      <w:r w:rsidRPr="004467CF">
        <w:rPr>
          <w:rFonts w:ascii="Times New Roman" w:eastAsia="Times New Roman" w:hAnsi="Times New Roman" w:cs="Times New Roman"/>
          <w:color w:val="000000"/>
          <w:sz w:val="28"/>
          <w:szCs w:val="28"/>
          <w:lang w:val="en-US"/>
        </w:rPr>
        <w:t xml:space="preserve"> A. Etiopathogenetic aspects of sheep mastitis // </w:t>
      </w:r>
      <w:proofErr w:type="spellStart"/>
      <w:r>
        <w:rPr>
          <w:rFonts w:ascii="Times New Roman" w:eastAsia="Times New Roman" w:hAnsi="Times New Roman" w:cs="Times New Roman"/>
          <w:color w:val="000000"/>
          <w:sz w:val="28"/>
          <w:szCs w:val="28"/>
        </w:rPr>
        <w:t>Ғылым</w:t>
      </w:r>
      <w:proofErr w:type="spellEnd"/>
      <w:r w:rsidRPr="004467CF">
        <w:rPr>
          <w:rFonts w:ascii="Times New Roman" w:eastAsia="Times New Roman" w:hAnsi="Times New Roman" w:cs="Times New Roman"/>
          <w:color w:val="000000"/>
          <w:sz w:val="28"/>
          <w:szCs w:val="28"/>
          <w:lang w:val="en-US"/>
        </w:rPr>
        <w:t xml:space="preserve"> </w:t>
      </w:r>
      <w:proofErr w:type="spellStart"/>
      <w:r>
        <w:rPr>
          <w:rFonts w:ascii="Times New Roman" w:eastAsia="Times New Roman" w:hAnsi="Times New Roman" w:cs="Times New Roman"/>
          <w:color w:val="000000"/>
          <w:sz w:val="28"/>
          <w:szCs w:val="28"/>
        </w:rPr>
        <w:t>және</w:t>
      </w:r>
      <w:proofErr w:type="spellEnd"/>
      <w:r w:rsidRPr="004467CF">
        <w:rPr>
          <w:rFonts w:ascii="Times New Roman" w:eastAsia="Times New Roman" w:hAnsi="Times New Roman" w:cs="Times New Roman"/>
          <w:color w:val="000000"/>
          <w:sz w:val="28"/>
          <w:szCs w:val="28"/>
          <w:lang w:val="en-US"/>
        </w:rPr>
        <w:t xml:space="preserve"> </w:t>
      </w:r>
      <w:proofErr w:type="spellStart"/>
      <w:r>
        <w:rPr>
          <w:rFonts w:ascii="Times New Roman" w:eastAsia="Times New Roman" w:hAnsi="Times New Roman" w:cs="Times New Roman"/>
          <w:color w:val="000000"/>
          <w:sz w:val="28"/>
          <w:szCs w:val="28"/>
        </w:rPr>
        <w:t>білім</w:t>
      </w:r>
      <w:proofErr w:type="spellEnd"/>
      <w:r w:rsidRPr="004467CF">
        <w:rPr>
          <w:rFonts w:ascii="Times New Roman" w:eastAsia="Times New Roman" w:hAnsi="Times New Roman" w:cs="Times New Roman"/>
          <w:color w:val="000000"/>
          <w:sz w:val="28"/>
          <w:szCs w:val="28"/>
          <w:lang w:val="en-US"/>
        </w:rPr>
        <w:t xml:space="preserve"> (Science and Education). – 2022. – Vol. 1, № 4 (69). – P. 148–156. – DOI: </w:t>
      </w:r>
      <w:hyperlink r:id="rId245">
        <w:r w:rsidRPr="004467CF">
          <w:rPr>
            <w:rFonts w:ascii="Times New Roman" w:eastAsia="Times New Roman" w:hAnsi="Times New Roman" w:cs="Times New Roman"/>
            <w:color w:val="0000FF"/>
            <w:sz w:val="28"/>
            <w:szCs w:val="28"/>
            <w:u w:val="single"/>
            <w:lang w:val="en-US"/>
          </w:rPr>
          <w:t>https://doi.org/10.56339/2305-9397-2022-4-1-148-156</w:t>
        </w:r>
      </w:hyperlink>
      <w:r w:rsidRPr="004467CF">
        <w:rPr>
          <w:rFonts w:ascii="Times New Roman" w:eastAsia="Times New Roman" w:hAnsi="Times New Roman" w:cs="Times New Roman"/>
          <w:color w:val="000000"/>
          <w:sz w:val="28"/>
          <w:szCs w:val="28"/>
          <w:lang w:val="en-US"/>
        </w:rPr>
        <w:t xml:space="preserve"> </w:t>
      </w:r>
    </w:p>
    <w:p w14:paraId="759FF048" w14:textId="77777777" w:rsidR="00E51C31"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Алиев А.Ю. Формы проявления мастита у овец // Ученые записки Казанской государственной академии ветеринарной медицины им. Н. Э. Баумана. — 2013. — Том 214.</w:t>
      </w:r>
    </w:p>
    <w:p w14:paraId="13D1F797"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Francisco M.S., Rossi C.C., Brito M.A.V.P., </w:t>
      </w:r>
      <w:proofErr w:type="spellStart"/>
      <w:r w:rsidRPr="004467CF">
        <w:rPr>
          <w:rFonts w:ascii="Times New Roman" w:eastAsia="Times New Roman" w:hAnsi="Times New Roman" w:cs="Times New Roman"/>
          <w:color w:val="000000"/>
          <w:sz w:val="28"/>
          <w:szCs w:val="28"/>
          <w:lang w:val="en-US"/>
        </w:rPr>
        <w:t>Laport</w:t>
      </w:r>
      <w:proofErr w:type="spellEnd"/>
      <w:r w:rsidRPr="004467CF">
        <w:rPr>
          <w:rFonts w:ascii="Times New Roman" w:eastAsia="Times New Roman" w:hAnsi="Times New Roman" w:cs="Times New Roman"/>
          <w:color w:val="000000"/>
          <w:sz w:val="28"/>
          <w:szCs w:val="28"/>
          <w:lang w:val="en-US"/>
        </w:rPr>
        <w:t xml:space="preserve"> M.S., Barros E.M., </w:t>
      </w:r>
      <w:proofErr w:type="spellStart"/>
      <w:r w:rsidRPr="004467CF">
        <w:rPr>
          <w:rFonts w:ascii="Times New Roman" w:eastAsia="Times New Roman" w:hAnsi="Times New Roman" w:cs="Times New Roman"/>
          <w:color w:val="000000"/>
          <w:sz w:val="28"/>
          <w:szCs w:val="28"/>
          <w:lang w:val="en-US"/>
        </w:rPr>
        <w:t>Giambiagi-deMarval</w:t>
      </w:r>
      <w:proofErr w:type="spellEnd"/>
      <w:r w:rsidRPr="004467CF">
        <w:rPr>
          <w:rFonts w:ascii="Times New Roman" w:eastAsia="Times New Roman" w:hAnsi="Times New Roman" w:cs="Times New Roman"/>
          <w:color w:val="000000"/>
          <w:sz w:val="28"/>
          <w:szCs w:val="28"/>
          <w:lang w:val="en-US"/>
        </w:rPr>
        <w:t xml:space="preserve"> M. Characterization of biofilms and antimicrobial resistance of coagulase-negative Staphylococcus species involved with subclinical mastitis // Journal of Dairy Research. – 2021. – Vol. 88. – P. 179–184. – DOI: </w:t>
      </w:r>
      <w:hyperlink r:id="rId246">
        <w:r w:rsidRPr="004467CF">
          <w:rPr>
            <w:rFonts w:ascii="Times New Roman" w:eastAsia="Times New Roman" w:hAnsi="Times New Roman" w:cs="Times New Roman"/>
            <w:color w:val="0000FF"/>
            <w:sz w:val="28"/>
            <w:szCs w:val="28"/>
            <w:u w:val="single"/>
            <w:lang w:val="en-US"/>
          </w:rPr>
          <w:t>https://doi.org/10.1017/S0022029921000285</w:t>
        </w:r>
      </w:hyperlink>
      <w:r w:rsidRPr="004467CF">
        <w:rPr>
          <w:rFonts w:ascii="Times New Roman" w:eastAsia="Times New Roman" w:hAnsi="Times New Roman" w:cs="Times New Roman"/>
          <w:color w:val="000000"/>
          <w:sz w:val="28"/>
          <w:szCs w:val="28"/>
          <w:lang w:val="en-US"/>
        </w:rPr>
        <w:t xml:space="preserve"> </w:t>
      </w:r>
    </w:p>
    <w:p w14:paraId="791411E0"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36"/>
          <w:szCs w:val="36"/>
          <w:lang w:val="en-US"/>
        </w:rPr>
      </w:pPr>
      <w:r w:rsidRPr="004467CF">
        <w:rPr>
          <w:rFonts w:ascii="Times New Roman" w:eastAsia="Times New Roman" w:hAnsi="Times New Roman" w:cs="Times New Roman"/>
          <w:color w:val="000000"/>
          <w:sz w:val="28"/>
          <w:szCs w:val="28"/>
          <w:lang w:val="en-US"/>
        </w:rPr>
        <w:t xml:space="preserve">Wang W., Lin X., Jiang T., Peng Z., Xu J., Yi L., Li F., Fanning S., Baloch Z. Prevalence and characterization of </w:t>
      </w:r>
      <w:r w:rsidRPr="004467CF">
        <w:rPr>
          <w:rFonts w:ascii="Times New Roman" w:eastAsia="Times New Roman" w:hAnsi="Times New Roman" w:cs="Times New Roman"/>
          <w:i/>
          <w:iCs/>
          <w:color w:val="000000"/>
          <w:sz w:val="28"/>
          <w:szCs w:val="28"/>
          <w:lang w:val="en-US"/>
        </w:rPr>
        <w:t>Staphylococcus aureus</w:t>
      </w:r>
      <w:r w:rsidRPr="004467CF">
        <w:rPr>
          <w:rFonts w:ascii="Times New Roman" w:eastAsia="Times New Roman" w:hAnsi="Times New Roman" w:cs="Times New Roman"/>
          <w:color w:val="000000"/>
          <w:sz w:val="28"/>
          <w:szCs w:val="28"/>
          <w:lang w:val="en-US"/>
        </w:rPr>
        <w:t xml:space="preserve"> cultured from raw milk taken from dairy cows with mastitis in Beijing, China // </w:t>
      </w:r>
      <w:r w:rsidRPr="004467CF">
        <w:rPr>
          <w:rFonts w:ascii="Times New Roman" w:eastAsia="Times New Roman" w:hAnsi="Times New Roman" w:cs="Times New Roman"/>
          <w:i/>
          <w:iCs/>
          <w:color w:val="000000"/>
          <w:sz w:val="28"/>
          <w:szCs w:val="28"/>
          <w:lang w:val="en-US"/>
        </w:rPr>
        <w:t>Frontiers in Microbiology</w:t>
      </w:r>
      <w:r w:rsidRPr="004467CF">
        <w:rPr>
          <w:rFonts w:ascii="Times New Roman" w:eastAsia="Times New Roman" w:hAnsi="Times New Roman" w:cs="Times New Roman"/>
          <w:color w:val="000000"/>
          <w:sz w:val="28"/>
          <w:szCs w:val="28"/>
          <w:lang w:val="en-US"/>
        </w:rPr>
        <w:t xml:space="preserve">. – 2018. – Vol. 9, Article 1123. – DOI: </w:t>
      </w:r>
      <w:hyperlink r:id="rId247">
        <w:r w:rsidRPr="004467CF">
          <w:rPr>
            <w:rFonts w:ascii="Times New Roman" w:eastAsia="Times New Roman" w:hAnsi="Times New Roman" w:cs="Times New Roman"/>
            <w:color w:val="000000"/>
            <w:sz w:val="28"/>
            <w:szCs w:val="28"/>
            <w:u w:val="single"/>
            <w:lang w:val="en-US"/>
          </w:rPr>
          <w:t>https://doi.org/10.3389/fmicb.2018.01123</w:t>
        </w:r>
      </w:hyperlink>
      <w:r w:rsidRPr="004467CF">
        <w:rPr>
          <w:rFonts w:ascii="Times New Roman" w:eastAsia="Times New Roman" w:hAnsi="Times New Roman" w:cs="Times New Roman"/>
          <w:color w:val="000000"/>
          <w:sz w:val="28"/>
          <w:szCs w:val="28"/>
          <w:u w:val="single"/>
          <w:lang w:val="en-US"/>
        </w:rPr>
        <w:t xml:space="preserve"> </w:t>
      </w:r>
    </w:p>
    <w:p w14:paraId="11FEBD28" w14:textId="77777777" w:rsidR="00E51C31"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Абаев И. В., Скрябин Ю. П., Коробова О. В., и др. Сравнение гемолитической активности и генов гемолитических токсинов клинических штаммов </w:t>
      </w:r>
      <w:proofErr w:type="spellStart"/>
      <w:r>
        <w:rPr>
          <w:rFonts w:ascii="Times New Roman" w:eastAsia="Times New Roman" w:hAnsi="Times New Roman" w:cs="Times New Roman"/>
          <w:color w:val="000000"/>
          <w:sz w:val="28"/>
          <w:szCs w:val="28"/>
        </w:rPr>
        <w:t>Staphylococcus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aureus</w:t>
      </w:r>
      <w:proofErr w:type="spellEnd"/>
      <w:r>
        <w:rPr>
          <w:rFonts w:ascii="Times New Roman" w:eastAsia="Times New Roman" w:hAnsi="Times New Roman" w:cs="Times New Roman"/>
          <w:color w:val="000000"/>
          <w:sz w:val="28"/>
          <w:szCs w:val="28"/>
        </w:rPr>
        <w:t>, изолированных на территории РФ // Клиническая лабораторная диагностика. — 2019. — Т. 64, № 5. — С. 294–298</w:t>
      </w:r>
    </w:p>
    <w:p w14:paraId="74AB67E4"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Batavani</w:t>
      </w:r>
      <w:proofErr w:type="spellEnd"/>
      <w:r w:rsidRPr="004467CF">
        <w:rPr>
          <w:rFonts w:ascii="Times New Roman" w:eastAsia="Times New Roman" w:hAnsi="Times New Roman" w:cs="Times New Roman"/>
          <w:color w:val="000000"/>
          <w:sz w:val="28"/>
          <w:szCs w:val="28"/>
          <w:lang w:val="en-US"/>
        </w:rPr>
        <w:t xml:space="preserve"> R.A., Asri S., </w:t>
      </w:r>
      <w:proofErr w:type="spellStart"/>
      <w:r w:rsidRPr="004467CF">
        <w:rPr>
          <w:rFonts w:ascii="Times New Roman" w:eastAsia="Times New Roman" w:hAnsi="Times New Roman" w:cs="Times New Roman"/>
          <w:color w:val="000000"/>
          <w:sz w:val="28"/>
          <w:szCs w:val="28"/>
          <w:lang w:val="en-US"/>
        </w:rPr>
        <w:t>Naebzadeh</w:t>
      </w:r>
      <w:proofErr w:type="spellEnd"/>
      <w:r w:rsidRPr="004467CF">
        <w:rPr>
          <w:rFonts w:ascii="Times New Roman" w:eastAsia="Times New Roman" w:hAnsi="Times New Roman" w:cs="Times New Roman"/>
          <w:color w:val="000000"/>
          <w:sz w:val="28"/>
          <w:szCs w:val="28"/>
          <w:lang w:val="en-US"/>
        </w:rPr>
        <w:t xml:space="preserve"> H. The effect of subclinical mastitis on milk composition in dairy cows // Iranian Journal of Veterinary Research. – 2007. – Vol. 8. – P. 205–211. – DOI: </w:t>
      </w:r>
      <w:hyperlink r:id="rId248">
        <w:r w:rsidRPr="004467CF">
          <w:rPr>
            <w:rFonts w:ascii="Times New Roman" w:eastAsia="Times New Roman" w:hAnsi="Times New Roman" w:cs="Times New Roman"/>
            <w:color w:val="0000FF"/>
            <w:sz w:val="28"/>
            <w:szCs w:val="28"/>
            <w:u w:val="single"/>
            <w:lang w:val="en-US"/>
          </w:rPr>
          <w:t>https://doi.org/10.22099/ijvr.2007.925</w:t>
        </w:r>
      </w:hyperlink>
      <w:r w:rsidRPr="004467CF">
        <w:rPr>
          <w:rFonts w:ascii="Times New Roman" w:eastAsia="Times New Roman" w:hAnsi="Times New Roman" w:cs="Times New Roman"/>
          <w:color w:val="000000"/>
          <w:sz w:val="28"/>
          <w:szCs w:val="28"/>
          <w:lang w:val="en-US"/>
        </w:rPr>
        <w:t xml:space="preserve"> </w:t>
      </w:r>
    </w:p>
    <w:p w14:paraId="6EBD9727" w14:textId="77777777" w:rsidR="00E51C31"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Жуманов</w:t>
      </w:r>
      <w:proofErr w:type="spellEnd"/>
      <w:r>
        <w:rPr>
          <w:rFonts w:ascii="Times New Roman" w:eastAsia="Times New Roman" w:hAnsi="Times New Roman" w:cs="Times New Roman"/>
          <w:color w:val="000000"/>
          <w:sz w:val="28"/>
          <w:szCs w:val="28"/>
        </w:rPr>
        <w:t xml:space="preserve"> К.Т., </w:t>
      </w:r>
      <w:proofErr w:type="spellStart"/>
      <w:r>
        <w:rPr>
          <w:rFonts w:ascii="Times New Roman" w:eastAsia="Times New Roman" w:hAnsi="Times New Roman" w:cs="Times New Roman"/>
          <w:color w:val="000000"/>
          <w:sz w:val="28"/>
          <w:szCs w:val="28"/>
        </w:rPr>
        <w:t>Жолдасбекова</w:t>
      </w:r>
      <w:proofErr w:type="spellEnd"/>
      <w:r>
        <w:rPr>
          <w:rFonts w:ascii="Times New Roman" w:eastAsia="Times New Roman" w:hAnsi="Times New Roman" w:cs="Times New Roman"/>
          <w:color w:val="000000"/>
          <w:sz w:val="28"/>
          <w:szCs w:val="28"/>
        </w:rPr>
        <w:t xml:space="preserve"> А.Е., </w:t>
      </w:r>
      <w:proofErr w:type="spellStart"/>
      <w:r>
        <w:rPr>
          <w:rFonts w:ascii="Times New Roman" w:eastAsia="Times New Roman" w:hAnsi="Times New Roman" w:cs="Times New Roman"/>
          <w:color w:val="000000"/>
          <w:sz w:val="28"/>
          <w:szCs w:val="28"/>
        </w:rPr>
        <w:t>Жылкайдар</w:t>
      </w:r>
      <w:proofErr w:type="spellEnd"/>
      <w:r>
        <w:rPr>
          <w:rFonts w:ascii="Times New Roman" w:eastAsia="Times New Roman" w:hAnsi="Times New Roman" w:cs="Times New Roman"/>
          <w:color w:val="000000"/>
          <w:sz w:val="28"/>
          <w:szCs w:val="28"/>
        </w:rPr>
        <w:t xml:space="preserve"> А.Ж., </w:t>
      </w:r>
      <w:proofErr w:type="spellStart"/>
      <w:r>
        <w:rPr>
          <w:rFonts w:ascii="Times New Roman" w:eastAsia="Times New Roman" w:hAnsi="Times New Roman" w:cs="Times New Roman"/>
          <w:color w:val="000000"/>
          <w:sz w:val="28"/>
          <w:szCs w:val="28"/>
        </w:rPr>
        <w:t>Алтенов</w:t>
      </w:r>
      <w:proofErr w:type="spellEnd"/>
      <w:r>
        <w:rPr>
          <w:rFonts w:ascii="Times New Roman" w:eastAsia="Times New Roman" w:hAnsi="Times New Roman" w:cs="Times New Roman"/>
          <w:color w:val="000000"/>
          <w:sz w:val="28"/>
          <w:szCs w:val="28"/>
        </w:rPr>
        <w:t xml:space="preserve"> А.Е., </w:t>
      </w:r>
      <w:proofErr w:type="spellStart"/>
      <w:r>
        <w:rPr>
          <w:rFonts w:ascii="Times New Roman" w:eastAsia="Times New Roman" w:hAnsi="Times New Roman" w:cs="Times New Roman"/>
          <w:color w:val="000000"/>
          <w:sz w:val="28"/>
          <w:szCs w:val="28"/>
        </w:rPr>
        <w:t>Шаяхмет</w:t>
      </w:r>
      <w:proofErr w:type="spellEnd"/>
      <w:r>
        <w:rPr>
          <w:rFonts w:ascii="Times New Roman" w:eastAsia="Times New Roman" w:hAnsi="Times New Roman" w:cs="Times New Roman"/>
          <w:color w:val="000000"/>
          <w:sz w:val="28"/>
          <w:szCs w:val="28"/>
        </w:rPr>
        <w:t xml:space="preserve"> Е.Б. Этиологическая структура маститов у коров // Вестник современных исследований. – 2018. – № 12.1 (27). – С. 344–347</w:t>
      </w:r>
    </w:p>
    <w:p w14:paraId="7A5CA0A3" w14:textId="77777777" w:rsidR="00E51C31"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Данилов М.С. Некоторые вопросы этиологии маститов у коров в хозяйствах Восточного Казахстана // Вестник НГАУ (Новосибирский государственный аграрный университет). – 2013. – № 1. – С. 79–82</w:t>
      </w:r>
    </w:p>
    <w:p w14:paraId="4E8B7597"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rPr>
        <w:t xml:space="preserve">Michael C.K., </w:t>
      </w:r>
      <w:proofErr w:type="spellStart"/>
      <w:r>
        <w:rPr>
          <w:rFonts w:ascii="Times New Roman" w:eastAsia="Times New Roman" w:hAnsi="Times New Roman" w:cs="Times New Roman"/>
          <w:color w:val="000000"/>
          <w:sz w:val="28"/>
          <w:szCs w:val="28"/>
        </w:rPr>
        <w:t>Lianou</w:t>
      </w:r>
      <w:proofErr w:type="spellEnd"/>
      <w:r>
        <w:rPr>
          <w:rFonts w:ascii="Times New Roman" w:eastAsia="Times New Roman" w:hAnsi="Times New Roman" w:cs="Times New Roman"/>
          <w:color w:val="000000"/>
          <w:sz w:val="28"/>
          <w:szCs w:val="28"/>
        </w:rPr>
        <w:t xml:space="preserve"> D.T., </w:t>
      </w:r>
      <w:proofErr w:type="spellStart"/>
      <w:r>
        <w:rPr>
          <w:rFonts w:ascii="Times New Roman" w:eastAsia="Times New Roman" w:hAnsi="Times New Roman" w:cs="Times New Roman"/>
          <w:color w:val="000000"/>
          <w:sz w:val="28"/>
          <w:szCs w:val="28"/>
        </w:rPr>
        <w:t>Vasileiou</w:t>
      </w:r>
      <w:proofErr w:type="spellEnd"/>
      <w:r>
        <w:rPr>
          <w:rFonts w:ascii="Times New Roman" w:eastAsia="Times New Roman" w:hAnsi="Times New Roman" w:cs="Times New Roman"/>
          <w:color w:val="000000"/>
          <w:sz w:val="28"/>
          <w:szCs w:val="28"/>
        </w:rPr>
        <w:t xml:space="preserve"> N.G.C., </w:t>
      </w:r>
      <w:proofErr w:type="spellStart"/>
      <w:r>
        <w:rPr>
          <w:rFonts w:ascii="Times New Roman" w:eastAsia="Times New Roman" w:hAnsi="Times New Roman" w:cs="Times New Roman"/>
          <w:color w:val="000000"/>
          <w:sz w:val="28"/>
          <w:szCs w:val="28"/>
        </w:rPr>
        <w:t>Tsilipounidaki</w:t>
      </w:r>
      <w:proofErr w:type="spellEnd"/>
      <w:r>
        <w:rPr>
          <w:rFonts w:ascii="Times New Roman" w:eastAsia="Times New Roman" w:hAnsi="Times New Roman" w:cs="Times New Roman"/>
          <w:color w:val="000000"/>
          <w:sz w:val="28"/>
          <w:szCs w:val="28"/>
        </w:rPr>
        <w:t xml:space="preserve"> K., </w:t>
      </w:r>
      <w:proofErr w:type="spellStart"/>
      <w:r>
        <w:rPr>
          <w:rFonts w:ascii="Times New Roman" w:eastAsia="Times New Roman" w:hAnsi="Times New Roman" w:cs="Times New Roman"/>
          <w:color w:val="000000"/>
          <w:sz w:val="28"/>
          <w:szCs w:val="28"/>
        </w:rPr>
        <w:t>Katsafadou</w:t>
      </w:r>
      <w:proofErr w:type="spellEnd"/>
      <w:r>
        <w:rPr>
          <w:rFonts w:ascii="Times New Roman" w:eastAsia="Times New Roman" w:hAnsi="Times New Roman" w:cs="Times New Roman"/>
          <w:color w:val="000000"/>
          <w:sz w:val="28"/>
          <w:szCs w:val="28"/>
        </w:rPr>
        <w:t xml:space="preserve"> A.I., </w:t>
      </w:r>
      <w:proofErr w:type="spellStart"/>
      <w:r>
        <w:rPr>
          <w:rFonts w:ascii="Times New Roman" w:eastAsia="Times New Roman" w:hAnsi="Times New Roman" w:cs="Times New Roman"/>
          <w:color w:val="000000"/>
          <w:sz w:val="28"/>
          <w:szCs w:val="28"/>
        </w:rPr>
        <w:t>Politis</w:t>
      </w:r>
      <w:proofErr w:type="spellEnd"/>
      <w:r>
        <w:rPr>
          <w:rFonts w:ascii="Times New Roman" w:eastAsia="Times New Roman" w:hAnsi="Times New Roman" w:cs="Times New Roman"/>
          <w:color w:val="000000"/>
          <w:sz w:val="28"/>
          <w:szCs w:val="28"/>
        </w:rPr>
        <w:t xml:space="preserve"> A.P., </w:t>
      </w:r>
      <w:proofErr w:type="spellStart"/>
      <w:r>
        <w:rPr>
          <w:rFonts w:ascii="Times New Roman" w:eastAsia="Times New Roman" w:hAnsi="Times New Roman" w:cs="Times New Roman"/>
          <w:color w:val="000000"/>
          <w:sz w:val="28"/>
          <w:szCs w:val="28"/>
        </w:rPr>
        <w:t>Kordalis</w:t>
      </w:r>
      <w:proofErr w:type="spellEnd"/>
      <w:r>
        <w:rPr>
          <w:rFonts w:ascii="Times New Roman" w:eastAsia="Times New Roman" w:hAnsi="Times New Roman" w:cs="Times New Roman"/>
          <w:color w:val="000000"/>
          <w:sz w:val="28"/>
          <w:szCs w:val="28"/>
        </w:rPr>
        <w:t xml:space="preserve"> N.G., </w:t>
      </w:r>
      <w:proofErr w:type="spellStart"/>
      <w:r>
        <w:rPr>
          <w:rFonts w:ascii="Times New Roman" w:eastAsia="Times New Roman" w:hAnsi="Times New Roman" w:cs="Times New Roman"/>
          <w:color w:val="000000"/>
          <w:sz w:val="28"/>
          <w:szCs w:val="28"/>
        </w:rPr>
        <w:t>Ioannidi</w:t>
      </w:r>
      <w:proofErr w:type="spellEnd"/>
      <w:r>
        <w:rPr>
          <w:rFonts w:ascii="Times New Roman" w:eastAsia="Times New Roman" w:hAnsi="Times New Roman" w:cs="Times New Roman"/>
          <w:color w:val="000000"/>
          <w:sz w:val="28"/>
          <w:szCs w:val="28"/>
        </w:rPr>
        <w:t xml:space="preserve"> K.S., </w:t>
      </w:r>
      <w:proofErr w:type="spellStart"/>
      <w:r>
        <w:rPr>
          <w:rFonts w:ascii="Times New Roman" w:eastAsia="Times New Roman" w:hAnsi="Times New Roman" w:cs="Times New Roman"/>
          <w:color w:val="000000"/>
          <w:sz w:val="28"/>
          <w:szCs w:val="28"/>
        </w:rPr>
        <w:t>Gougoulis</w:t>
      </w:r>
      <w:proofErr w:type="spellEnd"/>
      <w:r>
        <w:rPr>
          <w:rFonts w:ascii="Times New Roman" w:eastAsia="Times New Roman" w:hAnsi="Times New Roman" w:cs="Times New Roman"/>
          <w:color w:val="000000"/>
          <w:sz w:val="28"/>
          <w:szCs w:val="28"/>
        </w:rPr>
        <w:t xml:space="preserve"> D.A., </w:t>
      </w:r>
      <w:proofErr w:type="spellStart"/>
      <w:r>
        <w:rPr>
          <w:rFonts w:ascii="Times New Roman" w:eastAsia="Times New Roman" w:hAnsi="Times New Roman" w:cs="Times New Roman"/>
          <w:color w:val="000000"/>
          <w:sz w:val="28"/>
          <w:szCs w:val="28"/>
        </w:rPr>
        <w:t>Trikalinou</w:t>
      </w:r>
      <w:proofErr w:type="spellEnd"/>
      <w:r>
        <w:rPr>
          <w:rFonts w:ascii="Times New Roman" w:eastAsia="Times New Roman" w:hAnsi="Times New Roman" w:cs="Times New Roman"/>
          <w:color w:val="000000"/>
          <w:sz w:val="28"/>
          <w:szCs w:val="28"/>
        </w:rPr>
        <w:t xml:space="preserve"> C., </w:t>
      </w:r>
      <w:proofErr w:type="spellStart"/>
      <w:r>
        <w:rPr>
          <w:rFonts w:ascii="Times New Roman" w:eastAsia="Times New Roman" w:hAnsi="Times New Roman" w:cs="Times New Roman"/>
          <w:color w:val="000000"/>
          <w:sz w:val="28"/>
          <w:szCs w:val="28"/>
        </w:rPr>
        <w:t>et</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al</w:t>
      </w:r>
      <w:proofErr w:type="spellEnd"/>
      <w:r>
        <w:rPr>
          <w:rFonts w:ascii="Times New Roman" w:eastAsia="Times New Roman" w:hAnsi="Times New Roman" w:cs="Times New Roman"/>
          <w:color w:val="000000"/>
          <w:sz w:val="28"/>
          <w:szCs w:val="28"/>
        </w:rPr>
        <w:t xml:space="preserve">. </w:t>
      </w:r>
      <w:r w:rsidRPr="004467CF">
        <w:rPr>
          <w:rFonts w:ascii="Times New Roman" w:eastAsia="Times New Roman" w:hAnsi="Times New Roman" w:cs="Times New Roman"/>
          <w:color w:val="000000"/>
          <w:sz w:val="28"/>
          <w:szCs w:val="28"/>
          <w:lang w:val="en-US"/>
        </w:rPr>
        <w:t xml:space="preserve">Association of staphylococcal populations on </w:t>
      </w:r>
      <w:proofErr w:type="spellStart"/>
      <w:r w:rsidRPr="004467CF">
        <w:rPr>
          <w:rFonts w:ascii="Times New Roman" w:eastAsia="Times New Roman" w:hAnsi="Times New Roman" w:cs="Times New Roman"/>
          <w:color w:val="000000"/>
          <w:sz w:val="28"/>
          <w:szCs w:val="28"/>
          <w:lang w:val="en-US"/>
        </w:rPr>
        <w:t>teatcups</w:t>
      </w:r>
      <w:proofErr w:type="spellEnd"/>
      <w:r w:rsidRPr="004467CF">
        <w:rPr>
          <w:rFonts w:ascii="Times New Roman" w:eastAsia="Times New Roman" w:hAnsi="Times New Roman" w:cs="Times New Roman"/>
          <w:color w:val="000000"/>
          <w:sz w:val="28"/>
          <w:szCs w:val="28"/>
          <w:lang w:val="en-US"/>
        </w:rPr>
        <w:t xml:space="preserve"> of milking </w:t>
      </w:r>
      <w:proofErr w:type="spellStart"/>
      <w:r w:rsidRPr="004467CF">
        <w:rPr>
          <w:rFonts w:ascii="Times New Roman" w:eastAsia="Times New Roman" w:hAnsi="Times New Roman" w:cs="Times New Roman"/>
          <w:color w:val="000000"/>
          <w:sz w:val="28"/>
          <w:szCs w:val="28"/>
          <w:lang w:val="en-US"/>
        </w:rPr>
        <w:t>parlours</w:t>
      </w:r>
      <w:proofErr w:type="spellEnd"/>
      <w:r w:rsidRPr="004467CF">
        <w:rPr>
          <w:rFonts w:ascii="Times New Roman" w:eastAsia="Times New Roman" w:hAnsi="Times New Roman" w:cs="Times New Roman"/>
          <w:color w:val="000000"/>
          <w:sz w:val="28"/>
          <w:szCs w:val="28"/>
          <w:lang w:val="en-US"/>
        </w:rPr>
        <w:t xml:space="preserve"> with vaccination against staphylococcal mastitis in sheep and goat farms // Pathogens. – 2021. – Vol. 10, 385. – DOI: </w:t>
      </w:r>
      <w:hyperlink r:id="rId249">
        <w:r w:rsidRPr="004467CF">
          <w:rPr>
            <w:rFonts w:ascii="Times New Roman" w:eastAsia="Times New Roman" w:hAnsi="Times New Roman" w:cs="Times New Roman"/>
            <w:color w:val="0000FF"/>
            <w:sz w:val="28"/>
            <w:szCs w:val="28"/>
            <w:u w:val="single"/>
            <w:lang w:val="en-US"/>
          </w:rPr>
          <w:t>https://doi.org/10.3390/pathogens10040385</w:t>
        </w:r>
      </w:hyperlink>
      <w:r w:rsidRPr="004467CF">
        <w:rPr>
          <w:rFonts w:ascii="Times New Roman" w:eastAsia="Times New Roman" w:hAnsi="Times New Roman" w:cs="Times New Roman"/>
          <w:color w:val="000000"/>
          <w:sz w:val="28"/>
          <w:szCs w:val="28"/>
          <w:lang w:val="en-US"/>
        </w:rPr>
        <w:t xml:space="preserve"> </w:t>
      </w:r>
    </w:p>
    <w:p w14:paraId="572AFCBE" w14:textId="77777777" w:rsidR="00E51C31"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Гаджиев А.М., Азизов Г.М. Генетически обусловленная патогенность и антибиотикорезистентность штаммов </w:t>
      </w:r>
      <w:proofErr w:type="spellStart"/>
      <w:r>
        <w:rPr>
          <w:rFonts w:ascii="Times New Roman" w:eastAsia="Times New Roman" w:hAnsi="Times New Roman" w:cs="Times New Roman"/>
          <w:color w:val="000000"/>
          <w:sz w:val="28"/>
          <w:szCs w:val="28"/>
        </w:rPr>
        <w:t>Staphylococcus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spp</w:t>
      </w:r>
      <w:proofErr w:type="spellEnd"/>
      <w:r>
        <w:rPr>
          <w:rFonts w:ascii="Times New Roman" w:eastAsia="Times New Roman" w:hAnsi="Times New Roman" w:cs="Times New Roman"/>
          <w:color w:val="000000"/>
          <w:sz w:val="28"/>
          <w:szCs w:val="28"/>
        </w:rPr>
        <w:t>. // Успехи современного естествознания. – 2014. – № 12. – С. 24–28</w:t>
      </w:r>
    </w:p>
    <w:p w14:paraId="272EEB87"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Andrade N.C., </w:t>
      </w:r>
      <w:proofErr w:type="spellStart"/>
      <w:r w:rsidRPr="004467CF">
        <w:rPr>
          <w:rFonts w:ascii="Times New Roman" w:eastAsia="Times New Roman" w:hAnsi="Times New Roman" w:cs="Times New Roman"/>
          <w:color w:val="000000"/>
          <w:sz w:val="28"/>
          <w:szCs w:val="28"/>
          <w:lang w:val="en-US"/>
        </w:rPr>
        <w:t>Laranjo</w:t>
      </w:r>
      <w:proofErr w:type="spellEnd"/>
      <w:r w:rsidRPr="004467CF">
        <w:rPr>
          <w:rFonts w:ascii="Times New Roman" w:eastAsia="Times New Roman" w:hAnsi="Times New Roman" w:cs="Times New Roman"/>
          <w:color w:val="000000"/>
          <w:sz w:val="28"/>
          <w:szCs w:val="28"/>
          <w:lang w:val="en-US"/>
        </w:rPr>
        <w:t xml:space="preserve"> M., Costa M.M., </w:t>
      </w:r>
      <w:proofErr w:type="spellStart"/>
      <w:r w:rsidRPr="004467CF">
        <w:rPr>
          <w:rFonts w:ascii="Times New Roman" w:eastAsia="Times New Roman" w:hAnsi="Times New Roman" w:cs="Times New Roman"/>
          <w:color w:val="000000"/>
          <w:sz w:val="28"/>
          <w:szCs w:val="28"/>
          <w:lang w:val="en-US"/>
        </w:rPr>
        <w:t>Queiroga</w:t>
      </w:r>
      <w:proofErr w:type="spellEnd"/>
      <w:r w:rsidRPr="004467CF">
        <w:rPr>
          <w:rFonts w:ascii="Times New Roman" w:eastAsia="Times New Roman" w:hAnsi="Times New Roman" w:cs="Times New Roman"/>
          <w:color w:val="000000"/>
          <w:sz w:val="28"/>
          <w:szCs w:val="28"/>
          <w:lang w:val="en-US"/>
        </w:rPr>
        <w:t xml:space="preserve"> M.C. Virulence factors in Staphylococcus associated with small ruminant mastitis: biofilm production and antimicrobial resistance genes // Antibiotics. – 2021. – Vol. 10, 633. – DOI: </w:t>
      </w:r>
      <w:hyperlink r:id="rId250">
        <w:r w:rsidRPr="004467CF">
          <w:rPr>
            <w:rFonts w:ascii="Times New Roman" w:eastAsia="Times New Roman" w:hAnsi="Times New Roman" w:cs="Times New Roman"/>
            <w:color w:val="0000FF"/>
            <w:sz w:val="28"/>
            <w:szCs w:val="28"/>
            <w:u w:val="single"/>
            <w:lang w:val="en-US"/>
          </w:rPr>
          <w:t>https://doi.org/10.3390/antibiotics10060633</w:t>
        </w:r>
      </w:hyperlink>
      <w:r w:rsidRPr="004467CF">
        <w:rPr>
          <w:rFonts w:ascii="Times New Roman" w:eastAsia="Times New Roman" w:hAnsi="Times New Roman" w:cs="Times New Roman"/>
          <w:color w:val="000000"/>
          <w:sz w:val="28"/>
          <w:szCs w:val="28"/>
          <w:lang w:val="en-US"/>
        </w:rPr>
        <w:t xml:space="preserve"> </w:t>
      </w:r>
    </w:p>
    <w:p w14:paraId="4E0E601A"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Vasileiou</w:t>
      </w:r>
      <w:proofErr w:type="spellEnd"/>
      <w:r w:rsidRPr="004467CF">
        <w:rPr>
          <w:rFonts w:ascii="Times New Roman" w:eastAsia="Times New Roman" w:hAnsi="Times New Roman" w:cs="Times New Roman"/>
          <w:color w:val="000000"/>
          <w:sz w:val="28"/>
          <w:szCs w:val="28"/>
          <w:lang w:val="en-US"/>
        </w:rPr>
        <w:t xml:space="preserve"> N.G.C., Cripps P.J., </w:t>
      </w:r>
      <w:proofErr w:type="spellStart"/>
      <w:r w:rsidRPr="004467CF">
        <w:rPr>
          <w:rFonts w:ascii="Times New Roman" w:eastAsia="Times New Roman" w:hAnsi="Times New Roman" w:cs="Times New Roman"/>
          <w:color w:val="000000"/>
          <w:sz w:val="28"/>
          <w:szCs w:val="28"/>
          <w:lang w:val="en-US"/>
        </w:rPr>
        <w:t>Ioannidi</w:t>
      </w:r>
      <w:proofErr w:type="spellEnd"/>
      <w:r w:rsidRPr="004467CF">
        <w:rPr>
          <w:rFonts w:ascii="Times New Roman" w:eastAsia="Times New Roman" w:hAnsi="Times New Roman" w:cs="Times New Roman"/>
          <w:color w:val="000000"/>
          <w:sz w:val="28"/>
          <w:szCs w:val="28"/>
          <w:lang w:val="en-US"/>
        </w:rPr>
        <w:t xml:space="preserve"> K.S., </w:t>
      </w:r>
      <w:proofErr w:type="spellStart"/>
      <w:r w:rsidRPr="004467CF">
        <w:rPr>
          <w:rFonts w:ascii="Times New Roman" w:eastAsia="Times New Roman" w:hAnsi="Times New Roman" w:cs="Times New Roman"/>
          <w:color w:val="000000"/>
          <w:sz w:val="28"/>
          <w:szCs w:val="28"/>
          <w:lang w:val="en-US"/>
        </w:rPr>
        <w:t>Chatzopoulos</w:t>
      </w:r>
      <w:proofErr w:type="spellEnd"/>
      <w:r w:rsidRPr="004467CF">
        <w:rPr>
          <w:rFonts w:ascii="Times New Roman" w:eastAsia="Times New Roman" w:hAnsi="Times New Roman" w:cs="Times New Roman"/>
          <w:color w:val="000000"/>
          <w:sz w:val="28"/>
          <w:szCs w:val="28"/>
          <w:lang w:val="en-US"/>
        </w:rPr>
        <w:t xml:space="preserve"> D.C., </w:t>
      </w:r>
      <w:proofErr w:type="spellStart"/>
      <w:r w:rsidRPr="004467CF">
        <w:rPr>
          <w:rFonts w:ascii="Times New Roman" w:eastAsia="Times New Roman" w:hAnsi="Times New Roman" w:cs="Times New Roman"/>
          <w:color w:val="000000"/>
          <w:sz w:val="28"/>
          <w:szCs w:val="28"/>
          <w:lang w:val="en-US"/>
        </w:rPr>
        <w:t>Gougoulis</w:t>
      </w:r>
      <w:proofErr w:type="spellEnd"/>
      <w:r w:rsidRPr="004467CF">
        <w:rPr>
          <w:rFonts w:ascii="Times New Roman" w:eastAsia="Times New Roman" w:hAnsi="Times New Roman" w:cs="Times New Roman"/>
          <w:color w:val="000000"/>
          <w:sz w:val="28"/>
          <w:szCs w:val="28"/>
          <w:lang w:val="en-US"/>
        </w:rPr>
        <w:t xml:space="preserve"> D.A., </w:t>
      </w:r>
      <w:proofErr w:type="spellStart"/>
      <w:r w:rsidRPr="004467CF">
        <w:rPr>
          <w:rFonts w:ascii="Times New Roman" w:eastAsia="Times New Roman" w:hAnsi="Times New Roman" w:cs="Times New Roman"/>
          <w:color w:val="000000"/>
          <w:sz w:val="28"/>
          <w:szCs w:val="28"/>
          <w:lang w:val="en-US"/>
        </w:rPr>
        <w:t>Sarrou</w:t>
      </w:r>
      <w:proofErr w:type="spellEnd"/>
      <w:r w:rsidRPr="004467CF">
        <w:rPr>
          <w:rFonts w:ascii="Times New Roman" w:eastAsia="Times New Roman" w:hAnsi="Times New Roman" w:cs="Times New Roman"/>
          <w:color w:val="000000"/>
          <w:sz w:val="28"/>
          <w:szCs w:val="28"/>
          <w:lang w:val="en-US"/>
        </w:rPr>
        <w:t xml:space="preserve"> S., </w:t>
      </w:r>
      <w:proofErr w:type="spellStart"/>
      <w:r w:rsidRPr="004467CF">
        <w:rPr>
          <w:rFonts w:ascii="Times New Roman" w:eastAsia="Times New Roman" w:hAnsi="Times New Roman" w:cs="Times New Roman"/>
          <w:color w:val="000000"/>
          <w:sz w:val="28"/>
          <w:szCs w:val="28"/>
          <w:lang w:val="en-US"/>
        </w:rPr>
        <w:t>Orfanou</w:t>
      </w:r>
      <w:proofErr w:type="spellEnd"/>
      <w:r w:rsidRPr="004467CF">
        <w:rPr>
          <w:rFonts w:ascii="Times New Roman" w:eastAsia="Times New Roman" w:hAnsi="Times New Roman" w:cs="Times New Roman"/>
          <w:color w:val="000000"/>
          <w:sz w:val="28"/>
          <w:szCs w:val="28"/>
          <w:lang w:val="en-US"/>
        </w:rPr>
        <w:t xml:space="preserve"> D.C., </w:t>
      </w:r>
      <w:proofErr w:type="spellStart"/>
      <w:r w:rsidRPr="004467CF">
        <w:rPr>
          <w:rFonts w:ascii="Times New Roman" w:eastAsia="Times New Roman" w:hAnsi="Times New Roman" w:cs="Times New Roman"/>
          <w:color w:val="000000"/>
          <w:sz w:val="28"/>
          <w:szCs w:val="28"/>
          <w:lang w:val="en-US"/>
        </w:rPr>
        <w:t>Politis</w:t>
      </w:r>
      <w:proofErr w:type="spellEnd"/>
      <w:r w:rsidRPr="004467CF">
        <w:rPr>
          <w:rFonts w:ascii="Times New Roman" w:eastAsia="Times New Roman" w:hAnsi="Times New Roman" w:cs="Times New Roman"/>
          <w:color w:val="000000"/>
          <w:sz w:val="28"/>
          <w:szCs w:val="28"/>
          <w:lang w:val="en-US"/>
        </w:rPr>
        <w:t xml:space="preserve"> A.P., Gonzalez-Valerio T.C., </w:t>
      </w:r>
      <w:proofErr w:type="spellStart"/>
      <w:r w:rsidRPr="004467CF">
        <w:rPr>
          <w:rFonts w:ascii="Times New Roman" w:eastAsia="Times New Roman" w:hAnsi="Times New Roman" w:cs="Times New Roman"/>
          <w:color w:val="000000"/>
          <w:sz w:val="28"/>
          <w:szCs w:val="28"/>
          <w:lang w:val="en-US"/>
        </w:rPr>
        <w:t>Argyros</w:t>
      </w:r>
      <w:proofErr w:type="spellEnd"/>
      <w:r w:rsidRPr="004467CF">
        <w:rPr>
          <w:rFonts w:ascii="Times New Roman" w:eastAsia="Times New Roman" w:hAnsi="Times New Roman" w:cs="Times New Roman"/>
          <w:color w:val="000000"/>
          <w:sz w:val="28"/>
          <w:szCs w:val="28"/>
          <w:lang w:val="en-US"/>
        </w:rPr>
        <w:t xml:space="preserve"> S., et al. Extensive countrywide field investigation of subclinical mastitis in sheep in Greece // Journal of Dairy Science. – 2018. – Vol. 101. – P. 7297–7310. – DOI: </w:t>
      </w:r>
      <w:hyperlink r:id="rId251">
        <w:r w:rsidRPr="004467CF">
          <w:rPr>
            <w:rFonts w:ascii="Times New Roman" w:eastAsia="Times New Roman" w:hAnsi="Times New Roman" w:cs="Times New Roman"/>
            <w:color w:val="0000FF"/>
            <w:sz w:val="28"/>
            <w:szCs w:val="28"/>
            <w:u w:val="single"/>
            <w:lang w:val="en-US"/>
          </w:rPr>
          <w:t>https://doi.org/10.3168/jds.2017-14075</w:t>
        </w:r>
      </w:hyperlink>
      <w:r w:rsidRPr="004467CF">
        <w:rPr>
          <w:rFonts w:ascii="Times New Roman" w:eastAsia="Times New Roman" w:hAnsi="Times New Roman" w:cs="Times New Roman"/>
          <w:color w:val="000000"/>
          <w:sz w:val="28"/>
          <w:szCs w:val="28"/>
          <w:lang w:val="en-US"/>
        </w:rPr>
        <w:t xml:space="preserve"> </w:t>
      </w:r>
    </w:p>
    <w:p w14:paraId="188998EB"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Libera K., Konieczny K., </w:t>
      </w:r>
      <w:proofErr w:type="spellStart"/>
      <w:r w:rsidRPr="004467CF">
        <w:rPr>
          <w:rFonts w:ascii="Times New Roman" w:eastAsia="Times New Roman" w:hAnsi="Times New Roman" w:cs="Times New Roman"/>
          <w:color w:val="000000"/>
          <w:sz w:val="28"/>
          <w:szCs w:val="28"/>
          <w:lang w:val="en-US"/>
        </w:rPr>
        <w:t>Grabska</w:t>
      </w:r>
      <w:proofErr w:type="spellEnd"/>
      <w:r w:rsidRPr="004467CF">
        <w:rPr>
          <w:rFonts w:ascii="Times New Roman" w:eastAsia="Times New Roman" w:hAnsi="Times New Roman" w:cs="Times New Roman"/>
          <w:color w:val="000000"/>
          <w:sz w:val="28"/>
          <w:szCs w:val="28"/>
          <w:lang w:val="en-US"/>
        </w:rPr>
        <w:t xml:space="preserve"> J., </w:t>
      </w:r>
      <w:proofErr w:type="spellStart"/>
      <w:r w:rsidRPr="004467CF">
        <w:rPr>
          <w:rFonts w:ascii="Times New Roman" w:eastAsia="Times New Roman" w:hAnsi="Times New Roman" w:cs="Times New Roman"/>
          <w:color w:val="000000"/>
          <w:sz w:val="28"/>
          <w:szCs w:val="28"/>
          <w:lang w:val="en-US"/>
        </w:rPr>
        <w:t>Smulski</w:t>
      </w:r>
      <w:proofErr w:type="spellEnd"/>
      <w:r w:rsidRPr="004467CF">
        <w:rPr>
          <w:rFonts w:ascii="Times New Roman" w:eastAsia="Times New Roman" w:hAnsi="Times New Roman" w:cs="Times New Roman"/>
          <w:color w:val="000000"/>
          <w:sz w:val="28"/>
          <w:szCs w:val="28"/>
          <w:lang w:val="en-US"/>
        </w:rPr>
        <w:t xml:space="preserve"> S., </w:t>
      </w:r>
      <w:proofErr w:type="spellStart"/>
      <w:r w:rsidRPr="004467CF">
        <w:rPr>
          <w:rFonts w:ascii="Times New Roman" w:eastAsia="Times New Roman" w:hAnsi="Times New Roman" w:cs="Times New Roman"/>
          <w:color w:val="000000"/>
          <w:sz w:val="28"/>
          <w:szCs w:val="28"/>
          <w:lang w:val="en-US"/>
        </w:rPr>
        <w:t>Szczerbal</w:t>
      </w:r>
      <w:proofErr w:type="spellEnd"/>
      <w:r w:rsidRPr="004467CF">
        <w:rPr>
          <w:rFonts w:ascii="Times New Roman" w:eastAsia="Times New Roman" w:hAnsi="Times New Roman" w:cs="Times New Roman"/>
          <w:color w:val="000000"/>
          <w:sz w:val="28"/>
          <w:szCs w:val="28"/>
          <w:lang w:val="en-US"/>
        </w:rPr>
        <w:t xml:space="preserve"> I., </w:t>
      </w:r>
      <w:proofErr w:type="spellStart"/>
      <w:r w:rsidRPr="004467CF">
        <w:rPr>
          <w:rFonts w:ascii="Times New Roman" w:eastAsia="Times New Roman" w:hAnsi="Times New Roman" w:cs="Times New Roman"/>
          <w:color w:val="000000"/>
          <w:sz w:val="28"/>
          <w:szCs w:val="28"/>
          <w:lang w:val="en-US"/>
        </w:rPr>
        <w:t>Szumacher-Strabel</w:t>
      </w:r>
      <w:proofErr w:type="spellEnd"/>
      <w:r w:rsidRPr="004467CF">
        <w:rPr>
          <w:rFonts w:ascii="Times New Roman" w:eastAsia="Times New Roman" w:hAnsi="Times New Roman" w:cs="Times New Roman"/>
          <w:color w:val="000000"/>
          <w:sz w:val="28"/>
          <w:szCs w:val="28"/>
          <w:lang w:val="en-US"/>
        </w:rPr>
        <w:t xml:space="preserve"> M., </w:t>
      </w:r>
      <w:proofErr w:type="spellStart"/>
      <w:r w:rsidRPr="004467CF">
        <w:rPr>
          <w:rFonts w:ascii="Times New Roman" w:eastAsia="Times New Roman" w:hAnsi="Times New Roman" w:cs="Times New Roman"/>
          <w:color w:val="000000"/>
          <w:sz w:val="28"/>
          <w:szCs w:val="28"/>
          <w:lang w:val="en-US"/>
        </w:rPr>
        <w:t>Pomorska-Mól</w:t>
      </w:r>
      <w:proofErr w:type="spellEnd"/>
      <w:r w:rsidRPr="004467CF">
        <w:rPr>
          <w:rFonts w:ascii="Times New Roman" w:eastAsia="Times New Roman" w:hAnsi="Times New Roman" w:cs="Times New Roman"/>
          <w:color w:val="000000"/>
          <w:sz w:val="28"/>
          <w:szCs w:val="28"/>
          <w:lang w:val="en-US"/>
        </w:rPr>
        <w:t xml:space="preserve"> M. Potential novel biomarkers for mastitis diagnosis in sheep // Animals. – 2021. – Vol. 11, 2783. – DOI: </w:t>
      </w:r>
      <w:hyperlink r:id="rId252">
        <w:r w:rsidRPr="004467CF">
          <w:rPr>
            <w:rFonts w:ascii="Times New Roman" w:eastAsia="Times New Roman" w:hAnsi="Times New Roman" w:cs="Times New Roman"/>
            <w:color w:val="0000FF"/>
            <w:sz w:val="28"/>
            <w:szCs w:val="28"/>
            <w:u w:val="single"/>
            <w:lang w:val="en-US"/>
          </w:rPr>
          <w:t>https://doi.org/10.3390/ani11102783</w:t>
        </w:r>
      </w:hyperlink>
      <w:r w:rsidRPr="004467CF">
        <w:rPr>
          <w:rFonts w:ascii="Times New Roman" w:eastAsia="Times New Roman" w:hAnsi="Times New Roman" w:cs="Times New Roman"/>
          <w:color w:val="000000"/>
          <w:sz w:val="28"/>
          <w:szCs w:val="28"/>
          <w:lang w:val="en-US"/>
        </w:rPr>
        <w:t xml:space="preserve"> </w:t>
      </w:r>
    </w:p>
    <w:p w14:paraId="71BC302E"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Ergün</w:t>
      </w:r>
      <w:proofErr w:type="spellEnd"/>
      <w:r w:rsidRPr="004467CF">
        <w:rPr>
          <w:rFonts w:ascii="Times New Roman" w:eastAsia="Times New Roman" w:hAnsi="Times New Roman" w:cs="Times New Roman"/>
          <w:color w:val="000000"/>
          <w:sz w:val="28"/>
          <w:szCs w:val="28"/>
          <w:lang w:val="en-US"/>
        </w:rPr>
        <w:t xml:space="preserve"> Y., </w:t>
      </w:r>
      <w:proofErr w:type="spellStart"/>
      <w:r w:rsidRPr="004467CF">
        <w:rPr>
          <w:rFonts w:ascii="Times New Roman" w:eastAsia="Times New Roman" w:hAnsi="Times New Roman" w:cs="Times New Roman"/>
          <w:color w:val="000000"/>
          <w:sz w:val="28"/>
          <w:szCs w:val="28"/>
          <w:lang w:val="en-US"/>
        </w:rPr>
        <w:t>Aslantaş</w:t>
      </w:r>
      <w:proofErr w:type="spellEnd"/>
      <w:r w:rsidRPr="004467CF">
        <w:rPr>
          <w:rFonts w:ascii="Times New Roman" w:eastAsia="Times New Roman" w:hAnsi="Times New Roman" w:cs="Times New Roman"/>
          <w:color w:val="000000"/>
          <w:sz w:val="28"/>
          <w:szCs w:val="28"/>
          <w:lang w:val="en-US"/>
        </w:rPr>
        <w:t xml:space="preserve"> Ö., </w:t>
      </w:r>
      <w:proofErr w:type="spellStart"/>
      <w:r w:rsidRPr="004467CF">
        <w:rPr>
          <w:rFonts w:ascii="Times New Roman" w:eastAsia="Times New Roman" w:hAnsi="Times New Roman" w:cs="Times New Roman"/>
          <w:color w:val="000000"/>
          <w:sz w:val="28"/>
          <w:szCs w:val="28"/>
          <w:lang w:val="en-US"/>
        </w:rPr>
        <w:t>Doğruer</w:t>
      </w:r>
      <w:proofErr w:type="spellEnd"/>
      <w:r w:rsidRPr="004467CF">
        <w:rPr>
          <w:rFonts w:ascii="Times New Roman" w:eastAsia="Times New Roman" w:hAnsi="Times New Roman" w:cs="Times New Roman"/>
          <w:color w:val="000000"/>
          <w:sz w:val="28"/>
          <w:szCs w:val="28"/>
          <w:lang w:val="en-US"/>
        </w:rPr>
        <w:t xml:space="preserve"> G., </w:t>
      </w:r>
      <w:proofErr w:type="spellStart"/>
      <w:r w:rsidRPr="004467CF">
        <w:rPr>
          <w:rFonts w:ascii="Times New Roman" w:eastAsia="Times New Roman" w:hAnsi="Times New Roman" w:cs="Times New Roman"/>
          <w:color w:val="000000"/>
          <w:sz w:val="28"/>
          <w:szCs w:val="28"/>
          <w:lang w:val="en-US"/>
        </w:rPr>
        <w:t>Kireçci</w:t>
      </w:r>
      <w:proofErr w:type="spellEnd"/>
      <w:r w:rsidRPr="004467CF">
        <w:rPr>
          <w:rFonts w:ascii="Times New Roman" w:eastAsia="Times New Roman" w:hAnsi="Times New Roman" w:cs="Times New Roman"/>
          <w:color w:val="000000"/>
          <w:sz w:val="28"/>
          <w:szCs w:val="28"/>
          <w:lang w:val="en-US"/>
        </w:rPr>
        <w:t xml:space="preserve"> E., </w:t>
      </w:r>
      <w:proofErr w:type="spellStart"/>
      <w:r w:rsidRPr="004467CF">
        <w:rPr>
          <w:rFonts w:ascii="Times New Roman" w:eastAsia="Times New Roman" w:hAnsi="Times New Roman" w:cs="Times New Roman"/>
          <w:color w:val="000000"/>
          <w:sz w:val="28"/>
          <w:szCs w:val="28"/>
          <w:lang w:val="en-US"/>
        </w:rPr>
        <w:t>Sarıb</w:t>
      </w:r>
      <w:proofErr w:type="spellEnd"/>
      <w:r w:rsidRPr="004467CF">
        <w:rPr>
          <w:rFonts w:ascii="Times New Roman" w:eastAsia="Times New Roman" w:hAnsi="Times New Roman" w:cs="Times New Roman"/>
          <w:color w:val="000000"/>
          <w:sz w:val="28"/>
          <w:szCs w:val="28"/>
          <w:lang w:val="en-US"/>
        </w:rPr>
        <w:t xml:space="preserve"> ay M., </w:t>
      </w:r>
      <w:proofErr w:type="spellStart"/>
      <w:r w:rsidRPr="004467CF">
        <w:rPr>
          <w:rFonts w:ascii="Times New Roman" w:eastAsia="Times New Roman" w:hAnsi="Times New Roman" w:cs="Times New Roman"/>
          <w:color w:val="000000"/>
          <w:sz w:val="28"/>
          <w:szCs w:val="28"/>
          <w:lang w:val="en-US"/>
        </w:rPr>
        <w:t>Ateş</w:t>
      </w:r>
      <w:proofErr w:type="spellEnd"/>
      <w:r w:rsidRPr="004467CF">
        <w:rPr>
          <w:rFonts w:ascii="Times New Roman" w:eastAsia="Times New Roman" w:hAnsi="Times New Roman" w:cs="Times New Roman"/>
          <w:color w:val="000000"/>
          <w:sz w:val="28"/>
          <w:szCs w:val="28"/>
          <w:lang w:val="en-US"/>
        </w:rPr>
        <w:t xml:space="preserve"> C., </w:t>
      </w:r>
      <w:proofErr w:type="spellStart"/>
      <w:r w:rsidRPr="004467CF">
        <w:rPr>
          <w:rFonts w:ascii="Times New Roman" w:eastAsia="Times New Roman" w:hAnsi="Times New Roman" w:cs="Times New Roman"/>
          <w:color w:val="000000"/>
          <w:sz w:val="28"/>
          <w:szCs w:val="28"/>
          <w:lang w:val="en-US"/>
        </w:rPr>
        <w:t>Ülkü</w:t>
      </w:r>
      <w:proofErr w:type="spellEnd"/>
      <w:r w:rsidRPr="004467CF">
        <w:rPr>
          <w:rFonts w:ascii="Times New Roman" w:eastAsia="Times New Roman" w:hAnsi="Times New Roman" w:cs="Times New Roman"/>
          <w:color w:val="000000"/>
          <w:sz w:val="28"/>
          <w:szCs w:val="28"/>
          <w:lang w:val="en-US"/>
        </w:rPr>
        <w:t xml:space="preserve"> A., Demir C. Prevalence and etiology of subclinical mastitis in </w:t>
      </w:r>
      <w:proofErr w:type="spellStart"/>
      <w:r w:rsidRPr="004467CF">
        <w:rPr>
          <w:rFonts w:ascii="Times New Roman" w:eastAsia="Times New Roman" w:hAnsi="Times New Roman" w:cs="Times New Roman"/>
          <w:color w:val="000000"/>
          <w:sz w:val="28"/>
          <w:szCs w:val="28"/>
          <w:lang w:val="en-US"/>
        </w:rPr>
        <w:t>Awassi</w:t>
      </w:r>
      <w:proofErr w:type="spellEnd"/>
      <w:r w:rsidRPr="004467CF">
        <w:rPr>
          <w:rFonts w:ascii="Times New Roman" w:eastAsia="Times New Roman" w:hAnsi="Times New Roman" w:cs="Times New Roman"/>
          <w:color w:val="000000"/>
          <w:sz w:val="28"/>
          <w:szCs w:val="28"/>
          <w:lang w:val="en-US"/>
        </w:rPr>
        <w:t xml:space="preserve"> dairy ewes in southern Turkey // Turkish Journal of Veterinary and Animal Sciences. – 2009. – Vol. 33. – P. 477–483. – DOI: </w:t>
      </w:r>
      <w:hyperlink r:id="rId253">
        <w:r w:rsidRPr="004467CF">
          <w:rPr>
            <w:rFonts w:ascii="Times New Roman" w:eastAsia="Times New Roman" w:hAnsi="Times New Roman" w:cs="Times New Roman"/>
            <w:color w:val="0000FF"/>
            <w:sz w:val="28"/>
            <w:szCs w:val="28"/>
            <w:u w:val="single"/>
            <w:lang w:val="en-US"/>
          </w:rPr>
          <w:t>https://doi.org/10.3906/vet-0803-23</w:t>
        </w:r>
      </w:hyperlink>
      <w:r w:rsidRPr="004467CF">
        <w:rPr>
          <w:rFonts w:ascii="Times New Roman" w:eastAsia="Times New Roman" w:hAnsi="Times New Roman" w:cs="Times New Roman"/>
          <w:color w:val="000000"/>
          <w:sz w:val="28"/>
          <w:szCs w:val="28"/>
          <w:lang w:val="en-US"/>
        </w:rPr>
        <w:t xml:space="preserve"> </w:t>
      </w:r>
    </w:p>
    <w:p w14:paraId="5B91597C"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Salina A., </w:t>
      </w:r>
      <w:proofErr w:type="spellStart"/>
      <w:r w:rsidRPr="004467CF">
        <w:rPr>
          <w:rFonts w:ascii="Times New Roman" w:eastAsia="Times New Roman" w:hAnsi="Times New Roman" w:cs="Times New Roman"/>
          <w:color w:val="000000"/>
          <w:sz w:val="28"/>
          <w:szCs w:val="28"/>
          <w:lang w:val="en-US"/>
        </w:rPr>
        <w:t>Guimarães</w:t>
      </w:r>
      <w:proofErr w:type="spellEnd"/>
      <w:r w:rsidRPr="004467CF">
        <w:rPr>
          <w:rFonts w:ascii="Times New Roman" w:eastAsia="Times New Roman" w:hAnsi="Times New Roman" w:cs="Times New Roman"/>
          <w:color w:val="000000"/>
          <w:sz w:val="28"/>
          <w:szCs w:val="28"/>
          <w:lang w:val="en-US"/>
        </w:rPr>
        <w:t xml:space="preserve"> F.F., Pereira V.B.R., </w:t>
      </w:r>
      <w:proofErr w:type="spellStart"/>
      <w:r w:rsidRPr="004467CF">
        <w:rPr>
          <w:rFonts w:ascii="Times New Roman" w:eastAsia="Times New Roman" w:hAnsi="Times New Roman" w:cs="Times New Roman"/>
          <w:color w:val="000000"/>
          <w:sz w:val="28"/>
          <w:szCs w:val="28"/>
          <w:lang w:val="en-US"/>
        </w:rPr>
        <w:t>Menozzi</w:t>
      </w:r>
      <w:proofErr w:type="spellEnd"/>
      <w:r w:rsidRPr="004467CF">
        <w:rPr>
          <w:rFonts w:ascii="Times New Roman" w:eastAsia="Times New Roman" w:hAnsi="Times New Roman" w:cs="Times New Roman"/>
          <w:color w:val="000000"/>
          <w:sz w:val="28"/>
          <w:szCs w:val="28"/>
          <w:lang w:val="en-US"/>
        </w:rPr>
        <w:t xml:space="preserve"> B.D., </w:t>
      </w:r>
      <w:proofErr w:type="spellStart"/>
      <w:r w:rsidRPr="004467CF">
        <w:rPr>
          <w:rFonts w:ascii="Times New Roman" w:eastAsia="Times New Roman" w:hAnsi="Times New Roman" w:cs="Times New Roman"/>
          <w:color w:val="000000"/>
          <w:sz w:val="28"/>
          <w:szCs w:val="28"/>
          <w:lang w:val="en-US"/>
        </w:rPr>
        <w:t>Rall</w:t>
      </w:r>
      <w:proofErr w:type="spellEnd"/>
      <w:r w:rsidRPr="004467CF">
        <w:rPr>
          <w:rFonts w:ascii="Times New Roman" w:eastAsia="Times New Roman" w:hAnsi="Times New Roman" w:cs="Times New Roman"/>
          <w:color w:val="000000"/>
          <w:sz w:val="28"/>
          <w:szCs w:val="28"/>
          <w:lang w:val="en-US"/>
        </w:rPr>
        <w:t xml:space="preserve"> V.L.M., </w:t>
      </w:r>
      <w:proofErr w:type="spellStart"/>
      <w:r w:rsidRPr="004467CF">
        <w:rPr>
          <w:rFonts w:ascii="Times New Roman" w:eastAsia="Times New Roman" w:hAnsi="Times New Roman" w:cs="Times New Roman"/>
          <w:color w:val="000000"/>
          <w:sz w:val="28"/>
          <w:szCs w:val="28"/>
          <w:lang w:val="en-US"/>
        </w:rPr>
        <w:t>Langoni</w:t>
      </w:r>
      <w:proofErr w:type="spellEnd"/>
      <w:r w:rsidRPr="004467CF">
        <w:rPr>
          <w:rFonts w:ascii="Times New Roman" w:eastAsia="Times New Roman" w:hAnsi="Times New Roman" w:cs="Times New Roman"/>
          <w:color w:val="000000"/>
          <w:sz w:val="28"/>
          <w:szCs w:val="28"/>
          <w:lang w:val="en-US"/>
        </w:rPr>
        <w:t xml:space="preserve"> H. Detection of </w:t>
      </w:r>
      <w:proofErr w:type="spellStart"/>
      <w:r w:rsidRPr="004467CF">
        <w:rPr>
          <w:rFonts w:ascii="Times New Roman" w:eastAsia="Times New Roman" w:hAnsi="Times New Roman" w:cs="Times New Roman"/>
          <w:color w:val="000000"/>
          <w:sz w:val="28"/>
          <w:szCs w:val="28"/>
          <w:lang w:val="en-US"/>
        </w:rPr>
        <w:t>icaA</w:t>
      </w:r>
      <w:proofErr w:type="spellEnd"/>
      <w:r w:rsidRPr="004467CF">
        <w:rPr>
          <w:rFonts w:ascii="Times New Roman" w:eastAsia="Times New Roman" w:hAnsi="Times New Roman" w:cs="Times New Roman"/>
          <w:color w:val="000000"/>
          <w:sz w:val="28"/>
          <w:szCs w:val="28"/>
          <w:lang w:val="en-US"/>
        </w:rPr>
        <w:t xml:space="preserve">, </w:t>
      </w:r>
      <w:proofErr w:type="spellStart"/>
      <w:r w:rsidRPr="004467CF">
        <w:rPr>
          <w:rFonts w:ascii="Times New Roman" w:eastAsia="Times New Roman" w:hAnsi="Times New Roman" w:cs="Times New Roman"/>
          <w:color w:val="000000"/>
          <w:sz w:val="28"/>
          <w:szCs w:val="28"/>
          <w:lang w:val="en-US"/>
        </w:rPr>
        <w:t>icaD</w:t>
      </w:r>
      <w:proofErr w:type="spellEnd"/>
      <w:r w:rsidRPr="004467CF">
        <w:rPr>
          <w:rFonts w:ascii="Times New Roman" w:eastAsia="Times New Roman" w:hAnsi="Times New Roman" w:cs="Times New Roman"/>
          <w:color w:val="000000"/>
          <w:sz w:val="28"/>
          <w:szCs w:val="28"/>
          <w:lang w:val="en-US"/>
        </w:rPr>
        <w:t xml:space="preserve">, and bap genes and biofilm production in Staphylococcus aureus and non-aureus staphylococci isolated from subclinical and clinical bovine mastitis // </w:t>
      </w:r>
      <w:proofErr w:type="spellStart"/>
      <w:r w:rsidRPr="004467CF">
        <w:rPr>
          <w:rFonts w:ascii="Times New Roman" w:eastAsia="Times New Roman" w:hAnsi="Times New Roman" w:cs="Times New Roman"/>
          <w:color w:val="000000"/>
          <w:sz w:val="28"/>
          <w:szCs w:val="28"/>
          <w:lang w:val="en-US"/>
        </w:rPr>
        <w:t>Arquivo</w:t>
      </w:r>
      <w:proofErr w:type="spellEnd"/>
      <w:r w:rsidRPr="004467CF">
        <w:rPr>
          <w:rFonts w:ascii="Times New Roman" w:eastAsia="Times New Roman" w:hAnsi="Times New Roman" w:cs="Times New Roman"/>
          <w:color w:val="000000"/>
          <w:sz w:val="28"/>
          <w:szCs w:val="28"/>
          <w:lang w:val="en-US"/>
        </w:rPr>
        <w:t xml:space="preserve"> </w:t>
      </w:r>
      <w:proofErr w:type="spellStart"/>
      <w:r w:rsidRPr="004467CF">
        <w:rPr>
          <w:rFonts w:ascii="Times New Roman" w:eastAsia="Times New Roman" w:hAnsi="Times New Roman" w:cs="Times New Roman"/>
          <w:color w:val="000000"/>
          <w:sz w:val="28"/>
          <w:szCs w:val="28"/>
          <w:lang w:val="en-US"/>
        </w:rPr>
        <w:t>Brasileiro</w:t>
      </w:r>
      <w:proofErr w:type="spellEnd"/>
      <w:r w:rsidRPr="004467CF">
        <w:rPr>
          <w:rFonts w:ascii="Times New Roman" w:eastAsia="Times New Roman" w:hAnsi="Times New Roman" w:cs="Times New Roman"/>
          <w:color w:val="000000"/>
          <w:sz w:val="28"/>
          <w:szCs w:val="28"/>
          <w:lang w:val="en-US"/>
        </w:rPr>
        <w:t xml:space="preserve"> de </w:t>
      </w:r>
      <w:proofErr w:type="spellStart"/>
      <w:r w:rsidRPr="004467CF">
        <w:rPr>
          <w:rFonts w:ascii="Times New Roman" w:eastAsia="Times New Roman" w:hAnsi="Times New Roman" w:cs="Times New Roman"/>
          <w:color w:val="000000"/>
          <w:sz w:val="28"/>
          <w:szCs w:val="28"/>
          <w:lang w:val="en-US"/>
        </w:rPr>
        <w:t>Medicina</w:t>
      </w:r>
      <w:proofErr w:type="spellEnd"/>
      <w:r w:rsidRPr="004467CF">
        <w:rPr>
          <w:rFonts w:ascii="Times New Roman" w:eastAsia="Times New Roman" w:hAnsi="Times New Roman" w:cs="Times New Roman"/>
          <w:color w:val="000000"/>
          <w:sz w:val="28"/>
          <w:szCs w:val="28"/>
          <w:lang w:val="en-US"/>
        </w:rPr>
        <w:t xml:space="preserve"> </w:t>
      </w:r>
      <w:proofErr w:type="spellStart"/>
      <w:r w:rsidRPr="004467CF">
        <w:rPr>
          <w:rFonts w:ascii="Times New Roman" w:eastAsia="Times New Roman" w:hAnsi="Times New Roman" w:cs="Times New Roman"/>
          <w:color w:val="000000"/>
          <w:sz w:val="28"/>
          <w:szCs w:val="28"/>
          <w:lang w:val="en-US"/>
        </w:rPr>
        <w:t>Veterinária</w:t>
      </w:r>
      <w:proofErr w:type="spellEnd"/>
      <w:r w:rsidRPr="004467CF">
        <w:rPr>
          <w:rFonts w:ascii="Times New Roman" w:eastAsia="Times New Roman" w:hAnsi="Times New Roman" w:cs="Times New Roman"/>
          <w:color w:val="000000"/>
          <w:sz w:val="28"/>
          <w:szCs w:val="28"/>
          <w:lang w:val="en-US"/>
        </w:rPr>
        <w:t xml:space="preserve"> e </w:t>
      </w:r>
      <w:proofErr w:type="spellStart"/>
      <w:r w:rsidRPr="004467CF">
        <w:rPr>
          <w:rFonts w:ascii="Times New Roman" w:eastAsia="Times New Roman" w:hAnsi="Times New Roman" w:cs="Times New Roman"/>
          <w:color w:val="000000"/>
          <w:sz w:val="28"/>
          <w:szCs w:val="28"/>
          <w:lang w:val="en-US"/>
        </w:rPr>
        <w:t>Zootecnia</w:t>
      </w:r>
      <w:proofErr w:type="spellEnd"/>
      <w:r w:rsidRPr="004467CF">
        <w:rPr>
          <w:rFonts w:ascii="Times New Roman" w:eastAsia="Times New Roman" w:hAnsi="Times New Roman" w:cs="Times New Roman"/>
          <w:color w:val="000000"/>
          <w:sz w:val="28"/>
          <w:szCs w:val="28"/>
          <w:lang w:val="en-US"/>
        </w:rPr>
        <w:t xml:space="preserve">. – 2020. – Vol. 72. – P. 1034–1038. – DOI: </w:t>
      </w:r>
      <w:hyperlink r:id="rId254">
        <w:r w:rsidRPr="004467CF">
          <w:rPr>
            <w:rFonts w:ascii="Times New Roman" w:eastAsia="Times New Roman" w:hAnsi="Times New Roman" w:cs="Times New Roman"/>
            <w:color w:val="0000FF"/>
            <w:sz w:val="28"/>
            <w:szCs w:val="28"/>
            <w:u w:val="single"/>
            <w:lang w:val="en-US"/>
          </w:rPr>
          <w:t>https://doi</w:t>
        </w:r>
        <w:r w:rsidRPr="004467CF">
          <w:rPr>
            <w:rFonts w:ascii="Times New Roman" w:eastAsia="Times New Roman" w:hAnsi="Times New Roman" w:cs="Times New Roman"/>
            <w:color w:val="0000FF"/>
            <w:sz w:val="28"/>
            <w:szCs w:val="28"/>
            <w:u w:val="single"/>
            <w:lang w:val="en-US"/>
          </w:rPr>
          <w:t>.</w:t>
        </w:r>
        <w:r w:rsidRPr="004467CF">
          <w:rPr>
            <w:rFonts w:ascii="Times New Roman" w:eastAsia="Times New Roman" w:hAnsi="Times New Roman" w:cs="Times New Roman"/>
            <w:color w:val="0000FF"/>
            <w:sz w:val="28"/>
            <w:szCs w:val="28"/>
            <w:u w:val="single"/>
            <w:lang w:val="en-US"/>
          </w:rPr>
          <w:t>org/10.1590/1678-4162-11284</w:t>
        </w:r>
      </w:hyperlink>
      <w:r w:rsidRPr="004467CF">
        <w:rPr>
          <w:rFonts w:ascii="Times New Roman" w:eastAsia="Times New Roman" w:hAnsi="Times New Roman" w:cs="Times New Roman"/>
          <w:color w:val="000000"/>
          <w:sz w:val="28"/>
          <w:szCs w:val="28"/>
          <w:lang w:val="en-US"/>
        </w:rPr>
        <w:t xml:space="preserve"> </w:t>
      </w:r>
    </w:p>
    <w:p w14:paraId="7222BECA"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Silva V.O., Soares L.O., Silva Júnior A., Mantovani H.C., Chang Y.-F., Moreira M.A.S. Biofilm formation on biotic and abiotic surfaces in the presence of antimicrobials by Escherichia coli isolates from cases of bovine mastitis // Applied and Environmental Microbiology. – 2014. – Vol. 80. – P. 6136–6145. – DOI: </w:t>
      </w:r>
      <w:hyperlink r:id="rId255">
        <w:r w:rsidRPr="004467CF">
          <w:rPr>
            <w:rFonts w:ascii="Times New Roman" w:eastAsia="Times New Roman" w:hAnsi="Times New Roman" w:cs="Times New Roman"/>
            <w:color w:val="0000FF"/>
            <w:sz w:val="28"/>
            <w:szCs w:val="28"/>
            <w:u w:val="single"/>
            <w:lang w:val="en-US"/>
          </w:rPr>
          <w:t>https://doi.org/10.1128/AEM.01953-14</w:t>
        </w:r>
      </w:hyperlink>
      <w:r w:rsidRPr="004467CF">
        <w:rPr>
          <w:rFonts w:ascii="Times New Roman" w:eastAsia="Times New Roman" w:hAnsi="Times New Roman" w:cs="Times New Roman"/>
          <w:color w:val="000000"/>
          <w:sz w:val="28"/>
          <w:szCs w:val="28"/>
          <w:lang w:val="en-US"/>
        </w:rPr>
        <w:t xml:space="preserve"> </w:t>
      </w:r>
    </w:p>
    <w:p w14:paraId="39FE35EE"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Bessembayeva</w:t>
      </w:r>
      <w:proofErr w:type="spellEnd"/>
      <w:r w:rsidRPr="004467CF">
        <w:rPr>
          <w:rFonts w:ascii="Times New Roman" w:eastAsia="Times New Roman" w:hAnsi="Times New Roman" w:cs="Times New Roman"/>
          <w:color w:val="000000"/>
          <w:sz w:val="28"/>
          <w:szCs w:val="28"/>
          <w:lang w:val="en-US"/>
        </w:rPr>
        <w:t xml:space="preserve"> L.B., </w:t>
      </w:r>
      <w:proofErr w:type="spellStart"/>
      <w:r w:rsidRPr="004467CF">
        <w:rPr>
          <w:rFonts w:ascii="Times New Roman" w:eastAsia="Times New Roman" w:hAnsi="Times New Roman" w:cs="Times New Roman"/>
          <w:color w:val="000000"/>
          <w:sz w:val="28"/>
          <w:szCs w:val="28"/>
          <w:lang w:val="en-US"/>
        </w:rPr>
        <w:t>Kirkimbayeva</w:t>
      </w:r>
      <w:proofErr w:type="spellEnd"/>
      <w:r w:rsidRPr="004467CF">
        <w:rPr>
          <w:rFonts w:ascii="Times New Roman" w:eastAsia="Times New Roman" w:hAnsi="Times New Roman" w:cs="Times New Roman"/>
          <w:color w:val="000000"/>
          <w:sz w:val="28"/>
          <w:szCs w:val="28"/>
          <w:lang w:val="en-US"/>
        </w:rPr>
        <w:t xml:space="preserve"> </w:t>
      </w:r>
      <w:proofErr w:type="spellStart"/>
      <w:r w:rsidRPr="004467CF">
        <w:rPr>
          <w:rFonts w:ascii="Times New Roman" w:eastAsia="Times New Roman" w:hAnsi="Times New Roman" w:cs="Times New Roman"/>
          <w:color w:val="000000"/>
          <w:sz w:val="28"/>
          <w:szCs w:val="28"/>
          <w:lang w:val="en-US"/>
        </w:rPr>
        <w:t>Zh.S</w:t>
      </w:r>
      <w:proofErr w:type="spellEnd"/>
      <w:r w:rsidRPr="004467CF">
        <w:rPr>
          <w:rFonts w:ascii="Times New Roman" w:eastAsia="Times New Roman" w:hAnsi="Times New Roman" w:cs="Times New Roman"/>
          <w:color w:val="000000"/>
          <w:sz w:val="28"/>
          <w:szCs w:val="28"/>
          <w:lang w:val="en-US"/>
        </w:rPr>
        <w:t xml:space="preserve">., </w:t>
      </w:r>
      <w:proofErr w:type="spellStart"/>
      <w:r w:rsidRPr="004467CF">
        <w:rPr>
          <w:rFonts w:ascii="Times New Roman" w:eastAsia="Times New Roman" w:hAnsi="Times New Roman" w:cs="Times New Roman"/>
          <w:color w:val="000000"/>
          <w:sz w:val="28"/>
          <w:szCs w:val="28"/>
          <w:lang w:val="en-US"/>
        </w:rPr>
        <w:t>Biyashev</w:t>
      </w:r>
      <w:proofErr w:type="spellEnd"/>
      <w:r w:rsidRPr="004467CF">
        <w:rPr>
          <w:rFonts w:ascii="Times New Roman" w:eastAsia="Times New Roman" w:hAnsi="Times New Roman" w:cs="Times New Roman"/>
          <w:color w:val="000000"/>
          <w:sz w:val="28"/>
          <w:szCs w:val="28"/>
          <w:lang w:val="en-US"/>
        </w:rPr>
        <w:t xml:space="preserve"> B., </w:t>
      </w:r>
      <w:proofErr w:type="spellStart"/>
      <w:r w:rsidRPr="004467CF">
        <w:rPr>
          <w:rFonts w:ascii="Times New Roman" w:eastAsia="Times New Roman" w:hAnsi="Times New Roman" w:cs="Times New Roman"/>
          <w:color w:val="000000"/>
          <w:sz w:val="28"/>
          <w:szCs w:val="28"/>
          <w:lang w:val="en-US"/>
        </w:rPr>
        <w:t>Zholdasbekova</w:t>
      </w:r>
      <w:proofErr w:type="spellEnd"/>
      <w:r w:rsidRPr="004467CF">
        <w:rPr>
          <w:rFonts w:ascii="Times New Roman" w:eastAsia="Times New Roman" w:hAnsi="Times New Roman" w:cs="Times New Roman"/>
          <w:color w:val="000000"/>
          <w:sz w:val="28"/>
          <w:szCs w:val="28"/>
          <w:lang w:val="en-US"/>
        </w:rPr>
        <w:t xml:space="preserve"> A., </w:t>
      </w:r>
      <w:proofErr w:type="spellStart"/>
      <w:r w:rsidRPr="004467CF">
        <w:rPr>
          <w:rFonts w:ascii="Times New Roman" w:eastAsia="Times New Roman" w:hAnsi="Times New Roman" w:cs="Times New Roman"/>
          <w:color w:val="000000"/>
          <w:sz w:val="28"/>
          <w:szCs w:val="28"/>
          <w:lang w:val="en-US"/>
        </w:rPr>
        <w:t>Kuzembekova</w:t>
      </w:r>
      <w:proofErr w:type="spellEnd"/>
      <w:r w:rsidRPr="004467CF">
        <w:rPr>
          <w:rFonts w:ascii="Times New Roman" w:eastAsia="Times New Roman" w:hAnsi="Times New Roman" w:cs="Times New Roman"/>
          <w:color w:val="000000"/>
          <w:sz w:val="28"/>
          <w:szCs w:val="28"/>
          <w:lang w:val="en-US"/>
        </w:rPr>
        <w:t xml:space="preserve"> G., </w:t>
      </w:r>
      <w:proofErr w:type="spellStart"/>
      <w:r w:rsidRPr="004467CF">
        <w:rPr>
          <w:rFonts w:ascii="Times New Roman" w:eastAsia="Times New Roman" w:hAnsi="Times New Roman" w:cs="Times New Roman"/>
          <w:color w:val="000000"/>
          <w:sz w:val="28"/>
          <w:szCs w:val="28"/>
          <w:lang w:val="en-US"/>
        </w:rPr>
        <w:t>Sarybayeva</w:t>
      </w:r>
      <w:proofErr w:type="spellEnd"/>
      <w:r w:rsidRPr="004467CF">
        <w:rPr>
          <w:rFonts w:ascii="Times New Roman" w:eastAsia="Times New Roman" w:hAnsi="Times New Roman" w:cs="Times New Roman"/>
          <w:color w:val="000000"/>
          <w:sz w:val="28"/>
          <w:szCs w:val="28"/>
          <w:lang w:val="en-US"/>
        </w:rPr>
        <w:t xml:space="preserve"> D., </w:t>
      </w:r>
      <w:proofErr w:type="spellStart"/>
      <w:r w:rsidRPr="004467CF">
        <w:rPr>
          <w:rFonts w:ascii="Times New Roman" w:eastAsia="Times New Roman" w:hAnsi="Times New Roman" w:cs="Times New Roman"/>
          <w:color w:val="000000"/>
          <w:sz w:val="28"/>
          <w:szCs w:val="28"/>
          <w:lang w:val="en-US"/>
        </w:rPr>
        <w:t>Zhylkaidar</w:t>
      </w:r>
      <w:proofErr w:type="spellEnd"/>
      <w:r w:rsidRPr="004467CF">
        <w:rPr>
          <w:rFonts w:ascii="Times New Roman" w:eastAsia="Times New Roman" w:hAnsi="Times New Roman" w:cs="Times New Roman"/>
          <w:color w:val="000000"/>
          <w:sz w:val="28"/>
          <w:szCs w:val="28"/>
          <w:lang w:val="en-US"/>
        </w:rPr>
        <w:t xml:space="preserve"> A., </w:t>
      </w:r>
      <w:proofErr w:type="spellStart"/>
      <w:r w:rsidRPr="004467CF">
        <w:rPr>
          <w:rFonts w:ascii="Times New Roman" w:eastAsia="Times New Roman" w:hAnsi="Times New Roman" w:cs="Times New Roman"/>
          <w:color w:val="000000"/>
          <w:sz w:val="28"/>
          <w:szCs w:val="28"/>
          <w:lang w:val="en-US"/>
        </w:rPr>
        <w:t>Oryntaev</w:t>
      </w:r>
      <w:proofErr w:type="spellEnd"/>
      <w:r w:rsidRPr="004467CF">
        <w:rPr>
          <w:rFonts w:ascii="Times New Roman" w:eastAsia="Times New Roman" w:hAnsi="Times New Roman" w:cs="Times New Roman"/>
          <w:color w:val="000000"/>
          <w:sz w:val="28"/>
          <w:szCs w:val="28"/>
          <w:lang w:val="en-US"/>
        </w:rPr>
        <w:t xml:space="preserve"> K., </w:t>
      </w:r>
      <w:proofErr w:type="spellStart"/>
      <w:r w:rsidRPr="004467CF">
        <w:rPr>
          <w:rFonts w:ascii="Times New Roman" w:eastAsia="Times New Roman" w:hAnsi="Times New Roman" w:cs="Times New Roman"/>
          <w:color w:val="000000"/>
          <w:sz w:val="28"/>
          <w:szCs w:val="28"/>
          <w:lang w:val="en-US"/>
        </w:rPr>
        <w:t>Bakiyeva</w:t>
      </w:r>
      <w:proofErr w:type="spellEnd"/>
      <w:r w:rsidRPr="004467CF">
        <w:rPr>
          <w:rFonts w:ascii="Times New Roman" w:eastAsia="Times New Roman" w:hAnsi="Times New Roman" w:cs="Times New Roman"/>
          <w:color w:val="000000"/>
          <w:sz w:val="28"/>
          <w:szCs w:val="28"/>
          <w:lang w:val="en-US"/>
        </w:rPr>
        <w:t xml:space="preserve"> F. Investigation of the antibiotic resistance and biofilm-forming ability of </w:t>
      </w:r>
      <w:r w:rsidRPr="004467CF">
        <w:rPr>
          <w:rFonts w:ascii="Times New Roman" w:eastAsia="Times New Roman" w:hAnsi="Times New Roman" w:cs="Times New Roman"/>
          <w:color w:val="000000"/>
          <w:sz w:val="28"/>
          <w:szCs w:val="28"/>
          <w:lang w:val="en-US"/>
        </w:rPr>
        <w:lastRenderedPageBreak/>
        <w:t xml:space="preserve">Staphylococcus species from bovine mastitis cases in the Almaty Region, Kazakhstan // International Journal of Veterinary Science. — 2024. — Vol. 13, № 6. — P. 853–861. — DOI: </w:t>
      </w:r>
      <w:hyperlink r:id="rId256">
        <w:r w:rsidRPr="004467CF">
          <w:rPr>
            <w:rFonts w:ascii="Times New Roman" w:eastAsia="Times New Roman" w:hAnsi="Times New Roman" w:cs="Times New Roman"/>
            <w:color w:val="0000FF"/>
            <w:sz w:val="28"/>
            <w:szCs w:val="28"/>
            <w:u w:val="single"/>
            <w:lang w:val="en-US"/>
          </w:rPr>
          <w:t>https://doi.org/10.47278/journal.ijvs/2024.172</w:t>
        </w:r>
      </w:hyperlink>
      <w:r w:rsidRPr="004467CF">
        <w:rPr>
          <w:rFonts w:ascii="Times New Roman" w:eastAsia="Times New Roman" w:hAnsi="Times New Roman" w:cs="Times New Roman"/>
          <w:color w:val="000000"/>
          <w:sz w:val="28"/>
          <w:szCs w:val="28"/>
          <w:lang w:val="en-US"/>
        </w:rPr>
        <w:t xml:space="preserve"> </w:t>
      </w:r>
    </w:p>
    <w:p w14:paraId="6867D089"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Bessembayeva</w:t>
      </w:r>
      <w:proofErr w:type="spellEnd"/>
      <w:r w:rsidRPr="004467CF">
        <w:rPr>
          <w:rFonts w:ascii="Times New Roman" w:eastAsia="Times New Roman" w:hAnsi="Times New Roman" w:cs="Times New Roman"/>
          <w:color w:val="000000"/>
          <w:sz w:val="28"/>
          <w:szCs w:val="28"/>
          <w:lang w:val="en-US"/>
        </w:rPr>
        <w:t xml:space="preserve"> L.B., </w:t>
      </w:r>
      <w:proofErr w:type="spellStart"/>
      <w:r w:rsidRPr="004467CF">
        <w:rPr>
          <w:rFonts w:ascii="Times New Roman" w:eastAsia="Times New Roman" w:hAnsi="Times New Roman" w:cs="Times New Roman"/>
          <w:color w:val="000000"/>
          <w:sz w:val="28"/>
          <w:szCs w:val="28"/>
          <w:lang w:val="en-US"/>
        </w:rPr>
        <w:t>Kirkimbayeva</w:t>
      </w:r>
      <w:proofErr w:type="spellEnd"/>
      <w:r w:rsidRPr="004467CF">
        <w:rPr>
          <w:rFonts w:ascii="Times New Roman" w:eastAsia="Times New Roman" w:hAnsi="Times New Roman" w:cs="Times New Roman"/>
          <w:color w:val="000000"/>
          <w:sz w:val="28"/>
          <w:szCs w:val="28"/>
          <w:lang w:val="en-US"/>
        </w:rPr>
        <w:t xml:space="preserve"> </w:t>
      </w:r>
      <w:proofErr w:type="spellStart"/>
      <w:r w:rsidRPr="004467CF">
        <w:rPr>
          <w:rFonts w:ascii="Times New Roman" w:eastAsia="Times New Roman" w:hAnsi="Times New Roman" w:cs="Times New Roman"/>
          <w:color w:val="000000"/>
          <w:sz w:val="28"/>
          <w:szCs w:val="28"/>
          <w:lang w:val="en-US"/>
        </w:rPr>
        <w:t>Zh.S</w:t>
      </w:r>
      <w:proofErr w:type="spellEnd"/>
      <w:r w:rsidRPr="004467CF">
        <w:rPr>
          <w:rFonts w:ascii="Times New Roman" w:eastAsia="Times New Roman" w:hAnsi="Times New Roman" w:cs="Times New Roman"/>
          <w:color w:val="000000"/>
          <w:sz w:val="28"/>
          <w:szCs w:val="28"/>
          <w:lang w:val="en-US"/>
        </w:rPr>
        <w:t xml:space="preserve">., </w:t>
      </w:r>
      <w:proofErr w:type="spellStart"/>
      <w:r w:rsidRPr="004467CF">
        <w:rPr>
          <w:rFonts w:ascii="Times New Roman" w:eastAsia="Times New Roman" w:hAnsi="Times New Roman" w:cs="Times New Roman"/>
          <w:color w:val="000000"/>
          <w:sz w:val="28"/>
          <w:szCs w:val="28"/>
          <w:lang w:val="en-US"/>
        </w:rPr>
        <w:t>Zhylykaydar</w:t>
      </w:r>
      <w:proofErr w:type="spellEnd"/>
      <w:r w:rsidRPr="004467CF">
        <w:rPr>
          <w:rFonts w:ascii="Times New Roman" w:eastAsia="Times New Roman" w:hAnsi="Times New Roman" w:cs="Times New Roman"/>
          <w:color w:val="000000"/>
          <w:sz w:val="28"/>
          <w:szCs w:val="28"/>
          <w:lang w:val="en-US"/>
        </w:rPr>
        <w:t xml:space="preserve"> </w:t>
      </w:r>
      <w:proofErr w:type="spellStart"/>
      <w:r w:rsidRPr="004467CF">
        <w:rPr>
          <w:rFonts w:ascii="Times New Roman" w:eastAsia="Times New Roman" w:hAnsi="Times New Roman" w:cs="Times New Roman"/>
          <w:color w:val="000000"/>
          <w:sz w:val="28"/>
          <w:szCs w:val="28"/>
          <w:lang w:val="en-US"/>
        </w:rPr>
        <w:t>A.Zh</w:t>
      </w:r>
      <w:proofErr w:type="spellEnd"/>
      <w:r w:rsidRPr="004467CF">
        <w:rPr>
          <w:rFonts w:ascii="Times New Roman" w:eastAsia="Times New Roman" w:hAnsi="Times New Roman" w:cs="Times New Roman"/>
          <w:color w:val="000000"/>
          <w:sz w:val="28"/>
          <w:szCs w:val="28"/>
          <w:lang w:val="en-US"/>
        </w:rPr>
        <w:t xml:space="preserve">. Detection of antibiotic resistance and biofilm formation ability of pathogens isolated from subclinical cow mastitis // </w:t>
      </w:r>
      <w:proofErr w:type="spellStart"/>
      <w:r>
        <w:rPr>
          <w:rFonts w:ascii="Times New Roman" w:eastAsia="Times New Roman" w:hAnsi="Times New Roman" w:cs="Times New Roman"/>
          <w:color w:val="000000"/>
          <w:sz w:val="28"/>
          <w:szCs w:val="28"/>
        </w:rPr>
        <w:t>Ғылым</w:t>
      </w:r>
      <w:proofErr w:type="spellEnd"/>
      <w:r w:rsidRPr="004467CF">
        <w:rPr>
          <w:rFonts w:ascii="Times New Roman" w:eastAsia="Times New Roman" w:hAnsi="Times New Roman" w:cs="Times New Roman"/>
          <w:color w:val="000000"/>
          <w:sz w:val="28"/>
          <w:szCs w:val="28"/>
          <w:lang w:val="en-US"/>
        </w:rPr>
        <w:t xml:space="preserve"> </w:t>
      </w:r>
      <w:proofErr w:type="spellStart"/>
      <w:r>
        <w:rPr>
          <w:rFonts w:ascii="Times New Roman" w:eastAsia="Times New Roman" w:hAnsi="Times New Roman" w:cs="Times New Roman"/>
          <w:color w:val="000000"/>
          <w:sz w:val="28"/>
          <w:szCs w:val="28"/>
        </w:rPr>
        <w:t>және</w:t>
      </w:r>
      <w:proofErr w:type="spellEnd"/>
      <w:r w:rsidRPr="004467CF">
        <w:rPr>
          <w:rFonts w:ascii="Times New Roman" w:eastAsia="Times New Roman" w:hAnsi="Times New Roman" w:cs="Times New Roman"/>
          <w:color w:val="000000"/>
          <w:sz w:val="28"/>
          <w:szCs w:val="28"/>
          <w:lang w:val="en-US"/>
        </w:rPr>
        <w:t xml:space="preserve"> </w:t>
      </w:r>
      <w:proofErr w:type="spellStart"/>
      <w:r>
        <w:rPr>
          <w:rFonts w:ascii="Times New Roman" w:eastAsia="Times New Roman" w:hAnsi="Times New Roman" w:cs="Times New Roman"/>
          <w:color w:val="000000"/>
          <w:sz w:val="28"/>
          <w:szCs w:val="28"/>
        </w:rPr>
        <w:t>білім</w:t>
      </w:r>
      <w:proofErr w:type="spellEnd"/>
      <w:r w:rsidRPr="004467CF">
        <w:rPr>
          <w:rFonts w:ascii="Times New Roman" w:eastAsia="Times New Roman" w:hAnsi="Times New Roman" w:cs="Times New Roman"/>
          <w:color w:val="000000"/>
          <w:sz w:val="28"/>
          <w:szCs w:val="28"/>
          <w:lang w:val="en-US"/>
        </w:rPr>
        <w:t xml:space="preserve"> (Science and Education). — 2024. — Vol. 4, № 1 (69). — </w:t>
      </w:r>
      <w:r>
        <w:rPr>
          <w:rFonts w:ascii="Times New Roman" w:eastAsia="Times New Roman" w:hAnsi="Times New Roman" w:cs="Times New Roman"/>
          <w:color w:val="000000"/>
          <w:sz w:val="28"/>
          <w:szCs w:val="28"/>
        </w:rPr>
        <w:t>С</w:t>
      </w:r>
      <w:r w:rsidRPr="004467CF">
        <w:rPr>
          <w:rFonts w:ascii="Times New Roman" w:eastAsia="Times New Roman" w:hAnsi="Times New Roman" w:cs="Times New Roman"/>
          <w:color w:val="000000"/>
          <w:sz w:val="28"/>
          <w:szCs w:val="28"/>
          <w:lang w:val="en-US"/>
        </w:rPr>
        <w:t xml:space="preserve">. 265–275. — DOI: </w:t>
      </w:r>
      <w:hyperlink r:id="rId257">
        <w:r w:rsidRPr="004467CF">
          <w:rPr>
            <w:rFonts w:ascii="Times New Roman" w:eastAsia="Times New Roman" w:hAnsi="Times New Roman" w:cs="Times New Roman"/>
            <w:color w:val="0000FF"/>
            <w:sz w:val="28"/>
            <w:szCs w:val="28"/>
            <w:u w:val="single"/>
            <w:lang w:val="en-US"/>
          </w:rPr>
          <w:t>https://doi.org/10.52578/2305-9397-2024-4-1-265-275</w:t>
        </w:r>
      </w:hyperlink>
      <w:r w:rsidRPr="004467CF">
        <w:rPr>
          <w:rFonts w:ascii="Times New Roman" w:eastAsia="Times New Roman" w:hAnsi="Times New Roman" w:cs="Times New Roman"/>
          <w:color w:val="000000"/>
          <w:sz w:val="28"/>
          <w:szCs w:val="28"/>
          <w:lang w:val="en-US"/>
        </w:rPr>
        <w:t xml:space="preserve"> </w:t>
      </w:r>
    </w:p>
    <w:p w14:paraId="71B8193E"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Pérez V.K.C., Costa G.M. da, </w:t>
      </w:r>
      <w:proofErr w:type="spellStart"/>
      <w:r w:rsidRPr="004467CF">
        <w:rPr>
          <w:rFonts w:ascii="Times New Roman" w:eastAsia="Times New Roman" w:hAnsi="Times New Roman" w:cs="Times New Roman"/>
          <w:color w:val="000000"/>
          <w:sz w:val="28"/>
          <w:szCs w:val="28"/>
          <w:lang w:val="en-US"/>
        </w:rPr>
        <w:t>Guimarães</w:t>
      </w:r>
      <w:proofErr w:type="spellEnd"/>
      <w:r w:rsidRPr="004467CF">
        <w:rPr>
          <w:rFonts w:ascii="Times New Roman" w:eastAsia="Times New Roman" w:hAnsi="Times New Roman" w:cs="Times New Roman"/>
          <w:color w:val="000000"/>
          <w:sz w:val="28"/>
          <w:szCs w:val="28"/>
          <w:lang w:val="en-US"/>
        </w:rPr>
        <w:t xml:space="preserve"> A.S., Heinemann M.B., Lage A.P., </w:t>
      </w:r>
      <w:proofErr w:type="spellStart"/>
      <w:r w:rsidRPr="004467CF">
        <w:rPr>
          <w:rFonts w:ascii="Times New Roman" w:eastAsia="Times New Roman" w:hAnsi="Times New Roman" w:cs="Times New Roman"/>
          <w:color w:val="000000"/>
          <w:sz w:val="28"/>
          <w:szCs w:val="28"/>
          <w:lang w:val="en-US"/>
        </w:rPr>
        <w:t>Dorneles</w:t>
      </w:r>
      <w:proofErr w:type="spellEnd"/>
      <w:r w:rsidRPr="004467CF">
        <w:rPr>
          <w:rFonts w:ascii="Times New Roman" w:eastAsia="Times New Roman" w:hAnsi="Times New Roman" w:cs="Times New Roman"/>
          <w:color w:val="000000"/>
          <w:sz w:val="28"/>
          <w:szCs w:val="28"/>
          <w:lang w:val="en-US"/>
        </w:rPr>
        <w:t xml:space="preserve"> E.M.S. Relationship between virulence factors and antimicrobial resistance in Staphylococcus aureus from bovine mastitis // Journal of Global Antimicrobial Resistance. – 2020. – Vol. 22. – P. 792–802. – DOI: </w:t>
      </w:r>
      <w:hyperlink r:id="rId258">
        <w:r w:rsidRPr="004467CF">
          <w:rPr>
            <w:rFonts w:ascii="Times New Roman" w:eastAsia="Times New Roman" w:hAnsi="Times New Roman" w:cs="Times New Roman"/>
            <w:color w:val="0000FF"/>
            <w:sz w:val="28"/>
            <w:szCs w:val="28"/>
            <w:u w:val="single"/>
            <w:lang w:val="en-US"/>
          </w:rPr>
          <w:t>https://doi.org/10.1016/j.jgar.2020.06.010</w:t>
        </w:r>
      </w:hyperlink>
      <w:r w:rsidRPr="004467CF">
        <w:rPr>
          <w:rFonts w:ascii="Times New Roman" w:eastAsia="Times New Roman" w:hAnsi="Times New Roman" w:cs="Times New Roman"/>
          <w:color w:val="000000"/>
          <w:sz w:val="28"/>
          <w:szCs w:val="28"/>
          <w:lang w:val="en-US"/>
        </w:rPr>
        <w:t xml:space="preserve"> </w:t>
      </w:r>
    </w:p>
    <w:p w14:paraId="3EAD5AEE"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Yang F., Shi W., Meng N., Zhao Y., Ding X., Li Q. Antimicrobial resistance and virulence profiles of staphylococci isolated from clinical bovine mastitis // Frontiers in Microbiology. – 2023. – Vol. 14, 1190790. – DOI: </w:t>
      </w:r>
      <w:hyperlink r:id="rId259">
        <w:r w:rsidRPr="004467CF">
          <w:rPr>
            <w:rFonts w:ascii="Times New Roman" w:eastAsia="Times New Roman" w:hAnsi="Times New Roman" w:cs="Times New Roman"/>
            <w:color w:val="0000FF"/>
            <w:sz w:val="28"/>
            <w:szCs w:val="28"/>
            <w:u w:val="single"/>
            <w:lang w:val="en-US"/>
          </w:rPr>
          <w:t>https://doi.org/10.3389/fmicb.2023.1190790</w:t>
        </w:r>
      </w:hyperlink>
      <w:r w:rsidRPr="004467CF">
        <w:rPr>
          <w:rFonts w:ascii="Times New Roman" w:eastAsia="Times New Roman" w:hAnsi="Times New Roman" w:cs="Times New Roman"/>
          <w:color w:val="000000"/>
          <w:sz w:val="28"/>
          <w:szCs w:val="28"/>
          <w:lang w:val="en-US"/>
        </w:rPr>
        <w:t>.</w:t>
      </w:r>
    </w:p>
    <w:p w14:paraId="1B863C99"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Zhang Z., Chen Y., Li X., Wang X., Li H. Detection of antibiotic resistance, virulence gene, and drug resistance gene of Staphylococcus aureus isolates from bovine mastitis // Microbiology Spectrum. – 2022. – Vol. 10, e00471-22. – DOI: </w:t>
      </w:r>
      <w:hyperlink r:id="rId260">
        <w:r w:rsidRPr="004467CF">
          <w:rPr>
            <w:rFonts w:ascii="Times New Roman" w:eastAsia="Times New Roman" w:hAnsi="Times New Roman" w:cs="Times New Roman"/>
            <w:color w:val="0000FF"/>
            <w:sz w:val="28"/>
            <w:szCs w:val="28"/>
            <w:u w:val="single"/>
            <w:lang w:val="en-US"/>
          </w:rPr>
          <w:t>https://doi.org/10.1128/spectrum.00471-22</w:t>
        </w:r>
      </w:hyperlink>
      <w:r w:rsidRPr="004467CF">
        <w:rPr>
          <w:rFonts w:ascii="Times New Roman" w:eastAsia="Times New Roman" w:hAnsi="Times New Roman" w:cs="Times New Roman"/>
          <w:color w:val="000000"/>
          <w:sz w:val="28"/>
          <w:szCs w:val="28"/>
          <w:lang w:val="en-US"/>
        </w:rPr>
        <w:t xml:space="preserve"> </w:t>
      </w:r>
    </w:p>
    <w:p w14:paraId="07CF6EC9"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Ahmed W., Neubauer H., Tomaso H., El </w:t>
      </w:r>
      <w:proofErr w:type="spellStart"/>
      <w:r w:rsidRPr="004467CF">
        <w:rPr>
          <w:rFonts w:ascii="Times New Roman" w:eastAsia="Times New Roman" w:hAnsi="Times New Roman" w:cs="Times New Roman"/>
          <w:color w:val="000000"/>
          <w:sz w:val="28"/>
          <w:szCs w:val="28"/>
          <w:lang w:val="en-US"/>
        </w:rPr>
        <w:t>Hofy</w:t>
      </w:r>
      <w:proofErr w:type="spellEnd"/>
      <w:r w:rsidRPr="004467CF">
        <w:rPr>
          <w:rFonts w:ascii="Times New Roman" w:eastAsia="Times New Roman" w:hAnsi="Times New Roman" w:cs="Times New Roman"/>
          <w:color w:val="000000"/>
          <w:sz w:val="28"/>
          <w:szCs w:val="28"/>
          <w:lang w:val="en-US"/>
        </w:rPr>
        <w:t xml:space="preserve"> F.I., </w:t>
      </w:r>
      <w:proofErr w:type="spellStart"/>
      <w:r w:rsidRPr="004467CF">
        <w:rPr>
          <w:rFonts w:ascii="Times New Roman" w:eastAsia="Times New Roman" w:hAnsi="Times New Roman" w:cs="Times New Roman"/>
          <w:color w:val="000000"/>
          <w:sz w:val="28"/>
          <w:szCs w:val="28"/>
          <w:lang w:val="en-US"/>
        </w:rPr>
        <w:t>Monecke</w:t>
      </w:r>
      <w:proofErr w:type="spellEnd"/>
      <w:r w:rsidRPr="004467CF">
        <w:rPr>
          <w:rFonts w:ascii="Times New Roman" w:eastAsia="Times New Roman" w:hAnsi="Times New Roman" w:cs="Times New Roman"/>
          <w:color w:val="000000"/>
          <w:sz w:val="28"/>
          <w:szCs w:val="28"/>
          <w:lang w:val="en-US"/>
        </w:rPr>
        <w:t xml:space="preserve"> S., </w:t>
      </w:r>
      <w:proofErr w:type="spellStart"/>
      <w:r w:rsidRPr="004467CF">
        <w:rPr>
          <w:rFonts w:ascii="Times New Roman" w:eastAsia="Times New Roman" w:hAnsi="Times New Roman" w:cs="Times New Roman"/>
          <w:color w:val="000000"/>
          <w:sz w:val="28"/>
          <w:szCs w:val="28"/>
          <w:lang w:val="en-US"/>
        </w:rPr>
        <w:t>Abdeltawab</w:t>
      </w:r>
      <w:proofErr w:type="spellEnd"/>
      <w:r w:rsidRPr="004467CF">
        <w:rPr>
          <w:rFonts w:ascii="Times New Roman" w:eastAsia="Times New Roman" w:hAnsi="Times New Roman" w:cs="Times New Roman"/>
          <w:color w:val="000000"/>
          <w:sz w:val="28"/>
          <w:szCs w:val="28"/>
          <w:lang w:val="en-US"/>
        </w:rPr>
        <w:t xml:space="preserve"> A.A., </w:t>
      </w:r>
      <w:proofErr w:type="spellStart"/>
      <w:r w:rsidRPr="004467CF">
        <w:rPr>
          <w:rFonts w:ascii="Times New Roman" w:eastAsia="Times New Roman" w:hAnsi="Times New Roman" w:cs="Times New Roman"/>
          <w:color w:val="000000"/>
          <w:sz w:val="28"/>
          <w:szCs w:val="28"/>
          <w:lang w:val="en-US"/>
        </w:rPr>
        <w:t>Hotzel</w:t>
      </w:r>
      <w:proofErr w:type="spellEnd"/>
      <w:r w:rsidRPr="004467CF">
        <w:rPr>
          <w:rFonts w:ascii="Times New Roman" w:eastAsia="Times New Roman" w:hAnsi="Times New Roman" w:cs="Times New Roman"/>
          <w:color w:val="000000"/>
          <w:sz w:val="28"/>
          <w:szCs w:val="28"/>
          <w:lang w:val="en-US"/>
        </w:rPr>
        <w:t xml:space="preserve"> H. Characterization of staphylococci and streptococci isolated from milk of </w:t>
      </w:r>
      <w:proofErr w:type="spellStart"/>
      <w:r w:rsidRPr="004467CF">
        <w:rPr>
          <w:rFonts w:ascii="Times New Roman" w:eastAsia="Times New Roman" w:hAnsi="Times New Roman" w:cs="Times New Roman"/>
          <w:color w:val="000000"/>
          <w:sz w:val="28"/>
          <w:szCs w:val="28"/>
          <w:lang w:val="en-US"/>
        </w:rPr>
        <w:t>bovides</w:t>
      </w:r>
      <w:proofErr w:type="spellEnd"/>
      <w:r w:rsidRPr="004467CF">
        <w:rPr>
          <w:rFonts w:ascii="Times New Roman" w:eastAsia="Times New Roman" w:hAnsi="Times New Roman" w:cs="Times New Roman"/>
          <w:color w:val="000000"/>
          <w:sz w:val="28"/>
          <w:szCs w:val="28"/>
          <w:lang w:val="en-US"/>
        </w:rPr>
        <w:t xml:space="preserve"> with mastitis in Egypt // Pathogens. – 2020. – Vol. 9, 381. – DOI: </w:t>
      </w:r>
      <w:hyperlink r:id="rId261">
        <w:r w:rsidRPr="004467CF">
          <w:rPr>
            <w:rFonts w:ascii="Times New Roman" w:eastAsia="Times New Roman" w:hAnsi="Times New Roman" w:cs="Times New Roman"/>
            <w:color w:val="0000FF"/>
            <w:sz w:val="28"/>
            <w:szCs w:val="28"/>
            <w:u w:val="single"/>
            <w:lang w:val="en-US"/>
          </w:rPr>
          <w:t>https://doi.org/10.3390/pathogens9050381</w:t>
        </w:r>
      </w:hyperlink>
      <w:r w:rsidRPr="004467CF">
        <w:rPr>
          <w:rFonts w:ascii="Times New Roman" w:eastAsia="Times New Roman" w:hAnsi="Times New Roman" w:cs="Times New Roman"/>
          <w:color w:val="000000"/>
          <w:sz w:val="28"/>
          <w:szCs w:val="28"/>
          <w:lang w:val="en-US"/>
        </w:rPr>
        <w:t xml:space="preserve"> </w:t>
      </w:r>
    </w:p>
    <w:p w14:paraId="3BD9C726"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Qu Y., Zhao H., </w:t>
      </w:r>
      <w:proofErr w:type="spellStart"/>
      <w:r w:rsidRPr="004467CF">
        <w:rPr>
          <w:rFonts w:ascii="Times New Roman" w:eastAsia="Times New Roman" w:hAnsi="Times New Roman" w:cs="Times New Roman"/>
          <w:color w:val="000000"/>
          <w:sz w:val="28"/>
          <w:szCs w:val="28"/>
          <w:lang w:val="en-US"/>
        </w:rPr>
        <w:t>Nobrega</w:t>
      </w:r>
      <w:proofErr w:type="spellEnd"/>
      <w:r w:rsidRPr="004467CF">
        <w:rPr>
          <w:rFonts w:ascii="Times New Roman" w:eastAsia="Times New Roman" w:hAnsi="Times New Roman" w:cs="Times New Roman"/>
          <w:color w:val="000000"/>
          <w:sz w:val="28"/>
          <w:szCs w:val="28"/>
          <w:lang w:val="en-US"/>
        </w:rPr>
        <w:t xml:space="preserve"> D.B., </w:t>
      </w:r>
      <w:proofErr w:type="spellStart"/>
      <w:r w:rsidRPr="004467CF">
        <w:rPr>
          <w:rFonts w:ascii="Times New Roman" w:eastAsia="Times New Roman" w:hAnsi="Times New Roman" w:cs="Times New Roman"/>
          <w:color w:val="000000"/>
          <w:sz w:val="28"/>
          <w:szCs w:val="28"/>
          <w:lang w:val="en-US"/>
        </w:rPr>
        <w:t>Cobo</w:t>
      </w:r>
      <w:proofErr w:type="spellEnd"/>
      <w:r w:rsidRPr="004467CF">
        <w:rPr>
          <w:rFonts w:ascii="Times New Roman" w:eastAsia="Times New Roman" w:hAnsi="Times New Roman" w:cs="Times New Roman"/>
          <w:color w:val="000000"/>
          <w:sz w:val="28"/>
          <w:szCs w:val="28"/>
          <w:lang w:val="en-US"/>
        </w:rPr>
        <w:t xml:space="preserve"> E.R., Han B., Zhao Z., Li S., Li M., </w:t>
      </w:r>
      <w:proofErr w:type="spellStart"/>
      <w:r w:rsidRPr="004467CF">
        <w:rPr>
          <w:rFonts w:ascii="Times New Roman" w:eastAsia="Times New Roman" w:hAnsi="Times New Roman" w:cs="Times New Roman"/>
          <w:color w:val="000000"/>
          <w:sz w:val="28"/>
          <w:szCs w:val="28"/>
          <w:lang w:val="en-US"/>
        </w:rPr>
        <w:t>Barkema</w:t>
      </w:r>
      <w:proofErr w:type="spellEnd"/>
      <w:r w:rsidRPr="004467CF">
        <w:rPr>
          <w:rFonts w:ascii="Times New Roman" w:eastAsia="Times New Roman" w:hAnsi="Times New Roman" w:cs="Times New Roman"/>
          <w:color w:val="000000"/>
          <w:sz w:val="28"/>
          <w:szCs w:val="28"/>
          <w:lang w:val="en-US"/>
        </w:rPr>
        <w:t xml:space="preserve"> H.W., Gao J. Molecular epidemiology and distribution of antimicrobial resistance genes of Staphylococcus species isolated from Chinese dairy cows with clinical mastitis // Journal of Dairy Science. – 2019. – Vol. 102. – P. 1571–1583. – DOI: </w:t>
      </w:r>
      <w:hyperlink r:id="rId262">
        <w:r w:rsidRPr="004467CF">
          <w:rPr>
            <w:rFonts w:ascii="Times New Roman" w:eastAsia="Times New Roman" w:hAnsi="Times New Roman" w:cs="Times New Roman"/>
            <w:color w:val="0000FF"/>
            <w:sz w:val="28"/>
            <w:szCs w:val="28"/>
            <w:u w:val="single"/>
            <w:lang w:val="en-US"/>
          </w:rPr>
          <w:t>https://doi.org/10.3168/jds.2018-15136</w:t>
        </w:r>
      </w:hyperlink>
      <w:r w:rsidRPr="004467CF">
        <w:rPr>
          <w:rFonts w:ascii="Times New Roman" w:eastAsia="Times New Roman" w:hAnsi="Times New Roman" w:cs="Times New Roman"/>
          <w:color w:val="000000"/>
          <w:sz w:val="28"/>
          <w:szCs w:val="28"/>
          <w:lang w:val="en-US"/>
        </w:rPr>
        <w:t xml:space="preserve"> </w:t>
      </w:r>
    </w:p>
    <w:p w14:paraId="2CB9C423"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Gharaibeh</w:t>
      </w:r>
      <w:proofErr w:type="spellEnd"/>
      <w:r w:rsidRPr="004467CF">
        <w:rPr>
          <w:rFonts w:ascii="Times New Roman" w:eastAsia="Times New Roman" w:hAnsi="Times New Roman" w:cs="Times New Roman"/>
          <w:color w:val="000000"/>
          <w:sz w:val="28"/>
          <w:szCs w:val="28"/>
          <w:lang w:val="en-US"/>
        </w:rPr>
        <w:t xml:space="preserve"> M.H., Abu-</w:t>
      </w:r>
      <w:proofErr w:type="spellStart"/>
      <w:r w:rsidRPr="004467CF">
        <w:rPr>
          <w:rFonts w:ascii="Times New Roman" w:eastAsia="Times New Roman" w:hAnsi="Times New Roman" w:cs="Times New Roman"/>
          <w:color w:val="000000"/>
          <w:sz w:val="28"/>
          <w:szCs w:val="28"/>
          <w:lang w:val="en-US"/>
        </w:rPr>
        <w:t>Qatouseh</w:t>
      </w:r>
      <w:proofErr w:type="spellEnd"/>
      <w:r w:rsidRPr="004467CF">
        <w:rPr>
          <w:rFonts w:ascii="Times New Roman" w:eastAsia="Times New Roman" w:hAnsi="Times New Roman" w:cs="Times New Roman"/>
          <w:color w:val="000000"/>
          <w:sz w:val="28"/>
          <w:szCs w:val="28"/>
          <w:lang w:val="en-US"/>
        </w:rPr>
        <w:t xml:space="preserve"> L.F., </w:t>
      </w:r>
      <w:proofErr w:type="spellStart"/>
      <w:r w:rsidRPr="004467CF">
        <w:rPr>
          <w:rFonts w:ascii="Times New Roman" w:eastAsia="Times New Roman" w:hAnsi="Times New Roman" w:cs="Times New Roman"/>
          <w:color w:val="000000"/>
          <w:sz w:val="28"/>
          <w:szCs w:val="28"/>
          <w:lang w:val="en-US"/>
        </w:rPr>
        <w:t>Mashaqbah</w:t>
      </w:r>
      <w:proofErr w:type="spellEnd"/>
      <w:r w:rsidRPr="004467CF">
        <w:rPr>
          <w:rFonts w:ascii="Times New Roman" w:eastAsia="Times New Roman" w:hAnsi="Times New Roman" w:cs="Times New Roman"/>
          <w:color w:val="000000"/>
          <w:sz w:val="28"/>
          <w:szCs w:val="28"/>
          <w:lang w:val="en-US"/>
        </w:rPr>
        <w:t xml:space="preserve"> S.A., Assaf S.-A.J., Al </w:t>
      </w:r>
      <w:proofErr w:type="spellStart"/>
      <w:r w:rsidRPr="004467CF">
        <w:rPr>
          <w:rFonts w:ascii="Times New Roman" w:eastAsia="Times New Roman" w:hAnsi="Times New Roman" w:cs="Times New Roman"/>
          <w:color w:val="000000"/>
          <w:sz w:val="28"/>
          <w:szCs w:val="28"/>
          <w:lang w:val="en-US"/>
        </w:rPr>
        <w:t>Qudsi</w:t>
      </w:r>
      <w:proofErr w:type="spellEnd"/>
      <w:r w:rsidRPr="004467CF">
        <w:rPr>
          <w:rFonts w:ascii="Times New Roman" w:eastAsia="Times New Roman" w:hAnsi="Times New Roman" w:cs="Times New Roman"/>
          <w:color w:val="000000"/>
          <w:sz w:val="28"/>
          <w:szCs w:val="28"/>
          <w:lang w:val="en-US"/>
        </w:rPr>
        <w:t xml:space="preserve"> F.R. Novel spa type and antimicrobial resistance gene profiles of Staphylococcus aureus strains isolated from bovine mastitis in Jordan // Letters in Applied Microbiology. – 2023. – Vol. 76, ovad067. – DOI: </w:t>
      </w:r>
      <w:hyperlink r:id="rId263">
        <w:r w:rsidRPr="004467CF">
          <w:rPr>
            <w:rFonts w:ascii="Times New Roman" w:eastAsia="Times New Roman" w:hAnsi="Times New Roman" w:cs="Times New Roman"/>
            <w:color w:val="0000FF"/>
            <w:sz w:val="28"/>
            <w:szCs w:val="28"/>
            <w:u w:val="single"/>
            <w:lang w:val="en-US"/>
          </w:rPr>
          <w:t>https://doi.org/10.1093/lambio/ovad067</w:t>
        </w:r>
      </w:hyperlink>
      <w:r w:rsidRPr="004467CF">
        <w:rPr>
          <w:rFonts w:ascii="Times New Roman" w:eastAsia="Times New Roman" w:hAnsi="Times New Roman" w:cs="Times New Roman"/>
          <w:color w:val="000000"/>
          <w:sz w:val="28"/>
          <w:szCs w:val="28"/>
          <w:lang w:val="en-US"/>
        </w:rPr>
        <w:t xml:space="preserve"> </w:t>
      </w:r>
    </w:p>
    <w:p w14:paraId="6DA6498E"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Taponen</w:t>
      </w:r>
      <w:proofErr w:type="spellEnd"/>
      <w:r w:rsidRPr="004467CF">
        <w:rPr>
          <w:rFonts w:ascii="Times New Roman" w:eastAsia="Times New Roman" w:hAnsi="Times New Roman" w:cs="Times New Roman"/>
          <w:color w:val="000000"/>
          <w:sz w:val="28"/>
          <w:szCs w:val="28"/>
          <w:lang w:val="en-US"/>
        </w:rPr>
        <w:t xml:space="preserve"> S., </w:t>
      </w:r>
      <w:proofErr w:type="spellStart"/>
      <w:r w:rsidRPr="004467CF">
        <w:rPr>
          <w:rFonts w:ascii="Times New Roman" w:eastAsia="Times New Roman" w:hAnsi="Times New Roman" w:cs="Times New Roman"/>
          <w:color w:val="000000"/>
          <w:sz w:val="28"/>
          <w:szCs w:val="28"/>
          <w:lang w:val="en-US"/>
        </w:rPr>
        <w:t>Tölli</w:t>
      </w:r>
      <w:proofErr w:type="spellEnd"/>
      <w:r w:rsidRPr="004467CF">
        <w:rPr>
          <w:rFonts w:ascii="Times New Roman" w:eastAsia="Times New Roman" w:hAnsi="Times New Roman" w:cs="Times New Roman"/>
          <w:color w:val="000000"/>
          <w:sz w:val="28"/>
          <w:szCs w:val="28"/>
          <w:lang w:val="en-US"/>
        </w:rPr>
        <w:t xml:space="preserve"> H.-T., Rajala-Schultz P.J. Antimicrobial susceptibility of staphylococci from bovine milk samples in routine microbiological mastitis analysis in Finland // Frontiers in Veterinary Science. – 2023. – Vol. 10, 1235417. – DOI: </w:t>
      </w:r>
      <w:hyperlink r:id="rId264">
        <w:r w:rsidRPr="004467CF">
          <w:rPr>
            <w:rFonts w:ascii="Times New Roman" w:eastAsia="Times New Roman" w:hAnsi="Times New Roman" w:cs="Times New Roman"/>
            <w:color w:val="0000FF"/>
            <w:sz w:val="28"/>
            <w:szCs w:val="28"/>
            <w:u w:val="single"/>
            <w:lang w:val="en-US"/>
          </w:rPr>
          <w:t>https://doi.org/10.3389/fvets.2023.1235417</w:t>
        </w:r>
      </w:hyperlink>
      <w:r w:rsidRPr="004467CF">
        <w:rPr>
          <w:rFonts w:ascii="Times New Roman" w:eastAsia="Times New Roman" w:hAnsi="Times New Roman" w:cs="Times New Roman"/>
          <w:color w:val="000000"/>
          <w:sz w:val="28"/>
          <w:szCs w:val="28"/>
          <w:lang w:val="en-US"/>
        </w:rPr>
        <w:t xml:space="preserve"> </w:t>
      </w:r>
    </w:p>
    <w:p w14:paraId="1F60BA6F"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Shrestha A., Bhattarai R.K., Luitel H., Karki S., Basnet H.B. Prevalence of methicillin-resistant Staphylococcus aureus and pattern of antimicrobial resistance in mastitis milk of cattle in Chitwan, Nepal // BMC </w:t>
      </w:r>
      <w:r w:rsidRPr="004467CF">
        <w:rPr>
          <w:rFonts w:ascii="Times New Roman" w:eastAsia="Times New Roman" w:hAnsi="Times New Roman" w:cs="Times New Roman"/>
          <w:color w:val="000000"/>
          <w:sz w:val="28"/>
          <w:szCs w:val="28"/>
          <w:lang w:val="en-US"/>
        </w:rPr>
        <w:lastRenderedPageBreak/>
        <w:t xml:space="preserve">Veterinary Research. – 2021. – Vol. 17, 239. – DOI: </w:t>
      </w:r>
      <w:hyperlink r:id="rId265">
        <w:r w:rsidRPr="004467CF">
          <w:rPr>
            <w:rFonts w:ascii="Times New Roman" w:eastAsia="Times New Roman" w:hAnsi="Times New Roman" w:cs="Times New Roman"/>
            <w:color w:val="0000FF"/>
            <w:sz w:val="28"/>
            <w:szCs w:val="28"/>
            <w:u w:val="single"/>
            <w:lang w:val="en-US"/>
          </w:rPr>
          <w:t>https://doi.org/10.1186/s12917-021-02942-6</w:t>
        </w:r>
      </w:hyperlink>
    </w:p>
    <w:p w14:paraId="5CDCF2BD"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Moreno J., Puentes R., Diana L., </w:t>
      </w:r>
      <w:proofErr w:type="spellStart"/>
      <w:r w:rsidRPr="004467CF">
        <w:rPr>
          <w:rFonts w:ascii="Times New Roman" w:eastAsia="Times New Roman" w:hAnsi="Times New Roman" w:cs="Times New Roman"/>
          <w:color w:val="000000"/>
          <w:sz w:val="28"/>
          <w:szCs w:val="28"/>
          <w:lang w:val="en-US"/>
        </w:rPr>
        <w:t>Iribarnegaray</w:t>
      </w:r>
      <w:proofErr w:type="spellEnd"/>
      <w:r w:rsidRPr="004467CF">
        <w:rPr>
          <w:rFonts w:ascii="Times New Roman" w:eastAsia="Times New Roman" w:hAnsi="Times New Roman" w:cs="Times New Roman"/>
          <w:color w:val="000000"/>
          <w:sz w:val="28"/>
          <w:szCs w:val="28"/>
          <w:lang w:val="en-US"/>
        </w:rPr>
        <w:t xml:space="preserve"> V., Martinez M. Comprehensive analysis of antimicrobial resistance, biofilm formation and virulence factors of staphylococci isolated from bovine mastitis. – 2024. – DOI: </w:t>
      </w:r>
      <w:proofErr w:type="gramStart"/>
      <w:r w:rsidRPr="004467CF">
        <w:rPr>
          <w:rFonts w:ascii="Times New Roman" w:eastAsia="Times New Roman" w:hAnsi="Times New Roman" w:cs="Times New Roman"/>
          <w:color w:val="000000"/>
          <w:sz w:val="28"/>
          <w:szCs w:val="28"/>
          <w:lang w:val="en-US"/>
        </w:rPr>
        <w:t>10.1016/j.heliyon.2025.e</w:t>
      </w:r>
      <w:proofErr w:type="gramEnd"/>
      <w:r w:rsidRPr="004467CF">
        <w:rPr>
          <w:rFonts w:ascii="Times New Roman" w:eastAsia="Times New Roman" w:hAnsi="Times New Roman" w:cs="Times New Roman"/>
          <w:color w:val="000000"/>
          <w:sz w:val="28"/>
          <w:szCs w:val="28"/>
          <w:lang w:val="en-US"/>
        </w:rPr>
        <w:t xml:space="preserve">42749 </w:t>
      </w:r>
    </w:p>
    <w:p w14:paraId="23592244"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Król</w:t>
      </w:r>
      <w:proofErr w:type="spellEnd"/>
      <w:r w:rsidRPr="004467CF">
        <w:rPr>
          <w:rFonts w:ascii="Times New Roman" w:eastAsia="Times New Roman" w:hAnsi="Times New Roman" w:cs="Times New Roman"/>
          <w:color w:val="000000"/>
          <w:sz w:val="28"/>
          <w:szCs w:val="28"/>
          <w:lang w:val="en-US"/>
        </w:rPr>
        <w:t xml:space="preserve"> J., </w:t>
      </w:r>
      <w:proofErr w:type="spellStart"/>
      <w:r w:rsidRPr="004467CF">
        <w:rPr>
          <w:rFonts w:ascii="Times New Roman" w:eastAsia="Times New Roman" w:hAnsi="Times New Roman" w:cs="Times New Roman"/>
          <w:color w:val="000000"/>
          <w:sz w:val="28"/>
          <w:szCs w:val="28"/>
          <w:lang w:val="en-US"/>
        </w:rPr>
        <w:t>Wanecka</w:t>
      </w:r>
      <w:proofErr w:type="spellEnd"/>
      <w:r w:rsidRPr="004467CF">
        <w:rPr>
          <w:rFonts w:ascii="Times New Roman" w:eastAsia="Times New Roman" w:hAnsi="Times New Roman" w:cs="Times New Roman"/>
          <w:color w:val="000000"/>
          <w:sz w:val="28"/>
          <w:szCs w:val="28"/>
          <w:lang w:val="en-US"/>
        </w:rPr>
        <w:t xml:space="preserve"> A., </w:t>
      </w:r>
      <w:proofErr w:type="spellStart"/>
      <w:r w:rsidRPr="004467CF">
        <w:rPr>
          <w:rFonts w:ascii="Times New Roman" w:eastAsia="Times New Roman" w:hAnsi="Times New Roman" w:cs="Times New Roman"/>
          <w:color w:val="000000"/>
          <w:sz w:val="28"/>
          <w:szCs w:val="28"/>
          <w:lang w:val="en-US"/>
        </w:rPr>
        <w:t>Twardoń</w:t>
      </w:r>
      <w:proofErr w:type="spellEnd"/>
      <w:r w:rsidRPr="004467CF">
        <w:rPr>
          <w:rFonts w:ascii="Times New Roman" w:eastAsia="Times New Roman" w:hAnsi="Times New Roman" w:cs="Times New Roman"/>
          <w:color w:val="000000"/>
          <w:sz w:val="28"/>
          <w:szCs w:val="28"/>
          <w:lang w:val="en-US"/>
        </w:rPr>
        <w:t xml:space="preserve"> J., </w:t>
      </w:r>
      <w:proofErr w:type="spellStart"/>
      <w:r w:rsidRPr="004467CF">
        <w:rPr>
          <w:rFonts w:ascii="Times New Roman" w:eastAsia="Times New Roman" w:hAnsi="Times New Roman" w:cs="Times New Roman"/>
          <w:color w:val="000000"/>
          <w:sz w:val="28"/>
          <w:szCs w:val="28"/>
          <w:lang w:val="en-US"/>
        </w:rPr>
        <w:t>Florek</w:t>
      </w:r>
      <w:proofErr w:type="spellEnd"/>
      <w:r w:rsidRPr="004467CF">
        <w:rPr>
          <w:rFonts w:ascii="Times New Roman" w:eastAsia="Times New Roman" w:hAnsi="Times New Roman" w:cs="Times New Roman"/>
          <w:color w:val="000000"/>
          <w:sz w:val="28"/>
          <w:szCs w:val="28"/>
          <w:lang w:val="en-US"/>
        </w:rPr>
        <w:t xml:space="preserve"> M., </w:t>
      </w:r>
      <w:proofErr w:type="spellStart"/>
      <w:r w:rsidRPr="004467CF">
        <w:rPr>
          <w:rFonts w:ascii="Times New Roman" w:eastAsia="Times New Roman" w:hAnsi="Times New Roman" w:cs="Times New Roman"/>
          <w:color w:val="000000"/>
          <w:sz w:val="28"/>
          <w:szCs w:val="28"/>
          <w:lang w:val="en-US"/>
        </w:rPr>
        <w:t>Marynowska</w:t>
      </w:r>
      <w:proofErr w:type="spellEnd"/>
      <w:r w:rsidRPr="004467CF">
        <w:rPr>
          <w:rFonts w:ascii="Times New Roman" w:eastAsia="Times New Roman" w:hAnsi="Times New Roman" w:cs="Times New Roman"/>
          <w:color w:val="000000"/>
          <w:sz w:val="28"/>
          <w:szCs w:val="28"/>
          <w:lang w:val="en-US"/>
        </w:rPr>
        <w:t xml:space="preserve"> M., </w:t>
      </w:r>
      <w:proofErr w:type="spellStart"/>
      <w:r w:rsidRPr="004467CF">
        <w:rPr>
          <w:rFonts w:ascii="Times New Roman" w:eastAsia="Times New Roman" w:hAnsi="Times New Roman" w:cs="Times New Roman"/>
          <w:color w:val="000000"/>
          <w:sz w:val="28"/>
          <w:szCs w:val="28"/>
          <w:lang w:val="en-US"/>
        </w:rPr>
        <w:t>Banaszkiewicz</w:t>
      </w:r>
      <w:proofErr w:type="spellEnd"/>
      <w:r w:rsidRPr="004467CF">
        <w:rPr>
          <w:rFonts w:ascii="Times New Roman" w:eastAsia="Times New Roman" w:hAnsi="Times New Roman" w:cs="Times New Roman"/>
          <w:color w:val="000000"/>
          <w:sz w:val="28"/>
          <w:szCs w:val="28"/>
          <w:lang w:val="en-US"/>
        </w:rPr>
        <w:t xml:space="preserve"> S., Kaczmarek-</w:t>
      </w:r>
      <w:proofErr w:type="spellStart"/>
      <w:r w:rsidRPr="004467CF">
        <w:rPr>
          <w:rFonts w:ascii="Times New Roman" w:eastAsia="Times New Roman" w:hAnsi="Times New Roman" w:cs="Times New Roman"/>
          <w:color w:val="000000"/>
          <w:sz w:val="28"/>
          <w:szCs w:val="28"/>
          <w:lang w:val="en-US"/>
        </w:rPr>
        <w:t>Pieńczewska</w:t>
      </w:r>
      <w:proofErr w:type="spellEnd"/>
      <w:r w:rsidRPr="004467CF">
        <w:rPr>
          <w:rFonts w:ascii="Times New Roman" w:eastAsia="Times New Roman" w:hAnsi="Times New Roman" w:cs="Times New Roman"/>
          <w:color w:val="000000"/>
          <w:sz w:val="28"/>
          <w:szCs w:val="28"/>
          <w:lang w:val="en-US"/>
        </w:rPr>
        <w:t xml:space="preserve"> A., </w:t>
      </w:r>
      <w:proofErr w:type="spellStart"/>
      <w:r w:rsidRPr="004467CF">
        <w:rPr>
          <w:rFonts w:ascii="Times New Roman" w:eastAsia="Times New Roman" w:hAnsi="Times New Roman" w:cs="Times New Roman"/>
          <w:color w:val="000000"/>
          <w:sz w:val="28"/>
          <w:szCs w:val="28"/>
          <w:lang w:val="en-US"/>
        </w:rPr>
        <w:t>Pląskowska</w:t>
      </w:r>
      <w:proofErr w:type="spellEnd"/>
      <w:r w:rsidRPr="004467CF">
        <w:rPr>
          <w:rFonts w:ascii="Times New Roman" w:eastAsia="Times New Roman" w:hAnsi="Times New Roman" w:cs="Times New Roman"/>
          <w:color w:val="000000"/>
          <w:sz w:val="28"/>
          <w:szCs w:val="28"/>
          <w:lang w:val="en-US"/>
        </w:rPr>
        <w:t xml:space="preserve"> E., </w:t>
      </w:r>
      <w:proofErr w:type="spellStart"/>
      <w:r w:rsidRPr="004467CF">
        <w:rPr>
          <w:rFonts w:ascii="Times New Roman" w:eastAsia="Times New Roman" w:hAnsi="Times New Roman" w:cs="Times New Roman"/>
          <w:color w:val="000000"/>
          <w:sz w:val="28"/>
          <w:szCs w:val="28"/>
          <w:lang w:val="en-US"/>
        </w:rPr>
        <w:t>Brodala</w:t>
      </w:r>
      <w:proofErr w:type="spellEnd"/>
      <w:r w:rsidRPr="004467CF">
        <w:rPr>
          <w:rFonts w:ascii="Times New Roman" w:eastAsia="Times New Roman" w:hAnsi="Times New Roman" w:cs="Times New Roman"/>
          <w:color w:val="000000"/>
          <w:sz w:val="28"/>
          <w:szCs w:val="28"/>
          <w:lang w:val="en-US"/>
        </w:rPr>
        <w:t xml:space="preserve"> M., </w:t>
      </w:r>
      <w:proofErr w:type="spellStart"/>
      <w:r w:rsidRPr="004467CF">
        <w:rPr>
          <w:rFonts w:ascii="Times New Roman" w:eastAsia="Times New Roman" w:hAnsi="Times New Roman" w:cs="Times New Roman"/>
          <w:color w:val="000000"/>
          <w:sz w:val="28"/>
          <w:szCs w:val="28"/>
          <w:lang w:val="en-US"/>
        </w:rPr>
        <w:t>Chwirot</w:t>
      </w:r>
      <w:proofErr w:type="spellEnd"/>
      <w:r w:rsidRPr="004467CF">
        <w:rPr>
          <w:rFonts w:ascii="Times New Roman" w:eastAsia="Times New Roman" w:hAnsi="Times New Roman" w:cs="Times New Roman"/>
          <w:color w:val="000000"/>
          <w:sz w:val="28"/>
          <w:szCs w:val="28"/>
          <w:lang w:val="en-US"/>
        </w:rPr>
        <w:t xml:space="preserve"> W., et al. Staphylococcus borealis – a newly identified pathogen of bovine mammary glands // Veterinary Microbiology. – 2023. – Vol. 286, 109876. – DOI: </w:t>
      </w:r>
      <w:hyperlink r:id="rId266">
        <w:r w:rsidRPr="004467CF">
          <w:rPr>
            <w:rFonts w:ascii="Times New Roman" w:eastAsia="Times New Roman" w:hAnsi="Times New Roman" w:cs="Times New Roman"/>
            <w:color w:val="0000FF"/>
            <w:sz w:val="28"/>
            <w:szCs w:val="28"/>
            <w:u w:val="single"/>
            <w:lang w:val="en-US"/>
          </w:rPr>
          <w:t>https://doi.org/10.1016/j.vetmic.2023.109876</w:t>
        </w:r>
      </w:hyperlink>
      <w:r w:rsidRPr="004467CF">
        <w:rPr>
          <w:rFonts w:ascii="Times New Roman" w:eastAsia="Times New Roman" w:hAnsi="Times New Roman" w:cs="Times New Roman"/>
          <w:color w:val="000000"/>
          <w:sz w:val="28"/>
          <w:szCs w:val="28"/>
          <w:lang w:val="en-US"/>
        </w:rPr>
        <w:t xml:space="preserve"> </w:t>
      </w:r>
    </w:p>
    <w:p w14:paraId="2D8449DE"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Penati</w:t>
      </w:r>
      <w:proofErr w:type="spellEnd"/>
      <w:r w:rsidRPr="004467CF">
        <w:rPr>
          <w:rFonts w:ascii="Times New Roman" w:eastAsia="Times New Roman" w:hAnsi="Times New Roman" w:cs="Times New Roman"/>
          <w:color w:val="000000"/>
          <w:sz w:val="28"/>
          <w:szCs w:val="28"/>
          <w:lang w:val="en-US"/>
        </w:rPr>
        <w:t xml:space="preserve"> M., Ulloa F., Locatelli C., </w:t>
      </w:r>
      <w:proofErr w:type="spellStart"/>
      <w:r w:rsidRPr="004467CF">
        <w:rPr>
          <w:rFonts w:ascii="Times New Roman" w:eastAsia="Times New Roman" w:hAnsi="Times New Roman" w:cs="Times New Roman"/>
          <w:color w:val="000000"/>
          <w:sz w:val="28"/>
          <w:szCs w:val="28"/>
          <w:lang w:val="en-US"/>
        </w:rPr>
        <w:t>Monistero</w:t>
      </w:r>
      <w:proofErr w:type="spellEnd"/>
      <w:r w:rsidRPr="004467CF">
        <w:rPr>
          <w:rFonts w:ascii="Times New Roman" w:eastAsia="Times New Roman" w:hAnsi="Times New Roman" w:cs="Times New Roman"/>
          <w:color w:val="000000"/>
          <w:sz w:val="28"/>
          <w:szCs w:val="28"/>
          <w:lang w:val="en-US"/>
        </w:rPr>
        <w:t xml:space="preserve"> V., </w:t>
      </w:r>
      <w:proofErr w:type="spellStart"/>
      <w:r w:rsidRPr="004467CF">
        <w:rPr>
          <w:rFonts w:ascii="Times New Roman" w:eastAsia="Times New Roman" w:hAnsi="Times New Roman" w:cs="Times New Roman"/>
          <w:color w:val="000000"/>
          <w:sz w:val="28"/>
          <w:szCs w:val="28"/>
          <w:lang w:val="en-US"/>
        </w:rPr>
        <w:t>Pavesi</w:t>
      </w:r>
      <w:proofErr w:type="spellEnd"/>
      <w:r w:rsidRPr="004467CF">
        <w:rPr>
          <w:rFonts w:ascii="Times New Roman" w:eastAsia="Times New Roman" w:hAnsi="Times New Roman" w:cs="Times New Roman"/>
          <w:color w:val="000000"/>
          <w:sz w:val="28"/>
          <w:szCs w:val="28"/>
          <w:lang w:val="en-US"/>
        </w:rPr>
        <w:t xml:space="preserve"> L.F., </w:t>
      </w:r>
      <w:proofErr w:type="spellStart"/>
      <w:r w:rsidRPr="004467CF">
        <w:rPr>
          <w:rFonts w:ascii="Times New Roman" w:eastAsia="Times New Roman" w:hAnsi="Times New Roman" w:cs="Times New Roman"/>
          <w:color w:val="000000"/>
          <w:sz w:val="28"/>
          <w:szCs w:val="28"/>
          <w:lang w:val="en-US"/>
        </w:rPr>
        <w:t>Santandrea</w:t>
      </w:r>
      <w:proofErr w:type="spellEnd"/>
      <w:r w:rsidRPr="004467CF">
        <w:rPr>
          <w:rFonts w:ascii="Times New Roman" w:eastAsia="Times New Roman" w:hAnsi="Times New Roman" w:cs="Times New Roman"/>
          <w:color w:val="000000"/>
          <w:sz w:val="28"/>
          <w:szCs w:val="28"/>
          <w:lang w:val="en-US"/>
        </w:rPr>
        <w:t xml:space="preserve"> F., </w:t>
      </w:r>
      <w:proofErr w:type="spellStart"/>
      <w:r w:rsidRPr="004467CF">
        <w:rPr>
          <w:rFonts w:ascii="Times New Roman" w:eastAsia="Times New Roman" w:hAnsi="Times New Roman" w:cs="Times New Roman"/>
          <w:color w:val="000000"/>
          <w:sz w:val="28"/>
          <w:szCs w:val="28"/>
          <w:lang w:val="en-US"/>
        </w:rPr>
        <w:t>Piccinini</w:t>
      </w:r>
      <w:proofErr w:type="spellEnd"/>
      <w:r w:rsidRPr="004467CF">
        <w:rPr>
          <w:rFonts w:ascii="Times New Roman" w:eastAsia="Times New Roman" w:hAnsi="Times New Roman" w:cs="Times New Roman"/>
          <w:color w:val="000000"/>
          <w:sz w:val="28"/>
          <w:szCs w:val="28"/>
          <w:lang w:val="en-US"/>
        </w:rPr>
        <w:t xml:space="preserve"> R., Moroni P., </w:t>
      </w:r>
      <w:proofErr w:type="spellStart"/>
      <w:r w:rsidRPr="004467CF">
        <w:rPr>
          <w:rFonts w:ascii="Times New Roman" w:eastAsia="Times New Roman" w:hAnsi="Times New Roman" w:cs="Times New Roman"/>
          <w:color w:val="000000"/>
          <w:sz w:val="28"/>
          <w:szCs w:val="28"/>
          <w:lang w:val="en-US"/>
        </w:rPr>
        <w:t>Bronzo</w:t>
      </w:r>
      <w:proofErr w:type="spellEnd"/>
      <w:r w:rsidRPr="004467CF">
        <w:rPr>
          <w:rFonts w:ascii="Times New Roman" w:eastAsia="Times New Roman" w:hAnsi="Times New Roman" w:cs="Times New Roman"/>
          <w:color w:val="000000"/>
          <w:sz w:val="28"/>
          <w:szCs w:val="28"/>
          <w:lang w:val="en-US"/>
        </w:rPr>
        <w:t xml:space="preserve"> V., Addis M.F. An update on non-aureus staphylococci and </w:t>
      </w:r>
      <w:proofErr w:type="spellStart"/>
      <w:r w:rsidRPr="004467CF">
        <w:rPr>
          <w:rFonts w:ascii="Times New Roman" w:eastAsia="Times New Roman" w:hAnsi="Times New Roman" w:cs="Times New Roman"/>
          <w:color w:val="000000"/>
          <w:sz w:val="28"/>
          <w:szCs w:val="28"/>
          <w:lang w:val="en-US"/>
        </w:rPr>
        <w:t>Mammaliicocci</w:t>
      </w:r>
      <w:proofErr w:type="spellEnd"/>
      <w:r w:rsidRPr="004467CF">
        <w:rPr>
          <w:rFonts w:ascii="Times New Roman" w:eastAsia="Times New Roman" w:hAnsi="Times New Roman" w:cs="Times New Roman"/>
          <w:color w:val="000000"/>
          <w:sz w:val="28"/>
          <w:szCs w:val="28"/>
          <w:lang w:val="en-US"/>
        </w:rPr>
        <w:t xml:space="preserve"> in cow milk: unveiling the presence of Staphylococcus borealis and Staphylococcus </w:t>
      </w:r>
      <w:proofErr w:type="spellStart"/>
      <w:r w:rsidRPr="004467CF">
        <w:rPr>
          <w:rFonts w:ascii="Times New Roman" w:eastAsia="Times New Roman" w:hAnsi="Times New Roman" w:cs="Times New Roman"/>
          <w:color w:val="000000"/>
          <w:sz w:val="28"/>
          <w:szCs w:val="28"/>
          <w:lang w:val="en-US"/>
        </w:rPr>
        <w:t>rostri</w:t>
      </w:r>
      <w:proofErr w:type="spellEnd"/>
      <w:r w:rsidRPr="004467CF">
        <w:rPr>
          <w:rFonts w:ascii="Times New Roman" w:eastAsia="Times New Roman" w:hAnsi="Times New Roman" w:cs="Times New Roman"/>
          <w:color w:val="000000"/>
          <w:sz w:val="28"/>
          <w:szCs w:val="28"/>
          <w:lang w:val="en-US"/>
        </w:rPr>
        <w:t xml:space="preserve"> by MALDI-TOF MS // Veterinary Research Communications. – 2024. – Vol. 48. – P. 2555–2561. – DOI: </w:t>
      </w:r>
      <w:hyperlink r:id="rId267">
        <w:r w:rsidRPr="004467CF">
          <w:rPr>
            <w:rFonts w:ascii="Times New Roman" w:eastAsia="Times New Roman" w:hAnsi="Times New Roman" w:cs="Times New Roman"/>
            <w:color w:val="0000FF"/>
            <w:sz w:val="28"/>
            <w:szCs w:val="28"/>
            <w:u w:val="single"/>
            <w:lang w:val="en-US"/>
          </w:rPr>
          <w:t>https://doi.org/10.1007/s11259-024-10440-x</w:t>
        </w:r>
      </w:hyperlink>
      <w:r w:rsidRPr="004467CF">
        <w:rPr>
          <w:rFonts w:ascii="Times New Roman" w:eastAsia="Times New Roman" w:hAnsi="Times New Roman" w:cs="Times New Roman"/>
          <w:color w:val="000000"/>
          <w:sz w:val="28"/>
          <w:szCs w:val="28"/>
          <w:lang w:val="en-US"/>
        </w:rPr>
        <w:t xml:space="preserve"> </w:t>
      </w:r>
    </w:p>
    <w:p w14:paraId="4712A835"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Sipahi</w:t>
      </w:r>
      <w:proofErr w:type="spellEnd"/>
      <w:r w:rsidRPr="004467CF">
        <w:rPr>
          <w:rFonts w:ascii="Times New Roman" w:eastAsia="Times New Roman" w:hAnsi="Times New Roman" w:cs="Times New Roman"/>
          <w:color w:val="000000"/>
          <w:sz w:val="28"/>
          <w:szCs w:val="28"/>
          <w:lang w:val="en-US"/>
        </w:rPr>
        <w:t xml:space="preserve"> N., Kaya E., </w:t>
      </w:r>
      <w:proofErr w:type="spellStart"/>
      <w:r w:rsidRPr="004467CF">
        <w:rPr>
          <w:rFonts w:ascii="Times New Roman" w:eastAsia="Times New Roman" w:hAnsi="Times New Roman" w:cs="Times New Roman"/>
          <w:color w:val="000000"/>
          <w:sz w:val="28"/>
          <w:szCs w:val="28"/>
          <w:lang w:val="en-US"/>
        </w:rPr>
        <w:t>Çelik</w:t>
      </w:r>
      <w:proofErr w:type="spellEnd"/>
      <w:r w:rsidRPr="004467CF">
        <w:rPr>
          <w:rFonts w:ascii="Times New Roman" w:eastAsia="Times New Roman" w:hAnsi="Times New Roman" w:cs="Times New Roman"/>
          <w:color w:val="000000"/>
          <w:sz w:val="28"/>
          <w:szCs w:val="28"/>
          <w:lang w:val="en-US"/>
        </w:rPr>
        <w:t xml:space="preserve"> C., </w:t>
      </w:r>
      <w:proofErr w:type="spellStart"/>
      <w:r w:rsidRPr="004467CF">
        <w:rPr>
          <w:rFonts w:ascii="Times New Roman" w:eastAsia="Times New Roman" w:hAnsi="Times New Roman" w:cs="Times New Roman"/>
          <w:color w:val="000000"/>
          <w:sz w:val="28"/>
          <w:szCs w:val="28"/>
          <w:lang w:val="en-US"/>
        </w:rPr>
        <w:t>Pınar</w:t>
      </w:r>
      <w:proofErr w:type="spellEnd"/>
      <w:r w:rsidRPr="004467CF">
        <w:rPr>
          <w:rFonts w:ascii="Times New Roman" w:eastAsia="Times New Roman" w:hAnsi="Times New Roman" w:cs="Times New Roman"/>
          <w:color w:val="000000"/>
          <w:sz w:val="28"/>
          <w:szCs w:val="28"/>
          <w:lang w:val="en-US"/>
        </w:rPr>
        <w:t xml:space="preserve"> O. The characterization and beta-lactam resistance of staphylococcal community recovered from raw bovine milk // Antibiotics. – 2023. – Vol. 12, 556. – DOI: </w:t>
      </w:r>
      <w:hyperlink r:id="rId268">
        <w:r w:rsidRPr="004467CF">
          <w:rPr>
            <w:rFonts w:ascii="Times New Roman" w:eastAsia="Times New Roman" w:hAnsi="Times New Roman" w:cs="Times New Roman"/>
            <w:color w:val="0000FF"/>
            <w:sz w:val="28"/>
            <w:szCs w:val="28"/>
            <w:u w:val="single"/>
            <w:lang w:val="en-US"/>
          </w:rPr>
          <w:t>https://doi.org/10.3390/antibiotics12030556</w:t>
        </w:r>
      </w:hyperlink>
      <w:r w:rsidRPr="004467CF">
        <w:rPr>
          <w:rFonts w:ascii="Times New Roman" w:eastAsia="Times New Roman" w:hAnsi="Times New Roman" w:cs="Times New Roman"/>
          <w:color w:val="000000"/>
          <w:sz w:val="28"/>
          <w:szCs w:val="28"/>
          <w:lang w:val="en-US"/>
        </w:rPr>
        <w:t xml:space="preserve"> </w:t>
      </w:r>
    </w:p>
    <w:p w14:paraId="31CBDBF0"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Bessembayeva</w:t>
      </w:r>
      <w:proofErr w:type="spellEnd"/>
      <w:r w:rsidRPr="004467CF">
        <w:rPr>
          <w:rFonts w:ascii="Times New Roman" w:eastAsia="Times New Roman" w:hAnsi="Times New Roman" w:cs="Times New Roman"/>
          <w:color w:val="000000"/>
          <w:sz w:val="28"/>
          <w:szCs w:val="28"/>
          <w:lang w:val="en-US"/>
        </w:rPr>
        <w:t xml:space="preserve"> L. B., </w:t>
      </w:r>
      <w:proofErr w:type="spellStart"/>
      <w:r w:rsidRPr="004467CF">
        <w:rPr>
          <w:rFonts w:ascii="Times New Roman" w:eastAsia="Times New Roman" w:hAnsi="Times New Roman" w:cs="Times New Roman"/>
          <w:color w:val="000000"/>
          <w:sz w:val="28"/>
          <w:szCs w:val="28"/>
          <w:lang w:val="en-US"/>
        </w:rPr>
        <w:t>Kirkimbaeva</w:t>
      </w:r>
      <w:proofErr w:type="spellEnd"/>
      <w:r w:rsidRPr="004467CF">
        <w:rPr>
          <w:rFonts w:ascii="Times New Roman" w:eastAsia="Times New Roman" w:hAnsi="Times New Roman" w:cs="Times New Roman"/>
          <w:color w:val="000000"/>
          <w:sz w:val="28"/>
          <w:szCs w:val="28"/>
          <w:lang w:val="en-US"/>
        </w:rPr>
        <w:t xml:space="preserve"> </w:t>
      </w:r>
      <w:proofErr w:type="spellStart"/>
      <w:r w:rsidRPr="004467CF">
        <w:rPr>
          <w:rFonts w:ascii="Times New Roman" w:eastAsia="Times New Roman" w:hAnsi="Times New Roman" w:cs="Times New Roman"/>
          <w:color w:val="000000"/>
          <w:sz w:val="28"/>
          <w:szCs w:val="28"/>
          <w:lang w:val="en-US"/>
        </w:rPr>
        <w:t>Zh</w:t>
      </w:r>
      <w:proofErr w:type="spellEnd"/>
      <w:r w:rsidRPr="004467CF">
        <w:rPr>
          <w:rFonts w:ascii="Times New Roman" w:eastAsia="Times New Roman" w:hAnsi="Times New Roman" w:cs="Times New Roman"/>
          <w:color w:val="000000"/>
          <w:sz w:val="28"/>
          <w:szCs w:val="28"/>
          <w:lang w:val="en-US"/>
        </w:rPr>
        <w:t xml:space="preserve">. S., Valdovska A., </w:t>
      </w:r>
      <w:proofErr w:type="spellStart"/>
      <w:r w:rsidRPr="004467CF">
        <w:rPr>
          <w:rFonts w:ascii="Times New Roman" w:eastAsia="Times New Roman" w:hAnsi="Times New Roman" w:cs="Times New Roman"/>
          <w:color w:val="000000"/>
          <w:sz w:val="28"/>
          <w:szCs w:val="28"/>
          <w:lang w:val="en-US"/>
        </w:rPr>
        <w:t>Sarybayeva</w:t>
      </w:r>
      <w:proofErr w:type="spellEnd"/>
      <w:r w:rsidRPr="004467CF">
        <w:rPr>
          <w:rFonts w:ascii="Times New Roman" w:eastAsia="Times New Roman" w:hAnsi="Times New Roman" w:cs="Times New Roman"/>
          <w:color w:val="000000"/>
          <w:sz w:val="28"/>
          <w:szCs w:val="28"/>
          <w:lang w:val="en-US"/>
        </w:rPr>
        <w:t xml:space="preserve"> D. A., </w:t>
      </w:r>
      <w:proofErr w:type="spellStart"/>
      <w:r w:rsidRPr="004467CF">
        <w:rPr>
          <w:rFonts w:ascii="Times New Roman" w:eastAsia="Times New Roman" w:hAnsi="Times New Roman" w:cs="Times New Roman"/>
          <w:color w:val="000000"/>
          <w:sz w:val="28"/>
          <w:szCs w:val="28"/>
          <w:lang w:val="en-US"/>
        </w:rPr>
        <w:t>Khussainov</w:t>
      </w:r>
      <w:proofErr w:type="spellEnd"/>
      <w:r w:rsidRPr="004467CF">
        <w:rPr>
          <w:rFonts w:ascii="Times New Roman" w:eastAsia="Times New Roman" w:hAnsi="Times New Roman" w:cs="Times New Roman"/>
          <w:color w:val="000000"/>
          <w:sz w:val="28"/>
          <w:szCs w:val="28"/>
          <w:lang w:val="en-US"/>
        </w:rPr>
        <w:t xml:space="preserve"> D. M., </w:t>
      </w:r>
      <w:proofErr w:type="spellStart"/>
      <w:r w:rsidRPr="004467CF">
        <w:rPr>
          <w:rFonts w:ascii="Times New Roman" w:eastAsia="Times New Roman" w:hAnsi="Times New Roman" w:cs="Times New Roman"/>
          <w:color w:val="000000"/>
          <w:sz w:val="28"/>
          <w:szCs w:val="28"/>
          <w:lang w:val="en-US"/>
        </w:rPr>
        <w:t>Oryntaev</w:t>
      </w:r>
      <w:proofErr w:type="spellEnd"/>
      <w:r w:rsidRPr="004467CF">
        <w:rPr>
          <w:rFonts w:ascii="Times New Roman" w:eastAsia="Times New Roman" w:hAnsi="Times New Roman" w:cs="Times New Roman"/>
          <w:color w:val="000000"/>
          <w:sz w:val="28"/>
          <w:szCs w:val="28"/>
          <w:lang w:val="en-US"/>
        </w:rPr>
        <w:t xml:space="preserve"> K. B., </w:t>
      </w:r>
      <w:proofErr w:type="spellStart"/>
      <w:r w:rsidRPr="004467CF">
        <w:rPr>
          <w:rFonts w:ascii="Times New Roman" w:eastAsia="Times New Roman" w:hAnsi="Times New Roman" w:cs="Times New Roman"/>
          <w:color w:val="000000"/>
          <w:sz w:val="28"/>
          <w:szCs w:val="28"/>
          <w:lang w:val="en-US"/>
        </w:rPr>
        <w:t>Zholdasbekova</w:t>
      </w:r>
      <w:proofErr w:type="spellEnd"/>
      <w:r w:rsidRPr="004467CF">
        <w:rPr>
          <w:rFonts w:ascii="Times New Roman" w:eastAsia="Times New Roman" w:hAnsi="Times New Roman" w:cs="Times New Roman"/>
          <w:color w:val="000000"/>
          <w:sz w:val="28"/>
          <w:szCs w:val="28"/>
          <w:lang w:val="en-US"/>
        </w:rPr>
        <w:t xml:space="preserve"> A. E., </w:t>
      </w:r>
      <w:proofErr w:type="spellStart"/>
      <w:r w:rsidRPr="004467CF">
        <w:rPr>
          <w:rFonts w:ascii="Times New Roman" w:eastAsia="Times New Roman" w:hAnsi="Times New Roman" w:cs="Times New Roman"/>
          <w:color w:val="000000"/>
          <w:sz w:val="28"/>
          <w:szCs w:val="28"/>
          <w:lang w:val="en-US"/>
        </w:rPr>
        <w:t>Nurgozhayeva</w:t>
      </w:r>
      <w:proofErr w:type="spellEnd"/>
      <w:r w:rsidRPr="004467CF">
        <w:rPr>
          <w:rFonts w:ascii="Times New Roman" w:eastAsia="Times New Roman" w:hAnsi="Times New Roman" w:cs="Times New Roman"/>
          <w:color w:val="000000"/>
          <w:sz w:val="28"/>
          <w:szCs w:val="28"/>
          <w:lang w:val="en-US"/>
        </w:rPr>
        <w:t xml:space="preserve"> G. M. Study of biological properties of Staphylococcus borealis strains isolated in subclinical mastitis of cows // «</w:t>
      </w:r>
      <w:proofErr w:type="spellStart"/>
      <w:r>
        <w:rPr>
          <w:rFonts w:ascii="Times New Roman" w:eastAsia="Times New Roman" w:hAnsi="Times New Roman" w:cs="Times New Roman"/>
          <w:color w:val="000000"/>
          <w:sz w:val="28"/>
          <w:szCs w:val="28"/>
        </w:rPr>
        <w:t>Ғылым</w:t>
      </w:r>
      <w:proofErr w:type="spellEnd"/>
      <w:r w:rsidRPr="004467CF">
        <w:rPr>
          <w:rFonts w:ascii="Times New Roman" w:eastAsia="Times New Roman" w:hAnsi="Times New Roman" w:cs="Times New Roman"/>
          <w:color w:val="000000"/>
          <w:sz w:val="28"/>
          <w:szCs w:val="28"/>
          <w:lang w:val="en-US"/>
        </w:rPr>
        <w:t xml:space="preserve"> </w:t>
      </w:r>
      <w:proofErr w:type="spellStart"/>
      <w:r>
        <w:rPr>
          <w:rFonts w:ascii="Times New Roman" w:eastAsia="Times New Roman" w:hAnsi="Times New Roman" w:cs="Times New Roman"/>
          <w:color w:val="000000"/>
          <w:sz w:val="28"/>
          <w:szCs w:val="28"/>
        </w:rPr>
        <w:t>және</w:t>
      </w:r>
      <w:proofErr w:type="spellEnd"/>
      <w:r w:rsidRPr="004467CF">
        <w:rPr>
          <w:rFonts w:ascii="Times New Roman" w:eastAsia="Times New Roman" w:hAnsi="Times New Roman" w:cs="Times New Roman"/>
          <w:color w:val="000000"/>
          <w:sz w:val="28"/>
          <w:szCs w:val="28"/>
          <w:lang w:val="en-US"/>
        </w:rPr>
        <w:t xml:space="preserve"> </w:t>
      </w:r>
      <w:proofErr w:type="spellStart"/>
      <w:r>
        <w:rPr>
          <w:rFonts w:ascii="Times New Roman" w:eastAsia="Times New Roman" w:hAnsi="Times New Roman" w:cs="Times New Roman"/>
          <w:color w:val="000000"/>
          <w:sz w:val="28"/>
          <w:szCs w:val="28"/>
        </w:rPr>
        <w:t>білім</w:t>
      </w:r>
      <w:proofErr w:type="spellEnd"/>
      <w:r w:rsidRPr="004467CF">
        <w:rPr>
          <w:rFonts w:ascii="Times New Roman" w:eastAsia="Times New Roman" w:hAnsi="Times New Roman" w:cs="Times New Roman"/>
          <w:color w:val="000000"/>
          <w:sz w:val="28"/>
          <w:szCs w:val="28"/>
          <w:lang w:val="en-US"/>
        </w:rPr>
        <w:t xml:space="preserve">». – 2024. – </w:t>
      </w:r>
      <w:r>
        <w:rPr>
          <w:rFonts w:ascii="Times New Roman" w:eastAsia="Times New Roman" w:hAnsi="Times New Roman" w:cs="Times New Roman"/>
          <w:color w:val="000000"/>
          <w:sz w:val="28"/>
          <w:szCs w:val="28"/>
        </w:rPr>
        <w:t>Т</w:t>
      </w:r>
      <w:r w:rsidRPr="004467CF">
        <w:rPr>
          <w:rFonts w:ascii="Times New Roman" w:eastAsia="Times New Roman" w:hAnsi="Times New Roman" w:cs="Times New Roman"/>
          <w:color w:val="000000"/>
          <w:sz w:val="28"/>
          <w:szCs w:val="28"/>
          <w:lang w:val="en-US"/>
        </w:rPr>
        <w:t xml:space="preserve">. 1, № 1 (78). – </w:t>
      </w:r>
      <w:r>
        <w:rPr>
          <w:rFonts w:ascii="Times New Roman" w:eastAsia="Times New Roman" w:hAnsi="Times New Roman" w:cs="Times New Roman"/>
          <w:color w:val="000000"/>
          <w:sz w:val="28"/>
          <w:szCs w:val="28"/>
        </w:rPr>
        <w:t>С</w:t>
      </w:r>
      <w:r w:rsidRPr="004467CF">
        <w:rPr>
          <w:rFonts w:ascii="Times New Roman" w:eastAsia="Times New Roman" w:hAnsi="Times New Roman" w:cs="Times New Roman"/>
          <w:color w:val="000000"/>
          <w:sz w:val="28"/>
          <w:szCs w:val="28"/>
          <w:lang w:val="en-US"/>
        </w:rPr>
        <w:t xml:space="preserve">. 313–321. – DOI: </w:t>
      </w:r>
      <w:r w:rsidRPr="004467CF">
        <w:rPr>
          <w:rFonts w:ascii="Times New Roman" w:eastAsia="Times New Roman" w:hAnsi="Times New Roman" w:cs="Times New Roman"/>
          <w:color w:val="000000"/>
          <w:sz w:val="28"/>
          <w:szCs w:val="28"/>
          <w:highlight w:val="white"/>
          <w:lang w:val="en-US"/>
        </w:rPr>
        <w:t xml:space="preserve">10.52578/2305-9397-2025-1-1-313-321 </w:t>
      </w:r>
    </w:p>
    <w:p w14:paraId="74C14221"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Addis M.F., </w:t>
      </w:r>
      <w:proofErr w:type="spellStart"/>
      <w:r w:rsidRPr="004467CF">
        <w:rPr>
          <w:rFonts w:ascii="Times New Roman" w:eastAsia="Times New Roman" w:hAnsi="Times New Roman" w:cs="Times New Roman"/>
          <w:color w:val="000000"/>
          <w:sz w:val="28"/>
          <w:szCs w:val="28"/>
          <w:lang w:val="en-US"/>
        </w:rPr>
        <w:t>Tanca</w:t>
      </w:r>
      <w:proofErr w:type="spellEnd"/>
      <w:r w:rsidRPr="004467CF">
        <w:rPr>
          <w:rFonts w:ascii="Times New Roman" w:eastAsia="Times New Roman" w:hAnsi="Times New Roman" w:cs="Times New Roman"/>
          <w:color w:val="000000"/>
          <w:sz w:val="28"/>
          <w:szCs w:val="28"/>
          <w:lang w:val="en-US"/>
        </w:rPr>
        <w:t xml:space="preserve"> A., </w:t>
      </w:r>
      <w:proofErr w:type="spellStart"/>
      <w:r w:rsidRPr="004467CF">
        <w:rPr>
          <w:rFonts w:ascii="Times New Roman" w:eastAsia="Times New Roman" w:hAnsi="Times New Roman" w:cs="Times New Roman"/>
          <w:color w:val="000000"/>
          <w:sz w:val="28"/>
          <w:szCs w:val="28"/>
          <w:lang w:val="en-US"/>
        </w:rPr>
        <w:t>Puggioni</w:t>
      </w:r>
      <w:proofErr w:type="spellEnd"/>
      <w:r w:rsidRPr="004467CF">
        <w:rPr>
          <w:rFonts w:ascii="Times New Roman" w:eastAsia="Times New Roman" w:hAnsi="Times New Roman" w:cs="Times New Roman"/>
          <w:color w:val="000000"/>
          <w:sz w:val="28"/>
          <w:szCs w:val="28"/>
          <w:lang w:val="en-US"/>
        </w:rPr>
        <w:t xml:space="preserve"> G.M.G., </w:t>
      </w:r>
      <w:proofErr w:type="spellStart"/>
      <w:r w:rsidRPr="004467CF">
        <w:rPr>
          <w:rFonts w:ascii="Times New Roman" w:eastAsia="Times New Roman" w:hAnsi="Times New Roman" w:cs="Times New Roman"/>
          <w:color w:val="000000"/>
          <w:sz w:val="28"/>
          <w:szCs w:val="28"/>
          <w:lang w:val="en-US"/>
        </w:rPr>
        <w:t>Penati</w:t>
      </w:r>
      <w:proofErr w:type="spellEnd"/>
      <w:r w:rsidRPr="004467CF">
        <w:rPr>
          <w:rFonts w:ascii="Times New Roman" w:eastAsia="Times New Roman" w:hAnsi="Times New Roman" w:cs="Times New Roman"/>
          <w:color w:val="000000"/>
          <w:sz w:val="28"/>
          <w:szCs w:val="28"/>
          <w:lang w:val="en-US"/>
        </w:rPr>
        <w:t xml:space="preserve"> M., </w:t>
      </w:r>
      <w:proofErr w:type="spellStart"/>
      <w:r w:rsidRPr="004467CF">
        <w:rPr>
          <w:rFonts w:ascii="Times New Roman" w:eastAsia="Times New Roman" w:hAnsi="Times New Roman" w:cs="Times New Roman"/>
          <w:color w:val="000000"/>
          <w:sz w:val="28"/>
          <w:szCs w:val="28"/>
          <w:lang w:val="en-US"/>
        </w:rPr>
        <w:t>Bronzo</w:t>
      </w:r>
      <w:proofErr w:type="spellEnd"/>
      <w:r w:rsidRPr="004467CF">
        <w:rPr>
          <w:rFonts w:ascii="Times New Roman" w:eastAsia="Times New Roman" w:hAnsi="Times New Roman" w:cs="Times New Roman"/>
          <w:color w:val="000000"/>
          <w:sz w:val="28"/>
          <w:szCs w:val="28"/>
          <w:lang w:val="en-US"/>
        </w:rPr>
        <w:t xml:space="preserve"> V., Moroni P., </w:t>
      </w:r>
      <w:proofErr w:type="spellStart"/>
      <w:r w:rsidRPr="004467CF">
        <w:rPr>
          <w:rFonts w:ascii="Times New Roman" w:eastAsia="Times New Roman" w:hAnsi="Times New Roman" w:cs="Times New Roman"/>
          <w:color w:val="000000"/>
          <w:sz w:val="28"/>
          <w:szCs w:val="28"/>
          <w:lang w:val="en-US"/>
        </w:rPr>
        <w:t>Uzzau</w:t>
      </w:r>
      <w:proofErr w:type="spellEnd"/>
      <w:r w:rsidRPr="004467CF">
        <w:rPr>
          <w:rFonts w:ascii="Times New Roman" w:eastAsia="Times New Roman" w:hAnsi="Times New Roman" w:cs="Times New Roman"/>
          <w:color w:val="000000"/>
          <w:sz w:val="28"/>
          <w:szCs w:val="28"/>
          <w:lang w:val="en-US"/>
        </w:rPr>
        <w:t xml:space="preserve"> S. Non-aureus staphylococci and </w:t>
      </w:r>
      <w:proofErr w:type="spellStart"/>
      <w:r w:rsidRPr="004467CF">
        <w:rPr>
          <w:rFonts w:ascii="Times New Roman" w:eastAsia="Times New Roman" w:hAnsi="Times New Roman" w:cs="Times New Roman"/>
          <w:color w:val="000000"/>
          <w:sz w:val="28"/>
          <w:szCs w:val="28"/>
          <w:lang w:val="en-US"/>
        </w:rPr>
        <w:t>mammaliicocci</w:t>
      </w:r>
      <w:proofErr w:type="spellEnd"/>
      <w:r w:rsidRPr="004467CF">
        <w:rPr>
          <w:rFonts w:ascii="Times New Roman" w:eastAsia="Times New Roman" w:hAnsi="Times New Roman" w:cs="Times New Roman"/>
          <w:color w:val="000000"/>
          <w:sz w:val="28"/>
          <w:szCs w:val="28"/>
          <w:lang w:val="en-US"/>
        </w:rPr>
        <w:t xml:space="preserve"> isolated from bovine milk in Italian dairy farms: a retrospective investigation // Veterinary Research Communications. – 2024. – </w:t>
      </w:r>
      <w:r>
        <w:rPr>
          <w:rFonts w:ascii="Times New Roman" w:eastAsia="Times New Roman" w:hAnsi="Times New Roman" w:cs="Times New Roman"/>
          <w:color w:val="000000"/>
          <w:sz w:val="28"/>
          <w:szCs w:val="28"/>
        </w:rPr>
        <w:t>Т</w:t>
      </w:r>
      <w:r w:rsidRPr="004467CF">
        <w:rPr>
          <w:rFonts w:ascii="Times New Roman" w:eastAsia="Times New Roman" w:hAnsi="Times New Roman" w:cs="Times New Roman"/>
          <w:color w:val="000000"/>
          <w:sz w:val="28"/>
          <w:szCs w:val="28"/>
          <w:lang w:val="en-US"/>
        </w:rPr>
        <w:t xml:space="preserve">. 48, № 1. – </w:t>
      </w:r>
      <w:r>
        <w:rPr>
          <w:rFonts w:ascii="Times New Roman" w:eastAsia="Times New Roman" w:hAnsi="Times New Roman" w:cs="Times New Roman"/>
          <w:color w:val="000000"/>
          <w:sz w:val="28"/>
          <w:szCs w:val="28"/>
        </w:rPr>
        <w:t>С</w:t>
      </w:r>
      <w:r w:rsidRPr="004467CF">
        <w:rPr>
          <w:rFonts w:ascii="Times New Roman" w:eastAsia="Times New Roman" w:hAnsi="Times New Roman" w:cs="Times New Roman"/>
          <w:color w:val="000000"/>
          <w:sz w:val="28"/>
          <w:szCs w:val="28"/>
          <w:lang w:val="en-US"/>
        </w:rPr>
        <w:t xml:space="preserve">. 547–554. – DOI: </w:t>
      </w:r>
      <w:hyperlink r:id="rId269">
        <w:r w:rsidRPr="004467CF">
          <w:rPr>
            <w:rFonts w:ascii="Times New Roman" w:eastAsia="Times New Roman" w:hAnsi="Times New Roman" w:cs="Times New Roman"/>
            <w:color w:val="0000FF"/>
            <w:sz w:val="28"/>
            <w:szCs w:val="28"/>
            <w:u w:val="single"/>
            <w:lang w:val="en-US"/>
          </w:rPr>
          <w:t>https://doi.org/10.1007/s11259-023-10187-x</w:t>
        </w:r>
      </w:hyperlink>
      <w:r w:rsidRPr="004467CF">
        <w:rPr>
          <w:rFonts w:ascii="Times New Roman" w:eastAsia="Times New Roman" w:hAnsi="Times New Roman" w:cs="Times New Roman"/>
          <w:color w:val="000000"/>
          <w:sz w:val="28"/>
          <w:szCs w:val="28"/>
          <w:lang w:val="en-US"/>
        </w:rPr>
        <w:t xml:space="preserve"> </w:t>
      </w:r>
    </w:p>
    <w:p w14:paraId="3512D1D1"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Walid M.S., Salama A.A., </w:t>
      </w:r>
      <w:proofErr w:type="spellStart"/>
      <w:r w:rsidRPr="004467CF">
        <w:rPr>
          <w:rFonts w:ascii="Times New Roman" w:eastAsia="Times New Roman" w:hAnsi="Times New Roman" w:cs="Times New Roman"/>
          <w:color w:val="000000"/>
          <w:sz w:val="28"/>
          <w:szCs w:val="28"/>
          <w:lang w:val="en-US"/>
        </w:rPr>
        <w:t>Elnahriry</w:t>
      </w:r>
      <w:proofErr w:type="spellEnd"/>
      <w:r w:rsidRPr="004467CF">
        <w:rPr>
          <w:rFonts w:ascii="Times New Roman" w:eastAsia="Times New Roman" w:hAnsi="Times New Roman" w:cs="Times New Roman"/>
          <w:color w:val="000000"/>
          <w:sz w:val="28"/>
          <w:szCs w:val="28"/>
          <w:lang w:val="en-US"/>
        </w:rPr>
        <w:t xml:space="preserve"> S.S., </w:t>
      </w:r>
      <w:proofErr w:type="spellStart"/>
      <w:r w:rsidRPr="004467CF">
        <w:rPr>
          <w:rFonts w:ascii="Times New Roman" w:eastAsia="Times New Roman" w:hAnsi="Times New Roman" w:cs="Times New Roman"/>
          <w:color w:val="000000"/>
          <w:sz w:val="28"/>
          <w:szCs w:val="28"/>
          <w:lang w:val="en-US"/>
        </w:rPr>
        <w:t>Abdeen</w:t>
      </w:r>
      <w:proofErr w:type="spellEnd"/>
      <w:r w:rsidRPr="004467CF">
        <w:rPr>
          <w:rFonts w:ascii="Times New Roman" w:eastAsia="Times New Roman" w:hAnsi="Times New Roman" w:cs="Times New Roman"/>
          <w:color w:val="000000"/>
          <w:sz w:val="28"/>
          <w:szCs w:val="28"/>
          <w:lang w:val="en-US"/>
        </w:rPr>
        <w:t xml:space="preserve"> E.E., Abd </w:t>
      </w:r>
      <w:proofErr w:type="spellStart"/>
      <w:r w:rsidRPr="004467CF">
        <w:rPr>
          <w:rFonts w:ascii="Times New Roman" w:eastAsia="Times New Roman" w:hAnsi="Times New Roman" w:cs="Times New Roman"/>
          <w:color w:val="000000"/>
          <w:sz w:val="28"/>
          <w:szCs w:val="28"/>
          <w:lang w:val="en-US"/>
        </w:rPr>
        <w:t>Elmonsef</w:t>
      </w:r>
      <w:proofErr w:type="spellEnd"/>
      <w:r w:rsidRPr="004467CF">
        <w:rPr>
          <w:rFonts w:ascii="Times New Roman" w:eastAsia="Times New Roman" w:hAnsi="Times New Roman" w:cs="Times New Roman"/>
          <w:color w:val="000000"/>
          <w:sz w:val="28"/>
          <w:szCs w:val="28"/>
          <w:lang w:val="en-US"/>
        </w:rPr>
        <w:t xml:space="preserve"> </w:t>
      </w:r>
      <w:proofErr w:type="spellStart"/>
      <w:r w:rsidRPr="004467CF">
        <w:rPr>
          <w:rFonts w:ascii="Times New Roman" w:eastAsia="Times New Roman" w:hAnsi="Times New Roman" w:cs="Times New Roman"/>
          <w:color w:val="000000"/>
          <w:sz w:val="28"/>
          <w:szCs w:val="28"/>
          <w:lang w:val="en-US"/>
        </w:rPr>
        <w:t>Hadad</w:t>
      </w:r>
      <w:proofErr w:type="spellEnd"/>
      <w:r w:rsidRPr="004467CF">
        <w:rPr>
          <w:rFonts w:ascii="Times New Roman" w:eastAsia="Times New Roman" w:hAnsi="Times New Roman" w:cs="Times New Roman"/>
          <w:color w:val="000000"/>
          <w:sz w:val="28"/>
          <w:szCs w:val="28"/>
          <w:lang w:val="en-US"/>
        </w:rPr>
        <w:t xml:space="preserve"> G., Abo-Shama U.H. Antibiogram and antibiotic resistance genes among coagulase-negative staphylococci recovered from bovine mastitis // Advances in Animal and Veterinary Sciences. – 2021. – Vol. 9. – P. 1267–1274. – DOI: </w:t>
      </w:r>
      <w:hyperlink r:id="rId270">
        <w:r w:rsidRPr="004467CF">
          <w:rPr>
            <w:rFonts w:ascii="Times New Roman" w:eastAsia="Times New Roman" w:hAnsi="Times New Roman" w:cs="Times New Roman"/>
            <w:color w:val="0000FF"/>
            <w:sz w:val="28"/>
            <w:szCs w:val="28"/>
            <w:u w:val="single"/>
            <w:lang w:val="en-US"/>
          </w:rPr>
          <w:t>https://doi.org/10.17582/journal.aavs/2021/9.8.1267.1274</w:t>
        </w:r>
      </w:hyperlink>
      <w:r w:rsidRPr="004467CF">
        <w:rPr>
          <w:rFonts w:ascii="Times New Roman" w:eastAsia="Times New Roman" w:hAnsi="Times New Roman" w:cs="Times New Roman"/>
          <w:color w:val="000000"/>
          <w:sz w:val="28"/>
          <w:szCs w:val="28"/>
          <w:lang w:val="en-US"/>
        </w:rPr>
        <w:t xml:space="preserve"> </w:t>
      </w:r>
    </w:p>
    <w:p w14:paraId="2E081312"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Phophi</w:t>
      </w:r>
      <w:proofErr w:type="spellEnd"/>
      <w:r w:rsidRPr="004467CF">
        <w:rPr>
          <w:rFonts w:ascii="Times New Roman" w:eastAsia="Times New Roman" w:hAnsi="Times New Roman" w:cs="Times New Roman"/>
          <w:color w:val="000000"/>
          <w:sz w:val="28"/>
          <w:szCs w:val="28"/>
          <w:lang w:val="en-US"/>
        </w:rPr>
        <w:t xml:space="preserve"> L., </w:t>
      </w:r>
      <w:proofErr w:type="spellStart"/>
      <w:r w:rsidRPr="004467CF">
        <w:rPr>
          <w:rFonts w:ascii="Times New Roman" w:eastAsia="Times New Roman" w:hAnsi="Times New Roman" w:cs="Times New Roman"/>
          <w:color w:val="000000"/>
          <w:sz w:val="28"/>
          <w:szCs w:val="28"/>
          <w:lang w:val="en-US"/>
        </w:rPr>
        <w:t>Petzer</w:t>
      </w:r>
      <w:proofErr w:type="spellEnd"/>
      <w:r w:rsidRPr="004467CF">
        <w:rPr>
          <w:rFonts w:ascii="Times New Roman" w:eastAsia="Times New Roman" w:hAnsi="Times New Roman" w:cs="Times New Roman"/>
          <w:color w:val="000000"/>
          <w:sz w:val="28"/>
          <w:szCs w:val="28"/>
          <w:lang w:val="en-US"/>
        </w:rPr>
        <w:t xml:space="preserve"> I.-M., </w:t>
      </w:r>
      <w:proofErr w:type="spellStart"/>
      <w:r w:rsidRPr="004467CF">
        <w:rPr>
          <w:rFonts w:ascii="Times New Roman" w:eastAsia="Times New Roman" w:hAnsi="Times New Roman" w:cs="Times New Roman"/>
          <w:color w:val="000000"/>
          <w:sz w:val="28"/>
          <w:szCs w:val="28"/>
          <w:lang w:val="en-US"/>
        </w:rPr>
        <w:t>Qekwana</w:t>
      </w:r>
      <w:proofErr w:type="spellEnd"/>
      <w:r w:rsidRPr="004467CF">
        <w:rPr>
          <w:rFonts w:ascii="Times New Roman" w:eastAsia="Times New Roman" w:hAnsi="Times New Roman" w:cs="Times New Roman"/>
          <w:color w:val="000000"/>
          <w:sz w:val="28"/>
          <w:szCs w:val="28"/>
          <w:lang w:val="en-US"/>
        </w:rPr>
        <w:t xml:space="preserve"> D.N. Antimicrobial resistance patterns and biofilm formation of coagulase-negative Staphylococcus species isolated from subclinical mastitis cow milk samples submitted to the </w:t>
      </w:r>
      <w:proofErr w:type="spellStart"/>
      <w:r w:rsidRPr="004467CF">
        <w:rPr>
          <w:rFonts w:ascii="Times New Roman" w:eastAsia="Times New Roman" w:hAnsi="Times New Roman" w:cs="Times New Roman"/>
          <w:color w:val="000000"/>
          <w:sz w:val="28"/>
          <w:szCs w:val="28"/>
          <w:lang w:val="en-US"/>
        </w:rPr>
        <w:t>Onderstepoort</w:t>
      </w:r>
      <w:proofErr w:type="spellEnd"/>
      <w:r w:rsidRPr="004467CF">
        <w:rPr>
          <w:rFonts w:ascii="Times New Roman" w:eastAsia="Times New Roman" w:hAnsi="Times New Roman" w:cs="Times New Roman"/>
          <w:color w:val="000000"/>
          <w:sz w:val="28"/>
          <w:szCs w:val="28"/>
          <w:lang w:val="en-US"/>
        </w:rPr>
        <w:t xml:space="preserve"> Milk Laboratory // BMC Veterinary Research. – 2019. – Vol. 15, 420. – DOI: </w:t>
      </w:r>
      <w:hyperlink r:id="rId271">
        <w:r w:rsidRPr="004467CF">
          <w:rPr>
            <w:rFonts w:ascii="Times New Roman" w:eastAsia="Times New Roman" w:hAnsi="Times New Roman" w:cs="Times New Roman"/>
            <w:color w:val="0000FF"/>
            <w:sz w:val="28"/>
            <w:szCs w:val="28"/>
            <w:u w:val="single"/>
            <w:lang w:val="en-US"/>
          </w:rPr>
          <w:t>https://doi.org/10.1186/s12917-019-2175-3</w:t>
        </w:r>
      </w:hyperlink>
      <w:r w:rsidRPr="004467CF">
        <w:rPr>
          <w:rFonts w:ascii="Times New Roman" w:eastAsia="Times New Roman" w:hAnsi="Times New Roman" w:cs="Times New Roman"/>
          <w:color w:val="000000"/>
          <w:sz w:val="28"/>
          <w:szCs w:val="28"/>
          <w:lang w:val="en-US"/>
        </w:rPr>
        <w:t xml:space="preserve"> </w:t>
      </w:r>
    </w:p>
    <w:p w14:paraId="06D072B5"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Soares L.C., Pereira I.A., </w:t>
      </w:r>
      <w:proofErr w:type="spellStart"/>
      <w:r w:rsidRPr="004467CF">
        <w:rPr>
          <w:rFonts w:ascii="Times New Roman" w:eastAsia="Times New Roman" w:hAnsi="Times New Roman" w:cs="Times New Roman"/>
          <w:color w:val="000000"/>
          <w:sz w:val="28"/>
          <w:szCs w:val="28"/>
          <w:lang w:val="en-US"/>
        </w:rPr>
        <w:t>Pribul</w:t>
      </w:r>
      <w:proofErr w:type="spellEnd"/>
      <w:r w:rsidRPr="004467CF">
        <w:rPr>
          <w:rFonts w:ascii="Times New Roman" w:eastAsia="Times New Roman" w:hAnsi="Times New Roman" w:cs="Times New Roman"/>
          <w:color w:val="000000"/>
          <w:sz w:val="28"/>
          <w:szCs w:val="28"/>
          <w:lang w:val="en-US"/>
        </w:rPr>
        <w:t xml:space="preserve"> B.R., Oliva M.S., Coelho S.M.O., </w:t>
      </w:r>
      <w:r w:rsidRPr="004467CF">
        <w:rPr>
          <w:rFonts w:ascii="Times New Roman" w:eastAsia="Times New Roman" w:hAnsi="Times New Roman" w:cs="Times New Roman"/>
          <w:color w:val="000000"/>
          <w:sz w:val="28"/>
          <w:szCs w:val="28"/>
          <w:lang w:val="en-US"/>
        </w:rPr>
        <w:lastRenderedPageBreak/>
        <w:t xml:space="preserve">Souza M.M.S. Antimicrobial resistance and detection of </w:t>
      </w:r>
      <w:proofErr w:type="spellStart"/>
      <w:r w:rsidRPr="004467CF">
        <w:rPr>
          <w:rFonts w:ascii="Times New Roman" w:eastAsia="Times New Roman" w:hAnsi="Times New Roman" w:cs="Times New Roman"/>
          <w:color w:val="000000"/>
          <w:sz w:val="28"/>
          <w:szCs w:val="28"/>
          <w:lang w:val="en-US"/>
        </w:rPr>
        <w:t>mecA</w:t>
      </w:r>
      <w:proofErr w:type="spellEnd"/>
      <w:r w:rsidRPr="004467CF">
        <w:rPr>
          <w:rFonts w:ascii="Times New Roman" w:eastAsia="Times New Roman" w:hAnsi="Times New Roman" w:cs="Times New Roman"/>
          <w:color w:val="000000"/>
          <w:sz w:val="28"/>
          <w:szCs w:val="28"/>
          <w:lang w:val="en-US"/>
        </w:rPr>
        <w:t xml:space="preserve"> and </w:t>
      </w:r>
      <w:proofErr w:type="spellStart"/>
      <w:r w:rsidRPr="004467CF">
        <w:rPr>
          <w:rFonts w:ascii="Times New Roman" w:eastAsia="Times New Roman" w:hAnsi="Times New Roman" w:cs="Times New Roman"/>
          <w:color w:val="000000"/>
          <w:sz w:val="28"/>
          <w:szCs w:val="28"/>
          <w:lang w:val="en-US"/>
        </w:rPr>
        <w:t>blaZ</w:t>
      </w:r>
      <w:proofErr w:type="spellEnd"/>
      <w:r w:rsidRPr="004467CF">
        <w:rPr>
          <w:rFonts w:ascii="Times New Roman" w:eastAsia="Times New Roman" w:hAnsi="Times New Roman" w:cs="Times New Roman"/>
          <w:color w:val="000000"/>
          <w:sz w:val="28"/>
          <w:szCs w:val="28"/>
          <w:lang w:val="en-US"/>
        </w:rPr>
        <w:t xml:space="preserve"> genes in coagulase-negative Staphylococcus isolated from bovine mastitis // </w:t>
      </w:r>
      <w:proofErr w:type="spellStart"/>
      <w:r w:rsidRPr="004467CF">
        <w:rPr>
          <w:rFonts w:ascii="Times New Roman" w:eastAsia="Times New Roman" w:hAnsi="Times New Roman" w:cs="Times New Roman"/>
          <w:color w:val="000000"/>
          <w:sz w:val="28"/>
          <w:szCs w:val="28"/>
          <w:lang w:val="en-US"/>
        </w:rPr>
        <w:t>Pesquisa</w:t>
      </w:r>
      <w:proofErr w:type="spellEnd"/>
      <w:r w:rsidRPr="004467CF">
        <w:rPr>
          <w:rFonts w:ascii="Times New Roman" w:eastAsia="Times New Roman" w:hAnsi="Times New Roman" w:cs="Times New Roman"/>
          <w:color w:val="000000"/>
          <w:sz w:val="28"/>
          <w:szCs w:val="28"/>
          <w:lang w:val="en-US"/>
        </w:rPr>
        <w:t xml:space="preserve"> </w:t>
      </w:r>
      <w:proofErr w:type="spellStart"/>
      <w:r w:rsidRPr="004467CF">
        <w:rPr>
          <w:rFonts w:ascii="Times New Roman" w:eastAsia="Times New Roman" w:hAnsi="Times New Roman" w:cs="Times New Roman"/>
          <w:color w:val="000000"/>
          <w:sz w:val="28"/>
          <w:szCs w:val="28"/>
          <w:lang w:val="en-US"/>
        </w:rPr>
        <w:t>Veterinária</w:t>
      </w:r>
      <w:proofErr w:type="spellEnd"/>
      <w:r w:rsidRPr="004467CF">
        <w:rPr>
          <w:rFonts w:ascii="Times New Roman" w:eastAsia="Times New Roman" w:hAnsi="Times New Roman" w:cs="Times New Roman"/>
          <w:color w:val="000000"/>
          <w:sz w:val="28"/>
          <w:szCs w:val="28"/>
          <w:lang w:val="en-US"/>
        </w:rPr>
        <w:t xml:space="preserve"> </w:t>
      </w:r>
      <w:proofErr w:type="spellStart"/>
      <w:r w:rsidRPr="004467CF">
        <w:rPr>
          <w:rFonts w:ascii="Times New Roman" w:eastAsia="Times New Roman" w:hAnsi="Times New Roman" w:cs="Times New Roman"/>
          <w:color w:val="000000"/>
          <w:sz w:val="28"/>
          <w:szCs w:val="28"/>
          <w:lang w:val="en-US"/>
        </w:rPr>
        <w:t>Brasileira</w:t>
      </w:r>
      <w:proofErr w:type="spellEnd"/>
      <w:r w:rsidRPr="004467CF">
        <w:rPr>
          <w:rFonts w:ascii="Times New Roman" w:eastAsia="Times New Roman" w:hAnsi="Times New Roman" w:cs="Times New Roman"/>
          <w:color w:val="000000"/>
          <w:sz w:val="28"/>
          <w:szCs w:val="28"/>
          <w:lang w:val="en-US"/>
        </w:rPr>
        <w:t xml:space="preserve">. – 2012. – Vol. 32. – P. 692–696. – DOI: </w:t>
      </w:r>
      <w:hyperlink r:id="rId272">
        <w:r w:rsidRPr="004467CF">
          <w:rPr>
            <w:rFonts w:ascii="Times New Roman" w:eastAsia="Times New Roman" w:hAnsi="Times New Roman" w:cs="Times New Roman"/>
            <w:color w:val="0000FF"/>
            <w:sz w:val="28"/>
            <w:szCs w:val="28"/>
            <w:u w:val="single"/>
            <w:lang w:val="en-US"/>
          </w:rPr>
          <w:t>https://doi.org/10.1590/S0100-736X2012000800002</w:t>
        </w:r>
      </w:hyperlink>
      <w:r w:rsidRPr="004467CF">
        <w:rPr>
          <w:rFonts w:ascii="Times New Roman" w:eastAsia="Times New Roman" w:hAnsi="Times New Roman" w:cs="Times New Roman"/>
          <w:color w:val="000000"/>
          <w:sz w:val="28"/>
          <w:szCs w:val="28"/>
          <w:lang w:val="en-US"/>
        </w:rPr>
        <w:t xml:space="preserve"> </w:t>
      </w:r>
    </w:p>
    <w:p w14:paraId="05CD4314"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Abdullahi I.N., Lozano C., Simón C., </w:t>
      </w:r>
      <w:proofErr w:type="spellStart"/>
      <w:r w:rsidRPr="004467CF">
        <w:rPr>
          <w:rFonts w:ascii="Times New Roman" w:eastAsia="Times New Roman" w:hAnsi="Times New Roman" w:cs="Times New Roman"/>
          <w:color w:val="000000"/>
          <w:sz w:val="28"/>
          <w:szCs w:val="28"/>
          <w:lang w:val="en-US"/>
        </w:rPr>
        <w:t>Zarazaga</w:t>
      </w:r>
      <w:proofErr w:type="spellEnd"/>
      <w:r w:rsidRPr="004467CF">
        <w:rPr>
          <w:rFonts w:ascii="Times New Roman" w:eastAsia="Times New Roman" w:hAnsi="Times New Roman" w:cs="Times New Roman"/>
          <w:color w:val="000000"/>
          <w:sz w:val="28"/>
          <w:szCs w:val="28"/>
          <w:lang w:val="en-US"/>
        </w:rPr>
        <w:t xml:space="preserve"> M., Torres C. Within-host diversity of coagulase-negative staphylococci </w:t>
      </w:r>
      <w:proofErr w:type="spellStart"/>
      <w:r w:rsidRPr="004467CF">
        <w:rPr>
          <w:rFonts w:ascii="Times New Roman" w:eastAsia="Times New Roman" w:hAnsi="Times New Roman" w:cs="Times New Roman"/>
          <w:color w:val="000000"/>
          <w:sz w:val="28"/>
          <w:szCs w:val="28"/>
          <w:lang w:val="en-US"/>
        </w:rPr>
        <w:t>resistome</w:t>
      </w:r>
      <w:proofErr w:type="spellEnd"/>
      <w:r w:rsidRPr="004467CF">
        <w:rPr>
          <w:rFonts w:ascii="Times New Roman" w:eastAsia="Times New Roman" w:hAnsi="Times New Roman" w:cs="Times New Roman"/>
          <w:color w:val="000000"/>
          <w:sz w:val="28"/>
          <w:szCs w:val="28"/>
          <w:lang w:val="en-US"/>
        </w:rPr>
        <w:t xml:space="preserve"> from healthy pigs and pig farmers, with the detection of </w:t>
      </w:r>
      <w:proofErr w:type="spellStart"/>
      <w:r w:rsidRPr="004467CF">
        <w:rPr>
          <w:rFonts w:ascii="Times New Roman" w:eastAsia="Times New Roman" w:hAnsi="Times New Roman" w:cs="Times New Roman"/>
          <w:color w:val="000000"/>
          <w:sz w:val="28"/>
          <w:szCs w:val="28"/>
          <w:lang w:val="en-US"/>
        </w:rPr>
        <w:t>cfr</w:t>
      </w:r>
      <w:proofErr w:type="spellEnd"/>
      <w:r w:rsidRPr="004467CF">
        <w:rPr>
          <w:rFonts w:ascii="Times New Roman" w:eastAsia="Times New Roman" w:hAnsi="Times New Roman" w:cs="Times New Roman"/>
          <w:color w:val="000000"/>
          <w:sz w:val="28"/>
          <w:szCs w:val="28"/>
          <w:lang w:val="en-US"/>
        </w:rPr>
        <w:t xml:space="preserve">-carrying strains and MDR-S. borealis // Antibiotics. – 2023. – Vol. 12, 1505. – DOI: </w:t>
      </w:r>
      <w:hyperlink r:id="rId273">
        <w:r w:rsidRPr="004467CF">
          <w:rPr>
            <w:rFonts w:ascii="Times New Roman" w:eastAsia="Times New Roman" w:hAnsi="Times New Roman" w:cs="Times New Roman"/>
            <w:color w:val="0000FF"/>
            <w:sz w:val="28"/>
            <w:szCs w:val="28"/>
            <w:u w:val="single"/>
            <w:lang w:val="en-US"/>
          </w:rPr>
          <w:t>https://doi.org/10.3390/antibiotics12101505</w:t>
        </w:r>
      </w:hyperlink>
      <w:r w:rsidRPr="004467CF">
        <w:rPr>
          <w:rFonts w:ascii="Times New Roman" w:eastAsia="Times New Roman" w:hAnsi="Times New Roman" w:cs="Times New Roman"/>
          <w:color w:val="000000"/>
          <w:sz w:val="28"/>
          <w:szCs w:val="28"/>
          <w:lang w:val="en-US"/>
        </w:rPr>
        <w:t xml:space="preserve"> </w:t>
      </w:r>
    </w:p>
    <w:p w14:paraId="2E930805"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Fidelis C.E., </w:t>
      </w:r>
      <w:proofErr w:type="spellStart"/>
      <w:r w:rsidRPr="004467CF">
        <w:rPr>
          <w:rFonts w:ascii="Times New Roman" w:eastAsia="Times New Roman" w:hAnsi="Times New Roman" w:cs="Times New Roman"/>
          <w:color w:val="000000"/>
          <w:sz w:val="28"/>
          <w:szCs w:val="28"/>
          <w:lang w:val="en-US"/>
        </w:rPr>
        <w:t>Orsi</w:t>
      </w:r>
      <w:proofErr w:type="spellEnd"/>
      <w:r w:rsidRPr="004467CF">
        <w:rPr>
          <w:rFonts w:ascii="Times New Roman" w:eastAsia="Times New Roman" w:hAnsi="Times New Roman" w:cs="Times New Roman"/>
          <w:color w:val="000000"/>
          <w:sz w:val="28"/>
          <w:szCs w:val="28"/>
          <w:lang w:val="en-US"/>
        </w:rPr>
        <w:t xml:space="preserve"> A.M., </w:t>
      </w:r>
      <w:proofErr w:type="spellStart"/>
      <w:r w:rsidRPr="004467CF">
        <w:rPr>
          <w:rFonts w:ascii="Times New Roman" w:eastAsia="Times New Roman" w:hAnsi="Times New Roman" w:cs="Times New Roman"/>
          <w:color w:val="000000"/>
          <w:sz w:val="28"/>
          <w:szCs w:val="28"/>
          <w:lang w:val="en-US"/>
        </w:rPr>
        <w:t>Freu</w:t>
      </w:r>
      <w:proofErr w:type="spellEnd"/>
      <w:r w:rsidRPr="004467CF">
        <w:rPr>
          <w:rFonts w:ascii="Times New Roman" w:eastAsia="Times New Roman" w:hAnsi="Times New Roman" w:cs="Times New Roman"/>
          <w:color w:val="000000"/>
          <w:sz w:val="28"/>
          <w:szCs w:val="28"/>
          <w:lang w:val="en-US"/>
        </w:rPr>
        <w:t xml:space="preserve"> G., Gonçalves J.L., dos Santos M.V. Biofilm formation and antimicrobial resistance of Staphylococcus aureus and Streptococcus </w:t>
      </w:r>
      <w:proofErr w:type="spellStart"/>
      <w:r w:rsidRPr="004467CF">
        <w:rPr>
          <w:rFonts w:ascii="Times New Roman" w:eastAsia="Times New Roman" w:hAnsi="Times New Roman" w:cs="Times New Roman"/>
          <w:color w:val="000000"/>
          <w:sz w:val="28"/>
          <w:szCs w:val="28"/>
          <w:lang w:val="en-US"/>
        </w:rPr>
        <w:t>uberis</w:t>
      </w:r>
      <w:proofErr w:type="spellEnd"/>
      <w:r w:rsidRPr="004467CF">
        <w:rPr>
          <w:rFonts w:ascii="Times New Roman" w:eastAsia="Times New Roman" w:hAnsi="Times New Roman" w:cs="Times New Roman"/>
          <w:color w:val="000000"/>
          <w:sz w:val="28"/>
          <w:szCs w:val="28"/>
          <w:lang w:val="en-US"/>
        </w:rPr>
        <w:t xml:space="preserve"> isolates from bovine mastitis // Veterinary Sciences. – 2024. – Vol. 11, № 4. – Article 170. – DOI: </w:t>
      </w:r>
      <w:hyperlink r:id="rId274">
        <w:r w:rsidRPr="004467CF">
          <w:rPr>
            <w:rFonts w:ascii="Times New Roman" w:eastAsia="Times New Roman" w:hAnsi="Times New Roman" w:cs="Times New Roman"/>
            <w:color w:val="0000FF"/>
            <w:sz w:val="28"/>
            <w:szCs w:val="28"/>
            <w:u w:val="single"/>
            <w:lang w:val="en-US"/>
          </w:rPr>
          <w:t>https://doi.org/10.3390/vetsci11040170</w:t>
        </w:r>
      </w:hyperlink>
      <w:r w:rsidRPr="004467CF">
        <w:rPr>
          <w:rFonts w:ascii="Times New Roman" w:eastAsia="Times New Roman" w:hAnsi="Times New Roman" w:cs="Times New Roman"/>
          <w:color w:val="000000"/>
          <w:sz w:val="28"/>
          <w:szCs w:val="28"/>
          <w:lang w:val="en-US"/>
        </w:rPr>
        <w:t xml:space="preserve"> </w:t>
      </w:r>
    </w:p>
    <w:p w14:paraId="59A772AB"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Sousa D.S.M. de, Ruiz L. da S., Pereira A.F.M., Sani A.A., Zapata T.B., </w:t>
      </w:r>
      <w:proofErr w:type="spellStart"/>
      <w:r w:rsidRPr="004467CF">
        <w:rPr>
          <w:rFonts w:ascii="Times New Roman" w:eastAsia="Times New Roman" w:hAnsi="Times New Roman" w:cs="Times New Roman"/>
          <w:color w:val="000000"/>
          <w:sz w:val="28"/>
          <w:szCs w:val="28"/>
          <w:lang w:val="en-US"/>
        </w:rPr>
        <w:t>Monari</w:t>
      </w:r>
      <w:proofErr w:type="spellEnd"/>
      <w:r w:rsidRPr="004467CF">
        <w:rPr>
          <w:rFonts w:ascii="Times New Roman" w:eastAsia="Times New Roman" w:hAnsi="Times New Roman" w:cs="Times New Roman"/>
          <w:color w:val="000000"/>
          <w:sz w:val="28"/>
          <w:szCs w:val="28"/>
          <w:lang w:val="en-US"/>
        </w:rPr>
        <w:t xml:space="preserve"> G.P. de M., Rosa C.F. da, Fernandes Junior A., </w:t>
      </w:r>
      <w:proofErr w:type="spellStart"/>
      <w:r w:rsidRPr="004467CF">
        <w:rPr>
          <w:rFonts w:ascii="Times New Roman" w:eastAsia="Times New Roman" w:hAnsi="Times New Roman" w:cs="Times New Roman"/>
          <w:color w:val="000000"/>
          <w:sz w:val="28"/>
          <w:szCs w:val="28"/>
          <w:lang w:val="en-US"/>
        </w:rPr>
        <w:t>Rall</w:t>
      </w:r>
      <w:proofErr w:type="spellEnd"/>
      <w:r w:rsidRPr="004467CF">
        <w:rPr>
          <w:rFonts w:ascii="Times New Roman" w:eastAsia="Times New Roman" w:hAnsi="Times New Roman" w:cs="Times New Roman"/>
          <w:color w:val="000000"/>
          <w:sz w:val="28"/>
          <w:szCs w:val="28"/>
          <w:lang w:val="en-US"/>
        </w:rPr>
        <w:t xml:space="preserve"> V.L.M., Prado D.G., et al. Plantago major leaf extract against bacteria and fungi of medical importance // Brazilian Journal of Pharmaceutical Sciences. – 2025. – Vol. 61, e24143. – DOI: </w:t>
      </w:r>
      <w:hyperlink r:id="rId275">
        <w:r w:rsidRPr="004467CF">
          <w:rPr>
            <w:rFonts w:ascii="Times New Roman" w:eastAsia="Times New Roman" w:hAnsi="Times New Roman" w:cs="Times New Roman"/>
            <w:color w:val="0000FF"/>
            <w:sz w:val="28"/>
            <w:szCs w:val="28"/>
            <w:u w:val="single"/>
            <w:lang w:val="en-US"/>
          </w:rPr>
          <w:t>https://doi.org/10.1590/s2175-97902025e24143</w:t>
        </w:r>
      </w:hyperlink>
      <w:r w:rsidRPr="004467CF">
        <w:rPr>
          <w:rFonts w:ascii="Times New Roman" w:eastAsia="Times New Roman" w:hAnsi="Times New Roman" w:cs="Times New Roman"/>
          <w:color w:val="000000"/>
          <w:sz w:val="28"/>
          <w:szCs w:val="28"/>
          <w:lang w:val="en-US"/>
        </w:rPr>
        <w:t xml:space="preserve"> </w:t>
      </w:r>
    </w:p>
    <w:p w14:paraId="07E6F592"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Faria R.L., Cardoso L.M.L., </w:t>
      </w:r>
      <w:proofErr w:type="spellStart"/>
      <w:r w:rsidRPr="004467CF">
        <w:rPr>
          <w:rFonts w:ascii="Times New Roman" w:eastAsia="Times New Roman" w:hAnsi="Times New Roman" w:cs="Times New Roman"/>
          <w:color w:val="000000"/>
          <w:sz w:val="28"/>
          <w:szCs w:val="28"/>
          <w:lang w:val="en-US"/>
        </w:rPr>
        <w:t>Akisue</w:t>
      </w:r>
      <w:proofErr w:type="spellEnd"/>
      <w:r w:rsidRPr="004467CF">
        <w:rPr>
          <w:rFonts w:ascii="Times New Roman" w:eastAsia="Times New Roman" w:hAnsi="Times New Roman" w:cs="Times New Roman"/>
          <w:color w:val="000000"/>
          <w:sz w:val="28"/>
          <w:szCs w:val="28"/>
          <w:lang w:val="en-US"/>
        </w:rPr>
        <w:t xml:space="preserve"> G., Pereira C.A., </w:t>
      </w:r>
      <w:proofErr w:type="spellStart"/>
      <w:r w:rsidRPr="004467CF">
        <w:rPr>
          <w:rFonts w:ascii="Times New Roman" w:eastAsia="Times New Roman" w:hAnsi="Times New Roman" w:cs="Times New Roman"/>
          <w:color w:val="000000"/>
          <w:sz w:val="28"/>
          <w:szCs w:val="28"/>
          <w:lang w:val="en-US"/>
        </w:rPr>
        <w:t>Junqueira</w:t>
      </w:r>
      <w:proofErr w:type="spellEnd"/>
      <w:r w:rsidRPr="004467CF">
        <w:rPr>
          <w:rFonts w:ascii="Times New Roman" w:eastAsia="Times New Roman" w:hAnsi="Times New Roman" w:cs="Times New Roman"/>
          <w:color w:val="000000"/>
          <w:sz w:val="28"/>
          <w:szCs w:val="28"/>
          <w:lang w:val="en-US"/>
        </w:rPr>
        <w:t xml:space="preserve"> J.C., Jorge A.O.C., Santos Júnior P.V. Antimicrobial activity of Calendula officinalis, Camellia sinensis and chlorhexidine against the adherence of microorganisms to sutures after extraction of unerupted third molars // Journal of Applied Oral Science. – 2011. – Vol. 19. – P. 476–482. – DOI: </w:t>
      </w:r>
      <w:hyperlink r:id="rId276">
        <w:r w:rsidRPr="004467CF">
          <w:rPr>
            <w:rFonts w:ascii="Times New Roman" w:eastAsia="Times New Roman" w:hAnsi="Times New Roman" w:cs="Times New Roman"/>
            <w:color w:val="0000FF"/>
            <w:sz w:val="28"/>
            <w:szCs w:val="28"/>
            <w:u w:val="single"/>
            <w:lang w:val="en-US"/>
          </w:rPr>
          <w:t>https://doi.org/10.1590/S1678-77572011000500007</w:t>
        </w:r>
      </w:hyperlink>
      <w:r w:rsidRPr="004467CF">
        <w:rPr>
          <w:rFonts w:ascii="Times New Roman" w:eastAsia="Times New Roman" w:hAnsi="Times New Roman" w:cs="Times New Roman"/>
          <w:color w:val="000000"/>
          <w:sz w:val="28"/>
          <w:szCs w:val="28"/>
          <w:lang w:val="en-US"/>
        </w:rPr>
        <w:t xml:space="preserve"> </w:t>
      </w:r>
    </w:p>
    <w:p w14:paraId="4267A7A6"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Süntar</w:t>
      </w:r>
      <w:proofErr w:type="spellEnd"/>
      <w:r w:rsidRPr="004467CF">
        <w:rPr>
          <w:rFonts w:ascii="Times New Roman" w:eastAsia="Times New Roman" w:hAnsi="Times New Roman" w:cs="Times New Roman"/>
          <w:color w:val="000000"/>
          <w:sz w:val="28"/>
          <w:szCs w:val="28"/>
          <w:lang w:val="en-US"/>
        </w:rPr>
        <w:t xml:space="preserve"> I., </w:t>
      </w:r>
      <w:proofErr w:type="spellStart"/>
      <w:r w:rsidRPr="004467CF">
        <w:rPr>
          <w:rFonts w:ascii="Times New Roman" w:eastAsia="Times New Roman" w:hAnsi="Times New Roman" w:cs="Times New Roman"/>
          <w:color w:val="000000"/>
          <w:sz w:val="28"/>
          <w:szCs w:val="28"/>
          <w:lang w:val="en-US"/>
        </w:rPr>
        <w:t>Oyardı</w:t>
      </w:r>
      <w:proofErr w:type="spellEnd"/>
      <w:r w:rsidRPr="004467CF">
        <w:rPr>
          <w:rFonts w:ascii="Times New Roman" w:eastAsia="Times New Roman" w:hAnsi="Times New Roman" w:cs="Times New Roman"/>
          <w:color w:val="000000"/>
          <w:sz w:val="28"/>
          <w:szCs w:val="28"/>
          <w:lang w:val="en-US"/>
        </w:rPr>
        <w:t xml:space="preserve"> O., </w:t>
      </w:r>
      <w:proofErr w:type="spellStart"/>
      <w:r w:rsidRPr="004467CF">
        <w:rPr>
          <w:rFonts w:ascii="Times New Roman" w:eastAsia="Times New Roman" w:hAnsi="Times New Roman" w:cs="Times New Roman"/>
          <w:color w:val="000000"/>
          <w:sz w:val="28"/>
          <w:szCs w:val="28"/>
          <w:lang w:val="en-US"/>
        </w:rPr>
        <w:t>Akkol</w:t>
      </w:r>
      <w:proofErr w:type="spellEnd"/>
      <w:r w:rsidRPr="004467CF">
        <w:rPr>
          <w:rFonts w:ascii="Times New Roman" w:eastAsia="Times New Roman" w:hAnsi="Times New Roman" w:cs="Times New Roman"/>
          <w:color w:val="000000"/>
          <w:sz w:val="28"/>
          <w:szCs w:val="28"/>
          <w:lang w:val="en-US"/>
        </w:rPr>
        <w:t xml:space="preserve"> E.K., </w:t>
      </w:r>
      <w:proofErr w:type="spellStart"/>
      <w:r w:rsidRPr="004467CF">
        <w:rPr>
          <w:rFonts w:ascii="Times New Roman" w:eastAsia="Times New Roman" w:hAnsi="Times New Roman" w:cs="Times New Roman"/>
          <w:color w:val="000000"/>
          <w:sz w:val="28"/>
          <w:szCs w:val="28"/>
          <w:lang w:val="en-US"/>
        </w:rPr>
        <w:t>Ozçelik</w:t>
      </w:r>
      <w:proofErr w:type="spellEnd"/>
      <w:r w:rsidRPr="004467CF">
        <w:rPr>
          <w:rFonts w:ascii="Times New Roman" w:eastAsia="Times New Roman" w:hAnsi="Times New Roman" w:cs="Times New Roman"/>
          <w:color w:val="000000"/>
          <w:sz w:val="28"/>
          <w:szCs w:val="28"/>
          <w:lang w:val="en-US"/>
        </w:rPr>
        <w:t xml:space="preserve"> B. Antimicrobial effect of the extracts from Hypericum perforatum against oral bacteria and biofilm formation // Pharmaceutical Biology. – 2016. – Vol. 54. – P. 1065–1070. – DOI: </w:t>
      </w:r>
      <w:hyperlink r:id="rId277">
        <w:r w:rsidRPr="004467CF">
          <w:rPr>
            <w:rFonts w:ascii="Times New Roman" w:eastAsia="Times New Roman" w:hAnsi="Times New Roman" w:cs="Times New Roman"/>
            <w:color w:val="0000FF"/>
            <w:sz w:val="28"/>
            <w:szCs w:val="28"/>
            <w:u w:val="single"/>
            <w:lang w:val="en-US"/>
          </w:rPr>
          <w:t>https://doi.org/10.3109/13880209.2015.11029</w:t>
        </w:r>
      </w:hyperlink>
      <w:r w:rsidRPr="004467CF">
        <w:rPr>
          <w:rFonts w:ascii="Times New Roman" w:eastAsia="Times New Roman" w:hAnsi="Times New Roman" w:cs="Times New Roman"/>
          <w:color w:val="000000"/>
          <w:sz w:val="28"/>
          <w:szCs w:val="28"/>
          <w:lang w:val="en-US"/>
        </w:rPr>
        <w:t xml:space="preserve"> </w:t>
      </w:r>
    </w:p>
    <w:p w14:paraId="1D975B55"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Guzmán-Rodríguez J.J., Salinas-Pérez E., León-</w:t>
      </w:r>
      <w:proofErr w:type="spellStart"/>
      <w:r w:rsidRPr="004467CF">
        <w:rPr>
          <w:rFonts w:ascii="Times New Roman" w:eastAsia="Times New Roman" w:hAnsi="Times New Roman" w:cs="Times New Roman"/>
          <w:color w:val="000000"/>
          <w:sz w:val="28"/>
          <w:szCs w:val="28"/>
          <w:lang w:val="en-US"/>
        </w:rPr>
        <w:t>Galván</w:t>
      </w:r>
      <w:proofErr w:type="spellEnd"/>
      <w:r w:rsidRPr="004467CF">
        <w:rPr>
          <w:rFonts w:ascii="Times New Roman" w:eastAsia="Times New Roman" w:hAnsi="Times New Roman" w:cs="Times New Roman"/>
          <w:color w:val="000000"/>
          <w:sz w:val="28"/>
          <w:szCs w:val="28"/>
          <w:lang w:val="en-US"/>
        </w:rPr>
        <w:t xml:space="preserve"> F., Barboza-Corona J.E., Valencia-Posadas M., Ávila-Ramos F., Hernández-Marín J.A., Ramírez-</w:t>
      </w:r>
      <w:proofErr w:type="spellStart"/>
      <w:r w:rsidRPr="004467CF">
        <w:rPr>
          <w:rFonts w:ascii="Times New Roman" w:eastAsia="Times New Roman" w:hAnsi="Times New Roman" w:cs="Times New Roman"/>
          <w:color w:val="000000"/>
          <w:sz w:val="28"/>
          <w:szCs w:val="28"/>
          <w:lang w:val="en-US"/>
        </w:rPr>
        <w:t>Sáenz</w:t>
      </w:r>
      <w:proofErr w:type="spellEnd"/>
      <w:r w:rsidRPr="004467CF">
        <w:rPr>
          <w:rFonts w:ascii="Times New Roman" w:eastAsia="Times New Roman" w:hAnsi="Times New Roman" w:cs="Times New Roman"/>
          <w:color w:val="000000"/>
          <w:sz w:val="28"/>
          <w:szCs w:val="28"/>
          <w:lang w:val="en-US"/>
        </w:rPr>
        <w:t xml:space="preserve"> D., Gutiérrez-Chávez A.J. Relationship between antibiotic resistance and biofilm production of Staphylococcus aureus isolates from bovine mastitis // </w:t>
      </w:r>
      <w:proofErr w:type="spellStart"/>
      <w:r w:rsidRPr="004467CF">
        <w:rPr>
          <w:rFonts w:ascii="Times New Roman" w:eastAsia="Times New Roman" w:hAnsi="Times New Roman" w:cs="Times New Roman"/>
          <w:color w:val="000000"/>
          <w:sz w:val="28"/>
          <w:szCs w:val="28"/>
          <w:lang w:val="en-US"/>
        </w:rPr>
        <w:t>Revista</w:t>
      </w:r>
      <w:proofErr w:type="spellEnd"/>
      <w:r w:rsidRPr="004467CF">
        <w:rPr>
          <w:rFonts w:ascii="Times New Roman" w:eastAsia="Times New Roman" w:hAnsi="Times New Roman" w:cs="Times New Roman"/>
          <w:color w:val="000000"/>
          <w:sz w:val="28"/>
          <w:szCs w:val="28"/>
          <w:lang w:val="en-US"/>
        </w:rPr>
        <w:t xml:space="preserve"> Mexicana de </w:t>
      </w:r>
      <w:proofErr w:type="spellStart"/>
      <w:r w:rsidRPr="004467CF">
        <w:rPr>
          <w:rFonts w:ascii="Times New Roman" w:eastAsia="Times New Roman" w:hAnsi="Times New Roman" w:cs="Times New Roman"/>
          <w:color w:val="000000"/>
          <w:sz w:val="28"/>
          <w:szCs w:val="28"/>
          <w:lang w:val="en-US"/>
        </w:rPr>
        <w:t>Ciencias</w:t>
      </w:r>
      <w:proofErr w:type="spellEnd"/>
      <w:r w:rsidRPr="004467CF">
        <w:rPr>
          <w:rFonts w:ascii="Times New Roman" w:eastAsia="Times New Roman" w:hAnsi="Times New Roman" w:cs="Times New Roman"/>
          <w:color w:val="000000"/>
          <w:sz w:val="28"/>
          <w:szCs w:val="28"/>
          <w:lang w:val="en-US"/>
        </w:rPr>
        <w:t xml:space="preserve"> </w:t>
      </w:r>
      <w:proofErr w:type="spellStart"/>
      <w:r w:rsidRPr="004467CF">
        <w:rPr>
          <w:rFonts w:ascii="Times New Roman" w:eastAsia="Times New Roman" w:hAnsi="Times New Roman" w:cs="Times New Roman"/>
          <w:color w:val="000000"/>
          <w:sz w:val="28"/>
          <w:szCs w:val="28"/>
          <w:lang w:val="en-US"/>
        </w:rPr>
        <w:t>Pecuarias</w:t>
      </w:r>
      <w:proofErr w:type="spellEnd"/>
      <w:r w:rsidRPr="004467CF">
        <w:rPr>
          <w:rFonts w:ascii="Times New Roman" w:eastAsia="Times New Roman" w:hAnsi="Times New Roman" w:cs="Times New Roman"/>
          <w:color w:val="000000"/>
          <w:sz w:val="28"/>
          <w:szCs w:val="28"/>
          <w:lang w:val="en-US"/>
        </w:rPr>
        <w:t xml:space="preserve">. – 2021. – </w:t>
      </w:r>
      <w:r>
        <w:rPr>
          <w:rFonts w:ascii="Times New Roman" w:eastAsia="Times New Roman" w:hAnsi="Times New Roman" w:cs="Times New Roman"/>
          <w:color w:val="000000"/>
          <w:sz w:val="28"/>
          <w:szCs w:val="28"/>
        </w:rPr>
        <w:t>Т</w:t>
      </w:r>
      <w:r w:rsidRPr="004467CF">
        <w:rPr>
          <w:rFonts w:ascii="Times New Roman" w:eastAsia="Times New Roman" w:hAnsi="Times New Roman" w:cs="Times New Roman"/>
          <w:color w:val="000000"/>
          <w:sz w:val="28"/>
          <w:szCs w:val="28"/>
          <w:lang w:val="en-US"/>
        </w:rPr>
        <w:t xml:space="preserve">. 12, № 4. – </w:t>
      </w:r>
      <w:r>
        <w:rPr>
          <w:rFonts w:ascii="Times New Roman" w:eastAsia="Times New Roman" w:hAnsi="Times New Roman" w:cs="Times New Roman"/>
          <w:color w:val="000000"/>
          <w:sz w:val="28"/>
          <w:szCs w:val="28"/>
        </w:rPr>
        <w:t>С</w:t>
      </w:r>
      <w:r w:rsidRPr="004467CF">
        <w:rPr>
          <w:rFonts w:ascii="Times New Roman" w:eastAsia="Times New Roman" w:hAnsi="Times New Roman" w:cs="Times New Roman"/>
          <w:color w:val="000000"/>
          <w:sz w:val="28"/>
          <w:szCs w:val="28"/>
          <w:lang w:val="en-US"/>
        </w:rPr>
        <w:t xml:space="preserve">. 547–554. – DOI: </w:t>
      </w:r>
      <w:hyperlink r:id="rId278">
        <w:r w:rsidRPr="004467CF">
          <w:rPr>
            <w:rFonts w:ascii="Times New Roman" w:eastAsia="Times New Roman" w:hAnsi="Times New Roman" w:cs="Times New Roman"/>
            <w:color w:val="0000FF"/>
            <w:sz w:val="28"/>
            <w:szCs w:val="28"/>
            <w:u w:val="single"/>
            <w:lang w:val="en-US"/>
          </w:rPr>
          <w:t>https://doi.org/10.22319/rmcp.v12i4.5645</w:t>
        </w:r>
      </w:hyperlink>
      <w:r w:rsidRPr="004467CF">
        <w:rPr>
          <w:rFonts w:ascii="Times New Roman" w:eastAsia="Times New Roman" w:hAnsi="Times New Roman" w:cs="Times New Roman"/>
          <w:color w:val="000000"/>
          <w:sz w:val="28"/>
          <w:szCs w:val="28"/>
          <w:lang w:val="en-US"/>
        </w:rPr>
        <w:t xml:space="preserve"> </w:t>
      </w:r>
    </w:p>
    <w:p w14:paraId="52977F0E"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Sharifi A., </w:t>
      </w:r>
      <w:proofErr w:type="spellStart"/>
      <w:r w:rsidRPr="004467CF">
        <w:rPr>
          <w:rFonts w:ascii="Times New Roman" w:eastAsia="Times New Roman" w:hAnsi="Times New Roman" w:cs="Times New Roman"/>
          <w:color w:val="000000"/>
          <w:sz w:val="28"/>
          <w:szCs w:val="28"/>
          <w:lang w:val="en-US"/>
        </w:rPr>
        <w:t>Mahmoudi</w:t>
      </w:r>
      <w:proofErr w:type="spellEnd"/>
      <w:r w:rsidRPr="004467CF">
        <w:rPr>
          <w:rFonts w:ascii="Times New Roman" w:eastAsia="Times New Roman" w:hAnsi="Times New Roman" w:cs="Times New Roman"/>
          <w:color w:val="000000"/>
          <w:sz w:val="28"/>
          <w:szCs w:val="28"/>
          <w:lang w:val="en-US"/>
        </w:rPr>
        <w:t xml:space="preserve"> P., </w:t>
      </w:r>
      <w:proofErr w:type="spellStart"/>
      <w:r w:rsidRPr="004467CF">
        <w:rPr>
          <w:rFonts w:ascii="Times New Roman" w:eastAsia="Times New Roman" w:hAnsi="Times New Roman" w:cs="Times New Roman"/>
          <w:color w:val="000000"/>
          <w:sz w:val="28"/>
          <w:szCs w:val="28"/>
          <w:lang w:val="en-US"/>
        </w:rPr>
        <w:t>Sobhani</w:t>
      </w:r>
      <w:proofErr w:type="spellEnd"/>
      <w:r w:rsidRPr="004467CF">
        <w:rPr>
          <w:rFonts w:ascii="Times New Roman" w:eastAsia="Times New Roman" w:hAnsi="Times New Roman" w:cs="Times New Roman"/>
          <w:color w:val="000000"/>
          <w:sz w:val="28"/>
          <w:szCs w:val="28"/>
          <w:lang w:val="en-US"/>
        </w:rPr>
        <w:t xml:space="preserve"> K. The prevalence of adhesion and biofilm genes in Staphylococcus aureus isolates from bovine mastitis: A comprehensive meta-analysis // Veterinary Medicine and Science. – 2024. – </w:t>
      </w:r>
      <w:r>
        <w:rPr>
          <w:rFonts w:ascii="Times New Roman" w:eastAsia="Times New Roman" w:hAnsi="Times New Roman" w:cs="Times New Roman"/>
          <w:color w:val="000000"/>
          <w:sz w:val="28"/>
          <w:szCs w:val="28"/>
        </w:rPr>
        <w:t>Т</w:t>
      </w:r>
      <w:r w:rsidRPr="004467CF">
        <w:rPr>
          <w:rFonts w:ascii="Times New Roman" w:eastAsia="Times New Roman" w:hAnsi="Times New Roman" w:cs="Times New Roman"/>
          <w:color w:val="000000"/>
          <w:sz w:val="28"/>
          <w:szCs w:val="28"/>
          <w:lang w:val="en-US"/>
        </w:rPr>
        <w:t xml:space="preserve">. 10. – </w:t>
      </w:r>
      <w:r>
        <w:rPr>
          <w:rFonts w:ascii="Times New Roman" w:eastAsia="Times New Roman" w:hAnsi="Times New Roman" w:cs="Times New Roman"/>
          <w:color w:val="000000"/>
          <w:sz w:val="28"/>
          <w:szCs w:val="28"/>
        </w:rPr>
        <w:t>Статья</w:t>
      </w:r>
      <w:r w:rsidRPr="004467CF">
        <w:rPr>
          <w:rFonts w:ascii="Times New Roman" w:eastAsia="Times New Roman" w:hAnsi="Times New Roman" w:cs="Times New Roman"/>
          <w:color w:val="000000"/>
          <w:sz w:val="28"/>
          <w:szCs w:val="28"/>
          <w:lang w:val="en-US"/>
        </w:rPr>
        <w:t xml:space="preserve"> e31378. – DOI: </w:t>
      </w:r>
      <w:hyperlink r:id="rId279">
        <w:r w:rsidRPr="004467CF">
          <w:rPr>
            <w:rFonts w:ascii="Times New Roman" w:eastAsia="Times New Roman" w:hAnsi="Times New Roman" w:cs="Times New Roman"/>
            <w:color w:val="0000FF"/>
            <w:sz w:val="28"/>
            <w:szCs w:val="28"/>
            <w:u w:val="single"/>
            <w:lang w:val="en-US"/>
          </w:rPr>
          <w:t>https://doi.org/10.1002/vms3.1378</w:t>
        </w:r>
      </w:hyperlink>
      <w:r w:rsidRPr="004467CF">
        <w:rPr>
          <w:rFonts w:ascii="Times New Roman" w:eastAsia="Times New Roman" w:hAnsi="Times New Roman" w:cs="Times New Roman"/>
          <w:color w:val="000000"/>
          <w:sz w:val="28"/>
          <w:szCs w:val="28"/>
          <w:lang w:val="en-US"/>
        </w:rPr>
        <w:t>.</w:t>
      </w:r>
    </w:p>
    <w:p w14:paraId="18F21840"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 xml:space="preserve">Gomes F., Saavedra M.J., Henriques M. Bovine mastitis disease/pathogenicity: evidence of the potential role of microbial biofilms // Pathogens and Disease. – 2016. – Vol. 74, № 3. – DOI: </w:t>
      </w:r>
      <w:hyperlink r:id="rId280">
        <w:r w:rsidRPr="004467CF">
          <w:rPr>
            <w:rFonts w:ascii="Times New Roman" w:eastAsia="Times New Roman" w:hAnsi="Times New Roman" w:cs="Times New Roman"/>
            <w:color w:val="0000FF"/>
            <w:sz w:val="28"/>
            <w:szCs w:val="28"/>
            <w:u w:val="single"/>
            <w:lang w:val="en-US"/>
          </w:rPr>
          <w:t>https://doi.org/10.1093/femspd/ftw006</w:t>
        </w:r>
      </w:hyperlink>
      <w:r w:rsidRPr="004467CF">
        <w:rPr>
          <w:rFonts w:ascii="Times New Roman" w:eastAsia="Times New Roman" w:hAnsi="Times New Roman" w:cs="Times New Roman"/>
          <w:color w:val="000000"/>
          <w:sz w:val="28"/>
          <w:szCs w:val="28"/>
          <w:lang w:val="en-US"/>
        </w:rPr>
        <w:t xml:space="preserve"> </w:t>
      </w:r>
    </w:p>
    <w:p w14:paraId="1A9912C3"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lastRenderedPageBreak/>
        <w:t>Barkema</w:t>
      </w:r>
      <w:proofErr w:type="spellEnd"/>
      <w:r w:rsidRPr="004467CF">
        <w:rPr>
          <w:rFonts w:ascii="Times New Roman" w:eastAsia="Times New Roman" w:hAnsi="Times New Roman" w:cs="Times New Roman"/>
          <w:color w:val="000000"/>
          <w:sz w:val="28"/>
          <w:szCs w:val="28"/>
          <w:lang w:val="en-US"/>
        </w:rPr>
        <w:t xml:space="preserve"> H.W., Green M.J., Bradley A.J., </w:t>
      </w:r>
      <w:proofErr w:type="spellStart"/>
      <w:r w:rsidRPr="004467CF">
        <w:rPr>
          <w:rFonts w:ascii="Times New Roman" w:eastAsia="Times New Roman" w:hAnsi="Times New Roman" w:cs="Times New Roman"/>
          <w:color w:val="000000"/>
          <w:sz w:val="28"/>
          <w:szCs w:val="28"/>
          <w:lang w:val="en-US"/>
        </w:rPr>
        <w:t>Zadoks</w:t>
      </w:r>
      <w:proofErr w:type="spellEnd"/>
      <w:r w:rsidRPr="004467CF">
        <w:rPr>
          <w:rFonts w:ascii="Times New Roman" w:eastAsia="Times New Roman" w:hAnsi="Times New Roman" w:cs="Times New Roman"/>
          <w:color w:val="000000"/>
          <w:sz w:val="28"/>
          <w:szCs w:val="28"/>
          <w:lang w:val="en-US"/>
        </w:rPr>
        <w:t xml:space="preserve"> R.N. The role of cow, pathogen, and treatment regimen in the therapeutic success of bovine mastitis // Journal of Dairy Science. – 2006. – </w:t>
      </w:r>
      <w:r>
        <w:rPr>
          <w:rFonts w:ascii="Times New Roman" w:eastAsia="Times New Roman" w:hAnsi="Times New Roman" w:cs="Times New Roman"/>
          <w:color w:val="000000"/>
          <w:sz w:val="28"/>
          <w:szCs w:val="28"/>
        </w:rPr>
        <w:t>Т</w:t>
      </w:r>
      <w:r w:rsidRPr="004467CF">
        <w:rPr>
          <w:rFonts w:ascii="Times New Roman" w:eastAsia="Times New Roman" w:hAnsi="Times New Roman" w:cs="Times New Roman"/>
          <w:color w:val="000000"/>
          <w:sz w:val="28"/>
          <w:szCs w:val="28"/>
          <w:lang w:val="en-US"/>
        </w:rPr>
        <w:t xml:space="preserve">. 89, № 5. – </w:t>
      </w:r>
      <w:r>
        <w:rPr>
          <w:rFonts w:ascii="Times New Roman" w:eastAsia="Times New Roman" w:hAnsi="Times New Roman" w:cs="Times New Roman"/>
          <w:color w:val="000000"/>
          <w:sz w:val="28"/>
          <w:szCs w:val="28"/>
        </w:rPr>
        <w:t>С</w:t>
      </w:r>
      <w:r w:rsidRPr="004467CF">
        <w:rPr>
          <w:rFonts w:ascii="Times New Roman" w:eastAsia="Times New Roman" w:hAnsi="Times New Roman" w:cs="Times New Roman"/>
          <w:color w:val="000000"/>
          <w:sz w:val="28"/>
          <w:szCs w:val="28"/>
          <w:lang w:val="en-US"/>
        </w:rPr>
        <w:t xml:space="preserve">.1877–1895. – DOI: </w:t>
      </w:r>
      <w:hyperlink r:id="rId281">
        <w:r w:rsidRPr="004467CF">
          <w:rPr>
            <w:rFonts w:ascii="Times New Roman" w:eastAsia="Times New Roman" w:hAnsi="Times New Roman" w:cs="Times New Roman"/>
            <w:color w:val="0000FF"/>
            <w:sz w:val="28"/>
            <w:szCs w:val="28"/>
            <w:u w:val="single"/>
            <w:lang w:val="en-US"/>
          </w:rPr>
          <w:t>https://doi.org/10.3168/jds.S0022-0302(06)72256-1</w:t>
        </w:r>
      </w:hyperlink>
      <w:r w:rsidRPr="004467CF">
        <w:rPr>
          <w:rFonts w:ascii="Times New Roman" w:eastAsia="Times New Roman" w:hAnsi="Times New Roman" w:cs="Times New Roman"/>
          <w:color w:val="000000"/>
          <w:sz w:val="28"/>
          <w:szCs w:val="28"/>
          <w:lang w:val="en-US"/>
        </w:rPr>
        <w:t xml:space="preserve"> </w:t>
      </w:r>
    </w:p>
    <w:p w14:paraId="7D718F90" w14:textId="1741D21D" w:rsidR="00E51C31" w:rsidRPr="007E355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proofErr w:type="spellStart"/>
      <w:r w:rsidRPr="004467CF">
        <w:rPr>
          <w:rFonts w:ascii="Times New Roman" w:eastAsia="Times New Roman" w:hAnsi="Times New Roman" w:cs="Times New Roman"/>
          <w:color w:val="000000"/>
          <w:sz w:val="28"/>
          <w:szCs w:val="28"/>
          <w:lang w:val="en-US"/>
        </w:rPr>
        <w:t>Miłek</w:t>
      </w:r>
      <w:proofErr w:type="spellEnd"/>
      <w:r w:rsidRPr="004467CF">
        <w:rPr>
          <w:rFonts w:ascii="Times New Roman" w:eastAsia="Times New Roman" w:hAnsi="Times New Roman" w:cs="Times New Roman"/>
          <w:color w:val="000000"/>
          <w:sz w:val="28"/>
          <w:szCs w:val="28"/>
          <w:lang w:val="en-US"/>
        </w:rPr>
        <w:t xml:space="preserve"> M., </w:t>
      </w:r>
      <w:proofErr w:type="spellStart"/>
      <w:r w:rsidRPr="004467CF">
        <w:rPr>
          <w:rFonts w:ascii="Times New Roman" w:eastAsia="Times New Roman" w:hAnsi="Times New Roman" w:cs="Times New Roman"/>
          <w:color w:val="000000"/>
          <w:sz w:val="28"/>
          <w:szCs w:val="28"/>
          <w:lang w:val="en-US"/>
        </w:rPr>
        <w:t>Ciszkowicz</w:t>
      </w:r>
      <w:proofErr w:type="spellEnd"/>
      <w:r w:rsidRPr="004467CF">
        <w:rPr>
          <w:rFonts w:ascii="Times New Roman" w:eastAsia="Times New Roman" w:hAnsi="Times New Roman" w:cs="Times New Roman"/>
          <w:color w:val="000000"/>
          <w:sz w:val="28"/>
          <w:szCs w:val="28"/>
          <w:lang w:val="en-US"/>
        </w:rPr>
        <w:t xml:space="preserve"> E., </w:t>
      </w:r>
      <w:proofErr w:type="spellStart"/>
      <w:r w:rsidRPr="004467CF">
        <w:rPr>
          <w:rFonts w:ascii="Times New Roman" w:eastAsia="Times New Roman" w:hAnsi="Times New Roman" w:cs="Times New Roman"/>
          <w:color w:val="000000"/>
          <w:sz w:val="28"/>
          <w:szCs w:val="28"/>
          <w:lang w:val="en-US"/>
        </w:rPr>
        <w:t>Sidor</w:t>
      </w:r>
      <w:proofErr w:type="spellEnd"/>
      <w:r w:rsidRPr="004467CF">
        <w:rPr>
          <w:rFonts w:ascii="Times New Roman" w:eastAsia="Times New Roman" w:hAnsi="Times New Roman" w:cs="Times New Roman"/>
          <w:color w:val="000000"/>
          <w:sz w:val="28"/>
          <w:szCs w:val="28"/>
          <w:lang w:val="en-US"/>
        </w:rPr>
        <w:t xml:space="preserve"> E., </w:t>
      </w:r>
      <w:proofErr w:type="spellStart"/>
      <w:r w:rsidRPr="004467CF">
        <w:rPr>
          <w:rFonts w:ascii="Times New Roman" w:eastAsia="Times New Roman" w:hAnsi="Times New Roman" w:cs="Times New Roman"/>
          <w:color w:val="000000"/>
          <w:sz w:val="28"/>
          <w:szCs w:val="28"/>
          <w:lang w:val="en-US"/>
        </w:rPr>
        <w:t>Hęclik</w:t>
      </w:r>
      <w:proofErr w:type="spellEnd"/>
      <w:r w:rsidRPr="004467CF">
        <w:rPr>
          <w:rFonts w:ascii="Times New Roman" w:eastAsia="Times New Roman" w:hAnsi="Times New Roman" w:cs="Times New Roman"/>
          <w:color w:val="000000"/>
          <w:sz w:val="28"/>
          <w:szCs w:val="28"/>
          <w:lang w:val="en-US"/>
        </w:rPr>
        <w:t xml:space="preserve"> J., </w:t>
      </w:r>
      <w:proofErr w:type="spellStart"/>
      <w:r w:rsidRPr="004467CF">
        <w:rPr>
          <w:rFonts w:ascii="Times New Roman" w:eastAsia="Times New Roman" w:hAnsi="Times New Roman" w:cs="Times New Roman"/>
          <w:color w:val="000000"/>
          <w:sz w:val="28"/>
          <w:szCs w:val="28"/>
          <w:lang w:val="en-US"/>
        </w:rPr>
        <w:t>Lecka-Szlachta</w:t>
      </w:r>
      <w:proofErr w:type="spellEnd"/>
      <w:r w:rsidRPr="004467CF">
        <w:rPr>
          <w:rFonts w:ascii="Times New Roman" w:eastAsia="Times New Roman" w:hAnsi="Times New Roman" w:cs="Times New Roman"/>
          <w:color w:val="000000"/>
          <w:sz w:val="28"/>
          <w:szCs w:val="28"/>
          <w:lang w:val="en-US"/>
        </w:rPr>
        <w:t xml:space="preserve"> K., </w:t>
      </w:r>
      <w:proofErr w:type="spellStart"/>
      <w:r w:rsidRPr="004467CF">
        <w:rPr>
          <w:rFonts w:ascii="Times New Roman" w:eastAsia="Times New Roman" w:hAnsi="Times New Roman" w:cs="Times New Roman"/>
          <w:color w:val="000000"/>
          <w:sz w:val="28"/>
          <w:szCs w:val="28"/>
          <w:lang w:val="en-US"/>
        </w:rPr>
        <w:t>Dżugan</w:t>
      </w:r>
      <w:proofErr w:type="spellEnd"/>
      <w:r w:rsidRPr="004467CF">
        <w:rPr>
          <w:rFonts w:ascii="Times New Roman" w:eastAsia="Times New Roman" w:hAnsi="Times New Roman" w:cs="Times New Roman"/>
          <w:color w:val="000000"/>
          <w:sz w:val="28"/>
          <w:szCs w:val="28"/>
          <w:lang w:val="en-US"/>
        </w:rPr>
        <w:t xml:space="preserve"> M. The Antioxidant, Antibacterial and Anti-Biofilm Properties of Rapeseed Creamed Honey Enriched with Selected Plant Superfoods // Antibiotics. – 2023. – </w:t>
      </w:r>
      <w:r>
        <w:rPr>
          <w:rFonts w:ascii="Times New Roman" w:eastAsia="Times New Roman" w:hAnsi="Times New Roman" w:cs="Times New Roman"/>
          <w:color w:val="000000"/>
          <w:sz w:val="28"/>
          <w:szCs w:val="28"/>
        </w:rPr>
        <w:t>Т</w:t>
      </w:r>
      <w:r w:rsidRPr="004467CF">
        <w:rPr>
          <w:rFonts w:ascii="Times New Roman" w:eastAsia="Times New Roman" w:hAnsi="Times New Roman" w:cs="Times New Roman"/>
          <w:color w:val="000000"/>
          <w:sz w:val="28"/>
          <w:szCs w:val="28"/>
          <w:lang w:val="en-US"/>
        </w:rPr>
        <w:t>. 12, № 2.</w:t>
      </w:r>
      <w:r w:rsidR="007E355F" w:rsidRPr="007E355F">
        <w:rPr>
          <w:rFonts w:ascii="Times New Roman" w:eastAsia="Times New Roman" w:hAnsi="Times New Roman" w:cs="Times New Roman"/>
          <w:color w:val="000000"/>
          <w:sz w:val="28"/>
          <w:szCs w:val="28"/>
          <w:lang w:val="en-US"/>
        </w:rPr>
        <w:t xml:space="preserve"> </w:t>
      </w:r>
      <w:r w:rsidRPr="004467CF">
        <w:rPr>
          <w:rFonts w:ascii="Times New Roman" w:eastAsia="Times New Roman" w:hAnsi="Times New Roman" w:cs="Times New Roman"/>
          <w:color w:val="000000"/>
          <w:sz w:val="28"/>
          <w:szCs w:val="28"/>
          <w:lang w:val="en-US"/>
        </w:rPr>
        <w:t xml:space="preserve">– </w:t>
      </w:r>
      <w:r w:rsidRPr="007E355F">
        <w:rPr>
          <w:rFonts w:ascii="Times New Roman" w:eastAsia="Times New Roman" w:hAnsi="Times New Roman" w:cs="Times New Roman"/>
          <w:color w:val="000000"/>
          <w:sz w:val="28"/>
          <w:szCs w:val="28"/>
          <w:lang w:val="en-US"/>
        </w:rPr>
        <w:t xml:space="preserve">DOI: </w:t>
      </w:r>
      <w:hyperlink r:id="rId282">
        <w:r w:rsidRPr="007E355F">
          <w:rPr>
            <w:rFonts w:ascii="Times New Roman" w:eastAsia="Times New Roman" w:hAnsi="Times New Roman" w:cs="Times New Roman"/>
            <w:color w:val="0000FF"/>
            <w:sz w:val="28"/>
            <w:szCs w:val="28"/>
            <w:u w:val="single"/>
            <w:lang w:val="en-US"/>
          </w:rPr>
          <w:t>https://doi.org/10.3390/antibiotics12020235</w:t>
        </w:r>
      </w:hyperlink>
      <w:r w:rsidRPr="007E355F">
        <w:rPr>
          <w:rFonts w:ascii="Times New Roman" w:eastAsia="Times New Roman" w:hAnsi="Times New Roman" w:cs="Times New Roman"/>
          <w:color w:val="000000"/>
          <w:sz w:val="28"/>
          <w:szCs w:val="28"/>
          <w:lang w:val="en-US"/>
        </w:rPr>
        <w:t xml:space="preserve"> </w:t>
      </w:r>
    </w:p>
    <w:p w14:paraId="089D8785" w14:textId="77777777" w:rsidR="00E51C31" w:rsidRPr="004467CF" w:rsidRDefault="00000000">
      <w:pPr>
        <w:widowControl w:val="0"/>
        <w:numPr>
          <w:ilvl w:val="0"/>
          <w:numId w:val="5"/>
        </w:numPr>
        <w:pBdr>
          <w:top w:val="nil"/>
          <w:left w:val="nil"/>
          <w:bottom w:val="nil"/>
          <w:right w:val="nil"/>
          <w:between w:val="nil"/>
        </w:pBdr>
        <w:spacing w:line="240" w:lineRule="auto"/>
        <w:ind w:left="0" w:firstLine="720"/>
        <w:jc w:val="both"/>
        <w:rPr>
          <w:rFonts w:ascii="Times New Roman" w:eastAsia="Times New Roman" w:hAnsi="Times New Roman" w:cs="Times New Roman"/>
          <w:color w:val="000000"/>
          <w:sz w:val="28"/>
          <w:szCs w:val="28"/>
          <w:lang w:val="en-US"/>
        </w:rPr>
      </w:pPr>
      <w:r w:rsidRPr="004467CF">
        <w:rPr>
          <w:rFonts w:ascii="Times New Roman" w:eastAsia="Times New Roman" w:hAnsi="Times New Roman" w:cs="Times New Roman"/>
          <w:color w:val="000000"/>
          <w:sz w:val="28"/>
          <w:szCs w:val="28"/>
          <w:lang w:val="en-US"/>
        </w:rPr>
        <w:t>Robledo-Díaz Y.L., Sánchez-</w:t>
      </w:r>
      <w:proofErr w:type="spellStart"/>
      <w:r w:rsidRPr="004467CF">
        <w:rPr>
          <w:rFonts w:ascii="Times New Roman" w:eastAsia="Times New Roman" w:hAnsi="Times New Roman" w:cs="Times New Roman"/>
          <w:color w:val="000000"/>
          <w:sz w:val="28"/>
          <w:szCs w:val="28"/>
          <w:lang w:val="en-US"/>
        </w:rPr>
        <w:t>Varón</w:t>
      </w:r>
      <w:proofErr w:type="spellEnd"/>
      <w:r w:rsidRPr="004467CF">
        <w:rPr>
          <w:rFonts w:ascii="Times New Roman" w:eastAsia="Times New Roman" w:hAnsi="Times New Roman" w:cs="Times New Roman"/>
          <w:color w:val="000000"/>
          <w:sz w:val="28"/>
          <w:szCs w:val="28"/>
          <w:lang w:val="en-US"/>
        </w:rPr>
        <w:t xml:space="preserve"> A.A., Van-</w:t>
      </w:r>
      <w:proofErr w:type="spellStart"/>
      <w:r w:rsidRPr="004467CF">
        <w:rPr>
          <w:rFonts w:ascii="Times New Roman" w:eastAsia="Times New Roman" w:hAnsi="Times New Roman" w:cs="Times New Roman"/>
          <w:color w:val="000000"/>
          <w:sz w:val="28"/>
          <w:szCs w:val="28"/>
          <w:lang w:val="en-US"/>
        </w:rPr>
        <w:t>arcken</w:t>
      </w:r>
      <w:proofErr w:type="spellEnd"/>
      <w:r w:rsidRPr="004467CF">
        <w:rPr>
          <w:rFonts w:ascii="Times New Roman" w:eastAsia="Times New Roman" w:hAnsi="Times New Roman" w:cs="Times New Roman"/>
          <w:color w:val="000000"/>
          <w:sz w:val="28"/>
          <w:szCs w:val="28"/>
          <w:lang w:val="en-US"/>
        </w:rPr>
        <w:t xml:space="preserve"> Aguilar Y.C., Sánchez-Bonilla </w:t>
      </w:r>
      <w:proofErr w:type="spellStart"/>
      <w:r w:rsidRPr="004467CF">
        <w:rPr>
          <w:rFonts w:ascii="Times New Roman" w:eastAsia="Times New Roman" w:hAnsi="Times New Roman" w:cs="Times New Roman"/>
          <w:color w:val="000000"/>
          <w:sz w:val="28"/>
          <w:szCs w:val="28"/>
          <w:lang w:val="en-US"/>
        </w:rPr>
        <w:t>M.d.P</w:t>
      </w:r>
      <w:proofErr w:type="spellEnd"/>
      <w:r w:rsidRPr="004467CF">
        <w:rPr>
          <w:rFonts w:ascii="Times New Roman" w:eastAsia="Times New Roman" w:hAnsi="Times New Roman" w:cs="Times New Roman"/>
          <w:color w:val="000000"/>
          <w:sz w:val="28"/>
          <w:szCs w:val="28"/>
          <w:lang w:val="en-US"/>
        </w:rPr>
        <w:t xml:space="preserve">., Hernández-Carvajal J.E. In Vitro Antibacterial Activity of Ethanolic Extracts Obtained from Plants Grown in Tolima, Colombia, Against Bacteria Associated with Bovine Mastitis // Veterinary Sciences. – 2025. – </w:t>
      </w:r>
      <w:r>
        <w:rPr>
          <w:rFonts w:ascii="Times New Roman" w:eastAsia="Times New Roman" w:hAnsi="Times New Roman" w:cs="Times New Roman"/>
          <w:color w:val="000000"/>
          <w:sz w:val="28"/>
          <w:szCs w:val="28"/>
        </w:rPr>
        <w:t>Т</w:t>
      </w:r>
      <w:r w:rsidRPr="004467CF">
        <w:rPr>
          <w:rFonts w:ascii="Times New Roman" w:eastAsia="Times New Roman" w:hAnsi="Times New Roman" w:cs="Times New Roman"/>
          <w:color w:val="000000"/>
          <w:sz w:val="28"/>
          <w:szCs w:val="28"/>
          <w:lang w:val="en-US"/>
        </w:rPr>
        <w:t xml:space="preserve">. 12, № 9. – Article 903. – DOI: </w:t>
      </w:r>
      <w:hyperlink r:id="rId283">
        <w:r w:rsidRPr="004467CF">
          <w:rPr>
            <w:rFonts w:ascii="Times New Roman" w:eastAsia="Times New Roman" w:hAnsi="Times New Roman" w:cs="Times New Roman"/>
            <w:color w:val="0000FF"/>
            <w:sz w:val="28"/>
            <w:szCs w:val="28"/>
            <w:u w:val="single"/>
            <w:lang w:val="en-US"/>
          </w:rPr>
          <w:t>https://doi.org/10.3390/vetsci12090903</w:t>
        </w:r>
      </w:hyperlink>
    </w:p>
    <w:p w14:paraId="1E64A4B4" w14:textId="77777777" w:rsidR="00E51C31" w:rsidRPr="004467CF" w:rsidRDefault="00E51C31">
      <w:pPr>
        <w:widowControl w:val="0"/>
        <w:pBdr>
          <w:top w:val="nil"/>
          <w:left w:val="nil"/>
          <w:bottom w:val="nil"/>
          <w:right w:val="nil"/>
          <w:between w:val="nil"/>
        </w:pBdr>
        <w:spacing w:line="240" w:lineRule="auto"/>
        <w:jc w:val="both"/>
        <w:rPr>
          <w:rFonts w:ascii="Times New Roman" w:eastAsia="Times New Roman" w:hAnsi="Times New Roman" w:cs="Times New Roman"/>
          <w:sz w:val="28"/>
          <w:szCs w:val="28"/>
          <w:lang w:val="en-US"/>
        </w:rPr>
      </w:pPr>
    </w:p>
    <w:sdt>
      <w:sdtPr>
        <w:tag w:val="goog_rdk_6"/>
        <w:id w:val="692093731"/>
      </w:sdtPr>
      <w:sdtContent>
        <w:p w14:paraId="160F4763" w14:textId="77777777" w:rsidR="00E51C31" w:rsidRPr="004467CF" w:rsidRDefault="00000000">
          <w:pPr>
            <w:spacing w:line="240" w:lineRule="auto"/>
            <w:jc w:val="center"/>
            <w:rPr>
              <w:rFonts w:ascii="Times New Roman" w:eastAsia="Times New Roman" w:hAnsi="Times New Roman" w:cs="Times New Roman"/>
              <w:b/>
              <w:bCs/>
              <w:sz w:val="28"/>
              <w:szCs w:val="28"/>
            </w:rPr>
          </w:pPr>
          <w:sdt>
            <w:sdtPr>
              <w:tag w:val="goog_rdk_4"/>
              <w:id w:val="1143464844"/>
            </w:sdtPr>
            <w:sdtContent>
              <w:sdt>
                <w:sdtPr>
                  <w:tag w:val="goog_rdk_5"/>
                  <w:id w:val="-602584429"/>
                </w:sdtPr>
                <w:sdtContent/>
              </w:sdt>
            </w:sdtContent>
          </w:sdt>
        </w:p>
      </w:sdtContent>
    </w:sdt>
    <w:sdt>
      <w:sdtPr>
        <w:tag w:val="goog_rdk_9"/>
        <w:id w:val="1034896691"/>
      </w:sdtPr>
      <w:sdtContent>
        <w:p w14:paraId="63326B11" w14:textId="77777777" w:rsidR="00E51C31" w:rsidRPr="004467CF" w:rsidRDefault="00000000">
          <w:pPr>
            <w:spacing w:line="240" w:lineRule="auto"/>
            <w:jc w:val="center"/>
            <w:rPr>
              <w:rFonts w:ascii="Times New Roman" w:eastAsia="Times New Roman" w:hAnsi="Times New Roman" w:cs="Times New Roman"/>
              <w:b/>
              <w:bCs/>
              <w:sz w:val="28"/>
              <w:szCs w:val="28"/>
            </w:rPr>
          </w:pPr>
          <w:sdt>
            <w:sdtPr>
              <w:tag w:val="goog_rdk_7"/>
              <w:id w:val="233862223"/>
            </w:sdtPr>
            <w:sdtContent>
              <w:sdt>
                <w:sdtPr>
                  <w:tag w:val="goog_rdk_8"/>
                  <w:id w:val="720345742"/>
                </w:sdtPr>
                <w:sdtContent/>
              </w:sdt>
            </w:sdtContent>
          </w:sdt>
        </w:p>
      </w:sdtContent>
    </w:sdt>
    <w:sdt>
      <w:sdtPr>
        <w:tag w:val="goog_rdk_12"/>
        <w:id w:val="-402590613"/>
      </w:sdtPr>
      <w:sdtContent>
        <w:p w14:paraId="20425DAB" w14:textId="77777777" w:rsidR="00E51C31" w:rsidRPr="004467CF" w:rsidRDefault="00000000">
          <w:pPr>
            <w:spacing w:line="240" w:lineRule="auto"/>
            <w:jc w:val="center"/>
            <w:rPr>
              <w:rFonts w:ascii="Times New Roman" w:eastAsia="Times New Roman" w:hAnsi="Times New Roman" w:cs="Times New Roman"/>
              <w:b/>
              <w:bCs/>
              <w:sz w:val="28"/>
              <w:szCs w:val="28"/>
            </w:rPr>
          </w:pPr>
          <w:sdt>
            <w:sdtPr>
              <w:tag w:val="goog_rdk_10"/>
              <w:id w:val="-1812831204"/>
            </w:sdtPr>
            <w:sdtContent>
              <w:sdt>
                <w:sdtPr>
                  <w:tag w:val="goog_rdk_11"/>
                  <w:id w:val="2066828101"/>
                </w:sdtPr>
                <w:sdtContent/>
              </w:sdt>
            </w:sdtContent>
          </w:sdt>
        </w:p>
      </w:sdtContent>
    </w:sdt>
    <w:sdt>
      <w:sdtPr>
        <w:tag w:val="goog_rdk_15"/>
        <w:id w:val="-1638432391"/>
      </w:sdtPr>
      <w:sdtContent>
        <w:p w14:paraId="2D103194" w14:textId="77777777" w:rsidR="00E51C31" w:rsidRPr="004467CF" w:rsidRDefault="00000000">
          <w:pPr>
            <w:spacing w:line="240" w:lineRule="auto"/>
            <w:jc w:val="center"/>
            <w:rPr>
              <w:rFonts w:ascii="Times New Roman" w:eastAsia="Times New Roman" w:hAnsi="Times New Roman" w:cs="Times New Roman"/>
              <w:b/>
              <w:bCs/>
              <w:sz w:val="28"/>
              <w:szCs w:val="28"/>
            </w:rPr>
          </w:pPr>
          <w:sdt>
            <w:sdtPr>
              <w:tag w:val="goog_rdk_13"/>
              <w:id w:val="994009935"/>
            </w:sdtPr>
            <w:sdtContent>
              <w:sdt>
                <w:sdtPr>
                  <w:tag w:val="goog_rdk_14"/>
                  <w:id w:val="-589865052"/>
                </w:sdtPr>
                <w:sdtContent/>
              </w:sdt>
            </w:sdtContent>
          </w:sdt>
        </w:p>
      </w:sdtContent>
    </w:sdt>
    <w:sdt>
      <w:sdtPr>
        <w:tag w:val="goog_rdk_18"/>
        <w:id w:val="-1901975839"/>
      </w:sdtPr>
      <w:sdtContent>
        <w:p w14:paraId="614AC70A" w14:textId="77777777" w:rsidR="00E51C31" w:rsidRPr="004467CF" w:rsidRDefault="00000000">
          <w:pPr>
            <w:spacing w:line="240" w:lineRule="auto"/>
            <w:jc w:val="center"/>
            <w:rPr>
              <w:rFonts w:ascii="Times New Roman" w:eastAsia="Times New Roman" w:hAnsi="Times New Roman" w:cs="Times New Roman"/>
              <w:b/>
              <w:bCs/>
              <w:sz w:val="28"/>
              <w:szCs w:val="28"/>
            </w:rPr>
          </w:pPr>
          <w:sdt>
            <w:sdtPr>
              <w:tag w:val="goog_rdk_16"/>
              <w:id w:val="-1087731313"/>
            </w:sdtPr>
            <w:sdtContent>
              <w:sdt>
                <w:sdtPr>
                  <w:tag w:val="goog_rdk_17"/>
                  <w:id w:val="1312864120"/>
                </w:sdtPr>
                <w:sdtContent/>
              </w:sdt>
            </w:sdtContent>
          </w:sdt>
        </w:p>
      </w:sdtContent>
    </w:sdt>
    <w:sdt>
      <w:sdtPr>
        <w:tag w:val="goog_rdk_21"/>
        <w:id w:val="-113124625"/>
      </w:sdtPr>
      <w:sdtContent>
        <w:p w14:paraId="0CC2C764" w14:textId="77777777" w:rsidR="00E51C31" w:rsidRPr="004467CF" w:rsidRDefault="00000000">
          <w:pPr>
            <w:spacing w:line="240" w:lineRule="auto"/>
            <w:jc w:val="center"/>
            <w:rPr>
              <w:rFonts w:ascii="Times New Roman" w:eastAsia="Times New Roman" w:hAnsi="Times New Roman" w:cs="Times New Roman"/>
              <w:b/>
              <w:bCs/>
              <w:sz w:val="28"/>
              <w:szCs w:val="28"/>
            </w:rPr>
          </w:pPr>
          <w:sdt>
            <w:sdtPr>
              <w:tag w:val="goog_rdk_19"/>
              <w:id w:val="1184234834"/>
            </w:sdtPr>
            <w:sdtContent>
              <w:sdt>
                <w:sdtPr>
                  <w:tag w:val="goog_rdk_20"/>
                  <w:id w:val="-242721823"/>
                </w:sdtPr>
                <w:sdtContent/>
              </w:sdt>
            </w:sdtContent>
          </w:sdt>
        </w:p>
      </w:sdtContent>
    </w:sdt>
    <w:sdt>
      <w:sdtPr>
        <w:tag w:val="goog_rdk_24"/>
        <w:id w:val="265916748"/>
      </w:sdtPr>
      <w:sdtContent>
        <w:p w14:paraId="27680B5D" w14:textId="77777777" w:rsidR="00E51C31" w:rsidRPr="004467CF" w:rsidRDefault="00000000">
          <w:pPr>
            <w:spacing w:line="240" w:lineRule="auto"/>
            <w:jc w:val="center"/>
            <w:rPr>
              <w:rFonts w:ascii="Times New Roman" w:eastAsia="Times New Roman" w:hAnsi="Times New Roman" w:cs="Times New Roman"/>
              <w:b/>
              <w:bCs/>
              <w:sz w:val="28"/>
              <w:szCs w:val="28"/>
            </w:rPr>
          </w:pPr>
          <w:sdt>
            <w:sdtPr>
              <w:tag w:val="goog_rdk_22"/>
              <w:id w:val="-304158419"/>
            </w:sdtPr>
            <w:sdtContent>
              <w:sdt>
                <w:sdtPr>
                  <w:tag w:val="goog_rdk_23"/>
                  <w:id w:val="1173264596"/>
                </w:sdtPr>
                <w:sdtContent/>
              </w:sdt>
            </w:sdtContent>
          </w:sdt>
        </w:p>
      </w:sdtContent>
    </w:sdt>
    <w:sdt>
      <w:sdtPr>
        <w:tag w:val="goog_rdk_27"/>
        <w:id w:val="603213576"/>
      </w:sdtPr>
      <w:sdtContent>
        <w:p w14:paraId="5D88C5ED" w14:textId="77777777" w:rsidR="00E51C31" w:rsidRPr="004467CF" w:rsidRDefault="00000000">
          <w:pPr>
            <w:spacing w:line="240" w:lineRule="auto"/>
            <w:jc w:val="center"/>
            <w:rPr>
              <w:rFonts w:ascii="Times New Roman" w:eastAsia="Times New Roman" w:hAnsi="Times New Roman" w:cs="Times New Roman"/>
              <w:b/>
              <w:bCs/>
              <w:sz w:val="28"/>
              <w:szCs w:val="28"/>
            </w:rPr>
          </w:pPr>
          <w:sdt>
            <w:sdtPr>
              <w:tag w:val="goog_rdk_25"/>
              <w:id w:val="1021428615"/>
            </w:sdtPr>
            <w:sdtContent>
              <w:sdt>
                <w:sdtPr>
                  <w:tag w:val="goog_rdk_26"/>
                  <w:id w:val="710600614"/>
                </w:sdtPr>
                <w:sdtContent/>
              </w:sdt>
            </w:sdtContent>
          </w:sdt>
        </w:p>
      </w:sdtContent>
    </w:sdt>
    <w:sdt>
      <w:sdtPr>
        <w:tag w:val="goog_rdk_30"/>
        <w:id w:val="-60093244"/>
      </w:sdtPr>
      <w:sdtContent>
        <w:p w14:paraId="631DF873" w14:textId="77777777" w:rsidR="00E51C31" w:rsidRPr="004467CF" w:rsidRDefault="00000000">
          <w:pPr>
            <w:spacing w:line="240" w:lineRule="auto"/>
            <w:jc w:val="center"/>
            <w:rPr>
              <w:rFonts w:ascii="Times New Roman" w:eastAsia="Times New Roman" w:hAnsi="Times New Roman" w:cs="Times New Roman"/>
              <w:b/>
              <w:bCs/>
              <w:sz w:val="28"/>
              <w:szCs w:val="28"/>
            </w:rPr>
          </w:pPr>
          <w:sdt>
            <w:sdtPr>
              <w:tag w:val="goog_rdk_28"/>
              <w:id w:val="-1244601215"/>
            </w:sdtPr>
            <w:sdtContent>
              <w:sdt>
                <w:sdtPr>
                  <w:tag w:val="goog_rdk_29"/>
                  <w:id w:val="1161865519"/>
                </w:sdtPr>
                <w:sdtContent/>
              </w:sdt>
            </w:sdtContent>
          </w:sdt>
        </w:p>
      </w:sdtContent>
    </w:sdt>
    <w:sdt>
      <w:sdtPr>
        <w:tag w:val="goog_rdk_33"/>
        <w:id w:val="1538549763"/>
      </w:sdtPr>
      <w:sdtContent>
        <w:p w14:paraId="0FD14E70" w14:textId="77777777" w:rsidR="00E51C31" w:rsidRPr="004467CF" w:rsidRDefault="00000000">
          <w:pPr>
            <w:spacing w:line="240" w:lineRule="auto"/>
            <w:jc w:val="center"/>
            <w:rPr>
              <w:rFonts w:ascii="Times New Roman" w:eastAsia="Times New Roman" w:hAnsi="Times New Roman" w:cs="Times New Roman"/>
              <w:b/>
              <w:bCs/>
              <w:sz w:val="28"/>
              <w:szCs w:val="28"/>
            </w:rPr>
          </w:pPr>
          <w:sdt>
            <w:sdtPr>
              <w:tag w:val="goog_rdk_31"/>
              <w:id w:val="-958960426"/>
            </w:sdtPr>
            <w:sdtContent>
              <w:sdt>
                <w:sdtPr>
                  <w:tag w:val="goog_rdk_32"/>
                  <w:id w:val="-311381676"/>
                </w:sdtPr>
                <w:sdtContent/>
              </w:sdt>
            </w:sdtContent>
          </w:sdt>
        </w:p>
      </w:sdtContent>
    </w:sdt>
    <w:sdt>
      <w:sdtPr>
        <w:tag w:val="goog_rdk_36"/>
        <w:id w:val="478684819"/>
      </w:sdtPr>
      <w:sdtContent>
        <w:p w14:paraId="6BBADF6C" w14:textId="77777777" w:rsidR="00E51C31" w:rsidRPr="004467CF" w:rsidRDefault="00000000">
          <w:pPr>
            <w:spacing w:line="240" w:lineRule="auto"/>
            <w:jc w:val="center"/>
            <w:rPr>
              <w:rFonts w:ascii="Times New Roman" w:eastAsia="Times New Roman" w:hAnsi="Times New Roman" w:cs="Times New Roman"/>
              <w:b/>
              <w:bCs/>
              <w:sz w:val="28"/>
              <w:szCs w:val="28"/>
            </w:rPr>
          </w:pPr>
          <w:sdt>
            <w:sdtPr>
              <w:tag w:val="goog_rdk_34"/>
              <w:id w:val="-306021566"/>
            </w:sdtPr>
            <w:sdtContent>
              <w:sdt>
                <w:sdtPr>
                  <w:tag w:val="goog_rdk_35"/>
                  <w:id w:val="-694050663"/>
                </w:sdtPr>
                <w:sdtContent/>
              </w:sdt>
            </w:sdtContent>
          </w:sdt>
        </w:p>
      </w:sdtContent>
    </w:sdt>
    <w:sdt>
      <w:sdtPr>
        <w:tag w:val="goog_rdk_39"/>
        <w:id w:val="-847214193"/>
      </w:sdtPr>
      <w:sdtContent>
        <w:p w14:paraId="7B1A3009" w14:textId="77777777" w:rsidR="00E51C31" w:rsidRPr="004467CF" w:rsidRDefault="00000000">
          <w:pPr>
            <w:spacing w:line="240" w:lineRule="auto"/>
            <w:jc w:val="center"/>
            <w:rPr>
              <w:rFonts w:ascii="Times New Roman" w:eastAsia="Times New Roman" w:hAnsi="Times New Roman" w:cs="Times New Roman"/>
              <w:b/>
              <w:bCs/>
              <w:sz w:val="28"/>
              <w:szCs w:val="28"/>
            </w:rPr>
          </w:pPr>
          <w:sdt>
            <w:sdtPr>
              <w:tag w:val="goog_rdk_37"/>
              <w:id w:val="-903170752"/>
            </w:sdtPr>
            <w:sdtContent>
              <w:sdt>
                <w:sdtPr>
                  <w:tag w:val="goog_rdk_38"/>
                  <w:id w:val="-1816588417"/>
                </w:sdtPr>
                <w:sdtContent/>
              </w:sdt>
            </w:sdtContent>
          </w:sdt>
        </w:p>
      </w:sdtContent>
    </w:sdt>
    <w:sdt>
      <w:sdtPr>
        <w:tag w:val="goog_rdk_42"/>
        <w:id w:val="1604546292"/>
      </w:sdtPr>
      <w:sdtContent>
        <w:p w14:paraId="36B1C893" w14:textId="77777777" w:rsidR="00E51C31" w:rsidRPr="004467CF" w:rsidRDefault="00000000">
          <w:pPr>
            <w:spacing w:line="240" w:lineRule="auto"/>
            <w:jc w:val="center"/>
            <w:rPr>
              <w:rFonts w:ascii="Times New Roman" w:eastAsia="Times New Roman" w:hAnsi="Times New Roman" w:cs="Times New Roman"/>
              <w:b/>
              <w:bCs/>
              <w:sz w:val="28"/>
              <w:szCs w:val="28"/>
            </w:rPr>
          </w:pPr>
          <w:sdt>
            <w:sdtPr>
              <w:tag w:val="goog_rdk_40"/>
              <w:id w:val="802691611"/>
            </w:sdtPr>
            <w:sdtContent>
              <w:sdt>
                <w:sdtPr>
                  <w:tag w:val="goog_rdk_41"/>
                  <w:id w:val="2015332185"/>
                </w:sdtPr>
                <w:sdtContent/>
              </w:sdt>
            </w:sdtContent>
          </w:sdt>
        </w:p>
      </w:sdtContent>
    </w:sdt>
    <w:sdt>
      <w:sdtPr>
        <w:tag w:val="goog_rdk_45"/>
        <w:id w:val="1325220915"/>
      </w:sdtPr>
      <w:sdtContent>
        <w:p w14:paraId="5D687A41" w14:textId="77777777" w:rsidR="00E51C31" w:rsidRPr="004467CF" w:rsidRDefault="00000000">
          <w:pPr>
            <w:spacing w:line="240" w:lineRule="auto"/>
            <w:jc w:val="center"/>
            <w:rPr>
              <w:rFonts w:ascii="Times New Roman" w:eastAsia="Times New Roman" w:hAnsi="Times New Roman" w:cs="Times New Roman"/>
              <w:b/>
              <w:bCs/>
              <w:sz w:val="28"/>
              <w:szCs w:val="28"/>
            </w:rPr>
          </w:pPr>
          <w:sdt>
            <w:sdtPr>
              <w:tag w:val="goog_rdk_43"/>
              <w:id w:val="140127490"/>
            </w:sdtPr>
            <w:sdtContent>
              <w:sdt>
                <w:sdtPr>
                  <w:tag w:val="goog_rdk_44"/>
                  <w:id w:val="-2136387826"/>
                </w:sdtPr>
                <w:sdtContent/>
              </w:sdt>
            </w:sdtContent>
          </w:sdt>
        </w:p>
      </w:sdtContent>
    </w:sdt>
    <w:sdt>
      <w:sdtPr>
        <w:tag w:val="goog_rdk_48"/>
        <w:id w:val="-1481127716"/>
      </w:sdtPr>
      <w:sdtContent>
        <w:p w14:paraId="0C26FB10" w14:textId="77777777" w:rsidR="00E51C31" w:rsidRPr="004467CF" w:rsidRDefault="00000000">
          <w:pPr>
            <w:spacing w:line="240" w:lineRule="auto"/>
            <w:jc w:val="center"/>
            <w:rPr>
              <w:rFonts w:ascii="Times New Roman" w:eastAsia="Times New Roman" w:hAnsi="Times New Roman" w:cs="Times New Roman"/>
              <w:b/>
              <w:bCs/>
              <w:sz w:val="28"/>
              <w:szCs w:val="28"/>
            </w:rPr>
          </w:pPr>
          <w:sdt>
            <w:sdtPr>
              <w:tag w:val="goog_rdk_46"/>
              <w:id w:val="-133273065"/>
            </w:sdtPr>
            <w:sdtContent>
              <w:sdt>
                <w:sdtPr>
                  <w:tag w:val="goog_rdk_47"/>
                  <w:id w:val="-1277295556"/>
                </w:sdtPr>
                <w:sdtContent/>
              </w:sdt>
            </w:sdtContent>
          </w:sdt>
        </w:p>
      </w:sdtContent>
    </w:sdt>
    <w:sdt>
      <w:sdtPr>
        <w:tag w:val="goog_rdk_51"/>
        <w:id w:val="1834394173"/>
      </w:sdtPr>
      <w:sdtContent>
        <w:p w14:paraId="4E7A5A6C" w14:textId="77777777" w:rsidR="00E51C31" w:rsidRPr="004467CF" w:rsidRDefault="00000000">
          <w:pPr>
            <w:spacing w:line="240" w:lineRule="auto"/>
            <w:jc w:val="center"/>
            <w:rPr>
              <w:rFonts w:ascii="Times New Roman" w:eastAsia="Times New Roman" w:hAnsi="Times New Roman" w:cs="Times New Roman"/>
              <w:b/>
              <w:bCs/>
              <w:sz w:val="28"/>
              <w:szCs w:val="28"/>
            </w:rPr>
          </w:pPr>
          <w:sdt>
            <w:sdtPr>
              <w:tag w:val="goog_rdk_49"/>
              <w:id w:val="1208945651"/>
            </w:sdtPr>
            <w:sdtContent>
              <w:sdt>
                <w:sdtPr>
                  <w:tag w:val="goog_rdk_50"/>
                  <w:id w:val="-660011673"/>
                </w:sdtPr>
                <w:sdtContent/>
              </w:sdt>
            </w:sdtContent>
          </w:sdt>
        </w:p>
      </w:sdtContent>
    </w:sdt>
    <w:p w14:paraId="46EBB142" w14:textId="77777777" w:rsidR="006E3E39" w:rsidRDefault="006E3E39">
      <w:pPr>
        <w:spacing w:line="240" w:lineRule="auto"/>
        <w:jc w:val="center"/>
      </w:pPr>
    </w:p>
    <w:p w14:paraId="5AFC0A84" w14:textId="77777777" w:rsidR="006E3E39" w:rsidRDefault="006E3E39">
      <w:pPr>
        <w:spacing w:line="240" w:lineRule="auto"/>
        <w:jc w:val="center"/>
      </w:pPr>
    </w:p>
    <w:p w14:paraId="122C461E" w14:textId="77777777" w:rsidR="006E3E39" w:rsidRDefault="006E3E39">
      <w:pPr>
        <w:spacing w:line="240" w:lineRule="auto"/>
        <w:jc w:val="center"/>
      </w:pPr>
    </w:p>
    <w:p w14:paraId="478AB069" w14:textId="77777777" w:rsidR="006E3E39" w:rsidRDefault="006E3E39">
      <w:pPr>
        <w:spacing w:line="240" w:lineRule="auto"/>
        <w:jc w:val="center"/>
      </w:pPr>
    </w:p>
    <w:p w14:paraId="2E9E78DF" w14:textId="77777777" w:rsidR="006E3E39" w:rsidRDefault="006E3E39">
      <w:pPr>
        <w:spacing w:line="240" w:lineRule="auto"/>
        <w:jc w:val="center"/>
      </w:pPr>
    </w:p>
    <w:p w14:paraId="108FDCDB" w14:textId="77777777" w:rsidR="006E3E39" w:rsidRDefault="006E3E39">
      <w:pPr>
        <w:spacing w:line="240" w:lineRule="auto"/>
        <w:jc w:val="center"/>
      </w:pPr>
    </w:p>
    <w:p w14:paraId="7A1868DD" w14:textId="77777777" w:rsidR="006E3E39" w:rsidRDefault="006E3E39">
      <w:pPr>
        <w:spacing w:line="240" w:lineRule="auto"/>
        <w:jc w:val="center"/>
      </w:pPr>
    </w:p>
    <w:p w14:paraId="157BE60A" w14:textId="77777777" w:rsidR="006E3E39" w:rsidRDefault="006E3E39">
      <w:pPr>
        <w:spacing w:line="240" w:lineRule="auto"/>
        <w:jc w:val="center"/>
      </w:pPr>
    </w:p>
    <w:p w14:paraId="4D34DBEF" w14:textId="77777777" w:rsidR="006E3E39" w:rsidRDefault="006E3E39">
      <w:pPr>
        <w:spacing w:line="240" w:lineRule="auto"/>
        <w:jc w:val="center"/>
      </w:pPr>
    </w:p>
    <w:p w14:paraId="7FE6328B" w14:textId="77777777" w:rsidR="006E3E39" w:rsidRDefault="006E3E39">
      <w:pPr>
        <w:spacing w:line="240" w:lineRule="auto"/>
        <w:jc w:val="center"/>
      </w:pPr>
    </w:p>
    <w:p w14:paraId="3D2DECB7" w14:textId="77777777" w:rsidR="006E3E39" w:rsidRDefault="006E3E39">
      <w:pPr>
        <w:spacing w:line="240" w:lineRule="auto"/>
        <w:jc w:val="center"/>
      </w:pPr>
    </w:p>
    <w:p w14:paraId="25DF09D0" w14:textId="77777777" w:rsidR="006E3E39" w:rsidRDefault="006E3E39">
      <w:pPr>
        <w:spacing w:line="240" w:lineRule="auto"/>
        <w:jc w:val="center"/>
      </w:pPr>
    </w:p>
    <w:p w14:paraId="78884886" w14:textId="77777777" w:rsidR="006E3E39" w:rsidRDefault="006E3E39">
      <w:pPr>
        <w:spacing w:line="240" w:lineRule="auto"/>
        <w:jc w:val="center"/>
      </w:pPr>
    </w:p>
    <w:p w14:paraId="1F534653" w14:textId="77777777" w:rsidR="006E3E39" w:rsidRDefault="006E3E39">
      <w:pPr>
        <w:spacing w:line="240" w:lineRule="auto"/>
        <w:jc w:val="center"/>
      </w:pPr>
    </w:p>
    <w:p w14:paraId="58BDAB8D" w14:textId="77777777" w:rsidR="00E51C31" w:rsidRDefault="00000000">
      <w:pPr>
        <w:spacing w:line="240" w:lineRule="auto"/>
        <w:jc w:val="center"/>
      </w:pPr>
      <w:sdt>
        <w:sdtPr>
          <w:tag w:val="goog_rdk_52"/>
          <w:id w:val="-1950080228"/>
        </w:sdtPr>
        <w:sdtContent>
          <w:sdt>
            <w:sdtPr>
              <w:tag w:val="goog_rdk_53"/>
              <w:id w:val="2042408335"/>
            </w:sdtPr>
            <w:sdtContent/>
          </w:sdt>
        </w:sdtContent>
      </w:sdt>
    </w:p>
    <w:p w14:paraId="7F6B3269" w14:textId="77777777" w:rsidR="006E3E39" w:rsidRDefault="006E3E39">
      <w:pPr>
        <w:spacing w:line="240" w:lineRule="auto"/>
        <w:jc w:val="center"/>
      </w:pPr>
    </w:p>
    <w:p w14:paraId="4E79DF74" w14:textId="77777777" w:rsidR="006E3E39" w:rsidRPr="004467CF" w:rsidRDefault="006E3E39">
      <w:pPr>
        <w:spacing w:line="240" w:lineRule="auto"/>
        <w:jc w:val="center"/>
        <w:rPr>
          <w:rFonts w:ascii="Times New Roman" w:eastAsia="Times New Roman" w:hAnsi="Times New Roman" w:cs="Times New Roman"/>
          <w:b/>
          <w:bCs/>
          <w:sz w:val="28"/>
          <w:szCs w:val="28"/>
        </w:rPr>
      </w:pPr>
    </w:p>
    <w:sdt>
      <w:sdtPr>
        <w:tag w:val="goog_rdk_57"/>
        <w:id w:val="924154382"/>
      </w:sdtPr>
      <w:sdtContent>
        <w:p w14:paraId="347E41FA" w14:textId="77777777" w:rsidR="00E51C31" w:rsidRPr="004467CF" w:rsidRDefault="00000000">
          <w:pPr>
            <w:spacing w:line="240" w:lineRule="auto"/>
            <w:jc w:val="center"/>
            <w:rPr>
              <w:rFonts w:ascii="Times New Roman" w:eastAsia="Times New Roman" w:hAnsi="Times New Roman" w:cs="Times New Roman"/>
              <w:b/>
              <w:bCs/>
              <w:sz w:val="28"/>
              <w:szCs w:val="28"/>
            </w:rPr>
          </w:pPr>
          <w:sdt>
            <w:sdtPr>
              <w:tag w:val="goog_rdk_55"/>
              <w:id w:val="-703529750"/>
            </w:sdtPr>
            <w:sdtContent>
              <w:sdt>
                <w:sdtPr>
                  <w:tag w:val="goog_rdk_56"/>
                  <w:id w:val="-349020624"/>
                </w:sdtPr>
                <w:sdtContent/>
              </w:sdt>
            </w:sdtContent>
          </w:sdt>
        </w:p>
      </w:sdtContent>
    </w:sdt>
    <w:sdt>
      <w:sdtPr>
        <w:tag w:val="goog_rdk_60"/>
        <w:id w:val="-1221017641"/>
      </w:sdtPr>
      <w:sdtContent>
        <w:p w14:paraId="6AB5EFAE" w14:textId="77777777" w:rsidR="00E51C31" w:rsidRPr="004467CF" w:rsidRDefault="00000000">
          <w:pPr>
            <w:spacing w:line="240" w:lineRule="auto"/>
            <w:jc w:val="center"/>
            <w:rPr>
              <w:rFonts w:ascii="Times New Roman" w:eastAsia="Times New Roman" w:hAnsi="Times New Roman" w:cs="Times New Roman"/>
              <w:b/>
              <w:bCs/>
              <w:sz w:val="28"/>
              <w:szCs w:val="28"/>
            </w:rPr>
          </w:pPr>
          <w:sdt>
            <w:sdtPr>
              <w:tag w:val="goog_rdk_58"/>
              <w:id w:val="391633088"/>
            </w:sdtPr>
            <w:sdtContent>
              <w:sdt>
                <w:sdtPr>
                  <w:tag w:val="goog_rdk_59"/>
                  <w:id w:val="1865505138"/>
                </w:sdtPr>
                <w:sdtContent/>
              </w:sdt>
            </w:sdtContent>
          </w:sdt>
        </w:p>
      </w:sdtContent>
    </w:sdt>
    <w:p w14:paraId="2EA6169D" w14:textId="77777777" w:rsidR="00E51C31" w:rsidRDefault="00000000" w:rsidP="0009223B">
      <w:pPr>
        <w:spacing w:line="240" w:lineRule="auto"/>
        <w:jc w:val="center"/>
        <w:rPr>
          <w:rFonts w:ascii="Times New Roman" w:eastAsia="Times New Roman" w:hAnsi="Times New Roman" w:cs="Times New Roman"/>
          <w:b/>
          <w:bCs/>
          <w:sz w:val="28"/>
          <w:szCs w:val="28"/>
        </w:rPr>
      </w:pPr>
      <w:r w:rsidRPr="0009223B">
        <w:rPr>
          <w:rFonts w:ascii="Times New Roman" w:eastAsia="Times New Roman" w:hAnsi="Times New Roman" w:cs="Times New Roman"/>
          <w:b/>
          <w:bCs/>
          <w:sz w:val="28"/>
          <w:szCs w:val="28"/>
        </w:rPr>
        <w:lastRenderedPageBreak/>
        <w:t>Приложение А</w:t>
      </w:r>
    </w:p>
    <w:p w14:paraId="0897CC9B" w14:textId="77777777" w:rsidR="0009223B" w:rsidRPr="0009223B" w:rsidRDefault="0009223B" w:rsidP="0009223B">
      <w:pPr>
        <w:spacing w:line="240" w:lineRule="auto"/>
        <w:jc w:val="center"/>
        <w:rPr>
          <w:rFonts w:ascii="Times New Roman" w:eastAsia="Times New Roman" w:hAnsi="Times New Roman" w:cs="Times New Roman"/>
          <w:b/>
          <w:bCs/>
          <w:sz w:val="28"/>
          <w:szCs w:val="28"/>
        </w:rPr>
      </w:pPr>
    </w:p>
    <w:p w14:paraId="34BE5D60" w14:textId="324FBDA0" w:rsidR="00E51C31" w:rsidRPr="007A5165"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xml:space="preserve">Патент </w:t>
      </w:r>
      <w:r w:rsidR="007A5165">
        <w:rPr>
          <w:rFonts w:ascii="Times New Roman" w:eastAsia="Times New Roman" w:hAnsi="Times New Roman" w:cs="Times New Roman"/>
          <w:sz w:val="28"/>
          <w:szCs w:val="28"/>
          <w:lang w:val="ru-RU"/>
        </w:rPr>
        <w:t>на полезную модель</w:t>
      </w:r>
    </w:p>
    <w:p w14:paraId="06110BA3" w14:textId="77777777" w:rsidR="00E51C31" w:rsidRDefault="00E51C31">
      <w:pPr>
        <w:widowControl w:val="0"/>
        <w:pBdr>
          <w:top w:val="nil"/>
          <w:left w:val="nil"/>
          <w:bottom w:val="nil"/>
          <w:right w:val="nil"/>
          <w:between w:val="nil"/>
        </w:pBdr>
        <w:spacing w:line="240" w:lineRule="auto"/>
        <w:rPr>
          <w:rFonts w:ascii="Times New Roman" w:eastAsia="Times New Roman" w:hAnsi="Times New Roman" w:cs="Times New Roman"/>
          <w:b/>
          <w:bCs/>
          <w:sz w:val="28"/>
          <w:szCs w:val="28"/>
        </w:rPr>
      </w:pPr>
    </w:p>
    <w:p w14:paraId="56F824EF" w14:textId="77777777" w:rsidR="00E51C31" w:rsidRDefault="00000000" w:rsidP="00B32B6A">
      <w:pPr>
        <w:widowControl w:val="0"/>
        <w:pBdr>
          <w:top w:val="nil"/>
          <w:left w:val="nil"/>
          <w:bottom w:val="nil"/>
          <w:right w:val="nil"/>
          <w:between w:val="nil"/>
        </w:pBdr>
        <w:spacing w:line="240" w:lineRule="auto"/>
        <w:ind w:firstLine="709"/>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1144A0DD" wp14:editId="7996A5F5">
            <wp:extent cx="5049520" cy="7315200"/>
            <wp:effectExtent l="0" t="0" r="0" b="0"/>
            <wp:docPr id="191828972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84"/>
                    <a:srcRect b="1275"/>
                    <a:stretch>
                      <a:fillRect/>
                    </a:stretch>
                  </pic:blipFill>
                  <pic:spPr>
                    <a:xfrm>
                      <a:off x="0" y="0"/>
                      <a:ext cx="5049520" cy="7315200"/>
                    </a:xfrm>
                    <a:prstGeom prst="rect">
                      <a:avLst/>
                    </a:prstGeom>
                    <a:ln/>
                  </pic:spPr>
                </pic:pic>
              </a:graphicData>
            </a:graphic>
          </wp:inline>
        </w:drawing>
      </w:r>
    </w:p>
    <w:p w14:paraId="06345CD2" w14:textId="77777777" w:rsidR="00B32B6A" w:rsidRDefault="00B32B6A">
      <w:pPr>
        <w:widowControl w:val="0"/>
        <w:pBdr>
          <w:top w:val="nil"/>
          <w:left w:val="nil"/>
          <w:bottom w:val="nil"/>
          <w:right w:val="nil"/>
          <w:between w:val="nil"/>
        </w:pBdr>
        <w:spacing w:line="240" w:lineRule="auto"/>
        <w:ind w:firstLine="709"/>
        <w:jc w:val="center"/>
        <w:rPr>
          <w:rFonts w:ascii="Times New Roman" w:eastAsia="Times New Roman" w:hAnsi="Times New Roman" w:cs="Times New Roman"/>
          <w:sz w:val="28"/>
          <w:szCs w:val="28"/>
          <w:lang w:val="ru-RU"/>
        </w:rPr>
      </w:pPr>
    </w:p>
    <w:p w14:paraId="08ADD1EC" w14:textId="1966576B" w:rsidR="00E51C31" w:rsidRPr="00B32B6A" w:rsidRDefault="00B32B6A">
      <w:pPr>
        <w:widowControl w:val="0"/>
        <w:pBdr>
          <w:top w:val="nil"/>
          <w:left w:val="nil"/>
          <w:bottom w:val="nil"/>
          <w:right w:val="nil"/>
          <w:between w:val="nil"/>
        </w:pBdr>
        <w:spacing w:line="240" w:lineRule="auto"/>
        <w:ind w:firstLine="709"/>
        <w:jc w:val="center"/>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А.1 – патент на препарат для лечения мастита коров</w:t>
      </w:r>
    </w:p>
    <w:p w14:paraId="0F5B1032" w14:textId="77777777" w:rsidR="00E51C31" w:rsidRDefault="00000000">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Продолжение приложение А</w:t>
      </w:r>
    </w:p>
    <w:p w14:paraId="2C414908" w14:textId="77777777" w:rsidR="00E51C31" w:rsidRDefault="00E51C31">
      <w:pPr>
        <w:widowControl w:val="0"/>
        <w:pBdr>
          <w:top w:val="nil"/>
          <w:left w:val="nil"/>
          <w:bottom w:val="nil"/>
          <w:right w:val="nil"/>
          <w:between w:val="nil"/>
        </w:pBdr>
        <w:spacing w:line="240" w:lineRule="auto"/>
        <w:ind w:firstLine="709"/>
        <w:jc w:val="center"/>
        <w:rPr>
          <w:rFonts w:ascii="Times New Roman" w:eastAsia="Times New Roman" w:hAnsi="Times New Roman" w:cs="Times New Roman"/>
          <w:sz w:val="28"/>
          <w:szCs w:val="28"/>
        </w:rPr>
      </w:pPr>
    </w:p>
    <w:p w14:paraId="5F9B9351" w14:textId="77777777" w:rsidR="00E51C31" w:rsidRDefault="00000000">
      <w:pPr>
        <w:widowControl w:val="0"/>
        <w:pBdr>
          <w:top w:val="nil"/>
          <w:left w:val="nil"/>
          <w:bottom w:val="nil"/>
          <w:right w:val="nil"/>
          <w:between w:val="nil"/>
        </w:pBdr>
        <w:spacing w:line="240" w:lineRule="auto"/>
        <w:ind w:firstLine="709"/>
        <w:rPr>
          <w:rFonts w:ascii="Times New Roman" w:eastAsia="Times New Roman" w:hAnsi="Times New Roman" w:cs="Times New Roman"/>
          <w:sz w:val="28"/>
          <w:szCs w:val="28"/>
          <w:lang w:val="ru-RU"/>
        </w:rPr>
      </w:pPr>
      <w:r>
        <w:rPr>
          <w:rFonts w:ascii="Times New Roman" w:eastAsia="Times New Roman" w:hAnsi="Times New Roman" w:cs="Times New Roman"/>
          <w:noProof/>
          <w:sz w:val="28"/>
          <w:szCs w:val="28"/>
        </w:rPr>
        <w:drawing>
          <wp:inline distT="114300" distB="114300" distL="114300" distR="114300" wp14:anchorId="619FCE75" wp14:editId="6C77233A">
            <wp:extent cx="5380990" cy="7324725"/>
            <wp:effectExtent l="0" t="0" r="0" b="0"/>
            <wp:docPr id="1918289728"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285"/>
                    <a:srcRect/>
                    <a:stretch>
                      <a:fillRect/>
                    </a:stretch>
                  </pic:blipFill>
                  <pic:spPr>
                    <a:xfrm>
                      <a:off x="0" y="0"/>
                      <a:ext cx="5384552" cy="7329573"/>
                    </a:xfrm>
                    <a:prstGeom prst="rect">
                      <a:avLst/>
                    </a:prstGeom>
                    <a:ln/>
                  </pic:spPr>
                </pic:pic>
              </a:graphicData>
            </a:graphic>
          </wp:inline>
        </w:drawing>
      </w:r>
    </w:p>
    <w:p w14:paraId="60679458" w14:textId="77777777" w:rsidR="00B32B6A" w:rsidRDefault="00B32B6A">
      <w:pPr>
        <w:widowControl w:val="0"/>
        <w:pBdr>
          <w:top w:val="nil"/>
          <w:left w:val="nil"/>
          <w:bottom w:val="nil"/>
          <w:right w:val="nil"/>
          <w:between w:val="nil"/>
        </w:pBdr>
        <w:spacing w:line="240" w:lineRule="auto"/>
        <w:ind w:firstLine="709"/>
        <w:rPr>
          <w:rFonts w:ascii="Times New Roman" w:eastAsia="Times New Roman" w:hAnsi="Times New Roman" w:cs="Times New Roman"/>
          <w:sz w:val="28"/>
          <w:szCs w:val="28"/>
          <w:lang w:val="ru-RU"/>
        </w:rPr>
      </w:pPr>
    </w:p>
    <w:p w14:paraId="6E6F7B57" w14:textId="6C100174" w:rsidR="00E51C31" w:rsidRPr="00D1474C" w:rsidRDefault="00B32B6A" w:rsidP="00D1474C">
      <w:pPr>
        <w:widowControl w:val="0"/>
        <w:pBdr>
          <w:top w:val="nil"/>
          <w:left w:val="nil"/>
          <w:bottom w:val="nil"/>
          <w:right w:val="nil"/>
          <w:between w:val="nil"/>
        </w:pBdr>
        <w:spacing w:line="240" w:lineRule="auto"/>
        <w:ind w:firstLine="709"/>
        <w:jc w:val="center"/>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А.2 – патент на способ получения гипериммунной сыворотки против мастита крупного рогатого скота</w:t>
      </w:r>
    </w:p>
    <w:p w14:paraId="1E7AE424" w14:textId="77777777" w:rsidR="0009223B" w:rsidRDefault="0009223B">
      <w:pPr>
        <w:widowControl w:val="0"/>
        <w:pBdr>
          <w:top w:val="nil"/>
          <w:left w:val="nil"/>
          <w:bottom w:val="nil"/>
          <w:right w:val="nil"/>
          <w:between w:val="nil"/>
        </w:pBdr>
        <w:spacing w:line="240" w:lineRule="auto"/>
        <w:ind w:firstLine="709"/>
        <w:jc w:val="right"/>
        <w:rPr>
          <w:rFonts w:ascii="Times New Roman" w:eastAsia="Times New Roman" w:hAnsi="Times New Roman" w:cs="Times New Roman"/>
          <w:sz w:val="28"/>
          <w:szCs w:val="28"/>
        </w:rPr>
      </w:pPr>
    </w:p>
    <w:p w14:paraId="45DBAE8B" w14:textId="40AA6A61" w:rsidR="00E51C31" w:rsidRDefault="0009223B" w:rsidP="0009223B">
      <w:pPr>
        <w:widowControl w:val="0"/>
        <w:pBdr>
          <w:top w:val="nil"/>
          <w:left w:val="nil"/>
          <w:bottom w:val="nil"/>
          <w:right w:val="nil"/>
          <w:between w:val="nil"/>
        </w:pBdr>
        <w:spacing w:line="240" w:lineRule="auto"/>
        <w:ind w:firstLine="709"/>
        <w:jc w:val="center"/>
        <w:rPr>
          <w:rFonts w:ascii="Times New Roman" w:eastAsia="Times New Roman" w:hAnsi="Times New Roman" w:cs="Times New Roman"/>
          <w:b/>
          <w:bCs/>
          <w:sz w:val="28"/>
          <w:szCs w:val="28"/>
          <w:lang w:val="ru-RU"/>
        </w:rPr>
      </w:pPr>
      <w:r w:rsidRPr="0009223B">
        <w:rPr>
          <w:rFonts w:ascii="Times New Roman" w:eastAsia="Times New Roman" w:hAnsi="Times New Roman" w:cs="Times New Roman"/>
          <w:b/>
          <w:bCs/>
          <w:sz w:val="28"/>
          <w:szCs w:val="28"/>
        </w:rPr>
        <w:lastRenderedPageBreak/>
        <w:t xml:space="preserve">Приложение </w:t>
      </w:r>
      <w:r>
        <w:rPr>
          <w:rFonts w:ascii="Times New Roman" w:eastAsia="Times New Roman" w:hAnsi="Times New Roman" w:cs="Times New Roman"/>
          <w:b/>
          <w:bCs/>
          <w:sz w:val="28"/>
          <w:szCs w:val="28"/>
          <w:lang w:val="ru-RU"/>
        </w:rPr>
        <w:t>Б</w:t>
      </w:r>
    </w:p>
    <w:p w14:paraId="33256686" w14:textId="77777777" w:rsidR="0009223B" w:rsidRPr="0009223B" w:rsidRDefault="0009223B" w:rsidP="0009223B">
      <w:pPr>
        <w:widowControl w:val="0"/>
        <w:pBdr>
          <w:top w:val="nil"/>
          <w:left w:val="nil"/>
          <w:bottom w:val="nil"/>
          <w:right w:val="nil"/>
          <w:between w:val="nil"/>
        </w:pBdr>
        <w:spacing w:line="240" w:lineRule="auto"/>
        <w:ind w:firstLine="709"/>
        <w:jc w:val="center"/>
        <w:rPr>
          <w:rFonts w:ascii="Times New Roman" w:eastAsia="Times New Roman" w:hAnsi="Times New Roman" w:cs="Times New Roman"/>
          <w:b/>
          <w:bCs/>
          <w:sz w:val="28"/>
          <w:szCs w:val="28"/>
          <w:lang w:val="ru-RU"/>
        </w:rPr>
      </w:pPr>
    </w:p>
    <w:p w14:paraId="17C3E097" w14:textId="5D423B8F" w:rsidR="00E51C31" w:rsidRDefault="00000000">
      <w:pPr>
        <w:widowControl w:val="0"/>
        <w:pBdr>
          <w:top w:val="nil"/>
          <w:left w:val="nil"/>
          <w:bottom w:val="nil"/>
          <w:right w:val="nil"/>
          <w:between w:val="nil"/>
        </w:pBdr>
        <w:spacing w:line="24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Регистрационная карта проект</w:t>
      </w:r>
    </w:p>
    <w:p w14:paraId="508BCF61" w14:textId="77777777" w:rsidR="00E51C31" w:rsidRDefault="00E51C31">
      <w:pPr>
        <w:widowControl w:val="0"/>
        <w:pBdr>
          <w:top w:val="nil"/>
          <w:left w:val="nil"/>
          <w:bottom w:val="nil"/>
          <w:right w:val="nil"/>
          <w:between w:val="nil"/>
        </w:pBdr>
        <w:spacing w:line="240" w:lineRule="auto"/>
        <w:ind w:firstLine="709"/>
        <w:jc w:val="center"/>
        <w:rPr>
          <w:rFonts w:ascii="Times New Roman" w:eastAsia="Times New Roman" w:hAnsi="Times New Roman" w:cs="Times New Roman"/>
          <w:sz w:val="28"/>
          <w:szCs w:val="28"/>
        </w:rPr>
      </w:pPr>
    </w:p>
    <w:p w14:paraId="1E9FA3DE" w14:textId="77777777" w:rsidR="00E51C31"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noProof/>
          <w:sz w:val="28"/>
          <w:szCs w:val="28"/>
        </w:rPr>
        <w:drawing>
          <wp:inline distT="0" distB="0" distL="0" distR="0" wp14:anchorId="4DF03A9A" wp14:editId="140507BB">
            <wp:extent cx="5827807" cy="6607051"/>
            <wp:effectExtent l="0" t="0" r="0" b="0"/>
            <wp:docPr id="1918289729"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86"/>
                    <a:srcRect/>
                    <a:stretch>
                      <a:fillRect/>
                    </a:stretch>
                  </pic:blipFill>
                  <pic:spPr>
                    <a:xfrm>
                      <a:off x="0" y="0"/>
                      <a:ext cx="5827807" cy="6607051"/>
                    </a:xfrm>
                    <a:prstGeom prst="rect">
                      <a:avLst/>
                    </a:prstGeom>
                    <a:ln/>
                  </pic:spPr>
                </pic:pic>
              </a:graphicData>
            </a:graphic>
          </wp:inline>
        </w:drawing>
      </w:r>
    </w:p>
    <w:p w14:paraId="6D5E3724" w14:textId="77777777" w:rsidR="00E51C31" w:rsidRDefault="00E51C31">
      <w:pPr>
        <w:widowControl w:val="0"/>
        <w:pBdr>
          <w:top w:val="nil"/>
          <w:left w:val="nil"/>
          <w:bottom w:val="nil"/>
          <w:right w:val="nil"/>
          <w:between w:val="nil"/>
        </w:pBdr>
        <w:spacing w:line="240" w:lineRule="auto"/>
        <w:ind w:firstLine="709"/>
        <w:jc w:val="right"/>
        <w:rPr>
          <w:rFonts w:ascii="Times New Roman" w:eastAsia="Times New Roman" w:hAnsi="Times New Roman" w:cs="Times New Roman"/>
          <w:sz w:val="28"/>
          <w:szCs w:val="28"/>
        </w:rPr>
      </w:pPr>
    </w:p>
    <w:p w14:paraId="52764275" w14:textId="77777777" w:rsidR="00E51C31" w:rsidRDefault="00E51C31">
      <w:pPr>
        <w:widowControl w:val="0"/>
        <w:pBdr>
          <w:top w:val="nil"/>
          <w:left w:val="nil"/>
          <w:bottom w:val="nil"/>
          <w:right w:val="nil"/>
          <w:between w:val="nil"/>
        </w:pBdr>
        <w:spacing w:line="240" w:lineRule="auto"/>
        <w:ind w:firstLine="709"/>
        <w:jc w:val="right"/>
        <w:rPr>
          <w:rFonts w:ascii="Times New Roman" w:eastAsia="Times New Roman" w:hAnsi="Times New Roman" w:cs="Times New Roman"/>
          <w:sz w:val="28"/>
          <w:szCs w:val="28"/>
        </w:rPr>
      </w:pPr>
    </w:p>
    <w:p w14:paraId="1DE06F61" w14:textId="5B536E39" w:rsidR="00E51C31" w:rsidRPr="00B32B6A" w:rsidRDefault="00B32B6A" w:rsidP="00B32B6A">
      <w:pPr>
        <w:widowControl w:val="0"/>
        <w:pBdr>
          <w:top w:val="nil"/>
          <w:left w:val="nil"/>
          <w:bottom w:val="nil"/>
          <w:right w:val="nil"/>
          <w:between w:val="nil"/>
        </w:pBdr>
        <w:spacing w:line="240" w:lineRule="auto"/>
        <w:jc w:val="center"/>
        <w:rPr>
          <w:rFonts w:ascii="Times New Roman" w:eastAsia="Times New Roman" w:hAnsi="Times New Roman" w:cs="Times New Roman"/>
          <w:sz w:val="28"/>
          <w:szCs w:val="28"/>
          <w:lang w:val="ru-RU"/>
        </w:rPr>
      </w:pPr>
      <w:r w:rsidRPr="00B32B6A">
        <w:rPr>
          <w:rFonts w:ascii="Times New Roman" w:eastAsia="Times New Roman" w:hAnsi="Times New Roman" w:cs="Times New Roman"/>
          <w:sz w:val="28"/>
          <w:szCs w:val="28"/>
        </w:rPr>
        <w:t>Б.1</w:t>
      </w:r>
      <w:r>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ru-RU"/>
        </w:rPr>
        <w:t xml:space="preserve"> </w:t>
      </w:r>
      <w:r w:rsidRPr="00B32B6A">
        <w:rPr>
          <w:rFonts w:ascii="Times New Roman" w:eastAsia="Times New Roman" w:hAnsi="Times New Roman" w:cs="Times New Roman"/>
          <w:sz w:val="28"/>
          <w:szCs w:val="28"/>
        </w:rPr>
        <w:t xml:space="preserve">Регистрационная карта </w:t>
      </w:r>
      <w:r w:rsidR="00944827">
        <w:rPr>
          <w:rFonts w:ascii="Times New Roman" w:eastAsia="Times New Roman" w:hAnsi="Times New Roman" w:cs="Times New Roman"/>
          <w:sz w:val="28"/>
          <w:szCs w:val="28"/>
          <w:lang w:val="ru-RU"/>
        </w:rPr>
        <w:t xml:space="preserve">инициативного </w:t>
      </w:r>
      <w:r w:rsidRPr="00B32B6A">
        <w:rPr>
          <w:rFonts w:ascii="Times New Roman" w:eastAsia="Times New Roman" w:hAnsi="Times New Roman" w:cs="Times New Roman"/>
          <w:sz w:val="28"/>
          <w:szCs w:val="28"/>
        </w:rPr>
        <w:t>проект</w:t>
      </w:r>
      <w:r>
        <w:rPr>
          <w:rFonts w:ascii="Times New Roman" w:eastAsia="Times New Roman" w:hAnsi="Times New Roman" w:cs="Times New Roman"/>
          <w:sz w:val="28"/>
          <w:szCs w:val="28"/>
          <w:lang w:val="ru-RU"/>
        </w:rPr>
        <w:t>а</w:t>
      </w:r>
      <w:r w:rsidRPr="00B32B6A">
        <w:rPr>
          <w:rFonts w:ascii="Times New Roman" w:eastAsia="Times New Roman" w:hAnsi="Times New Roman" w:cs="Times New Roman"/>
          <w:sz w:val="28"/>
          <w:szCs w:val="28"/>
        </w:rPr>
        <w:t xml:space="preserve"> «Современные методы лечения и профилактики различных форм мастита у животных»</w:t>
      </w:r>
    </w:p>
    <w:p w14:paraId="461D8CCB" w14:textId="77777777" w:rsidR="00E51C31" w:rsidRDefault="00E51C3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p w14:paraId="35F35CD3" w14:textId="77777777" w:rsidR="000C4602" w:rsidRDefault="000C4602">
      <w:pPr>
        <w:widowControl w:val="0"/>
        <w:pBdr>
          <w:top w:val="nil"/>
          <w:left w:val="nil"/>
          <w:bottom w:val="nil"/>
          <w:right w:val="nil"/>
          <w:between w:val="nil"/>
        </w:pBdr>
        <w:spacing w:line="240" w:lineRule="auto"/>
        <w:ind w:firstLine="709"/>
        <w:jc w:val="right"/>
        <w:rPr>
          <w:rFonts w:ascii="Times New Roman" w:eastAsia="Times New Roman" w:hAnsi="Times New Roman" w:cs="Times New Roman"/>
          <w:sz w:val="28"/>
          <w:szCs w:val="28"/>
        </w:rPr>
      </w:pPr>
    </w:p>
    <w:p w14:paraId="543CCA44" w14:textId="77777777" w:rsidR="00E51C31" w:rsidRDefault="00000000">
      <w:pPr>
        <w:widowControl w:val="0"/>
        <w:pBdr>
          <w:top w:val="nil"/>
          <w:left w:val="nil"/>
          <w:bottom w:val="nil"/>
          <w:right w:val="nil"/>
          <w:between w:val="nil"/>
        </w:pBdr>
        <w:spacing w:line="240" w:lineRule="auto"/>
        <w:ind w:firstLine="70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Продолжения приложения Б</w:t>
      </w:r>
    </w:p>
    <w:p w14:paraId="3B2874B6" w14:textId="77777777" w:rsidR="00E51C31" w:rsidRDefault="00E51C31">
      <w:pPr>
        <w:widowControl w:val="0"/>
        <w:pBdr>
          <w:top w:val="nil"/>
          <w:left w:val="nil"/>
          <w:bottom w:val="nil"/>
          <w:right w:val="nil"/>
          <w:between w:val="nil"/>
        </w:pBdr>
        <w:spacing w:line="240" w:lineRule="auto"/>
        <w:ind w:firstLine="709"/>
        <w:jc w:val="right"/>
        <w:rPr>
          <w:rFonts w:ascii="Times New Roman" w:eastAsia="Times New Roman" w:hAnsi="Times New Roman" w:cs="Times New Roman"/>
          <w:sz w:val="28"/>
          <w:szCs w:val="28"/>
        </w:rPr>
      </w:pPr>
    </w:p>
    <w:p w14:paraId="1A123413" w14:textId="77777777" w:rsidR="00E51C31"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noProof/>
          <w:sz w:val="28"/>
          <w:szCs w:val="28"/>
        </w:rPr>
        <w:drawing>
          <wp:inline distT="0" distB="0" distL="0" distR="0" wp14:anchorId="200645FC" wp14:editId="3A67A934">
            <wp:extent cx="5759840" cy="7048500"/>
            <wp:effectExtent l="0" t="0" r="0" b="0"/>
            <wp:docPr id="1918289730"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287"/>
                    <a:srcRect/>
                    <a:stretch>
                      <a:fillRect/>
                    </a:stretch>
                  </pic:blipFill>
                  <pic:spPr>
                    <a:xfrm>
                      <a:off x="0" y="0"/>
                      <a:ext cx="5761843" cy="7050951"/>
                    </a:xfrm>
                    <a:prstGeom prst="rect">
                      <a:avLst/>
                    </a:prstGeom>
                    <a:ln/>
                  </pic:spPr>
                </pic:pic>
              </a:graphicData>
            </a:graphic>
          </wp:inline>
        </w:drawing>
      </w:r>
    </w:p>
    <w:p w14:paraId="47647B18" w14:textId="77777777" w:rsidR="00E51C31" w:rsidRDefault="00E51C31">
      <w:pPr>
        <w:widowControl w:val="0"/>
        <w:pBdr>
          <w:top w:val="nil"/>
          <w:left w:val="nil"/>
          <w:bottom w:val="nil"/>
          <w:right w:val="nil"/>
          <w:between w:val="nil"/>
        </w:pBdr>
        <w:spacing w:line="240" w:lineRule="auto"/>
        <w:ind w:firstLine="709"/>
        <w:jc w:val="center"/>
        <w:rPr>
          <w:rFonts w:ascii="Times New Roman" w:eastAsia="Times New Roman" w:hAnsi="Times New Roman" w:cs="Times New Roman"/>
          <w:sz w:val="28"/>
          <w:szCs w:val="28"/>
        </w:rPr>
      </w:pPr>
    </w:p>
    <w:p w14:paraId="71E39833" w14:textId="77777777" w:rsidR="000F20A4" w:rsidRDefault="000F20A4" w:rsidP="004A7168">
      <w:pPr>
        <w:widowControl w:val="0"/>
        <w:pBdr>
          <w:top w:val="nil"/>
          <w:left w:val="nil"/>
          <w:bottom w:val="nil"/>
          <w:right w:val="nil"/>
          <w:between w:val="nil"/>
        </w:pBdr>
        <w:spacing w:line="240" w:lineRule="auto"/>
        <w:jc w:val="center"/>
        <w:rPr>
          <w:rFonts w:ascii="Times New Roman" w:eastAsia="Times New Roman" w:hAnsi="Times New Roman" w:cs="Times New Roman"/>
          <w:sz w:val="28"/>
          <w:szCs w:val="28"/>
        </w:rPr>
      </w:pPr>
    </w:p>
    <w:p w14:paraId="3683027E" w14:textId="517E0AA9" w:rsidR="000C4602" w:rsidRDefault="00B32B6A" w:rsidP="004A7168">
      <w:pPr>
        <w:widowControl w:val="0"/>
        <w:pBdr>
          <w:top w:val="nil"/>
          <w:left w:val="nil"/>
          <w:bottom w:val="nil"/>
          <w:right w:val="nil"/>
          <w:between w:val="nil"/>
        </w:pBdr>
        <w:spacing w:line="240" w:lineRule="auto"/>
        <w:jc w:val="center"/>
        <w:rPr>
          <w:rFonts w:ascii="Times New Roman" w:eastAsia="Times New Roman" w:hAnsi="Times New Roman" w:cs="Times New Roman"/>
          <w:sz w:val="28"/>
          <w:szCs w:val="28"/>
          <w:lang w:val="ru-RU"/>
        </w:rPr>
      </w:pPr>
      <w:r w:rsidRPr="00B32B6A">
        <w:rPr>
          <w:rFonts w:ascii="Times New Roman" w:eastAsia="Times New Roman" w:hAnsi="Times New Roman" w:cs="Times New Roman"/>
          <w:sz w:val="28"/>
          <w:szCs w:val="28"/>
        </w:rPr>
        <w:t>Б.1</w:t>
      </w:r>
      <w:r>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ru-RU"/>
        </w:rPr>
        <w:t xml:space="preserve"> </w:t>
      </w:r>
      <w:r w:rsidRPr="00B32B6A">
        <w:rPr>
          <w:rFonts w:ascii="Times New Roman" w:eastAsia="Times New Roman" w:hAnsi="Times New Roman" w:cs="Times New Roman"/>
          <w:sz w:val="28"/>
          <w:szCs w:val="28"/>
        </w:rPr>
        <w:t xml:space="preserve">Регистрационная карта </w:t>
      </w:r>
      <w:r w:rsidR="00944827">
        <w:rPr>
          <w:rFonts w:ascii="Times New Roman" w:eastAsia="Times New Roman" w:hAnsi="Times New Roman" w:cs="Times New Roman"/>
          <w:sz w:val="28"/>
          <w:szCs w:val="28"/>
          <w:lang w:val="ru-RU"/>
        </w:rPr>
        <w:t xml:space="preserve">инициативного </w:t>
      </w:r>
      <w:r w:rsidRPr="00B32B6A">
        <w:rPr>
          <w:rFonts w:ascii="Times New Roman" w:eastAsia="Times New Roman" w:hAnsi="Times New Roman" w:cs="Times New Roman"/>
          <w:sz w:val="28"/>
          <w:szCs w:val="28"/>
        </w:rPr>
        <w:t>проект</w:t>
      </w:r>
      <w:r>
        <w:rPr>
          <w:rFonts w:ascii="Times New Roman" w:eastAsia="Times New Roman" w:hAnsi="Times New Roman" w:cs="Times New Roman"/>
          <w:sz w:val="28"/>
          <w:szCs w:val="28"/>
          <w:lang w:val="ru-RU"/>
        </w:rPr>
        <w:t>а</w:t>
      </w:r>
      <w:r w:rsidRPr="00B32B6A">
        <w:rPr>
          <w:rFonts w:ascii="Times New Roman" w:eastAsia="Times New Roman" w:hAnsi="Times New Roman" w:cs="Times New Roman"/>
          <w:sz w:val="28"/>
          <w:szCs w:val="28"/>
        </w:rPr>
        <w:t xml:space="preserve"> «Современные методы лечения и профилактики различных форм мастита у животных»</w:t>
      </w:r>
    </w:p>
    <w:p w14:paraId="29B11F52" w14:textId="77777777" w:rsidR="004A7168" w:rsidRPr="004A7168" w:rsidRDefault="004A7168" w:rsidP="004A7168">
      <w:pPr>
        <w:widowControl w:val="0"/>
        <w:pBdr>
          <w:top w:val="nil"/>
          <w:left w:val="nil"/>
          <w:bottom w:val="nil"/>
          <w:right w:val="nil"/>
          <w:between w:val="nil"/>
        </w:pBdr>
        <w:spacing w:line="240" w:lineRule="auto"/>
        <w:jc w:val="center"/>
        <w:rPr>
          <w:rFonts w:ascii="Times New Roman" w:eastAsia="Times New Roman" w:hAnsi="Times New Roman" w:cs="Times New Roman"/>
          <w:sz w:val="28"/>
          <w:szCs w:val="28"/>
          <w:lang w:val="ru-RU"/>
        </w:rPr>
      </w:pPr>
    </w:p>
    <w:p w14:paraId="5B0362A7" w14:textId="77777777" w:rsidR="00E51C31" w:rsidRDefault="00000000">
      <w:pPr>
        <w:widowControl w:val="0"/>
        <w:pBdr>
          <w:top w:val="nil"/>
          <w:left w:val="nil"/>
          <w:bottom w:val="nil"/>
          <w:right w:val="nil"/>
          <w:between w:val="nil"/>
        </w:pBdr>
        <w:spacing w:line="240" w:lineRule="auto"/>
        <w:ind w:firstLine="70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Продолжения приложения Б</w:t>
      </w:r>
    </w:p>
    <w:p w14:paraId="2BEC9A6E" w14:textId="77777777" w:rsidR="00E51C31" w:rsidRDefault="00E51C31">
      <w:pPr>
        <w:widowControl w:val="0"/>
        <w:pBdr>
          <w:top w:val="nil"/>
          <w:left w:val="nil"/>
          <w:bottom w:val="nil"/>
          <w:right w:val="nil"/>
          <w:between w:val="nil"/>
        </w:pBdr>
        <w:spacing w:line="240" w:lineRule="auto"/>
        <w:ind w:firstLine="709"/>
        <w:jc w:val="right"/>
        <w:rPr>
          <w:rFonts w:ascii="Times New Roman" w:eastAsia="Times New Roman" w:hAnsi="Times New Roman" w:cs="Times New Roman"/>
          <w:sz w:val="28"/>
          <w:szCs w:val="28"/>
        </w:rPr>
      </w:pPr>
    </w:p>
    <w:p w14:paraId="2EED27CF" w14:textId="77777777" w:rsidR="00E51C31"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noProof/>
          <w:sz w:val="28"/>
          <w:szCs w:val="28"/>
        </w:rPr>
        <w:drawing>
          <wp:inline distT="0" distB="0" distL="0" distR="0" wp14:anchorId="3E5F7805" wp14:editId="597DC94A">
            <wp:extent cx="5837555" cy="6734175"/>
            <wp:effectExtent l="0" t="0" r="0" b="9525"/>
            <wp:docPr id="191828973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88"/>
                    <a:srcRect/>
                    <a:stretch>
                      <a:fillRect/>
                    </a:stretch>
                  </pic:blipFill>
                  <pic:spPr>
                    <a:xfrm>
                      <a:off x="0" y="0"/>
                      <a:ext cx="5837767" cy="6734420"/>
                    </a:xfrm>
                    <a:prstGeom prst="rect">
                      <a:avLst/>
                    </a:prstGeom>
                    <a:ln/>
                  </pic:spPr>
                </pic:pic>
              </a:graphicData>
            </a:graphic>
          </wp:inline>
        </w:drawing>
      </w:r>
    </w:p>
    <w:p w14:paraId="2CD770B9" w14:textId="77777777" w:rsidR="00B32B6A" w:rsidRDefault="00B32B6A" w:rsidP="00B32B6A">
      <w:pPr>
        <w:widowControl w:val="0"/>
        <w:pBdr>
          <w:top w:val="nil"/>
          <w:left w:val="nil"/>
          <w:bottom w:val="nil"/>
          <w:right w:val="nil"/>
          <w:between w:val="nil"/>
        </w:pBdr>
        <w:spacing w:line="240" w:lineRule="auto"/>
        <w:jc w:val="center"/>
        <w:rPr>
          <w:rFonts w:ascii="Times New Roman" w:eastAsia="Times New Roman" w:hAnsi="Times New Roman" w:cs="Times New Roman"/>
          <w:sz w:val="28"/>
          <w:szCs w:val="28"/>
          <w:lang w:val="ru-RU"/>
        </w:rPr>
      </w:pPr>
    </w:p>
    <w:p w14:paraId="5D8C58A2" w14:textId="11500655" w:rsidR="00933807" w:rsidRDefault="00000000" w:rsidP="004A7168">
      <w:pPr>
        <w:widowControl w:val="0"/>
        <w:pBdr>
          <w:top w:val="nil"/>
          <w:left w:val="nil"/>
          <w:bottom w:val="nil"/>
          <w:right w:val="nil"/>
          <w:between w:val="nil"/>
        </w:pBdr>
        <w:spacing w:line="240" w:lineRule="auto"/>
        <w:jc w:val="center"/>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Б.1-</w:t>
      </w:r>
      <w:r w:rsidR="00F9359F">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Регистрационная</w:t>
      </w:r>
      <w:r w:rsidR="00F9359F">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карта </w:t>
      </w:r>
      <w:r w:rsidR="00B20D48">
        <w:rPr>
          <w:rFonts w:ascii="Times New Roman" w:eastAsia="Times New Roman" w:hAnsi="Times New Roman" w:cs="Times New Roman"/>
          <w:sz w:val="28"/>
          <w:szCs w:val="28"/>
          <w:lang w:val="ru-RU"/>
        </w:rPr>
        <w:t xml:space="preserve">грантового </w:t>
      </w:r>
      <w:r>
        <w:rPr>
          <w:rFonts w:ascii="Times New Roman" w:eastAsia="Times New Roman" w:hAnsi="Times New Roman" w:cs="Times New Roman"/>
          <w:sz w:val="28"/>
          <w:szCs w:val="28"/>
        </w:rPr>
        <w:t>проект</w:t>
      </w:r>
      <w:r w:rsidR="00B32B6A">
        <w:rPr>
          <w:rFonts w:ascii="Times New Roman" w:eastAsia="Times New Roman" w:hAnsi="Times New Roman" w:cs="Times New Roman"/>
          <w:sz w:val="28"/>
          <w:szCs w:val="28"/>
          <w:lang w:val="ru-RU"/>
        </w:rPr>
        <w:t>а</w:t>
      </w:r>
      <w:r>
        <w:rPr>
          <w:rFonts w:ascii="Times New Roman" w:eastAsia="Times New Roman" w:hAnsi="Times New Roman" w:cs="Times New Roman"/>
          <w:sz w:val="28"/>
          <w:szCs w:val="28"/>
        </w:rPr>
        <w:t xml:space="preserve"> «</w:t>
      </w:r>
      <w:r w:rsidR="00B32B6A" w:rsidRPr="00B32B6A">
        <w:rPr>
          <w:rFonts w:ascii="Times New Roman" w:eastAsia="Times New Roman" w:hAnsi="Times New Roman" w:cs="Times New Roman"/>
          <w:sz w:val="28"/>
          <w:szCs w:val="28"/>
        </w:rPr>
        <w:t xml:space="preserve">Разработка препаратов на основе растительных экстрактов против мастита коров и изучение их антимикробного и </w:t>
      </w:r>
      <w:proofErr w:type="spellStart"/>
      <w:r w:rsidR="00B32B6A" w:rsidRPr="00B32B6A">
        <w:rPr>
          <w:rFonts w:ascii="Times New Roman" w:eastAsia="Times New Roman" w:hAnsi="Times New Roman" w:cs="Times New Roman"/>
          <w:sz w:val="28"/>
          <w:szCs w:val="28"/>
        </w:rPr>
        <w:t>противобиопленочного</w:t>
      </w:r>
      <w:proofErr w:type="spellEnd"/>
      <w:r w:rsidR="00B32B6A" w:rsidRPr="00B32B6A">
        <w:rPr>
          <w:rFonts w:ascii="Times New Roman" w:eastAsia="Times New Roman" w:hAnsi="Times New Roman" w:cs="Times New Roman"/>
          <w:sz w:val="28"/>
          <w:szCs w:val="28"/>
        </w:rPr>
        <w:t xml:space="preserve"> действия против </w:t>
      </w:r>
      <w:proofErr w:type="spellStart"/>
      <w:r w:rsidR="00B32B6A" w:rsidRPr="00B32B6A">
        <w:rPr>
          <w:rFonts w:ascii="Times New Roman" w:eastAsia="Times New Roman" w:hAnsi="Times New Roman" w:cs="Times New Roman"/>
          <w:sz w:val="28"/>
          <w:szCs w:val="28"/>
        </w:rPr>
        <w:t>антибиотикорезистентных</w:t>
      </w:r>
      <w:proofErr w:type="spellEnd"/>
      <w:r w:rsidR="00B32B6A" w:rsidRPr="00B32B6A">
        <w:rPr>
          <w:rFonts w:ascii="Times New Roman" w:eastAsia="Times New Roman" w:hAnsi="Times New Roman" w:cs="Times New Roman"/>
          <w:sz w:val="28"/>
          <w:szCs w:val="28"/>
        </w:rPr>
        <w:t xml:space="preserve"> стафилококков</w:t>
      </w:r>
      <w:r>
        <w:rPr>
          <w:rFonts w:ascii="Times New Roman" w:eastAsia="Times New Roman" w:hAnsi="Times New Roman" w:cs="Times New Roman"/>
          <w:sz w:val="28"/>
          <w:szCs w:val="28"/>
        </w:rPr>
        <w:t>»</w:t>
      </w:r>
    </w:p>
    <w:p w14:paraId="248C44DB" w14:textId="77777777" w:rsidR="000F20A4" w:rsidRDefault="000F20A4">
      <w:pPr>
        <w:widowControl w:val="0"/>
        <w:pBdr>
          <w:top w:val="nil"/>
          <w:left w:val="nil"/>
          <w:bottom w:val="nil"/>
          <w:right w:val="nil"/>
          <w:between w:val="nil"/>
        </w:pBdr>
        <w:spacing w:line="240" w:lineRule="auto"/>
        <w:ind w:firstLine="709"/>
        <w:jc w:val="right"/>
        <w:rPr>
          <w:rFonts w:ascii="Times New Roman" w:eastAsia="Times New Roman" w:hAnsi="Times New Roman" w:cs="Times New Roman"/>
          <w:sz w:val="28"/>
          <w:szCs w:val="28"/>
        </w:rPr>
      </w:pPr>
    </w:p>
    <w:p w14:paraId="608FFE0B" w14:textId="77777777" w:rsidR="00D1474C" w:rsidRDefault="00D1474C">
      <w:pPr>
        <w:widowControl w:val="0"/>
        <w:pBdr>
          <w:top w:val="nil"/>
          <w:left w:val="nil"/>
          <w:bottom w:val="nil"/>
          <w:right w:val="nil"/>
          <w:between w:val="nil"/>
        </w:pBdr>
        <w:spacing w:line="240" w:lineRule="auto"/>
        <w:ind w:firstLine="709"/>
        <w:jc w:val="right"/>
        <w:rPr>
          <w:rFonts w:ascii="Times New Roman" w:eastAsia="Times New Roman" w:hAnsi="Times New Roman" w:cs="Times New Roman"/>
          <w:sz w:val="28"/>
          <w:szCs w:val="28"/>
        </w:rPr>
      </w:pPr>
    </w:p>
    <w:p w14:paraId="6A950405" w14:textId="3D14C32A" w:rsidR="00E51C31" w:rsidRDefault="00000000">
      <w:pPr>
        <w:widowControl w:val="0"/>
        <w:pBdr>
          <w:top w:val="nil"/>
          <w:left w:val="nil"/>
          <w:bottom w:val="nil"/>
          <w:right w:val="nil"/>
          <w:between w:val="nil"/>
        </w:pBdr>
        <w:spacing w:line="240" w:lineRule="auto"/>
        <w:ind w:firstLine="70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Продолжения приложения Б</w:t>
      </w:r>
    </w:p>
    <w:p w14:paraId="71C82D92" w14:textId="77777777" w:rsidR="00E51C31" w:rsidRDefault="00E51C31">
      <w:pPr>
        <w:widowControl w:val="0"/>
        <w:pBdr>
          <w:top w:val="nil"/>
          <w:left w:val="nil"/>
          <w:bottom w:val="nil"/>
          <w:right w:val="nil"/>
          <w:between w:val="nil"/>
        </w:pBdr>
        <w:spacing w:line="240" w:lineRule="auto"/>
        <w:ind w:firstLine="709"/>
        <w:jc w:val="right"/>
        <w:rPr>
          <w:rFonts w:ascii="Times New Roman" w:eastAsia="Times New Roman" w:hAnsi="Times New Roman" w:cs="Times New Roman"/>
          <w:sz w:val="28"/>
          <w:szCs w:val="28"/>
        </w:rPr>
      </w:pPr>
    </w:p>
    <w:p w14:paraId="2789409D" w14:textId="77777777" w:rsidR="00E51C31"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noProof/>
          <w:sz w:val="28"/>
          <w:szCs w:val="28"/>
        </w:rPr>
        <w:drawing>
          <wp:inline distT="0" distB="0" distL="0" distR="0" wp14:anchorId="6FCA122B" wp14:editId="30A5986D">
            <wp:extent cx="5712460" cy="5924550"/>
            <wp:effectExtent l="0" t="0" r="2540" b="0"/>
            <wp:docPr id="1918289732"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89"/>
                    <a:srcRect/>
                    <a:stretch>
                      <a:fillRect/>
                    </a:stretch>
                  </pic:blipFill>
                  <pic:spPr>
                    <a:xfrm>
                      <a:off x="0" y="0"/>
                      <a:ext cx="5712667" cy="5924765"/>
                    </a:xfrm>
                    <a:prstGeom prst="rect">
                      <a:avLst/>
                    </a:prstGeom>
                    <a:ln/>
                  </pic:spPr>
                </pic:pic>
              </a:graphicData>
            </a:graphic>
          </wp:inline>
        </w:drawing>
      </w:r>
    </w:p>
    <w:p w14:paraId="29C57DC3" w14:textId="56EB88D1" w:rsidR="00B32B6A" w:rsidRPr="00B32B6A" w:rsidRDefault="00B32B6A" w:rsidP="00B32B6A">
      <w:pPr>
        <w:widowControl w:val="0"/>
        <w:pBdr>
          <w:top w:val="nil"/>
          <w:left w:val="nil"/>
          <w:bottom w:val="nil"/>
          <w:right w:val="nil"/>
          <w:between w:val="nil"/>
        </w:pBdr>
        <w:spacing w:line="240" w:lineRule="auto"/>
        <w:jc w:val="center"/>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Б.1</w:t>
      </w:r>
      <w:r w:rsidR="00F9359F">
        <w:rPr>
          <w:rFonts w:ascii="Times New Roman" w:eastAsia="Times New Roman" w:hAnsi="Times New Roman" w:cs="Times New Roman"/>
          <w:sz w:val="28"/>
          <w:szCs w:val="28"/>
          <w:lang w:val="kk-KZ"/>
        </w:rPr>
        <w:t xml:space="preserve"> </w:t>
      </w:r>
      <w:r w:rsidR="00F9359F">
        <w:rPr>
          <w:rFonts w:ascii="Times New Roman" w:eastAsia="Times New Roman" w:hAnsi="Times New Roman" w:cs="Times New Roman"/>
          <w:sz w:val="28"/>
          <w:szCs w:val="28"/>
        </w:rPr>
        <w:t>–</w:t>
      </w:r>
      <w:r w:rsidR="00F9359F">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Регистрационная</w:t>
      </w:r>
      <w:r w:rsidR="00F9359F">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карта</w:t>
      </w:r>
      <w:r w:rsidR="00B20D48">
        <w:rPr>
          <w:rFonts w:ascii="Times New Roman" w:eastAsia="Times New Roman" w:hAnsi="Times New Roman" w:cs="Times New Roman"/>
          <w:sz w:val="28"/>
          <w:szCs w:val="28"/>
          <w:lang w:val="ru-RU"/>
        </w:rPr>
        <w:t xml:space="preserve"> грантового</w:t>
      </w:r>
      <w:r>
        <w:rPr>
          <w:rFonts w:ascii="Times New Roman" w:eastAsia="Times New Roman" w:hAnsi="Times New Roman" w:cs="Times New Roman"/>
          <w:sz w:val="28"/>
          <w:szCs w:val="28"/>
        </w:rPr>
        <w:t xml:space="preserve"> проект</w:t>
      </w:r>
      <w:r>
        <w:rPr>
          <w:rFonts w:ascii="Times New Roman" w:eastAsia="Times New Roman" w:hAnsi="Times New Roman" w:cs="Times New Roman"/>
          <w:sz w:val="28"/>
          <w:szCs w:val="28"/>
          <w:lang w:val="ru-RU"/>
        </w:rPr>
        <w:t>а</w:t>
      </w:r>
      <w:r>
        <w:rPr>
          <w:rFonts w:ascii="Times New Roman" w:eastAsia="Times New Roman" w:hAnsi="Times New Roman" w:cs="Times New Roman"/>
          <w:sz w:val="28"/>
          <w:szCs w:val="28"/>
        </w:rPr>
        <w:t xml:space="preserve"> «</w:t>
      </w:r>
      <w:r w:rsidRPr="00B32B6A">
        <w:rPr>
          <w:rFonts w:ascii="Times New Roman" w:eastAsia="Times New Roman" w:hAnsi="Times New Roman" w:cs="Times New Roman"/>
          <w:sz w:val="28"/>
          <w:szCs w:val="28"/>
        </w:rPr>
        <w:t xml:space="preserve">Разработка препаратов на основе растительных экстрактов против мастита коров и изучение их антимикробного и </w:t>
      </w:r>
      <w:proofErr w:type="spellStart"/>
      <w:r w:rsidRPr="00B32B6A">
        <w:rPr>
          <w:rFonts w:ascii="Times New Roman" w:eastAsia="Times New Roman" w:hAnsi="Times New Roman" w:cs="Times New Roman"/>
          <w:sz w:val="28"/>
          <w:szCs w:val="28"/>
        </w:rPr>
        <w:t>противобиопленочного</w:t>
      </w:r>
      <w:proofErr w:type="spellEnd"/>
      <w:r w:rsidRPr="00B32B6A">
        <w:rPr>
          <w:rFonts w:ascii="Times New Roman" w:eastAsia="Times New Roman" w:hAnsi="Times New Roman" w:cs="Times New Roman"/>
          <w:sz w:val="28"/>
          <w:szCs w:val="28"/>
        </w:rPr>
        <w:t xml:space="preserve"> действия против </w:t>
      </w:r>
      <w:proofErr w:type="spellStart"/>
      <w:r w:rsidRPr="00B32B6A">
        <w:rPr>
          <w:rFonts w:ascii="Times New Roman" w:eastAsia="Times New Roman" w:hAnsi="Times New Roman" w:cs="Times New Roman"/>
          <w:sz w:val="28"/>
          <w:szCs w:val="28"/>
        </w:rPr>
        <w:t>антибиотикорезистентных</w:t>
      </w:r>
      <w:proofErr w:type="spellEnd"/>
      <w:r w:rsidRPr="00B32B6A">
        <w:rPr>
          <w:rFonts w:ascii="Times New Roman" w:eastAsia="Times New Roman" w:hAnsi="Times New Roman" w:cs="Times New Roman"/>
          <w:sz w:val="28"/>
          <w:szCs w:val="28"/>
        </w:rPr>
        <w:t xml:space="preserve"> стафилококков</w:t>
      </w:r>
      <w:r>
        <w:rPr>
          <w:rFonts w:ascii="Times New Roman" w:eastAsia="Times New Roman" w:hAnsi="Times New Roman" w:cs="Times New Roman"/>
          <w:sz w:val="28"/>
          <w:szCs w:val="28"/>
        </w:rPr>
        <w:t>»</w:t>
      </w:r>
    </w:p>
    <w:p w14:paraId="78363642" w14:textId="77777777" w:rsidR="00E51C31" w:rsidRPr="00B32B6A" w:rsidRDefault="00E51C31">
      <w:pPr>
        <w:widowControl w:val="0"/>
        <w:pBdr>
          <w:top w:val="nil"/>
          <w:left w:val="nil"/>
          <w:bottom w:val="nil"/>
          <w:right w:val="nil"/>
          <w:between w:val="nil"/>
        </w:pBdr>
        <w:spacing w:line="240" w:lineRule="auto"/>
        <w:rPr>
          <w:rFonts w:ascii="Times New Roman" w:eastAsia="Times New Roman" w:hAnsi="Times New Roman" w:cs="Times New Roman"/>
          <w:b/>
          <w:bCs/>
          <w:sz w:val="28"/>
          <w:szCs w:val="28"/>
          <w:lang w:val="ru-RU"/>
        </w:rPr>
      </w:pPr>
    </w:p>
    <w:p w14:paraId="52CC700C" w14:textId="77777777" w:rsidR="00E51C31" w:rsidRDefault="00E51C31">
      <w:pPr>
        <w:widowControl w:val="0"/>
        <w:pBdr>
          <w:top w:val="nil"/>
          <w:left w:val="nil"/>
          <w:bottom w:val="nil"/>
          <w:right w:val="nil"/>
          <w:between w:val="nil"/>
        </w:pBdr>
        <w:spacing w:line="240" w:lineRule="auto"/>
        <w:ind w:firstLine="709"/>
        <w:jc w:val="center"/>
        <w:rPr>
          <w:rFonts w:ascii="Times New Roman" w:eastAsia="Times New Roman" w:hAnsi="Times New Roman" w:cs="Times New Roman"/>
          <w:b/>
          <w:bCs/>
          <w:sz w:val="28"/>
          <w:szCs w:val="28"/>
        </w:rPr>
      </w:pPr>
    </w:p>
    <w:p w14:paraId="07F34FC2" w14:textId="77777777" w:rsidR="00E51C31" w:rsidRDefault="00E51C31">
      <w:pPr>
        <w:widowControl w:val="0"/>
        <w:pBdr>
          <w:top w:val="nil"/>
          <w:left w:val="nil"/>
          <w:bottom w:val="nil"/>
          <w:right w:val="nil"/>
          <w:between w:val="nil"/>
        </w:pBdr>
        <w:spacing w:line="240" w:lineRule="auto"/>
        <w:ind w:firstLine="709"/>
        <w:jc w:val="center"/>
        <w:rPr>
          <w:rFonts w:ascii="Times New Roman" w:eastAsia="Times New Roman" w:hAnsi="Times New Roman" w:cs="Times New Roman"/>
          <w:b/>
          <w:bCs/>
          <w:sz w:val="28"/>
          <w:szCs w:val="28"/>
        </w:rPr>
      </w:pPr>
    </w:p>
    <w:p w14:paraId="1C477F53" w14:textId="77777777" w:rsidR="000C4602" w:rsidRDefault="000C4602">
      <w:pPr>
        <w:widowControl w:val="0"/>
        <w:pBdr>
          <w:top w:val="nil"/>
          <w:left w:val="nil"/>
          <w:bottom w:val="nil"/>
          <w:right w:val="nil"/>
          <w:between w:val="nil"/>
        </w:pBdr>
        <w:spacing w:line="240" w:lineRule="auto"/>
        <w:ind w:firstLine="709"/>
        <w:jc w:val="right"/>
        <w:rPr>
          <w:rFonts w:ascii="Times New Roman" w:eastAsia="Times New Roman" w:hAnsi="Times New Roman" w:cs="Times New Roman"/>
          <w:sz w:val="28"/>
          <w:szCs w:val="28"/>
        </w:rPr>
      </w:pPr>
    </w:p>
    <w:p w14:paraId="7DEC4F51" w14:textId="77777777" w:rsidR="000C4602" w:rsidRDefault="000C4602">
      <w:pPr>
        <w:widowControl w:val="0"/>
        <w:pBdr>
          <w:top w:val="nil"/>
          <w:left w:val="nil"/>
          <w:bottom w:val="nil"/>
          <w:right w:val="nil"/>
          <w:between w:val="nil"/>
        </w:pBdr>
        <w:spacing w:line="240" w:lineRule="auto"/>
        <w:ind w:firstLine="709"/>
        <w:jc w:val="right"/>
        <w:rPr>
          <w:rFonts w:ascii="Times New Roman" w:eastAsia="Times New Roman" w:hAnsi="Times New Roman" w:cs="Times New Roman"/>
          <w:sz w:val="28"/>
          <w:szCs w:val="28"/>
        </w:rPr>
      </w:pPr>
    </w:p>
    <w:p w14:paraId="3AE9C614" w14:textId="77777777" w:rsidR="000F20A4" w:rsidRDefault="000F20A4">
      <w:pPr>
        <w:widowControl w:val="0"/>
        <w:pBdr>
          <w:top w:val="nil"/>
          <w:left w:val="nil"/>
          <w:bottom w:val="nil"/>
          <w:right w:val="nil"/>
          <w:between w:val="nil"/>
        </w:pBdr>
        <w:spacing w:line="240" w:lineRule="auto"/>
        <w:ind w:firstLine="709"/>
        <w:jc w:val="right"/>
        <w:rPr>
          <w:rFonts w:ascii="Times New Roman" w:eastAsia="Times New Roman" w:hAnsi="Times New Roman" w:cs="Times New Roman"/>
          <w:sz w:val="28"/>
          <w:szCs w:val="28"/>
        </w:rPr>
      </w:pPr>
    </w:p>
    <w:p w14:paraId="59E90954" w14:textId="77777777" w:rsidR="000F20A4" w:rsidRDefault="000F20A4">
      <w:pPr>
        <w:widowControl w:val="0"/>
        <w:pBdr>
          <w:top w:val="nil"/>
          <w:left w:val="nil"/>
          <w:bottom w:val="nil"/>
          <w:right w:val="nil"/>
          <w:between w:val="nil"/>
        </w:pBdr>
        <w:spacing w:line="240" w:lineRule="auto"/>
        <w:ind w:firstLine="709"/>
        <w:jc w:val="right"/>
        <w:rPr>
          <w:rFonts w:ascii="Times New Roman" w:eastAsia="Times New Roman" w:hAnsi="Times New Roman" w:cs="Times New Roman"/>
          <w:sz w:val="28"/>
          <w:szCs w:val="28"/>
        </w:rPr>
      </w:pPr>
    </w:p>
    <w:p w14:paraId="6DABD128" w14:textId="3560B413" w:rsidR="00E51C31" w:rsidRDefault="00000000" w:rsidP="0009223B">
      <w:pPr>
        <w:widowControl w:val="0"/>
        <w:pBdr>
          <w:top w:val="nil"/>
          <w:left w:val="nil"/>
          <w:bottom w:val="nil"/>
          <w:right w:val="nil"/>
          <w:between w:val="nil"/>
        </w:pBdr>
        <w:spacing w:line="240" w:lineRule="auto"/>
        <w:ind w:firstLine="709"/>
        <w:jc w:val="center"/>
        <w:rPr>
          <w:rFonts w:ascii="Times New Roman" w:eastAsia="Times New Roman" w:hAnsi="Times New Roman" w:cs="Times New Roman"/>
          <w:b/>
          <w:bCs/>
          <w:sz w:val="28"/>
          <w:szCs w:val="28"/>
        </w:rPr>
      </w:pPr>
      <w:r w:rsidRPr="0009223B">
        <w:rPr>
          <w:rFonts w:ascii="Times New Roman" w:eastAsia="Times New Roman" w:hAnsi="Times New Roman" w:cs="Times New Roman"/>
          <w:b/>
          <w:bCs/>
          <w:sz w:val="28"/>
          <w:szCs w:val="28"/>
        </w:rPr>
        <w:lastRenderedPageBreak/>
        <w:t>Приложение В</w:t>
      </w:r>
    </w:p>
    <w:p w14:paraId="601E06AA" w14:textId="77777777" w:rsidR="0009223B" w:rsidRPr="0009223B" w:rsidRDefault="0009223B" w:rsidP="0009223B">
      <w:pPr>
        <w:widowControl w:val="0"/>
        <w:pBdr>
          <w:top w:val="nil"/>
          <w:left w:val="nil"/>
          <w:bottom w:val="nil"/>
          <w:right w:val="nil"/>
          <w:between w:val="nil"/>
        </w:pBdr>
        <w:spacing w:line="240" w:lineRule="auto"/>
        <w:ind w:firstLine="709"/>
        <w:jc w:val="center"/>
        <w:rPr>
          <w:rFonts w:ascii="Times New Roman" w:eastAsia="Times New Roman" w:hAnsi="Times New Roman" w:cs="Times New Roman"/>
          <w:b/>
          <w:bCs/>
          <w:sz w:val="28"/>
          <w:szCs w:val="28"/>
        </w:rPr>
      </w:pPr>
    </w:p>
    <w:p w14:paraId="7383D999" w14:textId="77777777" w:rsidR="00E51C31" w:rsidRDefault="00000000">
      <w:pPr>
        <w:widowControl w:val="0"/>
        <w:pBdr>
          <w:top w:val="nil"/>
          <w:left w:val="nil"/>
          <w:bottom w:val="nil"/>
          <w:right w:val="nil"/>
          <w:between w:val="nil"/>
        </w:pBdr>
        <w:spacing w:line="24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Акт внедрения в хозяйства</w:t>
      </w:r>
    </w:p>
    <w:p w14:paraId="243FBC58" w14:textId="77777777" w:rsidR="00E51C31" w:rsidRDefault="00E51C31">
      <w:pPr>
        <w:widowControl w:val="0"/>
        <w:pBdr>
          <w:top w:val="nil"/>
          <w:left w:val="nil"/>
          <w:bottom w:val="nil"/>
          <w:right w:val="nil"/>
          <w:between w:val="nil"/>
        </w:pBdr>
        <w:spacing w:line="240" w:lineRule="auto"/>
        <w:ind w:firstLine="709"/>
        <w:jc w:val="center"/>
        <w:rPr>
          <w:rFonts w:ascii="Times New Roman" w:eastAsia="Times New Roman" w:hAnsi="Times New Roman" w:cs="Times New Roman"/>
          <w:b/>
          <w:bCs/>
          <w:sz w:val="28"/>
          <w:szCs w:val="28"/>
        </w:rPr>
      </w:pPr>
    </w:p>
    <w:p w14:paraId="14052EF8" w14:textId="6CC8FB24" w:rsidR="00E51C31" w:rsidRDefault="00000000" w:rsidP="0009223B">
      <w:pPr>
        <w:widowControl w:val="0"/>
        <w:pBdr>
          <w:top w:val="nil"/>
          <w:left w:val="nil"/>
          <w:bottom w:val="nil"/>
          <w:right w:val="nil"/>
          <w:between w:val="nil"/>
        </w:pBdr>
        <w:spacing w:line="240" w:lineRule="auto"/>
        <w:ind w:firstLine="709"/>
        <w:jc w:val="center"/>
        <w:rPr>
          <w:rFonts w:ascii="Times New Roman" w:eastAsia="Times New Roman" w:hAnsi="Times New Roman" w:cs="Times New Roman"/>
          <w:b/>
          <w:bCs/>
          <w:sz w:val="28"/>
          <w:szCs w:val="28"/>
        </w:rPr>
      </w:pPr>
      <w:r>
        <w:rPr>
          <w:rFonts w:ascii="Times New Roman" w:eastAsia="Times New Roman" w:hAnsi="Times New Roman" w:cs="Times New Roman"/>
          <w:b/>
          <w:bCs/>
          <w:noProof/>
          <w:sz w:val="28"/>
          <w:szCs w:val="28"/>
        </w:rPr>
        <w:drawing>
          <wp:inline distT="0" distB="0" distL="0" distR="0" wp14:anchorId="3345C9D2" wp14:editId="34DC0299">
            <wp:extent cx="5261610" cy="7258555"/>
            <wp:effectExtent l="0" t="0" r="0" b="6350"/>
            <wp:docPr id="1918289717"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290"/>
                    <a:srcRect/>
                    <a:stretch>
                      <a:fillRect/>
                    </a:stretch>
                  </pic:blipFill>
                  <pic:spPr>
                    <a:xfrm>
                      <a:off x="0" y="0"/>
                      <a:ext cx="5266550" cy="7265369"/>
                    </a:xfrm>
                    <a:prstGeom prst="rect">
                      <a:avLst/>
                    </a:prstGeom>
                    <a:ln/>
                  </pic:spPr>
                </pic:pic>
              </a:graphicData>
            </a:graphic>
          </wp:inline>
        </w:drawing>
      </w:r>
    </w:p>
    <w:p w14:paraId="338A5626" w14:textId="77777777" w:rsidR="0009223B" w:rsidRDefault="0009223B" w:rsidP="000F20A4">
      <w:pPr>
        <w:widowControl w:val="0"/>
        <w:pBdr>
          <w:top w:val="nil"/>
          <w:left w:val="nil"/>
          <w:bottom w:val="nil"/>
          <w:right w:val="nil"/>
          <w:between w:val="nil"/>
        </w:pBdr>
        <w:spacing w:line="240" w:lineRule="auto"/>
        <w:ind w:firstLine="709"/>
        <w:jc w:val="center"/>
        <w:rPr>
          <w:rFonts w:ascii="Times New Roman" w:eastAsia="Times New Roman" w:hAnsi="Times New Roman" w:cs="Times New Roman"/>
          <w:sz w:val="28"/>
          <w:szCs w:val="28"/>
        </w:rPr>
      </w:pPr>
    </w:p>
    <w:p w14:paraId="3EA52A44" w14:textId="775C85EA" w:rsidR="00E51C31" w:rsidRDefault="00B32B6A" w:rsidP="000F20A4">
      <w:pPr>
        <w:widowControl w:val="0"/>
        <w:pBdr>
          <w:top w:val="nil"/>
          <w:left w:val="nil"/>
          <w:bottom w:val="nil"/>
          <w:right w:val="nil"/>
          <w:between w:val="nil"/>
        </w:pBdr>
        <w:spacing w:line="240" w:lineRule="auto"/>
        <w:ind w:firstLine="709"/>
        <w:jc w:val="center"/>
        <w:rPr>
          <w:rFonts w:ascii="Times New Roman" w:eastAsia="Times New Roman" w:hAnsi="Times New Roman" w:cs="Times New Roman"/>
          <w:sz w:val="28"/>
          <w:szCs w:val="28"/>
        </w:rPr>
      </w:pPr>
      <w:r w:rsidRPr="00B32B6A">
        <w:rPr>
          <w:rFonts w:ascii="Times New Roman" w:eastAsia="Times New Roman" w:hAnsi="Times New Roman" w:cs="Times New Roman"/>
          <w:sz w:val="28"/>
          <w:szCs w:val="28"/>
        </w:rPr>
        <w:t>В.1</w:t>
      </w:r>
      <w:r w:rsidR="00643F81">
        <w:rPr>
          <w:rFonts w:ascii="Times New Roman" w:eastAsia="Times New Roman" w:hAnsi="Times New Roman" w:cs="Times New Roman"/>
          <w:sz w:val="28"/>
          <w:szCs w:val="28"/>
          <w:lang w:val="ru-RU"/>
        </w:rPr>
        <w:t xml:space="preserve"> </w:t>
      </w:r>
      <w:r w:rsidR="00643F81">
        <w:rPr>
          <w:rFonts w:ascii="Times New Roman" w:eastAsia="Times New Roman" w:hAnsi="Times New Roman" w:cs="Times New Roman"/>
          <w:sz w:val="28"/>
          <w:szCs w:val="28"/>
        </w:rPr>
        <w:t>–</w:t>
      </w:r>
      <w:r w:rsidR="00643F81">
        <w:rPr>
          <w:rFonts w:ascii="Times New Roman" w:eastAsia="Times New Roman" w:hAnsi="Times New Roman" w:cs="Times New Roman"/>
          <w:sz w:val="28"/>
          <w:szCs w:val="28"/>
          <w:lang w:val="ru-RU"/>
        </w:rPr>
        <w:t xml:space="preserve"> </w:t>
      </w:r>
      <w:r w:rsidRPr="00B32B6A">
        <w:rPr>
          <w:rFonts w:ascii="Times New Roman" w:eastAsia="Times New Roman" w:hAnsi="Times New Roman" w:cs="Times New Roman"/>
          <w:sz w:val="28"/>
          <w:szCs w:val="28"/>
        </w:rPr>
        <w:t>Акт</w:t>
      </w:r>
      <w:r w:rsidR="00643F81">
        <w:rPr>
          <w:rFonts w:ascii="Times New Roman" w:eastAsia="Times New Roman" w:hAnsi="Times New Roman" w:cs="Times New Roman"/>
          <w:sz w:val="28"/>
          <w:szCs w:val="28"/>
          <w:lang w:val="ru-RU"/>
        </w:rPr>
        <w:t xml:space="preserve"> </w:t>
      </w:r>
      <w:r w:rsidRPr="00B32B6A">
        <w:rPr>
          <w:rFonts w:ascii="Times New Roman" w:eastAsia="Times New Roman" w:hAnsi="Times New Roman" w:cs="Times New Roman"/>
          <w:sz w:val="28"/>
          <w:szCs w:val="28"/>
        </w:rPr>
        <w:t>внедрения ТОО «</w:t>
      </w:r>
      <w:r>
        <w:rPr>
          <w:rFonts w:ascii="Times New Roman" w:eastAsia="Times New Roman" w:hAnsi="Times New Roman" w:cs="Times New Roman"/>
          <w:sz w:val="28"/>
          <w:szCs w:val="28"/>
          <w:lang w:val="ru-RU"/>
        </w:rPr>
        <w:t>Амиран</w:t>
      </w:r>
      <w:r w:rsidRPr="00B32B6A">
        <w:rPr>
          <w:rFonts w:ascii="Times New Roman" w:eastAsia="Times New Roman" w:hAnsi="Times New Roman" w:cs="Times New Roman"/>
          <w:sz w:val="28"/>
          <w:szCs w:val="28"/>
        </w:rPr>
        <w:t>»</w:t>
      </w:r>
    </w:p>
    <w:p w14:paraId="286AC474" w14:textId="77777777" w:rsidR="0009223B" w:rsidRDefault="0009223B">
      <w:pPr>
        <w:widowControl w:val="0"/>
        <w:pBdr>
          <w:top w:val="nil"/>
          <w:left w:val="nil"/>
          <w:bottom w:val="nil"/>
          <w:right w:val="nil"/>
          <w:between w:val="nil"/>
        </w:pBdr>
        <w:spacing w:line="240" w:lineRule="auto"/>
        <w:ind w:firstLine="709"/>
        <w:jc w:val="right"/>
        <w:rPr>
          <w:rFonts w:ascii="Times New Roman" w:eastAsia="Times New Roman" w:hAnsi="Times New Roman" w:cs="Times New Roman"/>
          <w:sz w:val="28"/>
          <w:szCs w:val="28"/>
        </w:rPr>
      </w:pPr>
    </w:p>
    <w:p w14:paraId="61534280" w14:textId="5C1EE602" w:rsidR="00E51C31" w:rsidRDefault="00000000">
      <w:pPr>
        <w:widowControl w:val="0"/>
        <w:pBdr>
          <w:top w:val="nil"/>
          <w:left w:val="nil"/>
          <w:bottom w:val="nil"/>
          <w:right w:val="nil"/>
          <w:between w:val="nil"/>
        </w:pBdr>
        <w:spacing w:line="240" w:lineRule="auto"/>
        <w:ind w:firstLine="70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Продолжения приложения В</w:t>
      </w:r>
    </w:p>
    <w:p w14:paraId="522B137F" w14:textId="77777777" w:rsidR="00E51C31" w:rsidRDefault="00E51C31">
      <w:pPr>
        <w:widowControl w:val="0"/>
        <w:pBdr>
          <w:top w:val="nil"/>
          <w:left w:val="nil"/>
          <w:bottom w:val="nil"/>
          <w:right w:val="nil"/>
          <w:between w:val="nil"/>
        </w:pBdr>
        <w:spacing w:line="240" w:lineRule="auto"/>
        <w:ind w:firstLine="709"/>
        <w:jc w:val="right"/>
        <w:rPr>
          <w:rFonts w:ascii="Times New Roman" w:eastAsia="Times New Roman" w:hAnsi="Times New Roman" w:cs="Times New Roman"/>
          <w:sz w:val="28"/>
          <w:szCs w:val="28"/>
        </w:rPr>
      </w:pPr>
    </w:p>
    <w:p w14:paraId="5997D7A9" w14:textId="77777777" w:rsidR="00E51C31"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noProof/>
          <w:sz w:val="28"/>
          <w:szCs w:val="28"/>
        </w:rPr>
        <w:drawing>
          <wp:inline distT="0" distB="0" distL="0" distR="0" wp14:anchorId="491AA61B" wp14:editId="1E632A22">
            <wp:extent cx="5052757" cy="6452830"/>
            <wp:effectExtent l="0" t="0" r="0" b="0"/>
            <wp:docPr id="1918289718"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291"/>
                    <a:srcRect/>
                    <a:stretch>
                      <a:fillRect/>
                    </a:stretch>
                  </pic:blipFill>
                  <pic:spPr>
                    <a:xfrm>
                      <a:off x="0" y="0"/>
                      <a:ext cx="5052757" cy="6452830"/>
                    </a:xfrm>
                    <a:prstGeom prst="rect">
                      <a:avLst/>
                    </a:prstGeom>
                    <a:ln/>
                  </pic:spPr>
                </pic:pic>
              </a:graphicData>
            </a:graphic>
          </wp:inline>
        </w:drawing>
      </w:r>
    </w:p>
    <w:p w14:paraId="31395725" w14:textId="77777777" w:rsidR="00E51C31" w:rsidRDefault="00E51C31">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p>
    <w:p w14:paraId="7FD0FDBB" w14:textId="77777777" w:rsidR="00E51C31" w:rsidRDefault="00E51C31">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p>
    <w:p w14:paraId="0FA2E03A" w14:textId="77777777" w:rsidR="00E51C31" w:rsidRDefault="00E51C31">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p>
    <w:p w14:paraId="7680DD1F" w14:textId="77777777" w:rsidR="00E51C31" w:rsidRDefault="00E51C31">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p>
    <w:p w14:paraId="48AFD61D" w14:textId="739F6F16" w:rsidR="00E51C31"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w:t>
      </w:r>
      <w:r w:rsidR="00643F81">
        <w:rPr>
          <w:rFonts w:ascii="Times New Roman" w:eastAsia="Times New Roman" w:hAnsi="Times New Roman" w:cs="Times New Roman"/>
          <w:sz w:val="28"/>
          <w:szCs w:val="28"/>
          <w:lang w:val="ru-RU"/>
        </w:rPr>
        <w:t xml:space="preserve">2 </w:t>
      </w:r>
      <w:r w:rsidR="00643F81">
        <w:rPr>
          <w:rFonts w:ascii="Times New Roman" w:eastAsia="Times New Roman" w:hAnsi="Times New Roman" w:cs="Times New Roman"/>
          <w:sz w:val="28"/>
          <w:szCs w:val="28"/>
        </w:rPr>
        <w:t>–</w:t>
      </w:r>
      <w:r w:rsidR="00643F81">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Акт</w:t>
      </w:r>
      <w:r w:rsidR="00643F81">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внедрения ТОО «</w:t>
      </w:r>
      <w:proofErr w:type="spellStart"/>
      <w:r>
        <w:rPr>
          <w:rFonts w:ascii="Times New Roman" w:eastAsia="Times New Roman" w:hAnsi="Times New Roman" w:cs="Times New Roman"/>
          <w:sz w:val="28"/>
          <w:szCs w:val="28"/>
        </w:rPr>
        <w:t>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сүт</w:t>
      </w:r>
      <w:proofErr w:type="spellEnd"/>
      <w:r>
        <w:rPr>
          <w:rFonts w:ascii="Times New Roman" w:eastAsia="Times New Roman" w:hAnsi="Times New Roman" w:cs="Times New Roman"/>
          <w:sz w:val="28"/>
          <w:szCs w:val="28"/>
        </w:rPr>
        <w:t>»</w:t>
      </w:r>
    </w:p>
    <w:p w14:paraId="1CB5E6F0" w14:textId="77777777" w:rsidR="00E51C31" w:rsidRDefault="00E51C31">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p>
    <w:p w14:paraId="096934D8" w14:textId="77777777" w:rsidR="00E51C31" w:rsidRDefault="00E51C31">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p>
    <w:p w14:paraId="09BD0905" w14:textId="77777777" w:rsidR="000F20A4" w:rsidRDefault="000F20A4">
      <w:pPr>
        <w:widowControl w:val="0"/>
        <w:pBdr>
          <w:top w:val="nil"/>
          <w:left w:val="nil"/>
          <w:bottom w:val="nil"/>
          <w:right w:val="nil"/>
          <w:between w:val="nil"/>
        </w:pBdr>
        <w:spacing w:line="240" w:lineRule="auto"/>
        <w:ind w:firstLine="709"/>
        <w:jc w:val="right"/>
        <w:rPr>
          <w:rFonts w:ascii="Times New Roman" w:eastAsia="Times New Roman" w:hAnsi="Times New Roman" w:cs="Times New Roman"/>
          <w:sz w:val="28"/>
          <w:szCs w:val="28"/>
        </w:rPr>
      </w:pPr>
    </w:p>
    <w:p w14:paraId="785368F7" w14:textId="1627A3A1" w:rsidR="00E51C31" w:rsidRDefault="00000000">
      <w:pPr>
        <w:widowControl w:val="0"/>
        <w:pBdr>
          <w:top w:val="nil"/>
          <w:left w:val="nil"/>
          <w:bottom w:val="nil"/>
          <w:right w:val="nil"/>
          <w:between w:val="nil"/>
        </w:pBdr>
        <w:spacing w:line="240" w:lineRule="auto"/>
        <w:ind w:firstLine="70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Продолжения приложения В</w:t>
      </w:r>
    </w:p>
    <w:p w14:paraId="32EED646" w14:textId="77777777" w:rsidR="00E51C31" w:rsidRDefault="00E51C31">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p>
    <w:p w14:paraId="0F9F0FBA" w14:textId="77777777" w:rsidR="00E51C31"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noProof/>
          <w:sz w:val="28"/>
          <w:szCs w:val="28"/>
        </w:rPr>
        <w:drawing>
          <wp:inline distT="0" distB="0" distL="0" distR="0" wp14:anchorId="5D542966" wp14:editId="00C5201A">
            <wp:extent cx="4665278" cy="6547572"/>
            <wp:effectExtent l="0" t="0" r="0" b="0"/>
            <wp:docPr id="191828971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92"/>
                    <a:srcRect/>
                    <a:stretch>
                      <a:fillRect/>
                    </a:stretch>
                  </pic:blipFill>
                  <pic:spPr>
                    <a:xfrm>
                      <a:off x="0" y="0"/>
                      <a:ext cx="4665278" cy="6547572"/>
                    </a:xfrm>
                    <a:prstGeom prst="rect">
                      <a:avLst/>
                    </a:prstGeom>
                    <a:ln/>
                  </pic:spPr>
                </pic:pic>
              </a:graphicData>
            </a:graphic>
          </wp:inline>
        </w:drawing>
      </w:r>
    </w:p>
    <w:p w14:paraId="642B134E" w14:textId="77777777" w:rsidR="00E51C31" w:rsidRDefault="00E51C31">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p>
    <w:p w14:paraId="63909524" w14:textId="77777777" w:rsidR="00E51C31" w:rsidRDefault="00E51C31">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lang w:val="ru-RU"/>
        </w:rPr>
      </w:pPr>
    </w:p>
    <w:p w14:paraId="0CD581D4" w14:textId="77777777" w:rsidR="003E325E" w:rsidRPr="003E325E" w:rsidRDefault="003E325E">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lang w:val="ru-RU"/>
        </w:rPr>
      </w:pPr>
    </w:p>
    <w:p w14:paraId="36853AC2" w14:textId="3138C5C8" w:rsidR="00E51C31" w:rsidRDefault="00643F81" w:rsidP="003E325E">
      <w:pPr>
        <w:widowControl w:val="0"/>
        <w:pBdr>
          <w:top w:val="nil"/>
          <w:left w:val="nil"/>
          <w:bottom w:val="nil"/>
          <w:right w:val="nil"/>
          <w:between w:val="nil"/>
        </w:pBdr>
        <w:spacing w:line="240" w:lineRule="auto"/>
        <w:jc w:val="center"/>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В.</w:t>
      </w:r>
      <w:r>
        <w:rPr>
          <w:rFonts w:ascii="Times New Roman" w:eastAsia="Times New Roman" w:hAnsi="Times New Roman" w:cs="Times New Roman"/>
          <w:sz w:val="28"/>
          <w:szCs w:val="28"/>
          <w:lang w:val="ru-RU"/>
        </w:rPr>
        <w:t xml:space="preserve">2 </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Акт</w:t>
      </w:r>
      <w:r>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внедрения ТОО «</w:t>
      </w:r>
      <w:proofErr w:type="spellStart"/>
      <w:r>
        <w:rPr>
          <w:rFonts w:ascii="Times New Roman" w:eastAsia="Times New Roman" w:hAnsi="Times New Roman" w:cs="Times New Roman"/>
          <w:sz w:val="28"/>
          <w:szCs w:val="28"/>
        </w:rPr>
        <w:t>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сүт</w:t>
      </w:r>
      <w:proofErr w:type="spellEnd"/>
      <w:r>
        <w:rPr>
          <w:rFonts w:ascii="Times New Roman" w:eastAsia="Times New Roman" w:hAnsi="Times New Roman" w:cs="Times New Roman"/>
          <w:sz w:val="28"/>
          <w:szCs w:val="28"/>
        </w:rPr>
        <w:t>»</w:t>
      </w:r>
    </w:p>
    <w:p w14:paraId="050DEA6F" w14:textId="77777777" w:rsidR="003E325E" w:rsidRDefault="003E325E" w:rsidP="003E325E">
      <w:pPr>
        <w:widowControl w:val="0"/>
        <w:pBdr>
          <w:top w:val="nil"/>
          <w:left w:val="nil"/>
          <w:bottom w:val="nil"/>
          <w:right w:val="nil"/>
          <w:between w:val="nil"/>
        </w:pBdr>
        <w:spacing w:line="240" w:lineRule="auto"/>
        <w:jc w:val="center"/>
        <w:rPr>
          <w:rFonts w:ascii="Times New Roman" w:eastAsia="Times New Roman" w:hAnsi="Times New Roman" w:cs="Times New Roman"/>
          <w:sz w:val="28"/>
          <w:szCs w:val="28"/>
          <w:lang w:val="ru-RU"/>
        </w:rPr>
      </w:pPr>
    </w:p>
    <w:p w14:paraId="24901498" w14:textId="77777777" w:rsidR="003E325E" w:rsidRDefault="003E325E" w:rsidP="003E325E">
      <w:pPr>
        <w:widowControl w:val="0"/>
        <w:pBdr>
          <w:top w:val="nil"/>
          <w:left w:val="nil"/>
          <w:bottom w:val="nil"/>
          <w:right w:val="nil"/>
          <w:between w:val="nil"/>
        </w:pBdr>
        <w:spacing w:line="240" w:lineRule="auto"/>
        <w:jc w:val="center"/>
        <w:rPr>
          <w:rFonts w:ascii="Times New Roman" w:eastAsia="Times New Roman" w:hAnsi="Times New Roman" w:cs="Times New Roman"/>
          <w:sz w:val="28"/>
          <w:szCs w:val="28"/>
          <w:lang w:val="ru-RU"/>
        </w:rPr>
      </w:pPr>
    </w:p>
    <w:p w14:paraId="3C694B90" w14:textId="77777777" w:rsidR="003E325E" w:rsidRDefault="003E325E" w:rsidP="003E325E">
      <w:pPr>
        <w:widowControl w:val="0"/>
        <w:pBdr>
          <w:top w:val="nil"/>
          <w:left w:val="nil"/>
          <w:bottom w:val="nil"/>
          <w:right w:val="nil"/>
          <w:between w:val="nil"/>
        </w:pBdr>
        <w:spacing w:line="240" w:lineRule="auto"/>
        <w:jc w:val="center"/>
        <w:rPr>
          <w:rFonts w:ascii="Times New Roman" w:eastAsia="Times New Roman" w:hAnsi="Times New Roman" w:cs="Times New Roman"/>
          <w:sz w:val="28"/>
          <w:szCs w:val="28"/>
          <w:lang w:val="ru-RU"/>
        </w:rPr>
      </w:pPr>
    </w:p>
    <w:p w14:paraId="30EB3A40" w14:textId="77777777" w:rsidR="003E325E" w:rsidRPr="003E325E" w:rsidRDefault="003E325E" w:rsidP="003E325E">
      <w:pPr>
        <w:widowControl w:val="0"/>
        <w:pBdr>
          <w:top w:val="nil"/>
          <w:left w:val="nil"/>
          <w:bottom w:val="nil"/>
          <w:right w:val="nil"/>
          <w:between w:val="nil"/>
        </w:pBdr>
        <w:spacing w:line="240" w:lineRule="auto"/>
        <w:jc w:val="center"/>
        <w:rPr>
          <w:rFonts w:ascii="Times New Roman" w:eastAsia="Times New Roman" w:hAnsi="Times New Roman" w:cs="Times New Roman"/>
          <w:sz w:val="28"/>
          <w:szCs w:val="28"/>
          <w:lang w:val="ru-RU"/>
        </w:rPr>
      </w:pPr>
    </w:p>
    <w:p w14:paraId="302BEFC8" w14:textId="77777777" w:rsidR="00E51C31" w:rsidRDefault="00000000">
      <w:pPr>
        <w:widowControl w:val="0"/>
        <w:pBdr>
          <w:top w:val="nil"/>
          <w:left w:val="nil"/>
          <w:bottom w:val="nil"/>
          <w:right w:val="nil"/>
          <w:between w:val="nil"/>
        </w:pBdr>
        <w:spacing w:line="240" w:lineRule="auto"/>
        <w:ind w:firstLine="70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Продолжения приложения В</w:t>
      </w:r>
    </w:p>
    <w:p w14:paraId="209A9430" w14:textId="77777777" w:rsidR="00E51C31" w:rsidRDefault="00E51C31">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p>
    <w:p w14:paraId="6533C8AE" w14:textId="77777777" w:rsidR="00E51C31"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noProof/>
          <w:sz w:val="28"/>
          <w:szCs w:val="28"/>
        </w:rPr>
        <w:drawing>
          <wp:inline distT="0" distB="0" distL="0" distR="0" wp14:anchorId="256D2418" wp14:editId="670E6B5C">
            <wp:extent cx="4130656" cy="4068419"/>
            <wp:effectExtent l="0" t="0" r="0" b="0"/>
            <wp:docPr id="1918289720"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293"/>
                    <a:srcRect/>
                    <a:stretch>
                      <a:fillRect/>
                    </a:stretch>
                  </pic:blipFill>
                  <pic:spPr>
                    <a:xfrm>
                      <a:off x="0" y="0"/>
                      <a:ext cx="4130656" cy="4068419"/>
                    </a:xfrm>
                    <a:prstGeom prst="rect">
                      <a:avLst/>
                    </a:prstGeom>
                    <a:ln/>
                  </pic:spPr>
                </pic:pic>
              </a:graphicData>
            </a:graphic>
          </wp:inline>
        </w:drawing>
      </w:r>
    </w:p>
    <w:p w14:paraId="0EA6B3D9" w14:textId="77777777" w:rsidR="00E51C31" w:rsidRDefault="00E51C31">
      <w:pPr>
        <w:widowControl w:val="0"/>
        <w:pBdr>
          <w:top w:val="nil"/>
          <w:left w:val="nil"/>
          <w:bottom w:val="nil"/>
          <w:right w:val="nil"/>
          <w:between w:val="nil"/>
        </w:pBdr>
        <w:spacing w:line="240" w:lineRule="auto"/>
        <w:rPr>
          <w:rFonts w:ascii="Times New Roman" w:eastAsia="Times New Roman" w:hAnsi="Times New Roman" w:cs="Times New Roman"/>
          <w:b/>
          <w:bCs/>
          <w:sz w:val="28"/>
          <w:szCs w:val="28"/>
        </w:rPr>
      </w:pPr>
    </w:p>
    <w:p w14:paraId="2C4E503E" w14:textId="77777777" w:rsidR="00E51C31" w:rsidRDefault="00E51C31">
      <w:pPr>
        <w:widowControl w:val="0"/>
        <w:pBdr>
          <w:top w:val="nil"/>
          <w:left w:val="nil"/>
          <w:bottom w:val="nil"/>
          <w:right w:val="nil"/>
          <w:between w:val="nil"/>
        </w:pBdr>
        <w:spacing w:line="240" w:lineRule="auto"/>
        <w:rPr>
          <w:rFonts w:ascii="Times New Roman" w:eastAsia="Times New Roman" w:hAnsi="Times New Roman" w:cs="Times New Roman"/>
          <w:b/>
          <w:bCs/>
          <w:sz w:val="28"/>
          <w:szCs w:val="28"/>
        </w:rPr>
      </w:pPr>
    </w:p>
    <w:p w14:paraId="53692E24" w14:textId="77777777" w:rsidR="00E51C31" w:rsidRDefault="00E51C31">
      <w:pPr>
        <w:widowControl w:val="0"/>
        <w:pBdr>
          <w:top w:val="nil"/>
          <w:left w:val="nil"/>
          <w:bottom w:val="nil"/>
          <w:right w:val="nil"/>
          <w:between w:val="nil"/>
        </w:pBdr>
        <w:spacing w:line="240" w:lineRule="auto"/>
        <w:rPr>
          <w:rFonts w:ascii="Times New Roman" w:eastAsia="Times New Roman" w:hAnsi="Times New Roman" w:cs="Times New Roman"/>
          <w:b/>
          <w:bCs/>
          <w:sz w:val="28"/>
          <w:szCs w:val="28"/>
        </w:rPr>
      </w:pPr>
    </w:p>
    <w:p w14:paraId="051C1032" w14:textId="77777777" w:rsidR="00E51C31" w:rsidRDefault="00E51C31">
      <w:pPr>
        <w:widowControl w:val="0"/>
        <w:pBdr>
          <w:top w:val="nil"/>
          <w:left w:val="nil"/>
          <w:bottom w:val="nil"/>
          <w:right w:val="nil"/>
          <w:between w:val="nil"/>
        </w:pBdr>
        <w:spacing w:line="240" w:lineRule="auto"/>
        <w:rPr>
          <w:rFonts w:ascii="Times New Roman" w:eastAsia="Times New Roman" w:hAnsi="Times New Roman" w:cs="Times New Roman"/>
          <w:b/>
          <w:bCs/>
          <w:sz w:val="28"/>
          <w:szCs w:val="28"/>
        </w:rPr>
      </w:pPr>
    </w:p>
    <w:p w14:paraId="20A5FDF8" w14:textId="77777777" w:rsidR="00E51C31" w:rsidRDefault="00E51C31">
      <w:pPr>
        <w:widowControl w:val="0"/>
        <w:pBdr>
          <w:top w:val="nil"/>
          <w:left w:val="nil"/>
          <w:bottom w:val="nil"/>
          <w:right w:val="nil"/>
          <w:between w:val="nil"/>
        </w:pBdr>
        <w:spacing w:line="240" w:lineRule="auto"/>
        <w:rPr>
          <w:rFonts w:ascii="Times New Roman" w:eastAsia="Times New Roman" w:hAnsi="Times New Roman" w:cs="Times New Roman"/>
          <w:b/>
          <w:bCs/>
          <w:sz w:val="28"/>
          <w:szCs w:val="28"/>
        </w:rPr>
      </w:pPr>
    </w:p>
    <w:p w14:paraId="1B0CE897" w14:textId="77777777" w:rsidR="00E51C31" w:rsidRDefault="00E51C31">
      <w:pPr>
        <w:widowControl w:val="0"/>
        <w:pBdr>
          <w:top w:val="nil"/>
          <w:left w:val="nil"/>
          <w:bottom w:val="nil"/>
          <w:right w:val="nil"/>
          <w:between w:val="nil"/>
        </w:pBdr>
        <w:spacing w:line="240" w:lineRule="auto"/>
        <w:rPr>
          <w:rFonts w:ascii="Times New Roman" w:eastAsia="Times New Roman" w:hAnsi="Times New Roman" w:cs="Times New Roman"/>
          <w:b/>
          <w:bCs/>
          <w:sz w:val="28"/>
          <w:szCs w:val="28"/>
        </w:rPr>
      </w:pPr>
    </w:p>
    <w:p w14:paraId="5943A5FF" w14:textId="77777777" w:rsidR="00E51C31" w:rsidRDefault="00E51C31">
      <w:pPr>
        <w:widowControl w:val="0"/>
        <w:pBdr>
          <w:top w:val="nil"/>
          <w:left w:val="nil"/>
          <w:bottom w:val="nil"/>
          <w:right w:val="nil"/>
          <w:between w:val="nil"/>
        </w:pBdr>
        <w:spacing w:line="240" w:lineRule="auto"/>
        <w:rPr>
          <w:rFonts w:ascii="Times New Roman" w:eastAsia="Times New Roman" w:hAnsi="Times New Roman" w:cs="Times New Roman"/>
          <w:b/>
          <w:bCs/>
          <w:sz w:val="28"/>
          <w:szCs w:val="28"/>
        </w:rPr>
      </w:pPr>
    </w:p>
    <w:p w14:paraId="134409DF" w14:textId="77777777" w:rsidR="00E51C31" w:rsidRDefault="00E51C31">
      <w:pPr>
        <w:widowControl w:val="0"/>
        <w:pBdr>
          <w:top w:val="nil"/>
          <w:left w:val="nil"/>
          <w:bottom w:val="nil"/>
          <w:right w:val="nil"/>
          <w:between w:val="nil"/>
        </w:pBdr>
        <w:spacing w:line="240" w:lineRule="auto"/>
        <w:rPr>
          <w:rFonts w:ascii="Times New Roman" w:eastAsia="Times New Roman" w:hAnsi="Times New Roman" w:cs="Times New Roman"/>
          <w:b/>
          <w:bCs/>
          <w:sz w:val="28"/>
          <w:szCs w:val="28"/>
          <w:lang w:val="ru-RU"/>
        </w:rPr>
      </w:pPr>
    </w:p>
    <w:p w14:paraId="0D68D481" w14:textId="77777777" w:rsidR="003E325E" w:rsidRPr="003E325E" w:rsidRDefault="003E325E">
      <w:pPr>
        <w:widowControl w:val="0"/>
        <w:pBdr>
          <w:top w:val="nil"/>
          <w:left w:val="nil"/>
          <w:bottom w:val="nil"/>
          <w:right w:val="nil"/>
          <w:between w:val="nil"/>
        </w:pBdr>
        <w:spacing w:line="240" w:lineRule="auto"/>
        <w:rPr>
          <w:rFonts w:ascii="Times New Roman" w:eastAsia="Times New Roman" w:hAnsi="Times New Roman" w:cs="Times New Roman"/>
          <w:b/>
          <w:bCs/>
          <w:sz w:val="28"/>
          <w:szCs w:val="28"/>
          <w:lang w:val="ru-RU"/>
        </w:rPr>
      </w:pPr>
    </w:p>
    <w:p w14:paraId="343B6882" w14:textId="77777777" w:rsidR="00E51C31" w:rsidRDefault="00E51C31">
      <w:pPr>
        <w:widowControl w:val="0"/>
        <w:pBdr>
          <w:top w:val="nil"/>
          <w:left w:val="nil"/>
          <w:bottom w:val="nil"/>
          <w:right w:val="nil"/>
          <w:between w:val="nil"/>
        </w:pBdr>
        <w:spacing w:line="240" w:lineRule="auto"/>
        <w:rPr>
          <w:rFonts w:ascii="Times New Roman" w:eastAsia="Times New Roman" w:hAnsi="Times New Roman" w:cs="Times New Roman"/>
          <w:b/>
          <w:bCs/>
          <w:sz w:val="28"/>
          <w:szCs w:val="28"/>
        </w:rPr>
      </w:pPr>
    </w:p>
    <w:p w14:paraId="66251B6A" w14:textId="77777777" w:rsidR="00E51C31" w:rsidRDefault="00E51C31">
      <w:pPr>
        <w:widowControl w:val="0"/>
        <w:pBdr>
          <w:top w:val="nil"/>
          <w:left w:val="nil"/>
          <w:bottom w:val="nil"/>
          <w:right w:val="nil"/>
          <w:between w:val="nil"/>
        </w:pBdr>
        <w:spacing w:line="240" w:lineRule="auto"/>
        <w:rPr>
          <w:rFonts w:ascii="Times New Roman" w:eastAsia="Times New Roman" w:hAnsi="Times New Roman" w:cs="Times New Roman"/>
          <w:b/>
          <w:bCs/>
          <w:sz w:val="28"/>
          <w:szCs w:val="28"/>
        </w:rPr>
      </w:pPr>
    </w:p>
    <w:p w14:paraId="3899A9B2" w14:textId="77777777" w:rsidR="00E51C31" w:rsidRDefault="00E51C31">
      <w:pPr>
        <w:widowControl w:val="0"/>
        <w:pBdr>
          <w:top w:val="nil"/>
          <w:left w:val="nil"/>
          <w:bottom w:val="nil"/>
          <w:right w:val="nil"/>
          <w:between w:val="nil"/>
        </w:pBdr>
        <w:spacing w:line="240" w:lineRule="auto"/>
        <w:rPr>
          <w:rFonts w:ascii="Times New Roman" w:eastAsia="Times New Roman" w:hAnsi="Times New Roman" w:cs="Times New Roman"/>
          <w:b/>
          <w:bCs/>
          <w:sz w:val="28"/>
          <w:szCs w:val="28"/>
        </w:rPr>
      </w:pPr>
    </w:p>
    <w:p w14:paraId="7A0FD2A0" w14:textId="77777777" w:rsidR="00E51C31" w:rsidRDefault="00E51C31">
      <w:pPr>
        <w:widowControl w:val="0"/>
        <w:pBdr>
          <w:top w:val="nil"/>
          <w:left w:val="nil"/>
          <w:bottom w:val="nil"/>
          <w:right w:val="nil"/>
          <w:between w:val="nil"/>
        </w:pBdr>
        <w:spacing w:line="240" w:lineRule="auto"/>
        <w:rPr>
          <w:rFonts w:ascii="Times New Roman" w:eastAsia="Times New Roman" w:hAnsi="Times New Roman" w:cs="Times New Roman"/>
          <w:b/>
          <w:bCs/>
          <w:sz w:val="28"/>
          <w:szCs w:val="28"/>
        </w:rPr>
      </w:pPr>
    </w:p>
    <w:p w14:paraId="4C103079" w14:textId="77777777" w:rsidR="00E51C31" w:rsidRDefault="00E51C31">
      <w:pPr>
        <w:widowControl w:val="0"/>
        <w:pBdr>
          <w:top w:val="nil"/>
          <w:left w:val="nil"/>
          <w:bottom w:val="nil"/>
          <w:right w:val="nil"/>
          <w:between w:val="nil"/>
        </w:pBdr>
        <w:spacing w:line="240" w:lineRule="auto"/>
        <w:rPr>
          <w:rFonts w:ascii="Times New Roman" w:eastAsia="Times New Roman" w:hAnsi="Times New Roman" w:cs="Times New Roman"/>
          <w:b/>
          <w:bCs/>
          <w:sz w:val="28"/>
          <w:szCs w:val="28"/>
        </w:rPr>
      </w:pPr>
    </w:p>
    <w:p w14:paraId="08D499CE" w14:textId="63EC726D" w:rsidR="00E51C31" w:rsidRPr="00924CAA" w:rsidRDefault="00643F81" w:rsidP="00643F81">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lang w:val="ru-RU"/>
        </w:rPr>
      </w:pPr>
      <w:r w:rsidRPr="00643F81">
        <w:rPr>
          <w:rFonts w:ascii="Times New Roman" w:eastAsia="Times New Roman" w:hAnsi="Times New Roman" w:cs="Times New Roman"/>
          <w:sz w:val="28"/>
          <w:szCs w:val="28"/>
        </w:rPr>
        <w:t>В.2 – Акт внедрения ТОО «</w:t>
      </w:r>
      <w:proofErr w:type="spellStart"/>
      <w:r w:rsidRPr="00643F81">
        <w:rPr>
          <w:rFonts w:ascii="Times New Roman" w:eastAsia="Times New Roman" w:hAnsi="Times New Roman" w:cs="Times New Roman"/>
          <w:sz w:val="28"/>
          <w:szCs w:val="28"/>
        </w:rPr>
        <w:t>Ақ</w:t>
      </w:r>
      <w:proofErr w:type="spellEnd"/>
      <w:r w:rsidRPr="00643F81">
        <w:rPr>
          <w:rFonts w:ascii="Times New Roman" w:eastAsia="Times New Roman" w:hAnsi="Times New Roman" w:cs="Times New Roman"/>
          <w:sz w:val="28"/>
          <w:szCs w:val="28"/>
        </w:rPr>
        <w:t xml:space="preserve"> </w:t>
      </w:r>
      <w:proofErr w:type="spellStart"/>
      <w:r w:rsidRPr="00643F81">
        <w:rPr>
          <w:rFonts w:ascii="Times New Roman" w:eastAsia="Times New Roman" w:hAnsi="Times New Roman" w:cs="Times New Roman"/>
          <w:sz w:val="28"/>
          <w:szCs w:val="28"/>
        </w:rPr>
        <w:t>сүт</w:t>
      </w:r>
      <w:proofErr w:type="spellEnd"/>
      <w:r w:rsidRPr="00643F81">
        <w:rPr>
          <w:rFonts w:ascii="Times New Roman" w:eastAsia="Times New Roman" w:hAnsi="Times New Roman" w:cs="Times New Roman"/>
          <w:sz w:val="28"/>
          <w:szCs w:val="28"/>
        </w:rPr>
        <w:t>»</w:t>
      </w:r>
    </w:p>
    <w:p w14:paraId="5F1D2B82" w14:textId="77777777" w:rsidR="00E51C31" w:rsidRDefault="00E51C31">
      <w:pPr>
        <w:widowControl w:val="0"/>
        <w:pBdr>
          <w:top w:val="nil"/>
          <w:left w:val="nil"/>
          <w:bottom w:val="nil"/>
          <w:right w:val="nil"/>
          <w:between w:val="nil"/>
        </w:pBdr>
        <w:spacing w:line="240" w:lineRule="auto"/>
        <w:rPr>
          <w:rFonts w:ascii="Times New Roman" w:eastAsia="Times New Roman" w:hAnsi="Times New Roman" w:cs="Times New Roman"/>
          <w:b/>
          <w:bCs/>
          <w:sz w:val="28"/>
          <w:szCs w:val="28"/>
          <w:lang w:val="ru-RU"/>
        </w:rPr>
      </w:pPr>
    </w:p>
    <w:p w14:paraId="4DF04097" w14:textId="77777777" w:rsidR="003E325E" w:rsidRDefault="003E325E">
      <w:pPr>
        <w:widowControl w:val="0"/>
        <w:pBdr>
          <w:top w:val="nil"/>
          <w:left w:val="nil"/>
          <w:bottom w:val="nil"/>
          <w:right w:val="nil"/>
          <w:between w:val="nil"/>
        </w:pBdr>
        <w:spacing w:line="240" w:lineRule="auto"/>
        <w:rPr>
          <w:rFonts w:ascii="Times New Roman" w:eastAsia="Times New Roman" w:hAnsi="Times New Roman" w:cs="Times New Roman"/>
          <w:b/>
          <w:bCs/>
          <w:sz w:val="28"/>
          <w:szCs w:val="28"/>
          <w:lang w:val="ru-RU"/>
        </w:rPr>
      </w:pPr>
    </w:p>
    <w:p w14:paraId="0A70E2B4" w14:textId="77777777" w:rsidR="003E325E" w:rsidRDefault="003E325E">
      <w:pPr>
        <w:widowControl w:val="0"/>
        <w:pBdr>
          <w:top w:val="nil"/>
          <w:left w:val="nil"/>
          <w:bottom w:val="nil"/>
          <w:right w:val="nil"/>
          <w:between w:val="nil"/>
        </w:pBdr>
        <w:spacing w:line="240" w:lineRule="auto"/>
        <w:rPr>
          <w:rFonts w:ascii="Times New Roman" w:eastAsia="Times New Roman" w:hAnsi="Times New Roman" w:cs="Times New Roman"/>
          <w:b/>
          <w:bCs/>
          <w:sz w:val="28"/>
          <w:szCs w:val="28"/>
          <w:lang w:val="ru-RU"/>
        </w:rPr>
      </w:pPr>
    </w:p>
    <w:p w14:paraId="7844B256" w14:textId="77777777" w:rsidR="00643F81" w:rsidRDefault="00643F81">
      <w:pPr>
        <w:widowControl w:val="0"/>
        <w:pBdr>
          <w:top w:val="nil"/>
          <w:left w:val="nil"/>
          <w:bottom w:val="nil"/>
          <w:right w:val="nil"/>
          <w:between w:val="nil"/>
        </w:pBdr>
        <w:spacing w:line="240" w:lineRule="auto"/>
        <w:ind w:firstLine="709"/>
        <w:jc w:val="right"/>
        <w:rPr>
          <w:rFonts w:ascii="Times New Roman" w:eastAsia="Times New Roman" w:hAnsi="Times New Roman" w:cs="Times New Roman"/>
          <w:sz w:val="28"/>
          <w:szCs w:val="28"/>
          <w:lang w:val="ru-RU"/>
        </w:rPr>
      </w:pPr>
    </w:p>
    <w:p w14:paraId="7D1AF27D" w14:textId="51244A56" w:rsidR="00E51C31" w:rsidRDefault="00000000" w:rsidP="0009223B">
      <w:pPr>
        <w:widowControl w:val="0"/>
        <w:pBdr>
          <w:top w:val="nil"/>
          <w:left w:val="nil"/>
          <w:bottom w:val="nil"/>
          <w:right w:val="nil"/>
          <w:between w:val="nil"/>
        </w:pBdr>
        <w:spacing w:line="240" w:lineRule="auto"/>
        <w:ind w:firstLine="709"/>
        <w:jc w:val="center"/>
        <w:rPr>
          <w:rFonts w:ascii="Times New Roman" w:eastAsia="Times New Roman" w:hAnsi="Times New Roman" w:cs="Times New Roman"/>
          <w:b/>
          <w:bCs/>
          <w:sz w:val="28"/>
          <w:szCs w:val="28"/>
        </w:rPr>
      </w:pPr>
      <w:r w:rsidRPr="0009223B">
        <w:rPr>
          <w:rFonts w:ascii="Times New Roman" w:eastAsia="Times New Roman" w:hAnsi="Times New Roman" w:cs="Times New Roman"/>
          <w:b/>
          <w:bCs/>
          <w:sz w:val="28"/>
          <w:szCs w:val="28"/>
        </w:rPr>
        <w:lastRenderedPageBreak/>
        <w:t>Приложение Г</w:t>
      </w:r>
    </w:p>
    <w:p w14:paraId="386A108B" w14:textId="77777777" w:rsidR="0009223B" w:rsidRPr="0009223B" w:rsidRDefault="0009223B" w:rsidP="0009223B">
      <w:pPr>
        <w:widowControl w:val="0"/>
        <w:pBdr>
          <w:top w:val="nil"/>
          <w:left w:val="nil"/>
          <w:bottom w:val="nil"/>
          <w:right w:val="nil"/>
          <w:between w:val="nil"/>
        </w:pBdr>
        <w:spacing w:line="240" w:lineRule="auto"/>
        <w:ind w:firstLine="709"/>
        <w:jc w:val="center"/>
        <w:rPr>
          <w:rFonts w:ascii="Times New Roman" w:eastAsia="Times New Roman" w:hAnsi="Times New Roman" w:cs="Times New Roman"/>
          <w:b/>
          <w:bCs/>
          <w:sz w:val="28"/>
          <w:szCs w:val="28"/>
        </w:rPr>
      </w:pPr>
    </w:p>
    <w:p w14:paraId="0DD5A491" w14:textId="77777777" w:rsidR="00E51C31" w:rsidRDefault="00000000">
      <w:pPr>
        <w:widowControl w:val="0"/>
        <w:pBdr>
          <w:top w:val="nil"/>
          <w:left w:val="nil"/>
          <w:bottom w:val="nil"/>
          <w:right w:val="nil"/>
          <w:between w:val="nil"/>
        </w:pBdr>
        <w:spacing w:line="24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Сертификат о прохождения стажировки</w:t>
      </w:r>
    </w:p>
    <w:p w14:paraId="302ED2E4" w14:textId="77777777" w:rsidR="0009223B" w:rsidRDefault="0009223B">
      <w:pPr>
        <w:widowControl w:val="0"/>
        <w:pBdr>
          <w:top w:val="nil"/>
          <w:left w:val="nil"/>
          <w:bottom w:val="nil"/>
          <w:right w:val="nil"/>
          <w:between w:val="nil"/>
        </w:pBdr>
        <w:spacing w:line="240" w:lineRule="auto"/>
        <w:ind w:firstLine="709"/>
        <w:jc w:val="center"/>
        <w:rPr>
          <w:rFonts w:ascii="Times New Roman" w:eastAsia="Times New Roman" w:hAnsi="Times New Roman" w:cs="Times New Roman"/>
          <w:sz w:val="28"/>
          <w:szCs w:val="28"/>
        </w:rPr>
      </w:pPr>
    </w:p>
    <w:p w14:paraId="0724938C" w14:textId="5809756B" w:rsidR="00E51C31" w:rsidRPr="0009223B" w:rsidRDefault="00000000" w:rsidP="0009223B">
      <w:pPr>
        <w:widowControl w:val="0"/>
        <w:pBdr>
          <w:top w:val="nil"/>
          <w:left w:val="nil"/>
          <w:bottom w:val="nil"/>
          <w:right w:val="nil"/>
          <w:between w:val="nil"/>
        </w:pBdr>
        <w:spacing w:line="240" w:lineRule="auto"/>
        <w:ind w:firstLine="709"/>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2F398812" wp14:editId="121F3C3A">
            <wp:extent cx="4935855" cy="7007702"/>
            <wp:effectExtent l="0" t="0" r="4445" b="3175"/>
            <wp:docPr id="191828972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94"/>
                    <a:srcRect/>
                    <a:stretch>
                      <a:fillRect/>
                    </a:stretch>
                  </pic:blipFill>
                  <pic:spPr>
                    <a:xfrm>
                      <a:off x="0" y="0"/>
                      <a:ext cx="4943384" cy="7018391"/>
                    </a:xfrm>
                    <a:prstGeom prst="rect">
                      <a:avLst/>
                    </a:prstGeom>
                    <a:ln/>
                  </pic:spPr>
                </pic:pic>
              </a:graphicData>
            </a:graphic>
          </wp:inline>
        </w:drawing>
      </w:r>
    </w:p>
    <w:p w14:paraId="213D26B8" w14:textId="77777777" w:rsidR="00E51C31" w:rsidRDefault="00E51C31">
      <w:pPr>
        <w:spacing w:line="240" w:lineRule="auto"/>
        <w:jc w:val="center"/>
        <w:rPr>
          <w:rFonts w:ascii="Times New Roman" w:eastAsia="Times New Roman" w:hAnsi="Times New Roman" w:cs="Times New Roman"/>
          <w:b/>
          <w:bCs/>
          <w:sz w:val="28"/>
          <w:szCs w:val="28"/>
        </w:rPr>
      </w:pPr>
    </w:p>
    <w:p w14:paraId="420337E9" w14:textId="55911395" w:rsidR="00E51C31" w:rsidRPr="00BB26B8" w:rsidRDefault="00BB26B8" w:rsidP="00BB26B8">
      <w:pPr>
        <w:widowControl w:val="0"/>
        <w:pBdr>
          <w:top w:val="nil"/>
          <w:left w:val="nil"/>
          <w:bottom w:val="nil"/>
          <w:right w:val="nil"/>
          <w:between w:val="nil"/>
        </w:pBdr>
        <w:spacing w:line="240" w:lineRule="auto"/>
        <w:jc w:val="center"/>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Г.1 – Сертификат «Ветеринарная микробиологи»</w:t>
      </w:r>
    </w:p>
    <w:sectPr w:rsidR="00E51C31" w:rsidRPr="00BB26B8">
      <w:pgSz w:w="11909" w:h="16834"/>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E05F29" w14:textId="77777777" w:rsidR="004A7598" w:rsidRDefault="004A7598">
      <w:pPr>
        <w:spacing w:line="240" w:lineRule="auto"/>
      </w:pPr>
      <w:r>
        <w:separator/>
      </w:r>
    </w:p>
  </w:endnote>
  <w:endnote w:type="continuationSeparator" w:id="0">
    <w:p w14:paraId="75D7E015" w14:textId="77777777" w:rsidR="004A7598" w:rsidRDefault="004A75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FF47CCB8-263F-6B42-9D98-DFD9EF4C1FFD}"/>
    <w:embedBold r:id="rId2" w:fontKey="{8C5773A5-E198-4442-9460-504D9A55CAA8}"/>
    <w:embedItalic r:id="rId3" w:fontKey="{87B85954-303E-654D-A76D-FF6F8D03BE67}"/>
    <w:embedBoldItalic r:id="rId4" w:fontKey="{7BC118A1-0776-674E-9CEA-6447CBA3F360}"/>
  </w:font>
  <w:font w:name="Arial">
    <w:panose1 w:val="020B0604020202020204"/>
    <w:charset w:val="CC"/>
    <w:family w:val="swiss"/>
    <w:pitch w:val="variable"/>
    <w:sig w:usb0="E0002EFF" w:usb1="C000785B" w:usb2="00000009" w:usb3="00000000" w:csb0="000001FF" w:csb1="00000000"/>
    <w:embedRegular r:id="rId5" w:fontKey="{662F9B32-6DC0-A14B-B7C5-15040D4F011A}"/>
    <w:embedBold r:id="rId6" w:fontKey="{8346388D-6A67-7248-A354-A76138D3F6A0}"/>
    <w:embedItalic r:id="rId7" w:fontKey="{BE5D3171-0B79-1B4B-A4B6-DC763A6EAD8B}"/>
  </w:font>
  <w:font w:name="Tahoma">
    <w:panose1 w:val="020B0604030504040204"/>
    <w:charset w:val="CC"/>
    <w:family w:val="swiss"/>
    <w:pitch w:val="variable"/>
    <w:sig w:usb0="E1002EFF" w:usb1="C000605B" w:usb2="00000029" w:usb3="00000000" w:csb0="000101FF" w:csb1="00000000"/>
    <w:embedRegular r:id="rId8" w:fontKey="{34459130-41BD-AF4E-9202-EE698DB0EB1D}"/>
  </w:font>
  <w:font w:name="Gungsuh">
    <w:panose1 w:val="02030600000101010101"/>
    <w:charset w:val="81"/>
    <w:family w:val="roman"/>
    <w:pitch w:val="variable"/>
    <w:sig w:usb0="B00002AF" w:usb1="69D77CFB" w:usb2="00000030" w:usb3="00000000" w:csb0="0008009F" w:csb1="00000000"/>
    <w:embedRegular r:id="rId9" w:subsetted="1" w:fontKey="{76370939-6889-1743-9DD8-066CAD2F0D18}"/>
  </w:font>
  <w:font w:name="Cambria Math">
    <w:panose1 w:val="02040503050406030204"/>
    <w:charset w:val="00"/>
    <w:family w:val="roman"/>
    <w:pitch w:val="variable"/>
    <w:sig w:usb0="E00002FF" w:usb1="420024FF" w:usb2="00000000" w:usb3="00000000" w:csb0="0000019F" w:csb1="00000000"/>
    <w:embedRegular r:id="rId10" w:fontKey="{E9951CB6-1380-EC43-AC91-992EBD71FD2A}"/>
    <w:embedItalic r:id="rId11" w:fontKey="{56E53F96-AE33-B043-9D3E-D833B846E08A}"/>
  </w:font>
  <w:font w:name="Calibri">
    <w:panose1 w:val="020F0502020204030204"/>
    <w:charset w:val="CC"/>
    <w:family w:val="swiss"/>
    <w:pitch w:val="variable"/>
    <w:sig w:usb0="E4002EFF" w:usb1="C200247B" w:usb2="00000009" w:usb3="00000000" w:csb0="000001FF" w:csb1="00000000"/>
    <w:embedRegular r:id="rId12" w:fontKey="{61C17DBB-3DCC-C346-B8BC-2453F74354F5}"/>
  </w:font>
  <w:font w:name="Cambria">
    <w:panose1 w:val="02040503050406030204"/>
    <w:charset w:val="CC"/>
    <w:family w:val="roman"/>
    <w:pitch w:val="variable"/>
    <w:sig w:usb0="E00006FF" w:usb1="420024FF" w:usb2="02000000" w:usb3="00000000" w:csb0="0000019F" w:csb1="00000000"/>
    <w:embedRegular r:id="rId13" w:fontKey="{623F921F-127B-3843-941C-1DF7561A317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49AA0" w14:textId="77777777" w:rsidR="00E51C31" w:rsidRDefault="00000000">
    <w:pPr>
      <w:pBdr>
        <w:top w:val="nil"/>
        <w:left w:val="nil"/>
        <w:bottom w:val="nil"/>
        <w:right w:val="nil"/>
        <w:between w:val="nil"/>
      </w:pBdr>
      <w:tabs>
        <w:tab w:val="center" w:pos="4513"/>
        <w:tab w:val="right" w:pos="9026"/>
      </w:tabs>
      <w:spacing w:line="240" w:lineRule="auto"/>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43FCCC42" w14:textId="77777777" w:rsidR="00E51C31" w:rsidRDefault="00E51C31">
    <w:pPr>
      <w:pBdr>
        <w:top w:val="nil"/>
        <w:left w:val="nil"/>
        <w:bottom w:val="nil"/>
        <w:right w:val="nil"/>
        <w:between w:val="nil"/>
      </w:pBdr>
      <w:tabs>
        <w:tab w:val="center" w:pos="4513"/>
        <w:tab w:val="right" w:pos="9026"/>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715A0" w14:textId="77777777" w:rsidR="00E51C31" w:rsidRDefault="00E51C31">
    <w:pPr>
      <w:tabs>
        <w:tab w:val="center" w:pos="4513"/>
        <w:tab w:val="right" w:pos="9026"/>
      </w:tabs>
      <w:spacing w:line="240" w:lineRule="auto"/>
      <w:jc w:val="both"/>
      <w:rPr>
        <w:rFonts w:ascii="Times New Roman" w:eastAsia="Times New Roman" w:hAnsi="Times New Roman" w:cs="Times New Roman"/>
        <w:b/>
        <w:bCs/>
        <w:sz w:val="28"/>
        <w:szCs w:val="28"/>
      </w:rPr>
    </w:pPr>
  </w:p>
  <w:p w14:paraId="78656274" w14:textId="77777777" w:rsidR="00E51C31" w:rsidRDefault="00000000">
    <w:pPr>
      <w:pBdr>
        <w:top w:val="nil"/>
        <w:left w:val="nil"/>
        <w:bottom w:val="nil"/>
        <w:right w:val="nil"/>
        <w:between w:val="nil"/>
      </w:pBdr>
      <w:tabs>
        <w:tab w:val="center" w:pos="4513"/>
        <w:tab w:val="right" w:pos="9026"/>
      </w:tabs>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9F161D">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647EF958" w14:textId="77777777" w:rsidR="00E51C31" w:rsidRDefault="00E51C31">
    <w:pPr>
      <w:spacing w:line="240" w:lineRule="auto"/>
      <w:jc w:val="both"/>
      <w:rPr>
        <w:rFonts w:ascii="Times New Roman" w:eastAsia="Times New Roman" w:hAnsi="Times New Roman" w:cs="Times New Roman"/>
        <w:b/>
        <w:bCs/>
        <w:sz w:val="28"/>
        <w:szCs w:val="28"/>
      </w:rPr>
    </w:pPr>
  </w:p>
  <w:p w14:paraId="763092E3" w14:textId="77777777" w:rsidR="00E51C31" w:rsidRDefault="00E51C31">
    <w:pPr>
      <w:jc w:val="right"/>
      <w:rPr>
        <w:rFonts w:ascii="Times New Roman" w:eastAsia="Times New Roman" w:hAnsi="Times New Roman" w:cs="Times New Roman"/>
        <w:b/>
        <w:bCs/>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44B287" w14:textId="77777777" w:rsidR="004A7598" w:rsidRDefault="004A7598">
      <w:pPr>
        <w:spacing w:line="240" w:lineRule="auto"/>
      </w:pPr>
      <w:r>
        <w:separator/>
      </w:r>
    </w:p>
  </w:footnote>
  <w:footnote w:type="continuationSeparator" w:id="0">
    <w:p w14:paraId="715CCE9A" w14:textId="77777777" w:rsidR="004A7598" w:rsidRDefault="004A759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12078"/>
    <w:multiLevelType w:val="multilevel"/>
    <w:tmpl w:val="434ABCDE"/>
    <w:lvl w:ilvl="0">
      <w:start w:val="1"/>
      <w:numFmt w:val="decimal"/>
      <w:lvlText w:val="%1."/>
      <w:lvlJc w:val="left"/>
      <w:pPr>
        <w:ind w:left="720" w:hanging="360"/>
      </w:pPr>
      <w:rPr>
        <w:u w:val="none"/>
      </w:rPr>
    </w:lvl>
    <w:lvl w:ilvl="1">
      <w:start w:val="1"/>
      <w:numFmt w:val="decimal"/>
      <w:lvlText w:val="%2."/>
      <w:lvlJc w:val="left"/>
      <w:pPr>
        <w:ind w:left="1210" w:hanging="360"/>
      </w:pPr>
      <w:rPr>
        <w:sz w:val="28"/>
        <w:szCs w:val="28"/>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02275DD"/>
    <w:multiLevelType w:val="multilevel"/>
    <w:tmpl w:val="434ABCDE"/>
    <w:lvl w:ilvl="0">
      <w:start w:val="1"/>
      <w:numFmt w:val="decimal"/>
      <w:lvlText w:val="%1."/>
      <w:lvlJc w:val="left"/>
      <w:pPr>
        <w:ind w:left="720" w:hanging="360"/>
      </w:pPr>
      <w:rPr>
        <w:u w:val="none"/>
      </w:rPr>
    </w:lvl>
    <w:lvl w:ilvl="1">
      <w:start w:val="1"/>
      <w:numFmt w:val="decimal"/>
      <w:lvlText w:val="%2."/>
      <w:lvlJc w:val="left"/>
      <w:pPr>
        <w:ind w:left="1210" w:hanging="360"/>
      </w:pPr>
      <w:rPr>
        <w:sz w:val="28"/>
        <w:szCs w:val="28"/>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1E47198"/>
    <w:multiLevelType w:val="multilevel"/>
    <w:tmpl w:val="45CAEB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9EF0A57"/>
    <w:multiLevelType w:val="multilevel"/>
    <w:tmpl w:val="06D800A2"/>
    <w:lvl w:ilvl="0">
      <w:start w:val="1"/>
      <w:numFmt w:val="decimal"/>
      <w:lvlText w:val="%1"/>
      <w:lvlJc w:val="left"/>
      <w:pPr>
        <w:ind w:left="720" w:hanging="360"/>
      </w:pPr>
      <w:rPr>
        <w:rFonts w:hint="default"/>
        <w:b w:val="0"/>
        <w:bCs w:val="0"/>
        <w:i w:val="0"/>
        <w:iCs w:val="0"/>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E5061A2"/>
    <w:multiLevelType w:val="multilevel"/>
    <w:tmpl w:val="880251DE"/>
    <w:lvl w:ilvl="0">
      <w:start w:val="1"/>
      <w:numFmt w:val="decimal"/>
      <w:lvlText w:val="%1."/>
      <w:lvlJc w:val="center"/>
      <w:pPr>
        <w:ind w:left="1440" w:hanging="360"/>
      </w:pPr>
      <w:rPr>
        <w:b w:val="0"/>
        <w:bCs w:val="0"/>
        <w:i w:val="0"/>
        <w:iCs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 w15:restartNumberingAfterBreak="0">
    <w:nsid w:val="72B736E5"/>
    <w:multiLevelType w:val="multilevel"/>
    <w:tmpl w:val="791ECE74"/>
    <w:lvl w:ilvl="0">
      <w:start w:val="1"/>
      <w:numFmt w:val="decimal"/>
      <w:lvlText w:val="%1."/>
      <w:lvlJc w:val="left"/>
      <w:pPr>
        <w:ind w:left="90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64035931">
    <w:abstractNumId w:val="4"/>
  </w:num>
  <w:num w:numId="2" w16cid:durableId="1921787406">
    <w:abstractNumId w:val="2"/>
  </w:num>
  <w:num w:numId="3" w16cid:durableId="1398556175">
    <w:abstractNumId w:val="5"/>
  </w:num>
  <w:num w:numId="4" w16cid:durableId="461078180">
    <w:abstractNumId w:val="0"/>
  </w:num>
  <w:num w:numId="5" w16cid:durableId="1065878102">
    <w:abstractNumId w:val="3"/>
  </w:num>
  <w:num w:numId="6" w16cid:durableId="1747144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C31"/>
    <w:rsid w:val="00004CCF"/>
    <w:rsid w:val="00066FDB"/>
    <w:rsid w:val="00073409"/>
    <w:rsid w:val="00083FD2"/>
    <w:rsid w:val="0009067E"/>
    <w:rsid w:val="0009223B"/>
    <w:rsid w:val="000B67DC"/>
    <w:rsid w:val="000C4602"/>
    <w:rsid w:val="000F20A4"/>
    <w:rsid w:val="000F2D59"/>
    <w:rsid w:val="000F323F"/>
    <w:rsid w:val="000F7899"/>
    <w:rsid w:val="00111D37"/>
    <w:rsid w:val="0017183C"/>
    <w:rsid w:val="001B7A60"/>
    <w:rsid w:val="001C09B2"/>
    <w:rsid w:val="001F2408"/>
    <w:rsid w:val="00215284"/>
    <w:rsid w:val="00232C4B"/>
    <w:rsid w:val="00242A62"/>
    <w:rsid w:val="0025203E"/>
    <w:rsid w:val="002817D6"/>
    <w:rsid w:val="0031702D"/>
    <w:rsid w:val="003356DB"/>
    <w:rsid w:val="00364459"/>
    <w:rsid w:val="00384941"/>
    <w:rsid w:val="003E325E"/>
    <w:rsid w:val="0040093A"/>
    <w:rsid w:val="004108FE"/>
    <w:rsid w:val="004467CF"/>
    <w:rsid w:val="0047723E"/>
    <w:rsid w:val="004A7168"/>
    <w:rsid w:val="004A7598"/>
    <w:rsid w:val="004E3EBF"/>
    <w:rsid w:val="0051789F"/>
    <w:rsid w:val="00522CDF"/>
    <w:rsid w:val="00576FA2"/>
    <w:rsid w:val="005A4D6C"/>
    <w:rsid w:val="005D5E1E"/>
    <w:rsid w:val="00643F81"/>
    <w:rsid w:val="006664DF"/>
    <w:rsid w:val="00697599"/>
    <w:rsid w:val="006A7CDB"/>
    <w:rsid w:val="006B4C15"/>
    <w:rsid w:val="006C4348"/>
    <w:rsid w:val="006E2708"/>
    <w:rsid w:val="006E3E39"/>
    <w:rsid w:val="006F053C"/>
    <w:rsid w:val="00723072"/>
    <w:rsid w:val="007611E1"/>
    <w:rsid w:val="007A5165"/>
    <w:rsid w:val="007E355F"/>
    <w:rsid w:val="007F1327"/>
    <w:rsid w:val="00814A72"/>
    <w:rsid w:val="008A5A4A"/>
    <w:rsid w:val="008E4576"/>
    <w:rsid w:val="0090596A"/>
    <w:rsid w:val="00906FB4"/>
    <w:rsid w:val="00924CAA"/>
    <w:rsid w:val="00933807"/>
    <w:rsid w:val="00940B0A"/>
    <w:rsid w:val="00944827"/>
    <w:rsid w:val="00963AED"/>
    <w:rsid w:val="009C5BD2"/>
    <w:rsid w:val="009D40B5"/>
    <w:rsid w:val="009F161D"/>
    <w:rsid w:val="00A46423"/>
    <w:rsid w:val="00A52DB8"/>
    <w:rsid w:val="00A67D1E"/>
    <w:rsid w:val="00A92B13"/>
    <w:rsid w:val="00AA0227"/>
    <w:rsid w:val="00B174B8"/>
    <w:rsid w:val="00B20D48"/>
    <w:rsid w:val="00B20FF1"/>
    <w:rsid w:val="00B32B6A"/>
    <w:rsid w:val="00B42447"/>
    <w:rsid w:val="00BB26B8"/>
    <w:rsid w:val="00BB6012"/>
    <w:rsid w:val="00C0497C"/>
    <w:rsid w:val="00C55DF1"/>
    <w:rsid w:val="00C8554C"/>
    <w:rsid w:val="00CD5072"/>
    <w:rsid w:val="00CE09DA"/>
    <w:rsid w:val="00CF02A5"/>
    <w:rsid w:val="00D013FB"/>
    <w:rsid w:val="00D1474C"/>
    <w:rsid w:val="00D26B4B"/>
    <w:rsid w:val="00D31712"/>
    <w:rsid w:val="00D46EF5"/>
    <w:rsid w:val="00D50EC4"/>
    <w:rsid w:val="00D57BC3"/>
    <w:rsid w:val="00D64C38"/>
    <w:rsid w:val="00D76AC7"/>
    <w:rsid w:val="00E51C31"/>
    <w:rsid w:val="00E71A1F"/>
    <w:rsid w:val="00EB1653"/>
    <w:rsid w:val="00F24DE2"/>
    <w:rsid w:val="00F356F4"/>
    <w:rsid w:val="00F37519"/>
    <w:rsid w:val="00F8731E"/>
    <w:rsid w:val="00F9359F"/>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C8CAB"/>
  <w15:docId w15:val="{EF7BC32C-9891-D249-81DD-B69CE0915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2B6A"/>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2"/>
    <w:tblPr>
      <w:tblCellMar>
        <w:top w:w="100" w:type="dxa"/>
        <w:left w:w="100" w:type="dxa"/>
        <w:bottom w:w="100" w:type="dxa"/>
        <w:right w:w="100" w:type="dxa"/>
      </w:tblCellMar>
    </w:tblPr>
  </w:style>
  <w:style w:type="table" w:customStyle="1" w:styleId="TableNormal10">
    <w:name w:val="TableNormal1"/>
    <w:tblPr>
      <w:tblCellMar>
        <w:top w:w="100" w:type="dxa"/>
        <w:left w:w="100" w:type="dxa"/>
        <w:bottom w:w="100" w:type="dxa"/>
        <w:right w:w="100" w:type="dxa"/>
      </w:tblCellMar>
    </w:tblPr>
  </w:style>
  <w:style w:type="table" w:customStyle="1" w:styleId="107">
    <w:name w:val="107"/>
    <w:basedOn w:val="TableNormal10"/>
    <w:tblPr>
      <w:tblStyleRowBandSize w:val="1"/>
      <w:tblStyleColBandSize w:val="1"/>
      <w:tblCellMar>
        <w:top w:w="0" w:type="dxa"/>
        <w:left w:w="115" w:type="dxa"/>
        <w:bottom w:w="0" w:type="dxa"/>
        <w:right w:w="115" w:type="dxa"/>
      </w:tblCellMar>
    </w:tblPr>
  </w:style>
  <w:style w:type="table" w:customStyle="1" w:styleId="106">
    <w:name w:val="106"/>
    <w:basedOn w:val="TableNormal10"/>
    <w:tblPr>
      <w:tblStyleRowBandSize w:val="1"/>
      <w:tblStyleColBandSize w:val="1"/>
      <w:tblCellMar>
        <w:top w:w="0" w:type="dxa"/>
        <w:left w:w="115" w:type="dxa"/>
        <w:bottom w:w="0" w:type="dxa"/>
        <w:right w:w="115" w:type="dxa"/>
      </w:tblCellMar>
    </w:tblPr>
  </w:style>
  <w:style w:type="table" w:customStyle="1" w:styleId="105">
    <w:name w:val="105"/>
    <w:basedOn w:val="TableNormal10"/>
    <w:tblPr>
      <w:tblStyleRowBandSize w:val="1"/>
      <w:tblStyleColBandSize w:val="1"/>
      <w:tblCellMar>
        <w:top w:w="15" w:type="dxa"/>
        <w:left w:w="15" w:type="dxa"/>
        <w:bottom w:w="15" w:type="dxa"/>
        <w:right w:w="15" w:type="dxa"/>
      </w:tblCellMar>
    </w:tblPr>
  </w:style>
  <w:style w:type="table" w:customStyle="1" w:styleId="104">
    <w:name w:val="104"/>
    <w:basedOn w:val="TableNormal10"/>
    <w:tblPr>
      <w:tblStyleRowBandSize w:val="1"/>
      <w:tblStyleColBandSize w:val="1"/>
      <w:tblCellMar>
        <w:top w:w="0" w:type="dxa"/>
        <w:bottom w:w="0" w:type="dxa"/>
      </w:tblCellMar>
    </w:tblPr>
  </w:style>
  <w:style w:type="table" w:customStyle="1" w:styleId="103">
    <w:name w:val="103"/>
    <w:basedOn w:val="TableNormal10"/>
    <w:tblPr>
      <w:tblStyleRowBandSize w:val="1"/>
      <w:tblStyleColBandSize w:val="1"/>
    </w:tblPr>
  </w:style>
  <w:style w:type="table" w:customStyle="1" w:styleId="102">
    <w:name w:val="102"/>
    <w:basedOn w:val="TableNormal10"/>
    <w:tblPr>
      <w:tblStyleRowBandSize w:val="1"/>
      <w:tblStyleColBandSize w:val="1"/>
    </w:tblPr>
  </w:style>
  <w:style w:type="table" w:customStyle="1" w:styleId="101">
    <w:name w:val="101"/>
    <w:basedOn w:val="TableNormal10"/>
    <w:tblPr>
      <w:tblStyleRowBandSize w:val="1"/>
      <w:tblStyleColBandSize w:val="1"/>
    </w:tblPr>
  </w:style>
  <w:style w:type="table" w:customStyle="1" w:styleId="100">
    <w:name w:val="100"/>
    <w:basedOn w:val="TableNormal10"/>
    <w:tblPr>
      <w:tblStyleRowBandSize w:val="1"/>
      <w:tblStyleColBandSize w:val="1"/>
    </w:tblPr>
  </w:style>
  <w:style w:type="table" w:customStyle="1" w:styleId="99">
    <w:name w:val="99"/>
    <w:basedOn w:val="TableNormal10"/>
    <w:tblPr>
      <w:tblStyleRowBandSize w:val="1"/>
      <w:tblStyleColBandSize w:val="1"/>
    </w:tblPr>
  </w:style>
  <w:style w:type="table" w:customStyle="1" w:styleId="98">
    <w:name w:val="98"/>
    <w:basedOn w:val="TableNormal10"/>
    <w:tblPr>
      <w:tblStyleRowBandSize w:val="1"/>
      <w:tblStyleColBandSize w:val="1"/>
    </w:tblPr>
  </w:style>
  <w:style w:type="table" w:customStyle="1" w:styleId="97">
    <w:name w:val="97"/>
    <w:basedOn w:val="TableNormal10"/>
    <w:pPr>
      <w:spacing w:line="240" w:lineRule="auto"/>
    </w:pPr>
    <w:tblPr>
      <w:tblStyleRowBandSize w:val="1"/>
      <w:tblStyleColBandSize w:val="1"/>
      <w:tblCellMar>
        <w:top w:w="0" w:type="dxa"/>
        <w:left w:w="108" w:type="dxa"/>
        <w:bottom w:w="0"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96">
    <w:name w:val="96"/>
    <w:basedOn w:val="TableNormal10"/>
    <w:pPr>
      <w:spacing w:line="240" w:lineRule="auto"/>
    </w:pPr>
    <w:tblPr>
      <w:tblStyleRowBandSize w:val="1"/>
      <w:tblStyleColBandSize w:val="1"/>
      <w:tblCellMar>
        <w:top w:w="0" w:type="dxa"/>
        <w:left w:w="108" w:type="dxa"/>
        <w:bottom w:w="0"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95">
    <w:name w:val="95"/>
    <w:basedOn w:val="TableNormal10"/>
    <w:pPr>
      <w:spacing w:line="240" w:lineRule="auto"/>
    </w:pPr>
    <w:tblPr>
      <w:tblStyleRowBandSize w:val="1"/>
      <w:tblStyleColBandSize w:val="1"/>
      <w:tblCellMar>
        <w:top w:w="0" w:type="dxa"/>
        <w:left w:w="108" w:type="dxa"/>
        <w:bottom w:w="0"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94">
    <w:name w:val="94"/>
    <w:basedOn w:val="TableNormal10"/>
    <w:tblPr>
      <w:tblStyleRowBandSize w:val="1"/>
      <w:tblStyleColBandSize w:val="1"/>
    </w:tblPr>
  </w:style>
  <w:style w:type="table" w:customStyle="1" w:styleId="93">
    <w:name w:val="93"/>
    <w:basedOn w:val="TableNormal10"/>
    <w:tblPr>
      <w:tblStyleRowBandSize w:val="1"/>
      <w:tblStyleColBandSize w:val="1"/>
    </w:tblPr>
  </w:style>
  <w:style w:type="table" w:customStyle="1" w:styleId="92">
    <w:name w:val="92"/>
    <w:basedOn w:val="TableNormal10"/>
    <w:tblPr>
      <w:tblStyleRowBandSize w:val="1"/>
      <w:tblStyleColBandSize w:val="1"/>
    </w:tblPr>
  </w:style>
  <w:style w:type="table" w:customStyle="1" w:styleId="91">
    <w:name w:val="91"/>
    <w:basedOn w:val="TableNormal10"/>
    <w:tblPr>
      <w:tblStyleRowBandSize w:val="1"/>
      <w:tblStyleColBandSize w:val="1"/>
    </w:tblPr>
  </w:style>
  <w:style w:type="table" w:customStyle="1" w:styleId="90">
    <w:name w:val="90"/>
    <w:basedOn w:val="TableNormal10"/>
    <w:tblPr>
      <w:tblStyleRowBandSize w:val="1"/>
      <w:tblStyleColBandSize w:val="1"/>
    </w:tblPr>
  </w:style>
  <w:style w:type="table" w:customStyle="1" w:styleId="89">
    <w:name w:val="89"/>
    <w:basedOn w:val="TableNormal10"/>
    <w:tblPr>
      <w:tblStyleRowBandSize w:val="1"/>
      <w:tblStyleColBandSize w:val="1"/>
    </w:tblPr>
  </w:style>
  <w:style w:type="table" w:customStyle="1" w:styleId="88">
    <w:name w:val="88"/>
    <w:basedOn w:val="TableNormal10"/>
    <w:tblPr>
      <w:tblStyleRowBandSize w:val="1"/>
      <w:tblStyleColBandSize w:val="1"/>
    </w:tblPr>
  </w:style>
  <w:style w:type="table" w:customStyle="1" w:styleId="87">
    <w:name w:val="87"/>
    <w:basedOn w:val="TableNormal10"/>
    <w:tblPr>
      <w:tblStyleRowBandSize w:val="1"/>
      <w:tblStyleColBandSize w:val="1"/>
    </w:tblPr>
  </w:style>
  <w:style w:type="table" w:customStyle="1" w:styleId="86">
    <w:name w:val="86"/>
    <w:basedOn w:val="TableNormal10"/>
    <w:tblPr>
      <w:tblStyleRowBandSize w:val="1"/>
      <w:tblStyleColBandSize w:val="1"/>
    </w:tblPr>
  </w:style>
  <w:style w:type="table" w:customStyle="1" w:styleId="85">
    <w:name w:val="85"/>
    <w:basedOn w:val="TableNormal10"/>
    <w:tblPr>
      <w:tblStyleRowBandSize w:val="1"/>
      <w:tblStyleColBandSize w:val="1"/>
    </w:tblPr>
  </w:style>
  <w:style w:type="table" w:customStyle="1" w:styleId="84">
    <w:name w:val="84"/>
    <w:basedOn w:val="TableNormal10"/>
    <w:tblPr>
      <w:tblStyleRowBandSize w:val="1"/>
      <w:tblStyleColBandSize w:val="1"/>
    </w:tblPr>
  </w:style>
  <w:style w:type="table" w:customStyle="1" w:styleId="83">
    <w:name w:val="83"/>
    <w:basedOn w:val="TableNormal10"/>
    <w:tblPr>
      <w:tblStyleRowBandSize w:val="1"/>
      <w:tblStyleColBandSize w:val="1"/>
    </w:tblPr>
  </w:style>
  <w:style w:type="table" w:customStyle="1" w:styleId="82">
    <w:name w:val="82"/>
    <w:basedOn w:val="TableNormal10"/>
    <w:tblPr>
      <w:tblStyleRowBandSize w:val="1"/>
      <w:tblStyleColBandSize w:val="1"/>
    </w:tblPr>
  </w:style>
  <w:style w:type="table" w:customStyle="1" w:styleId="81">
    <w:name w:val="81"/>
    <w:basedOn w:val="TableNormal10"/>
    <w:tblPr>
      <w:tblStyleRowBandSize w:val="1"/>
      <w:tblStyleColBandSize w:val="1"/>
    </w:tblPr>
  </w:style>
  <w:style w:type="table" w:customStyle="1" w:styleId="80">
    <w:name w:val="80"/>
    <w:basedOn w:val="TableNormal10"/>
    <w:tblPr>
      <w:tblStyleRowBandSize w:val="1"/>
      <w:tblStyleColBandSize w:val="1"/>
    </w:tblPr>
  </w:style>
  <w:style w:type="table" w:customStyle="1" w:styleId="79">
    <w:name w:val="79"/>
    <w:basedOn w:val="TableNormal10"/>
    <w:tblPr>
      <w:tblStyleRowBandSize w:val="1"/>
      <w:tblStyleColBandSize w:val="1"/>
    </w:tblPr>
  </w:style>
  <w:style w:type="table" w:customStyle="1" w:styleId="78">
    <w:name w:val="78"/>
    <w:basedOn w:val="TableNormal10"/>
    <w:tblPr>
      <w:tblStyleRowBandSize w:val="1"/>
      <w:tblStyleColBandSize w:val="1"/>
    </w:tblPr>
  </w:style>
  <w:style w:type="table" w:customStyle="1" w:styleId="77">
    <w:name w:val="77"/>
    <w:basedOn w:val="TableNormal10"/>
    <w:tblPr>
      <w:tblStyleRowBandSize w:val="1"/>
      <w:tblStyleColBandSize w:val="1"/>
    </w:tblPr>
  </w:style>
  <w:style w:type="table" w:customStyle="1" w:styleId="76">
    <w:name w:val="76"/>
    <w:basedOn w:val="TableNormal10"/>
    <w:tblPr>
      <w:tblStyleRowBandSize w:val="1"/>
      <w:tblStyleColBandSize w:val="1"/>
    </w:tblPr>
  </w:style>
  <w:style w:type="table" w:customStyle="1" w:styleId="75">
    <w:name w:val="75"/>
    <w:basedOn w:val="TableNormal10"/>
    <w:tblPr>
      <w:tblStyleRowBandSize w:val="1"/>
      <w:tblStyleColBandSize w:val="1"/>
    </w:tblPr>
  </w:style>
  <w:style w:type="table" w:customStyle="1" w:styleId="74">
    <w:name w:val="74"/>
    <w:basedOn w:val="TableNormal10"/>
    <w:tblPr>
      <w:tblStyleRowBandSize w:val="1"/>
      <w:tblStyleColBandSize w:val="1"/>
    </w:tblPr>
  </w:style>
  <w:style w:type="table" w:customStyle="1" w:styleId="73">
    <w:name w:val="73"/>
    <w:basedOn w:val="TableNormal10"/>
    <w:tblPr>
      <w:tblStyleRowBandSize w:val="1"/>
      <w:tblStyleColBandSize w:val="1"/>
    </w:tblPr>
  </w:style>
  <w:style w:type="table" w:customStyle="1" w:styleId="72">
    <w:name w:val="72"/>
    <w:basedOn w:val="TableNormal10"/>
    <w:tblPr>
      <w:tblStyleRowBandSize w:val="1"/>
      <w:tblStyleColBandSize w:val="1"/>
    </w:tblPr>
  </w:style>
  <w:style w:type="table" w:customStyle="1" w:styleId="71">
    <w:name w:val="71"/>
    <w:basedOn w:val="TableNormal10"/>
    <w:tblPr>
      <w:tblStyleRowBandSize w:val="1"/>
      <w:tblStyleColBandSize w:val="1"/>
    </w:tblPr>
  </w:style>
  <w:style w:type="paragraph" w:styleId="a4">
    <w:name w:val="Balloon Text"/>
    <w:link w:val="a5"/>
    <w:uiPriority w:val="99"/>
    <w:semiHidden/>
    <w:unhideWhenUsed/>
    <w:rsid w:val="00686894"/>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686894"/>
    <w:rPr>
      <w:rFonts w:ascii="Tahoma" w:hAnsi="Tahoma" w:cs="Tahoma"/>
      <w:sz w:val="16"/>
      <w:szCs w:val="16"/>
    </w:rPr>
  </w:style>
  <w:style w:type="table" w:styleId="a6">
    <w:name w:val="Table Grid"/>
    <w:basedOn w:val="a1"/>
    <w:uiPriority w:val="59"/>
    <w:rsid w:val="00DC580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link w:val="a8"/>
    <w:uiPriority w:val="99"/>
    <w:unhideWhenUsed/>
    <w:rsid w:val="00104545"/>
    <w:pPr>
      <w:tabs>
        <w:tab w:val="center" w:pos="4677"/>
        <w:tab w:val="right" w:pos="9355"/>
      </w:tabs>
      <w:spacing w:line="240" w:lineRule="auto"/>
    </w:pPr>
  </w:style>
  <w:style w:type="character" w:customStyle="1" w:styleId="a8">
    <w:name w:val="Верхний колонтитул Знак"/>
    <w:basedOn w:val="a0"/>
    <w:link w:val="a7"/>
    <w:uiPriority w:val="99"/>
    <w:rsid w:val="00104545"/>
  </w:style>
  <w:style w:type="paragraph" w:styleId="a9">
    <w:name w:val="footer"/>
    <w:link w:val="aa"/>
    <w:uiPriority w:val="99"/>
    <w:unhideWhenUsed/>
    <w:rsid w:val="00104545"/>
    <w:pPr>
      <w:tabs>
        <w:tab w:val="center" w:pos="4677"/>
        <w:tab w:val="right" w:pos="9355"/>
      </w:tabs>
      <w:spacing w:line="240" w:lineRule="auto"/>
    </w:pPr>
  </w:style>
  <w:style w:type="character" w:customStyle="1" w:styleId="aa">
    <w:name w:val="Нижний колонтитул Знак"/>
    <w:basedOn w:val="a0"/>
    <w:link w:val="a9"/>
    <w:uiPriority w:val="99"/>
    <w:rsid w:val="00104545"/>
  </w:style>
  <w:style w:type="table" w:customStyle="1" w:styleId="70">
    <w:name w:val="70"/>
    <w:basedOn w:val="TableNormal10"/>
    <w:tblPr>
      <w:tblStyleRowBandSize w:val="1"/>
      <w:tblStyleColBandSize w:val="1"/>
      <w:tblCellMar>
        <w:top w:w="0" w:type="dxa"/>
        <w:left w:w="115" w:type="dxa"/>
        <w:bottom w:w="0" w:type="dxa"/>
        <w:right w:w="115" w:type="dxa"/>
      </w:tblCellMar>
    </w:tblPr>
  </w:style>
  <w:style w:type="table" w:customStyle="1" w:styleId="69">
    <w:name w:val="69"/>
    <w:basedOn w:val="TableNormal10"/>
    <w:tblPr>
      <w:tblStyleRowBandSize w:val="1"/>
      <w:tblStyleColBandSize w:val="1"/>
      <w:tblCellMar>
        <w:top w:w="0" w:type="dxa"/>
        <w:left w:w="115" w:type="dxa"/>
        <w:bottom w:w="0" w:type="dxa"/>
        <w:right w:w="115" w:type="dxa"/>
      </w:tblCellMar>
    </w:tblPr>
  </w:style>
  <w:style w:type="table" w:customStyle="1" w:styleId="68">
    <w:name w:val="68"/>
    <w:basedOn w:val="TableNormal10"/>
    <w:tblPr>
      <w:tblStyleRowBandSize w:val="1"/>
      <w:tblStyleColBandSize w:val="1"/>
      <w:tblCellMar>
        <w:top w:w="0" w:type="dxa"/>
        <w:bottom w:w="0" w:type="dxa"/>
      </w:tblCellMar>
    </w:tblPr>
  </w:style>
  <w:style w:type="table" w:customStyle="1" w:styleId="67">
    <w:name w:val="67"/>
    <w:basedOn w:val="TableNormal10"/>
    <w:tblPr>
      <w:tblStyleRowBandSize w:val="1"/>
      <w:tblStyleColBandSize w:val="1"/>
    </w:tblPr>
  </w:style>
  <w:style w:type="table" w:customStyle="1" w:styleId="66">
    <w:name w:val="66"/>
    <w:basedOn w:val="TableNormal10"/>
    <w:tblPr>
      <w:tblStyleRowBandSize w:val="1"/>
      <w:tblStyleColBandSize w:val="1"/>
    </w:tblPr>
  </w:style>
  <w:style w:type="table" w:customStyle="1" w:styleId="65">
    <w:name w:val="65"/>
    <w:basedOn w:val="TableNormal10"/>
    <w:tblPr>
      <w:tblStyleRowBandSize w:val="1"/>
      <w:tblStyleColBandSize w:val="1"/>
    </w:tblPr>
  </w:style>
  <w:style w:type="table" w:customStyle="1" w:styleId="64">
    <w:name w:val="64"/>
    <w:basedOn w:val="TableNormal10"/>
    <w:tblPr>
      <w:tblStyleRowBandSize w:val="1"/>
      <w:tblStyleColBandSize w:val="1"/>
    </w:tblPr>
  </w:style>
  <w:style w:type="table" w:customStyle="1" w:styleId="63">
    <w:name w:val="63"/>
    <w:basedOn w:val="TableNormal10"/>
    <w:tblPr>
      <w:tblStyleRowBandSize w:val="1"/>
      <w:tblStyleColBandSize w:val="1"/>
    </w:tblPr>
  </w:style>
  <w:style w:type="table" w:customStyle="1" w:styleId="62">
    <w:name w:val="62"/>
    <w:basedOn w:val="TableNormal10"/>
    <w:tblPr>
      <w:tblStyleRowBandSize w:val="1"/>
      <w:tblStyleColBandSize w:val="1"/>
    </w:tblPr>
  </w:style>
  <w:style w:type="table" w:customStyle="1" w:styleId="61">
    <w:name w:val="61"/>
    <w:basedOn w:val="TableNormal10"/>
    <w:pPr>
      <w:spacing w:line="240" w:lineRule="auto"/>
    </w:pPr>
    <w:tblPr>
      <w:tblStyleRowBandSize w:val="1"/>
      <w:tblStyleColBandSize w:val="1"/>
      <w:tblCellMar>
        <w:top w:w="0" w:type="dxa"/>
        <w:left w:w="108" w:type="dxa"/>
        <w:bottom w:w="0"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60">
    <w:name w:val="60"/>
    <w:basedOn w:val="TableNormal10"/>
    <w:pPr>
      <w:spacing w:line="240" w:lineRule="auto"/>
    </w:pPr>
    <w:tblPr>
      <w:tblStyleRowBandSize w:val="1"/>
      <w:tblStyleColBandSize w:val="1"/>
      <w:tblCellMar>
        <w:top w:w="0" w:type="dxa"/>
        <w:left w:w="108" w:type="dxa"/>
        <w:bottom w:w="0"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59">
    <w:name w:val="59"/>
    <w:basedOn w:val="TableNormal10"/>
    <w:pPr>
      <w:spacing w:line="240" w:lineRule="auto"/>
    </w:pPr>
    <w:tblPr>
      <w:tblStyleRowBandSize w:val="1"/>
      <w:tblStyleColBandSize w:val="1"/>
      <w:tblCellMar>
        <w:top w:w="0" w:type="dxa"/>
        <w:left w:w="108" w:type="dxa"/>
        <w:bottom w:w="0"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58">
    <w:name w:val="58"/>
    <w:basedOn w:val="TableNormal10"/>
    <w:tblPr>
      <w:tblStyleRowBandSize w:val="1"/>
      <w:tblStyleColBandSize w:val="1"/>
    </w:tblPr>
  </w:style>
  <w:style w:type="table" w:customStyle="1" w:styleId="57">
    <w:name w:val="57"/>
    <w:basedOn w:val="TableNormal10"/>
    <w:tblPr>
      <w:tblStyleRowBandSize w:val="1"/>
      <w:tblStyleColBandSize w:val="1"/>
    </w:tblPr>
  </w:style>
  <w:style w:type="table" w:customStyle="1" w:styleId="56">
    <w:name w:val="56"/>
    <w:basedOn w:val="TableNormal10"/>
    <w:tblPr>
      <w:tblStyleRowBandSize w:val="1"/>
      <w:tblStyleColBandSize w:val="1"/>
    </w:tblPr>
  </w:style>
  <w:style w:type="table" w:customStyle="1" w:styleId="55">
    <w:name w:val="55"/>
    <w:basedOn w:val="TableNormal10"/>
    <w:tblPr>
      <w:tblStyleRowBandSize w:val="1"/>
      <w:tblStyleColBandSize w:val="1"/>
    </w:tblPr>
  </w:style>
  <w:style w:type="table" w:customStyle="1" w:styleId="54">
    <w:name w:val="54"/>
    <w:basedOn w:val="TableNormal10"/>
    <w:tblPr>
      <w:tblStyleRowBandSize w:val="1"/>
      <w:tblStyleColBandSize w:val="1"/>
    </w:tblPr>
  </w:style>
  <w:style w:type="table" w:customStyle="1" w:styleId="53">
    <w:name w:val="53"/>
    <w:basedOn w:val="TableNormal10"/>
    <w:tblPr>
      <w:tblStyleRowBandSize w:val="1"/>
      <w:tblStyleColBandSize w:val="1"/>
    </w:tblPr>
  </w:style>
  <w:style w:type="table" w:customStyle="1" w:styleId="52">
    <w:name w:val="52"/>
    <w:basedOn w:val="TableNormal10"/>
    <w:tblPr>
      <w:tblStyleRowBandSize w:val="1"/>
      <w:tblStyleColBandSize w:val="1"/>
    </w:tblPr>
  </w:style>
  <w:style w:type="table" w:customStyle="1" w:styleId="51">
    <w:name w:val="51"/>
    <w:basedOn w:val="TableNormal10"/>
    <w:tblPr>
      <w:tblStyleRowBandSize w:val="1"/>
      <w:tblStyleColBandSize w:val="1"/>
    </w:tblPr>
  </w:style>
  <w:style w:type="table" w:customStyle="1" w:styleId="50">
    <w:name w:val="50"/>
    <w:basedOn w:val="TableNormal10"/>
    <w:tblPr>
      <w:tblStyleRowBandSize w:val="1"/>
      <w:tblStyleColBandSize w:val="1"/>
    </w:tblPr>
  </w:style>
  <w:style w:type="table" w:customStyle="1" w:styleId="49">
    <w:name w:val="49"/>
    <w:basedOn w:val="TableNormal10"/>
    <w:tblPr>
      <w:tblStyleRowBandSize w:val="1"/>
      <w:tblStyleColBandSize w:val="1"/>
    </w:tblPr>
  </w:style>
  <w:style w:type="table" w:customStyle="1" w:styleId="48">
    <w:name w:val="48"/>
    <w:basedOn w:val="TableNormal10"/>
    <w:tblPr>
      <w:tblStyleRowBandSize w:val="1"/>
      <w:tblStyleColBandSize w:val="1"/>
    </w:tblPr>
  </w:style>
  <w:style w:type="table" w:customStyle="1" w:styleId="47">
    <w:name w:val="47"/>
    <w:basedOn w:val="TableNormal10"/>
    <w:tblPr>
      <w:tblStyleRowBandSize w:val="1"/>
      <w:tblStyleColBandSize w:val="1"/>
    </w:tblPr>
  </w:style>
  <w:style w:type="table" w:customStyle="1" w:styleId="46">
    <w:name w:val="46"/>
    <w:basedOn w:val="TableNormal10"/>
    <w:tblPr>
      <w:tblStyleRowBandSize w:val="1"/>
      <w:tblStyleColBandSize w:val="1"/>
    </w:tblPr>
  </w:style>
  <w:style w:type="table" w:customStyle="1" w:styleId="45">
    <w:name w:val="45"/>
    <w:basedOn w:val="TableNormal10"/>
    <w:tblPr>
      <w:tblStyleRowBandSize w:val="1"/>
      <w:tblStyleColBandSize w:val="1"/>
    </w:tblPr>
  </w:style>
  <w:style w:type="table" w:customStyle="1" w:styleId="44">
    <w:name w:val="44"/>
    <w:basedOn w:val="TableNormal10"/>
    <w:tblPr>
      <w:tblStyleRowBandSize w:val="1"/>
      <w:tblStyleColBandSize w:val="1"/>
    </w:tblPr>
  </w:style>
  <w:style w:type="table" w:customStyle="1" w:styleId="43">
    <w:name w:val="43"/>
    <w:basedOn w:val="TableNormal10"/>
    <w:tblPr>
      <w:tblStyleRowBandSize w:val="1"/>
      <w:tblStyleColBandSize w:val="1"/>
    </w:tblPr>
  </w:style>
  <w:style w:type="table" w:customStyle="1" w:styleId="42">
    <w:name w:val="42"/>
    <w:basedOn w:val="TableNormal10"/>
    <w:tblPr>
      <w:tblStyleRowBandSize w:val="1"/>
      <w:tblStyleColBandSize w:val="1"/>
    </w:tblPr>
  </w:style>
  <w:style w:type="table" w:customStyle="1" w:styleId="41">
    <w:name w:val="41"/>
    <w:basedOn w:val="TableNormal10"/>
    <w:tblPr>
      <w:tblStyleRowBandSize w:val="1"/>
      <w:tblStyleColBandSize w:val="1"/>
    </w:tblPr>
  </w:style>
  <w:style w:type="table" w:customStyle="1" w:styleId="40">
    <w:name w:val="40"/>
    <w:basedOn w:val="TableNormal10"/>
    <w:tblPr>
      <w:tblStyleRowBandSize w:val="1"/>
      <w:tblStyleColBandSize w:val="1"/>
    </w:tblPr>
  </w:style>
  <w:style w:type="table" w:customStyle="1" w:styleId="39">
    <w:name w:val="39"/>
    <w:basedOn w:val="TableNormal10"/>
    <w:tblPr>
      <w:tblStyleRowBandSize w:val="1"/>
      <w:tblStyleColBandSize w:val="1"/>
    </w:tblPr>
  </w:style>
  <w:style w:type="table" w:customStyle="1" w:styleId="38">
    <w:name w:val="38"/>
    <w:basedOn w:val="TableNormal10"/>
    <w:tblPr>
      <w:tblStyleRowBandSize w:val="1"/>
      <w:tblStyleColBandSize w:val="1"/>
    </w:tblPr>
  </w:style>
  <w:style w:type="table" w:customStyle="1" w:styleId="37">
    <w:name w:val="37"/>
    <w:basedOn w:val="TableNormal10"/>
    <w:tblPr>
      <w:tblStyleRowBandSize w:val="1"/>
      <w:tblStyleColBandSize w:val="1"/>
    </w:tblPr>
  </w:style>
  <w:style w:type="table" w:customStyle="1" w:styleId="36">
    <w:name w:val="36"/>
    <w:basedOn w:val="TableNormal10"/>
    <w:pPr>
      <w:spacing w:line="240" w:lineRule="auto"/>
    </w:pPr>
    <w:tblPr>
      <w:tblStyleRowBandSize w:val="1"/>
      <w:tblStyleColBandSize w:val="1"/>
      <w:tblCellMar>
        <w:top w:w="0" w:type="dxa"/>
        <w:left w:w="108" w:type="dxa"/>
        <w:bottom w:w="0" w:type="dxa"/>
        <w:right w:w="108" w:type="dxa"/>
      </w:tblCellMar>
    </w:tblPr>
  </w:style>
  <w:style w:type="table" w:customStyle="1" w:styleId="35">
    <w:name w:val="35"/>
    <w:basedOn w:val="TableNormal2"/>
    <w:tblPr>
      <w:tblStyleRowBandSize w:val="1"/>
      <w:tblStyleColBandSize w:val="1"/>
      <w:tblCellMar>
        <w:top w:w="0" w:type="dxa"/>
        <w:left w:w="115" w:type="dxa"/>
        <w:bottom w:w="0" w:type="dxa"/>
        <w:right w:w="115" w:type="dxa"/>
      </w:tblCellMar>
    </w:tblPr>
  </w:style>
  <w:style w:type="table" w:customStyle="1" w:styleId="34">
    <w:name w:val="34"/>
    <w:basedOn w:val="TableNormal2"/>
    <w:tblPr>
      <w:tblStyleRowBandSize w:val="1"/>
      <w:tblStyleColBandSize w:val="1"/>
      <w:tblCellMar>
        <w:top w:w="0" w:type="dxa"/>
        <w:left w:w="115" w:type="dxa"/>
        <w:bottom w:w="0" w:type="dxa"/>
        <w:right w:w="115" w:type="dxa"/>
      </w:tblCellMar>
    </w:tblPr>
  </w:style>
  <w:style w:type="table" w:customStyle="1" w:styleId="33">
    <w:name w:val="33"/>
    <w:basedOn w:val="TableNormal2"/>
    <w:tblPr>
      <w:tblStyleRowBandSize w:val="1"/>
      <w:tblStyleColBandSize w:val="1"/>
      <w:tblCellMar>
        <w:top w:w="0" w:type="dxa"/>
        <w:bottom w:w="0" w:type="dxa"/>
      </w:tblCellMar>
    </w:tblPr>
  </w:style>
  <w:style w:type="table" w:customStyle="1" w:styleId="32">
    <w:name w:val="32"/>
    <w:basedOn w:val="TableNormal2"/>
    <w:tblPr>
      <w:tblStyleRowBandSize w:val="1"/>
      <w:tblStyleColBandSize w:val="1"/>
    </w:tblPr>
  </w:style>
  <w:style w:type="table" w:customStyle="1" w:styleId="31">
    <w:name w:val="31"/>
    <w:basedOn w:val="TableNormal2"/>
    <w:tblPr>
      <w:tblStyleRowBandSize w:val="1"/>
      <w:tblStyleColBandSize w:val="1"/>
    </w:tblPr>
  </w:style>
  <w:style w:type="table" w:customStyle="1" w:styleId="30">
    <w:name w:val="30"/>
    <w:basedOn w:val="TableNormal2"/>
    <w:tblPr>
      <w:tblStyleRowBandSize w:val="1"/>
      <w:tblStyleColBandSize w:val="1"/>
    </w:tblPr>
  </w:style>
  <w:style w:type="table" w:customStyle="1" w:styleId="29">
    <w:name w:val="29"/>
    <w:basedOn w:val="TableNormal2"/>
    <w:tblPr>
      <w:tblStyleRowBandSize w:val="1"/>
      <w:tblStyleColBandSize w:val="1"/>
    </w:tblPr>
  </w:style>
  <w:style w:type="table" w:customStyle="1" w:styleId="28">
    <w:name w:val="28"/>
    <w:basedOn w:val="TableNormal2"/>
    <w:tblPr>
      <w:tblStyleRowBandSize w:val="1"/>
      <w:tblStyleColBandSize w:val="1"/>
    </w:tblPr>
  </w:style>
  <w:style w:type="table" w:customStyle="1" w:styleId="27">
    <w:name w:val="27"/>
    <w:basedOn w:val="TableNormal2"/>
    <w:tblPr>
      <w:tblStyleRowBandSize w:val="1"/>
      <w:tblStyleColBandSize w:val="1"/>
    </w:tblPr>
  </w:style>
  <w:style w:type="table" w:customStyle="1" w:styleId="26">
    <w:name w:val="26"/>
    <w:basedOn w:val="TableNormal2"/>
    <w:pPr>
      <w:spacing w:line="240" w:lineRule="auto"/>
    </w:pPr>
    <w:tblPr>
      <w:tblStyleRowBandSize w:val="1"/>
      <w:tblStyleColBandSize w:val="1"/>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style>
  <w:style w:type="table" w:customStyle="1" w:styleId="25">
    <w:name w:val="25"/>
    <w:basedOn w:val="TableNormal2"/>
    <w:pPr>
      <w:spacing w:line="240" w:lineRule="auto"/>
    </w:pPr>
    <w:tblPr>
      <w:tblStyleRowBandSize w:val="1"/>
      <w:tblStyleColBandSize w:val="1"/>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style>
  <w:style w:type="table" w:customStyle="1" w:styleId="24">
    <w:name w:val="24"/>
    <w:basedOn w:val="TableNormal2"/>
    <w:pPr>
      <w:spacing w:line="240" w:lineRule="auto"/>
    </w:pPr>
    <w:tblPr>
      <w:tblStyleRowBandSize w:val="1"/>
      <w:tblStyleColBandSize w:val="1"/>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style>
  <w:style w:type="table" w:customStyle="1" w:styleId="23">
    <w:name w:val="23"/>
    <w:basedOn w:val="TableNormal2"/>
    <w:tblPr>
      <w:tblStyleRowBandSize w:val="1"/>
      <w:tblStyleColBandSize w:val="1"/>
    </w:tblPr>
  </w:style>
  <w:style w:type="table" w:customStyle="1" w:styleId="22">
    <w:name w:val="22"/>
    <w:basedOn w:val="TableNormal2"/>
    <w:tblPr>
      <w:tblStyleRowBandSize w:val="1"/>
      <w:tblStyleColBandSize w:val="1"/>
    </w:tblPr>
  </w:style>
  <w:style w:type="table" w:customStyle="1" w:styleId="21">
    <w:name w:val="21"/>
    <w:basedOn w:val="TableNormal2"/>
    <w:tblPr>
      <w:tblStyleRowBandSize w:val="1"/>
      <w:tblStyleColBandSize w:val="1"/>
    </w:tblPr>
  </w:style>
  <w:style w:type="table" w:customStyle="1" w:styleId="20">
    <w:name w:val="20"/>
    <w:basedOn w:val="TableNormal2"/>
    <w:tblPr>
      <w:tblStyleRowBandSize w:val="1"/>
      <w:tblStyleColBandSize w:val="1"/>
    </w:tblPr>
  </w:style>
  <w:style w:type="table" w:customStyle="1" w:styleId="19">
    <w:name w:val="19"/>
    <w:basedOn w:val="TableNormal2"/>
    <w:tblPr>
      <w:tblStyleRowBandSize w:val="1"/>
      <w:tblStyleColBandSize w:val="1"/>
    </w:tblPr>
  </w:style>
  <w:style w:type="table" w:customStyle="1" w:styleId="18">
    <w:name w:val="18"/>
    <w:basedOn w:val="TableNormal2"/>
    <w:tblPr>
      <w:tblStyleRowBandSize w:val="1"/>
      <w:tblStyleColBandSize w:val="1"/>
    </w:tblPr>
  </w:style>
  <w:style w:type="table" w:customStyle="1" w:styleId="17">
    <w:name w:val="17"/>
    <w:basedOn w:val="TableNormal2"/>
    <w:tblPr>
      <w:tblStyleRowBandSize w:val="1"/>
      <w:tblStyleColBandSize w:val="1"/>
    </w:tblPr>
  </w:style>
  <w:style w:type="table" w:customStyle="1" w:styleId="16">
    <w:name w:val="16"/>
    <w:basedOn w:val="TableNormal2"/>
    <w:tblPr>
      <w:tblStyleRowBandSize w:val="1"/>
      <w:tblStyleColBandSize w:val="1"/>
    </w:tblPr>
  </w:style>
  <w:style w:type="table" w:customStyle="1" w:styleId="15">
    <w:name w:val="15"/>
    <w:basedOn w:val="TableNormal2"/>
    <w:tblPr>
      <w:tblStyleRowBandSize w:val="1"/>
      <w:tblStyleColBandSize w:val="1"/>
    </w:tblPr>
  </w:style>
  <w:style w:type="table" w:customStyle="1" w:styleId="14">
    <w:name w:val="14"/>
    <w:basedOn w:val="TableNormal2"/>
    <w:tblPr>
      <w:tblStyleRowBandSize w:val="1"/>
      <w:tblStyleColBandSize w:val="1"/>
    </w:tblPr>
  </w:style>
  <w:style w:type="table" w:customStyle="1" w:styleId="13">
    <w:name w:val="13"/>
    <w:basedOn w:val="TableNormal2"/>
    <w:tblPr>
      <w:tblStyleRowBandSize w:val="1"/>
      <w:tblStyleColBandSize w:val="1"/>
    </w:tblPr>
  </w:style>
  <w:style w:type="table" w:customStyle="1" w:styleId="12">
    <w:name w:val="12"/>
    <w:basedOn w:val="TableNormal2"/>
    <w:tblPr>
      <w:tblStyleRowBandSize w:val="1"/>
      <w:tblStyleColBandSize w:val="1"/>
    </w:tblPr>
  </w:style>
  <w:style w:type="table" w:customStyle="1" w:styleId="11">
    <w:name w:val="11"/>
    <w:basedOn w:val="TableNormal2"/>
    <w:tblPr>
      <w:tblStyleRowBandSize w:val="1"/>
      <w:tblStyleColBandSize w:val="1"/>
    </w:tblPr>
  </w:style>
  <w:style w:type="table" w:customStyle="1" w:styleId="10">
    <w:name w:val="10"/>
    <w:basedOn w:val="TableNormal2"/>
    <w:tblPr>
      <w:tblStyleRowBandSize w:val="1"/>
      <w:tblStyleColBandSize w:val="1"/>
    </w:tblPr>
  </w:style>
  <w:style w:type="table" w:customStyle="1" w:styleId="9">
    <w:name w:val="9"/>
    <w:basedOn w:val="TableNormal2"/>
    <w:tblPr>
      <w:tblStyleRowBandSize w:val="1"/>
      <w:tblStyleColBandSize w:val="1"/>
    </w:tblPr>
  </w:style>
  <w:style w:type="table" w:customStyle="1" w:styleId="8">
    <w:name w:val="8"/>
    <w:basedOn w:val="TableNormal2"/>
    <w:tblPr>
      <w:tblStyleRowBandSize w:val="1"/>
      <w:tblStyleColBandSize w:val="1"/>
    </w:tblPr>
  </w:style>
  <w:style w:type="table" w:customStyle="1" w:styleId="7">
    <w:name w:val="7"/>
    <w:basedOn w:val="TableNormal2"/>
    <w:tblPr>
      <w:tblStyleRowBandSize w:val="1"/>
      <w:tblStyleColBandSize w:val="1"/>
    </w:tblPr>
  </w:style>
  <w:style w:type="table" w:customStyle="1" w:styleId="6a">
    <w:name w:val="6"/>
    <w:basedOn w:val="TableNormal2"/>
    <w:tblPr>
      <w:tblStyleRowBandSize w:val="1"/>
      <w:tblStyleColBandSize w:val="1"/>
    </w:tblPr>
  </w:style>
  <w:style w:type="table" w:customStyle="1" w:styleId="5a">
    <w:name w:val="5"/>
    <w:basedOn w:val="TableNormal2"/>
    <w:tblPr>
      <w:tblStyleRowBandSize w:val="1"/>
      <w:tblStyleColBandSize w:val="1"/>
    </w:tblPr>
  </w:style>
  <w:style w:type="table" w:customStyle="1" w:styleId="4a">
    <w:name w:val="4"/>
    <w:basedOn w:val="TableNormal2"/>
    <w:tblPr>
      <w:tblStyleRowBandSize w:val="1"/>
      <w:tblStyleColBandSize w:val="1"/>
    </w:tblPr>
  </w:style>
  <w:style w:type="table" w:customStyle="1" w:styleId="3a">
    <w:name w:val="3"/>
    <w:basedOn w:val="TableNormal2"/>
    <w:tblPr>
      <w:tblStyleRowBandSize w:val="1"/>
      <w:tblStyleColBandSize w:val="1"/>
    </w:tblPr>
  </w:style>
  <w:style w:type="table" w:customStyle="1" w:styleId="2a">
    <w:name w:val="2"/>
    <w:basedOn w:val="TableNormal2"/>
    <w:tblPr>
      <w:tblStyleRowBandSize w:val="1"/>
      <w:tblStyleColBandSize w:val="1"/>
    </w:tblPr>
  </w:style>
  <w:style w:type="table" w:customStyle="1" w:styleId="1a">
    <w:name w:val="1"/>
    <w:basedOn w:val="TableNormal2"/>
    <w:pPr>
      <w:spacing w:line="240" w:lineRule="auto"/>
    </w:pPr>
    <w:tblPr>
      <w:tblStyleRowBandSize w:val="1"/>
      <w:tblStyleColBandSize w:val="1"/>
      <w:tblCellMar>
        <w:top w:w="0" w:type="dxa"/>
        <w:left w:w="108" w:type="dxa"/>
        <w:bottom w:w="0" w:type="dxa"/>
        <w:right w:w="108" w:type="dxa"/>
      </w:tblCellMar>
    </w:tblPr>
  </w:style>
  <w:style w:type="table" w:customStyle="1" w:styleId="351">
    <w:name w:val="351"/>
    <w:basedOn w:val="TableNormal10"/>
    <w:rsid w:val="00216E51"/>
    <w:tblPr>
      <w:tblStyleRowBandSize w:val="1"/>
      <w:tblStyleColBandSize w:val="1"/>
      <w:tblCellMar>
        <w:top w:w="0" w:type="dxa"/>
        <w:left w:w="115" w:type="dxa"/>
        <w:bottom w:w="0" w:type="dxa"/>
        <w:right w:w="115" w:type="dxa"/>
      </w:tblCellMar>
    </w:tblPr>
  </w:style>
  <w:style w:type="paragraph" w:styleId="ab">
    <w:name w:val="List Paragraph"/>
    <w:uiPriority w:val="34"/>
    <w:qFormat/>
    <w:rsid w:val="00BF2ABD"/>
    <w:pPr>
      <w:ind w:left="720"/>
      <w:contextualSpacing/>
    </w:pPr>
  </w:style>
  <w:style w:type="character" w:styleId="ac">
    <w:name w:val="Hyperlink"/>
    <w:basedOn w:val="a0"/>
    <w:uiPriority w:val="99"/>
    <w:unhideWhenUsed/>
    <w:rsid w:val="00F74CFB"/>
    <w:rPr>
      <w:color w:val="0000FF" w:themeColor="hyperlink"/>
      <w:u w:val="single"/>
    </w:rPr>
  </w:style>
  <w:style w:type="character" w:styleId="ad">
    <w:name w:val="FollowedHyperlink"/>
    <w:basedOn w:val="a0"/>
    <w:uiPriority w:val="99"/>
    <w:semiHidden/>
    <w:unhideWhenUsed/>
    <w:rsid w:val="00B85438"/>
    <w:rPr>
      <w:color w:val="800080" w:themeColor="followedHyperlink"/>
      <w:u w:val="single"/>
    </w:rPr>
  </w:style>
  <w:style w:type="character" w:styleId="ae">
    <w:name w:val="Strong"/>
    <w:basedOn w:val="a0"/>
    <w:uiPriority w:val="22"/>
    <w:qFormat/>
    <w:rsid w:val="00B85438"/>
    <w:rPr>
      <w:b/>
      <w:bCs/>
    </w:rPr>
  </w:style>
  <w:style w:type="character" w:styleId="af">
    <w:name w:val="Emphasis"/>
    <w:basedOn w:val="a0"/>
    <w:uiPriority w:val="20"/>
    <w:qFormat/>
    <w:rsid w:val="00B85438"/>
    <w:rPr>
      <w:i/>
      <w:iCs/>
    </w:rPr>
  </w:style>
  <w:style w:type="character" w:customStyle="1" w:styleId="1b">
    <w:name w:val="Неразрешенное упоминание1"/>
    <w:basedOn w:val="a0"/>
    <w:uiPriority w:val="99"/>
    <w:semiHidden/>
    <w:unhideWhenUsed/>
    <w:rsid w:val="00F23B52"/>
    <w:rPr>
      <w:color w:val="605E5C"/>
      <w:shd w:val="clear" w:color="auto" w:fill="E1DFDD"/>
    </w:rPr>
  </w:style>
  <w:style w:type="table" w:customStyle="1" w:styleId="af0">
    <w:basedOn w:val="TableNormal1"/>
    <w:tblPr>
      <w:tblStyleRowBandSize w:val="1"/>
      <w:tblStyleColBandSize w:val="1"/>
      <w:tblCellMar>
        <w:top w:w="0" w:type="dxa"/>
        <w:left w:w="115" w:type="dxa"/>
        <w:bottom w:w="0" w:type="dxa"/>
        <w:right w:w="115" w:type="dxa"/>
      </w:tblCellMar>
    </w:tblPr>
  </w:style>
  <w:style w:type="table" w:customStyle="1" w:styleId="af1">
    <w:basedOn w:val="TableNormal1"/>
    <w:tblPr>
      <w:tblStyleRowBandSize w:val="1"/>
      <w:tblStyleColBandSize w:val="1"/>
      <w:tblCellMar>
        <w:top w:w="0" w:type="dxa"/>
        <w:left w:w="115" w:type="dxa"/>
        <w:bottom w:w="0" w:type="dxa"/>
        <w:right w:w="115" w:type="dxa"/>
      </w:tblCellMar>
    </w:tblPr>
  </w:style>
  <w:style w:type="table" w:customStyle="1" w:styleId="af2">
    <w:basedOn w:val="TableNormal1"/>
    <w:tblPr>
      <w:tblStyleRowBandSize w:val="1"/>
      <w:tblStyleColBandSize w:val="1"/>
      <w:tblCellMar>
        <w:top w:w="0" w:type="dxa"/>
        <w:bottom w:w="0" w:type="dxa"/>
      </w:tblCellMar>
    </w:tblPr>
  </w:style>
  <w:style w:type="table" w:customStyle="1" w:styleId="af3">
    <w:basedOn w:val="TableNormal1"/>
    <w:tblPr>
      <w:tblStyleRowBandSize w:val="1"/>
      <w:tblStyleColBandSize w:val="1"/>
    </w:tblPr>
  </w:style>
  <w:style w:type="table" w:customStyle="1" w:styleId="af4">
    <w:basedOn w:val="TableNormal1"/>
    <w:tblPr>
      <w:tblStyleRowBandSize w:val="1"/>
      <w:tblStyleColBandSize w:val="1"/>
    </w:tblPr>
  </w:style>
  <w:style w:type="table" w:customStyle="1" w:styleId="af5">
    <w:basedOn w:val="TableNormal1"/>
    <w:tblPr>
      <w:tblStyleRowBandSize w:val="1"/>
      <w:tblStyleColBandSize w:val="1"/>
    </w:tblPr>
  </w:style>
  <w:style w:type="table" w:customStyle="1" w:styleId="af6">
    <w:basedOn w:val="TableNormal1"/>
    <w:tblPr>
      <w:tblStyleRowBandSize w:val="1"/>
      <w:tblStyleColBandSize w:val="1"/>
    </w:tblPr>
  </w:style>
  <w:style w:type="table" w:customStyle="1" w:styleId="af7">
    <w:basedOn w:val="TableNormal1"/>
    <w:tblPr>
      <w:tblStyleRowBandSize w:val="1"/>
      <w:tblStyleColBandSize w:val="1"/>
    </w:tblPr>
  </w:style>
  <w:style w:type="table" w:customStyle="1" w:styleId="af8">
    <w:basedOn w:val="TableNormal1"/>
    <w:tblPr>
      <w:tblStyleRowBandSize w:val="1"/>
      <w:tblStyleColBandSize w:val="1"/>
    </w:tblPr>
  </w:style>
  <w:style w:type="table" w:customStyle="1" w:styleId="af9">
    <w:basedOn w:val="TableNormal1"/>
    <w:pPr>
      <w:spacing w:line="240" w:lineRule="auto"/>
    </w:pPr>
    <w:tblPr>
      <w:tblStyleRowBandSize w:val="1"/>
      <w:tblStyleColBandSize w:val="1"/>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style>
  <w:style w:type="table" w:customStyle="1" w:styleId="afa">
    <w:basedOn w:val="TableNormal1"/>
    <w:pPr>
      <w:spacing w:line="240" w:lineRule="auto"/>
    </w:pPr>
    <w:tblPr>
      <w:tblStyleRowBandSize w:val="1"/>
      <w:tblStyleColBandSize w:val="1"/>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style>
  <w:style w:type="table" w:customStyle="1" w:styleId="afb">
    <w:basedOn w:val="TableNormal1"/>
    <w:pPr>
      <w:spacing w:line="240" w:lineRule="auto"/>
    </w:pPr>
    <w:tblPr>
      <w:tblStyleRowBandSize w:val="1"/>
      <w:tblStyleColBandSize w:val="1"/>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style>
  <w:style w:type="table" w:customStyle="1" w:styleId="afc">
    <w:basedOn w:val="TableNormal1"/>
    <w:tblPr>
      <w:tblStyleRowBandSize w:val="1"/>
      <w:tblStyleColBandSize w:val="1"/>
    </w:tblPr>
  </w:style>
  <w:style w:type="table" w:customStyle="1" w:styleId="afd">
    <w:basedOn w:val="TableNormal1"/>
    <w:tblPr>
      <w:tblStyleRowBandSize w:val="1"/>
      <w:tblStyleColBandSize w:val="1"/>
    </w:tblPr>
  </w:style>
  <w:style w:type="table" w:customStyle="1" w:styleId="afe">
    <w:basedOn w:val="TableNormal1"/>
    <w:tblPr>
      <w:tblStyleRowBandSize w:val="1"/>
      <w:tblStyleColBandSize w:val="1"/>
    </w:tblPr>
  </w:style>
  <w:style w:type="table" w:customStyle="1" w:styleId="aff">
    <w:basedOn w:val="TableNormal1"/>
    <w:tblPr>
      <w:tblStyleRowBandSize w:val="1"/>
      <w:tblStyleColBandSize w:val="1"/>
    </w:tblPr>
  </w:style>
  <w:style w:type="table" w:customStyle="1" w:styleId="aff0">
    <w:basedOn w:val="TableNormal1"/>
    <w:tblPr>
      <w:tblStyleRowBandSize w:val="1"/>
      <w:tblStyleColBandSize w:val="1"/>
    </w:tblPr>
  </w:style>
  <w:style w:type="table" w:customStyle="1" w:styleId="aff1">
    <w:basedOn w:val="TableNormal1"/>
    <w:tblPr>
      <w:tblStyleRowBandSize w:val="1"/>
      <w:tblStyleColBandSize w:val="1"/>
    </w:tblPr>
  </w:style>
  <w:style w:type="table" w:customStyle="1" w:styleId="aff2">
    <w:basedOn w:val="TableNormal1"/>
    <w:tblPr>
      <w:tblStyleRowBandSize w:val="1"/>
      <w:tblStyleColBandSize w:val="1"/>
    </w:tblPr>
  </w:style>
  <w:style w:type="table" w:customStyle="1" w:styleId="aff3">
    <w:basedOn w:val="TableNormal1"/>
    <w:tblPr>
      <w:tblStyleRowBandSize w:val="1"/>
      <w:tblStyleColBandSize w:val="1"/>
    </w:tblPr>
  </w:style>
  <w:style w:type="table" w:customStyle="1" w:styleId="aff4">
    <w:basedOn w:val="TableNormal1"/>
    <w:tblPr>
      <w:tblStyleRowBandSize w:val="1"/>
      <w:tblStyleColBandSize w:val="1"/>
    </w:tblPr>
  </w:style>
  <w:style w:type="table" w:customStyle="1" w:styleId="aff5">
    <w:basedOn w:val="TableNormal1"/>
    <w:tblPr>
      <w:tblStyleRowBandSize w:val="1"/>
      <w:tblStyleColBandSize w:val="1"/>
    </w:tblPr>
  </w:style>
  <w:style w:type="table" w:customStyle="1" w:styleId="aff6">
    <w:basedOn w:val="TableNormal1"/>
    <w:tblPr>
      <w:tblStyleRowBandSize w:val="1"/>
      <w:tblStyleColBandSize w:val="1"/>
    </w:tblPr>
  </w:style>
  <w:style w:type="table" w:customStyle="1" w:styleId="aff7">
    <w:basedOn w:val="TableNormal1"/>
    <w:tblPr>
      <w:tblStyleRowBandSize w:val="1"/>
      <w:tblStyleColBandSize w:val="1"/>
    </w:tblPr>
  </w:style>
  <w:style w:type="table" w:customStyle="1" w:styleId="aff8">
    <w:basedOn w:val="TableNormal1"/>
    <w:tblPr>
      <w:tblStyleRowBandSize w:val="1"/>
      <w:tblStyleColBandSize w:val="1"/>
    </w:tblPr>
  </w:style>
  <w:style w:type="table" w:customStyle="1" w:styleId="aff9">
    <w:basedOn w:val="TableNormal1"/>
    <w:tblPr>
      <w:tblStyleRowBandSize w:val="1"/>
      <w:tblStyleColBandSize w:val="1"/>
    </w:tblPr>
  </w:style>
  <w:style w:type="table" w:customStyle="1" w:styleId="affa">
    <w:basedOn w:val="TableNormal1"/>
    <w:tblPr>
      <w:tblStyleRowBandSize w:val="1"/>
      <w:tblStyleColBandSize w:val="1"/>
    </w:tblPr>
  </w:style>
  <w:style w:type="table" w:customStyle="1" w:styleId="affb">
    <w:basedOn w:val="TableNormal1"/>
    <w:tblPr>
      <w:tblStyleRowBandSize w:val="1"/>
      <w:tblStyleColBandSize w:val="1"/>
    </w:tblPr>
  </w:style>
  <w:style w:type="table" w:customStyle="1" w:styleId="affc">
    <w:basedOn w:val="TableNormal1"/>
    <w:tblPr>
      <w:tblStyleRowBandSize w:val="1"/>
      <w:tblStyleColBandSize w:val="1"/>
    </w:tblPr>
  </w:style>
  <w:style w:type="table" w:customStyle="1" w:styleId="affd">
    <w:basedOn w:val="TableNormal1"/>
    <w:tblPr>
      <w:tblStyleRowBandSize w:val="1"/>
      <w:tblStyleColBandSize w:val="1"/>
    </w:tblPr>
  </w:style>
  <w:style w:type="table" w:customStyle="1" w:styleId="affe">
    <w:basedOn w:val="TableNormal1"/>
    <w:tblPr>
      <w:tblStyleRowBandSize w:val="1"/>
      <w:tblStyleColBandSize w:val="1"/>
    </w:tblPr>
  </w:style>
  <w:style w:type="table" w:customStyle="1" w:styleId="afff">
    <w:basedOn w:val="TableNormal1"/>
    <w:tblPr>
      <w:tblStyleRowBandSize w:val="1"/>
      <w:tblStyleColBandSize w:val="1"/>
    </w:tblPr>
  </w:style>
  <w:style w:type="table" w:customStyle="1" w:styleId="afff0">
    <w:basedOn w:val="TableNormal1"/>
    <w:tblPr>
      <w:tblStyleRowBandSize w:val="1"/>
      <w:tblStyleColBandSize w:val="1"/>
    </w:tblPr>
  </w:style>
  <w:style w:type="table" w:customStyle="1" w:styleId="afff1">
    <w:basedOn w:val="TableNormal1"/>
    <w:tblPr>
      <w:tblStyleRowBandSize w:val="1"/>
      <w:tblStyleColBandSize w:val="1"/>
    </w:tblPr>
  </w:style>
  <w:style w:type="table" w:customStyle="1" w:styleId="afff2">
    <w:basedOn w:val="TableNormal1"/>
    <w:pPr>
      <w:spacing w:line="240" w:lineRule="auto"/>
    </w:pPr>
    <w:tblPr>
      <w:tblStyleRowBandSize w:val="1"/>
      <w:tblStyleColBandSize w:val="1"/>
      <w:tblCellMar>
        <w:top w:w="0" w:type="dxa"/>
        <w:left w:w="108" w:type="dxa"/>
        <w:bottom w:w="0" w:type="dxa"/>
        <w:right w:w="108" w:type="dxa"/>
      </w:tblCellMar>
    </w:tblPr>
  </w:style>
  <w:style w:type="paragraph" w:styleId="afff3">
    <w:name w:val="Subtitle"/>
    <w:basedOn w:val="a"/>
    <w:next w:val="a"/>
    <w:uiPriority w:val="11"/>
    <w:qFormat/>
    <w:pPr>
      <w:keepNext/>
      <w:keepLines/>
      <w:spacing w:after="320"/>
    </w:pPr>
    <w:rPr>
      <w:color w:val="666666"/>
      <w:sz w:val="30"/>
      <w:szCs w:val="30"/>
    </w:rPr>
  </w:style>
  <w:style w:type="table" w:customStyle="1" w:styleId="afff4">
    <w:basedOn w:val="TableNormal1"/>
    <w:tblPr>
      <w:tblStyleRowBandSize w:val="1"/>
      <w:tblStyleColBandSize w:val="1"/>
      <w:tblCellMar>
        <w:top w:w="0" w:type="dxa"/>
        <w:left w:w="115" w:type="dxa"/>
        <w:bottom w:w="0" w:type="dxa"/>
        <w:right w:w="115" w:type="dxa"/>
      </w:tblCellMar>
    </w:tblPr>
  </w:style>
  <w:style w:type="table" w:customStyle="1" w:styleId="afff5">
    <w:basedOn w:val="TableNormal1"/>
    <w:tblPr>
      <w:tblStyleRowBandSize w:val="1"/>
      <w:tblStyleColBandSize w:val="1"/>
      <w:tblCellMar>
        <w:top w:w="0" w:type="dxa"/>
        <w:left w:w="115" w:type="dxa"/>
        <w:bottom w:w="0" w:type="dxa"/>
        <w:right w:w="115" w:type="dxa"/>
      </w:tblCellMar>
    </w:tblPr>
  </w:style>
  <w:style w:type="table" w:customStyle="1" w:styleId="afff6">
    <w:basedOn w:val="TableNormal1"/>
    <w:tblPr>
      <w:tblStyleRowBandSize w:val="1"/>
      <w:tblStyleColBandSize w:val="1"/>
      <w:tblCellMar>
        <w:top w:w="0" w:type="dxa"/>
        <w:bottom w:w="0" w:type="dxa"/>
      </w:tblCellMar>
    </w:tblPr>
  </w:style>
  <w:style w:type="table" w:customStyle="1" w:styleId="afff7">
    <w:basedOn w:val="TableNormal1"/>
    <w:tblPr>
      <w:tblStyleRowBandSize w:val="1"/>
      <w:tblStyleColBandSize w:val="1"/>
    </w:tblPr>
  </w:style>
  <w:style w:type="table" w:customStyle="1" w:styleId="afff8">
    <w:basedOn w:val="TableNormal1"/>
    <w:tblPr>
      <w:tblStyleRowBandSize w:val="1"/>
      <w:tblStyleColBandSize w:val="1"/>
    </w:tblPr>
  </w:style>
  <w:style w:type="table" w:customStyle="1" w:styleId="afff9">
    <w:basedOn w:val="TableNormal1"/>
    <w:tblPr>
      <w:tblStyleRowBandSize w:val="1"/>
      <w:tblStyleColBandSize w:val="1"/>
    </w:tblPr>
  </w:style>
  <w:style w:type="table" w:customStyle="1" w:styleId="afffa">
    <w:basedOn w:val="TableNormal1"/>
    <w:tblPr>
      <w:tblStyleRowBandSize w:val="1"/>
      <w:tblStyleColBandSize w:val="1"/>
    </w:tblPr>
  </w:style>
  <w:style w:type="table" w:customStyle="1" w:styleId="afffb">
    <w:basedOn w:val="TableNormal1"/>
    <w:tblPr>
      <w:tblStyleRowBandSize w:val="1"/>
      <w:tblStyleColBandSize w:val="1"/>
    </w:tblPr>
  </w:style>
  <w:style w:type="table" w:customStyle="1" w:styleId="afffc">
    <w:basedOn w:val="TableNormal1"/>
    <w:tblPr>
      <w:tblStyleRowBandSize w:val="1"/>
      <w:tblStyleColBandSize w:val="1"/>
    </w:tblPr>
  </w:style>
  <w:style w:type="table" w:customStyle="1" w:styleId="afffd">
    <w:basedOn w:val="TableNormal1"/>
    <w:pPr>
      <w:spacing w:line="240" w:lineRule="auto"/>
    </w:pPr>
    <w:tblPr>
      <w:tblStyleRowBandSize w:val="1"/>
      <w:tblStyleColBandSize w:val="1"/>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style>
  <w:style w:type="table" w:customStyle="1" w:styleId="afffe">
    <w:basedOn w:val="TableNormal1"/>
    <w:pPr>
      <w:spacing w:line="240" w:lineRule="auto"/>
    </w:pPr>
    <w:tblPr>
      <w:tblStyleRowBandSize w:val="1"/>
      <w:tblStyleColBandSize w:val="1"/>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style>
  <w:style w:type="table" w:customStyle="1" w:styleId="affff">
    <w:basedOn w:val="TableNormal1"/>
    <w:pPr>
      <w:spacing w:line="240" w:lineRule="auto"/>
    </w:pPr>
    <w:tblPr>
      <w:tblStyleRowBandSize w:val="1"/>
      <w:tblStyleColBandSize w:val="1"/>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style>
  <w:style w:type="table" w:customStyle="1" w:styleId="affff0">
    <w:basedOn w:val="TableNormal1"/>
    <w:tblPr>
      <w:tblStyleRowBandSize w:val="1"/>
      <w:tblStyleColBandSize w:val="1"/>
    </w:tblPr>
  </w:style>
  <w:style w:type="table" w:customStyle="1" w:styleId="affff1">
    <w:basedOn w:val="TableNormal1"/>
    <w:tblPr>
      <w:tblStyleRowBandSize w:val="1"/>
      <w:tblStyleColBandSize w:val="1"/>
    </w:tblPr>
  </w:style>
  <w:style w:type="table" w:customStyle="1" w:styleId="affff2">
    <w:basedOn w:val="TableNormal1"/>
    <w:tblPr>
      <w:tblStyleRowBandSize w:val="1"/>
      <w:tblStyleColBandSize w:val="1"/>
    </w:tblPr>
  </w:style>
  <w:style w:type="table" w:customStyle="1" w:styleId="affff3">
    <w:basedOn w:val="TableNormal1"/>
    <w:tblPr>
      <w:tblStyleRowBandSize w:val="1"/>
      <w:tblStyleColBandSize w:val="1"/>
    </w:tblPr>
  </w:style>
  <w:style w:type="table" w:customStyle="1" w:styleId="affff4">
    <w:basedOn w:val="TableNormal1"/>
    <w:tblPr>
      <w:tblStyleRowBandSize w:val="1"/>
      <w:tblStyleColBandSize w:val="1"/>
    </w:tblPr>
  </w:style>
  <w:style w:type="table" w:customStyle="1" w:styleId="affff5">
    <w:basedOn w:val="TableNormal1"/>
    <w:tblPr>
      <w:tblStyleRowBandSize w:val="1"/>
      <w:tblStyleColBandSize w:val="1"/>
    </w:tblPr>
  </w:style>
  <w:style w:type="table" w:customStyle="1" w:styleId="affff6">
    <w:basedOn w:val="TableNormal1"/>
    <w:tblPr>
      <w:tblStyleRowBandSize w:val="1"/>
      <w:tblStyleColBandSize w:val="1"/>
    </w:tblPr>
  </w:style>
  <w:style w:type="table" w:customStyle="1" w:styleId="affff7">
    <w:basedOn w:val="TableNormal1"/>
    <w:tblPr>
      <w:tblStyleRowBandSize w:val="1"/>
      <w:tblStyleColBandSize w:val="1"/>
    </w:tblPr>
  </w:style>
  <w:style w:type="table" w:customStyle="1" w:styleId="affff8">
    <w:basedOn w:val="TableNormal1"/>
    <w:tblPr>
      <w:tblStyleRowBandSize w:val="1"/>
      <w:tblStyleColBandSize w:val="1"/>
    </w:tblPr>
  </w:style>
  <w:style w:type="table" w:customStyle="1" w:styleId="affff9">
    <w:basedOn w:val="TableNormal1"/>
    <w:tblPr>
      <w:tblStyleRowBandSize w:val="1"/>
      <w:tblStyleColBandSize w:val="1"/>
    </w:tblPr>
  </w:style>
  <w:style w:type="table" w:customStyle="1" w:styleId="affffa">
    <w:basedOn w:val="TableNormal1"/>
    <w:tblPr>
      <w:tblStyleRowBandSize w:val="1"/>
      <w:tblStyleColBandSize w:val="1"/>
    </w:tblPr>
  </w:style>
  <w:style w:type="table" w:customStyle="1" w:styleId="affffb">
    <w:basedOn w:val="TableNormal1"/>
    <w:tblPr>
      <w:tblStyleRowBandSize w:val="1"/>
      <w:tblStyleColBandSize w:val="1"/>
    </w:tblPr>
  </w:style>
  <w:style w:type="table" w:customStyle="1" w:styleId="affffc">
    <w:basedOn w:val="TableNormal1"/>
    <w:tblPr>
      <w:tblStyleRowBandSize w:val="1"/>
      <w:tblStyleColBandSize w:val="1"/>
    </w:tblPr>
  </w:style>
  <w:style w:type="table" w:customStyle="1" w:styleId="affffd">
    <w:basedOn w:val="TableNormal1"/>
    <w:tblPr>
      <w:tblStyleRowBandSize w:val="1"/>
      <w:tblStyleColBandSize w:val="1"/>
    </w:tblPr>
  </w:style>
  <w:style w:type="table" w:customStyle="1" w:styleId="affffe">
    <w:basedOn w:val="TableNormal1"/>
    <w:tblPr>
      <w:tblStyleRowBandSize w:val="1"/>
      <w:tblStyleColBandSize w:val="1"/>
    </w:tblPr>
  </w:style>
  <w:style w:type="table" w:customStyle="1" w:styleId="afffff">
    <w:basedOn w:val="TableNormal1"/>
    <w:tblPr>
      <w:tblStyleRowBandSize w:val="1"/>
      <w:tblStyleColBandSize w:val="1"/>
    </w:tblPr>
  </w:style>
  <w:style w:type="table" w:customStyle="1" w:styleId="afffff0">
    <w:basedOn w:val="TableNormal1"/>
    <w:tblPr>
      <w:tblStyleRowBandSize w:val="1"/>
      <w:tblStyleColBandSize w:val="1"/>
    </w:tblPr>
  </w:style>
  <w:style w:type="table" w:customStyle="1" w:styleId="afffff1">
    <w:basedOn w:val="TableNormal1"/>
    <w:tblPr>
      <w:tblStyleRowBandSize w:val="1"/>
      <w:tblStyleColBandSize w:val="1"/>
    </w:tblPr>
  </w:style>
  <w:style w:type="table" w:customStyle="1" w:styleId="afffff2">
    <w:basedOn w:val="TableNormal1"/>
    <w:tblPr>
      <w:tblStyleRowBandSize w:val="1"/>
      <w:tblStyleColBandSize w:val="1"/>
    </w:tblPr>
  </w:style>
  <w:style w:type="table" w:customStyle="1" w:styleId="afffff3">
    <w:basedOn w:val="TableNormal1"/>
    <w:tblPr>
      <w:tblStyleRowBandSize w:val="1"/>
      <w:tblStyleColBandSize w:val="1"/>
    </w:tblPr>
  </w:style>
  <w:style w:type="table" w:customStyle="1" w:styleId="afffff4">
    <w:basedOn w:val="TableNormal1"/>
    <w:tblPr>
      <w:tblStyleRowBandSize w:val="1"/>
      <w:tblStyleColBandSize w:val="1"/>
    </w:tblPr>
  </w:style>
  <w:style w:type="table" w:customStyle="1" w:styleId="afffff5">
    <w:basedOn w:val="TableNormal1"/>
    <w:tblPr>
      <w:tblStyleRowBandSize w:val="1"/>
      <w:tblStyleColBandSize w:val="1"/>
    </w:tblPr>
  </w:style>
  <w:style w:type="table" w:customStyle="1" w:styleId="afffff6">
    <w:basedOn w:val="TableNormal1"/>
    <w:pPr>
      <w:spacing w:line="240" w:lineRule="auto"/>
    </w:pPr>
    <w:tblPr>
      <w:tblStyleRowBandSize w:val="1"/>
      <w:tblStyleColBandSize w:val="1"/>
      <w:tblCellMar>
        <w:top w:w="0" w:type="dxa"/>
        <w:left w:w="108" w:type="dxa"/>
        <w:bottom w:w="0" w:type="dxa"/>
        <w:right w:w="108" w:type="dxa"/>
      </w:tblCellMar>
    </w:tblPr>
  </w:style>
  <w:style w:type="paragraph" w:styleId="afffff7">
    <w:name w:val="Revision"/>
    <w:hidden/>
    <w:uiPriority w:val="99"/>
    <w:semiHidden/>
    <w:rsid w:val="004467CF"/>
    <w:pPr>
      <w:spacing w:line="240" w:lineRule="auto"/>
    </w:pPr>
  </w:style>
  <w:style w:type="paragraph" w:styleId="afffff8">
    <w:name w:val="Normal (Web)"/>
    <w:basedOn w:val="a"/>
    <w:uiPriority w:val="99"/>
    <w:unhideWhenUsed/>
    <w:rsid w:val="00F8731E"/>
    <w:pPr>
      <w:spacing w:before="100" w:beforeAutospacing="1" w:after="100" w:afterAutospacing="1" w:line="240" w:lineRule="auto"/>
    </w:pPr>
    <w:rPr>
      <w:rFonts w:ascii="Times New Roman" w:eastAsia="Times New Roman" w:hAnsi="Times New Roman" w:cs="Times New Roman"/>
      <w:sz w:val="24"/>
      <w:szCs w:val="24"/>
    </w:rPr>
  </w:style>
  <w:style w:type="character" w:styleId="afffff9">
    <w:name w:val="Unresolved Mention"/>
    <w:basedOn w:val="a0"/>
    <w:uiPriority w:val="99"/>
    <w:semiHidden/>
    <w:unhideWhenUsed/>
    <w:rsid w:val="007A51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13046">
      <w:bodyDiv w:val="1"/>
      <w:marLeft w:val="0"/>
      <w:marRight w:val="0"/>
      <w:marTop w:val="0"/>
      <w:marBottom w:val="0"/>
      <w:divBdr>
        <w:top w:val="none" w:sz="0" w:space="0" w:color="auto"/>
        <w:left w:val="none" w:sz="0" w:space="0" w:color="auto"/>
        <w:bottom w:val="none" w:sz="0" w:space="0" w:color="auto"/>
        <w:right w:val="none" w:sz="0" w:space="0" w:color="auto"/>
      </w:divBdr>
    </w:div>
    <w:div w:id="185952085">
      <w:bodyDiv w:val="1"/>
      <w:marLeft w:val="0"/>
      <w:marRight w:val="0"/>
      <w:marTop w:val="0"/>
      <w:marBottom w:val="0"/>
      <w:divBdr>
        <w:top w:val="none" w:sz="0" w:space="0" w:color="auto"/>
        <w:left w:val="none" w:sz="0" w:space="0" w:color="auto"/>
        <w:bottom w:val="none" w:sz="0" w:space="0" w:color="auto"/>
        <w:right w:val="none" w:sz="0" w:space="0" w:color="auto"/>
      </w:divBdr>
    </w:div>
    <w:div w:id="1672949270">
      <w:bodyDiv w:val="1"/>
      <w:marLeft w:val="0"/>
      <w:marRight w:val="0"/>
      <w:marTop w:val="0"/>
      <w:marBottom w:val="0"/>
      <w:divBdr>
        <w:top w:val="none" w:sz="0" w:space="0" w:color="auto"/>
        <w:left w:val="none" w:sz="0" w:space="0" w:color="auto"/>
        <w:bottom w:val="none" w:sz="0" w:space="0" w:color="auto"/>
        <w:right w:val="none" w:sz="0" w:space="0" w:color="auto"/>
      </w:divBdr>
    </w:div>
    <w:div w:id="19004789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zotero.org/google-docs/?broken=OgV7VE" TargetMode="External"/><Relationship Id="rId21" Type="http://schemas.openxmlformats.org/officeDocument/2006/relationships/hyperlink" Target="https://www.zotero.org/google-docs/?broken=sOQG0L" TargetMode="External"/><Relationship Id="rId63" Type="http://schemas.openxmlformats.org/officeDocument/2006/relationships/hyperlink" Target="https://www.zotero.org/google-docs/?broken=FOXQay" TargetMode="External"/><Relationship Id="rId159" Type="http://schemas.openxmlformats.org/officeDocument/2006/relationships/hyperlink" Target="https://doi.org/10.1016/j.tvjl.2005.01.006" TargetMode="External"/><Relationship Id="rId170" Type="http://schemas.openxmlformats.org/officeDocument/2006/relationships/hyperlink" Target="https://doi.org/10.3389/fvets.2018.00273" TargetMode="External"/><Relationship Id="rId226" Type="http://schemas.openxmlformats.org/officeDocument/2006/relationships/hyperlink" Target="https://doi.org/10.3168/jds.2007-0301" TargetMode="External"/><Relationship Id="rId268" Type="http://schemas.openxmlformats.org/officeDocument/2006/relationships/hyperlink" Target="https://doi.org/10.3390/antibiotics12030556" TargetMode="External"/><Relationship Id="rId32" Type="http://schemas.openxmlformats.org/officeDocument/2006/relationships/hyperlink" Target="https://www.zotero.org/google-docs/?broken=URqbGF" TargetMode="External"/><Relationship Id="rId74" Type="http://schemas.openxmlformats.org/officeDocument/2006/relationships/hyperlink" Target="https://www.zotero.org/google-docs/?broken=fiZHET" TargetMode="External"/><Relationship Id="rId128" Type="http://schemas.openxmlformats.org/officeDocument/2006/relationships/hyperlink" Target="https://www.zotero.org/google-docs/?broken=33VXDZ" TargetMode="External"/><Relationship Id="rId5" Type="http://schemas.openxmlformats.org/officeDocument/2006/relationships/webSettings" Target="webSettings.xml"/><Relationship Id="rId181" Type="http://schemas.openxmlformats.org/officeDocument/2006/relationships/hyperlink" Target="https://doi.org/10.3389/fvets.2022.1006676" TargetMode="External"/><Relationship Id="rId237" Type="http://schemas.openxmlformats.org/officeDocument/2006/relationships/hyperlink" Target="https://doi.org/10.3390/clinpract12060104" TargetMode="External"/><Relationship Id="rId279" Type="http://schemas.openxmlformats.org/officeDocument/2006/relationships/hyperlink" Target="https://doi.org/10.1002/vms3.1378" TargetMode="External"/><Relationship Id="rId43" Type="http://schemas.openxmlformats.org/officeDocument/2006/relationships/hyperlink" Target="https://www.zotero.org/google-docs/?broken=DgPiFV" TargetMode="External"/><Relationship Id="rId139" Type="http://schemas.openxmlformats.org/officeDocument/2006/relationships/hyperlink" Target="https://www.zotero.org/google-docs/?broken=T2RzFA" TargetMode="External"/><Relationship Id="rId290" Type="http://schemas.openxmlformats.org/officeDocument/2006/relationships/image" Target="media/image41.jpg"/><Relationship Id="rId85" Type="http://schemas.openxmlformats.org/officeDocument/2006/relationships/image" Target="media/image4.jpg"/><Relationship Id="rId150" Type="http://schemas.openxmlformats.org/officeDocument/2006/relationships/image" Target="media/image30.jpg"/><Relationship Id="rId192" Type="http://schemas.openxmlformats.org/officeDocument/2006/relationships/hyperlink" Target="https://doi.org/10.1016/j.micres.2021.126960" TargetMode="External"/><Relationship Id="rId206" Type="http://schemas.openxmlformats.org/officeDocument/2006/relationships/hyperlink" Target="https://doi.org/10.1016/j.vetmic.2006.07.008" TargetMode="External"/><Relationship Id="rId248" Type="http://schemas.openxmlformats.org/officeDocument/2006/relationships/hyperlink" Target="https://doi.org/10.22099/ijvr.2007.925" TargetMode="External"/><Relationship Id="rId12" Type="http://schemas.openxmlformats.org/officeDocument/2006/relationships/hyperlink" Target="https://www.zotero.org/google-docs/?broken=TJDKlP" TargetMode="External"/><Relationship Id="rId33" Type="http://schemas.openxmlformats.org/officeDocument/2006/relationships/hyperlink" Target="https://www.zotero.org/google-docs/?broken=80mO7F" TargetMode="External"/><Relationship Id="rId108" Type="http://schemas.openxmlformats.org/officeDocument/2006/relationships/image" Target="media/image15.png"/><Relationship Id="rId129" Type="http://schemas.openxmlformats.org/officeDocument/2006/relationships/image" Target="media/image21.png"/><Relationship Id="rId280" Type="http://schemas.openxmlformats.org/officeDocument/2006/relationships/hyperlink" Target="https://doi.org/10.1093/femspd/ftw006" TargetMode="External"/><Relationship Id="rId54" Type="http://schemas.openxmlformats.org/officeDocument/2006/relationships/hyperlink" Target="https://www.zotero.org/google-docs/?broken=UGj3wA" TargetMode="External"/><Relationship Id="rId75" Type="http://schemas.openxmlformats.org/officeDocument/2006/relationships/hyperlink" Target="https://www.zotero.org/google-docs/?broken=Ug9OtC" TargetMode="External"/><Relationship Id="rId96" Type="http://schemas.openxmlformats.org/officeDocument/2006/relationships/hyperlink" Target="https://www.zotero.org/google-docs/?broken=UBvb7p" TargetMode="External"/><Relationship Id="rId140" Type="http://schemas.openxmlformats.org/officeDocument/2006/relationships/hyperlink" Target="https://www.zotero.org/google-docs/?broken=YjgAyb" TargetMode="External"/><Relationship Id="rId161" Type="http://schemas.openxmlformats.org/officeDocument/2006/relationships/hyperlink" Target="https://doi.org/10.1128/aac.44.7.1818-1824.2000" TargetMode="External"/><Relationship Id="rId182" Type="http://schemas.openxmlformats.org/officeDocument/2006/relationships/hyperlink" Target="https://doi.org/10.1016/j.rvsc.2023.05.016" TargetMode="External"/><Relationship Id="rId217" Type="http://schemas.openxmlformats.org/officeDocument/2006/relationships/hyperlink" Target="https://doi.org/10.1016/j.rvsc.2025.105557" TargetMode="External"/><Relationship Id="rId6" Type="http://schemas.openxmlformats.org/officeDocument/2006/relationships/footnotes" Target="footnotes.xml"/><Relationship Id="rId238" Type="http://schemas.openxmlformats.org/officeDocument/2006/relationships/hyperlink" Target="https://doi.org/10.1016/j.bioorg.2018.08.017" TargetMode="External"/><Relationship Id="rId259" Type="http://schemas.openxmlformats.org/officeDocument/2006/relationships/hyperlink" Target="https://doi.org/10.3389/fmicb.2023.1190790" TargetMode="External"/><Relationship Id="rId23" Type="http://schemas.openxmlformats.org/officeDocument/2006/relationships/hyperlink" Target="https://www.zotero.org/google-docs/?broken=OK6HbW" TargetMode="External"/><Relationship Id="rId119" Type="http://schemas.openxmlformats.org/officeDocument/2006/relationships/footer" Target="footer2.xml"/><Relationship Id="rId270" Type="http://schemas.openxmlformats.org/officeDocument/2006/relationships/hyperlink" Target="https://doi.org/10.17582/journal.aavs/2021/9.8.1267.1274" TargetMode="External"/><Relationship Id="rId291" Type="http://schemas.openxmlformats.org/officeDocument/2006/relationships/image" Target="media/image42.jpg"/><Relationship Id="rId44" Type="http://schemas.openxmlformats.org/officeDocument/2006/relationships/hyperlink" Target="https://www.zotero.org/google-docs/?broken=LikqSh" TargetMode="External"/><Relationship Id="rId65" Type="http://schemas.openxmlformats.org/officeDocument/2006/relationships/hyperlink" Target="https://www.zotero.org/google-docs/?broken=Y5QkqB" TargetMode="External"/><Relationship Id="rId86" Type="http://schemas.openxmlformats.org/officeDocument/2006/relationships/image" Target="media/image5.jpg"/><Relationship Id="rId130" Type="http://schemas.openxmlformats.org/officeDocument/2006/relationships/image" Target="media/image22.png"/><Relationship Id="rId151" Type="http://schemas.openxmlformats.org/officeDocument/2006/relationships/image" Target="media/image31.png"/><Relationship Id="rId172" Type="http://schemas.openxmlformats.org/officeDocument/2006/relationships/hyperlink" Target="https://doi.org/10.3168/jds.2023-24626" TargetMode="External"/><Relationship Id="rId193" Type="http://schemas.openxmlformats.org/officeDocument/2006/relationships/hyperlink" Target="https://doi.org/10.3390/agriculture13010090" TargetMode="External"/><Relationship Id="rId207" Type="http://schemas.openxmlformats.org/officeDocument/2006/relationships/hyperlink" Target="https://doi.org/10.1136/jcp.42.8.872" TargetMode="External"/><Relationship Id="rId228" Type="http://schemas.openxmlformats.org/officeDocument/2006/relationships/hyperlink" Target="https://doi.org/10.3390/antibiotics12081307" TargetMode="External"/><Relationship Id="rId249" Type="http://schemas.openxmlformats.org/officeDocument/2006/relationships/hyperlink" Target="https://doi.org/10.3390/pathogens10040385" TargetMode="External"/><Relationship Id="rId13" Type="http://schemas.openxmlformats.org/officeDocument/2006/relationships/hyperlink" Target="https://www.zotero.org/google-docs/?broken=fP0S6d" TargetMode="External"/><Relationship Id="rId109" Type="http://schemas.openxmlformats.org/officeDocument/2006/relationships/image" Target="media/image16.png"/><Relationship Id="rId260" Type="http://schemas.openxmlformats.org/officeDocument/2006/relationships/hyperlink" Target="https://doi.org/10.1128/spectrum.00471-22" TargetMode="External"/><Relationship Id="rId281" Type="http://schemas.openxmlformats.org/officeDocument/2006/relationships/hyperlink" Target="https://doi.org/10.3168/jds.S0022-0302(06)72256-1" TargetMode="External"/><Relationship Id="rId34" Type="http://schemas.openxmlformats.org/officeDocument/2006/relationships/hyperlink" Target="https://www.zotero.org/google-docs/?broken=tZNTlX" TargetMode="External"/><Relationship Id="rId55" Type="http://schemas.openxmlformats.org/officeDocument/2006/relationships/hyperlink" Target="https://www.zotero.org/google-docs/?broken=rSVRQG" TargetMode="External"/><Relationship Id="rId76" Type="http://schemas.openxmlformats.org/officeDocument/2006/relationships/hyperlink" Target="https://www.zotero.org/google-docs/?broken=CTk9eX" TargetMode="External"/><Relationship Id="rId97" Type="http://schemas.openxmlformats.org/officeDocument/2006/relationships/hyperlink" Target="https://www.zotero.org/google-docs/?broken=1uhluV" TargetMode="External"/><Relationship Id="rId120" Type="http://schemas.openxmlformats.org/officeDocument/2006/relationships/image" Target="media/image17.jpg"/><Relationship Id="rId141" Type="http://schemas.openxmlformats.org/officeDocument/2006/relationships/hyperlink" Target="https://www.zotero.org/google-docs/?7do3tC" TargetMode="External"/><Relationship Id="rId7" Type="http://schemas.openxmlformats.org/officeDocument/2006/relationships/endnotes" Target="endnotes.xml"/><Relationship Id="rId162" Type="http://schemas.openxmlformats.org/officeDocument/2006/relationships/hyperlink" Target="https://doi.org/10.1016/j.vetmic.2016.12.001" TargetMode="External"/><Relationship Id="rId183" Type="http://schemas.openxmlformats.org/officeDocument/2006/relationships/hyperlink" Target="https://doi.org/10.3389/fvets.2024.1356259" TargetMode="External"/><Relationship Id="rId218" Type="http://schemas.openxmlformats.org/officeDocument/2006/relationships/hyperlink" Target="https://doi.org/10.1186/s13620-024-00264-1" TargetMode="External"/><Relationship Id="rId239" Type="http://schemas.openxmlformats.org/officeDocument/2006/relationships/hyperlink" Target="https://doi.org/10.1016/j.hermed.2021.100432" TargetMode="External"/><Relationship Id="rId250" Type="http://schemas.openxmlformats.org/officeDocument/2006/relationships/hyperlink" Target="https://doi.org/10.3390/antibiotics10060633" TargetMode="External"/><Relationship Id="rId271" Type="http://schemas.openxmlformats.org/officeDocument/2006/relationships/hyperlink" Target="https://doi.org/10.1186/s12917-019-2175-3" TargetMode="External"/><Relationship Id="rId292" Type="http://schemas.openxmlformats.org/officeDocument/2006/relationships/image" Target="media/image43.png"/><Relationship Id="rId24" Type="http://schemas.openxmlformats.org/officeDocument/2006/relationships/hyperlink" Target="https://www.zotero.org/google-docs/?broken=iHr0AE" TargetMode="External"/><Relationship Id="rId45" Type="http://schemas.openxmlformats.org/officeDocument/2006/relationships/hyperlink" Target="https://www.zotero.org/google-docs/?broken=Vv2xd7" TargetMode="External"/><Relationship Id="rId66" Type="http://schemas.openxmlformats.org/officeDocument/2006/relationships/hyperlink" Target="https://www.zotero.org/google-docs/?broken=odCTGZ" TargetMode="External"/><Relationship Id="rId87" Type="http://schemas.openxmlformats.org/officeDocument/2006/relationships/hyperlink" Target="https://www.zotero.org/google-docs/?broken=wlfMl2" TargetMode="External"/><Relationship Id="rId110" Type="http://schemas.openxmlformats.org/officeDocument/2006/relationships/hyperlink" Target="https://www.zotero.org/google-docs/?broken=s2uW3f" TargetMode="External"/><Relationship Id="rId131" Type="http://schemas.openxmlformats.org/officeDocument/2006/relationships/hyperlink" Target="https://www.zotero.org/google-docs/?broken=qmlm6m" TargetMode="External"/><Relationship Id="rId152" Type="http://schemas.openxmlformats.org/officeDocument/2006/relationships/image" Target="media/image32.png"/><Relationship Id="rId173" Type="http://schemas.openxmlformats.org/officeDocument/2006/relationships/hyperlink" Target="https://doi.org/10.3168/jds.2023-24311" TargetMode="External"/><Relationship Id="rId194" Type="http://schemas.openxmlformats.org/officeDocument/2006/relationships/hyperlink" Target="https://doi.org/10.3389/fvets.2021.746755" TargetMode="External"/><Relationship Id="rId208" Type="http://schemas.openxmlformats.org/officeDocument/2006/relationships/hyperlink" Target="https://doi.org/10.1590/S1517-83822013005000031" TargetMode="External"/><Relationship Id="rId229" Type="http://schemas.openxmlformats.org/officeDocument/2006/relationships/hyperlink" Target="https://doi.org/10.1186/s12917-022-03501-3" TargetMode="External"/><Relationship Id="rId240" Type="http://schemas.openxmlformats.org/officeDocument/2006/relationships/hyperlink" Target="https://doi.org/10.1016/j.archoralbio.2014.07.005" TargetMode="External"/><Relationship Id="rId261" Type="http://schemas.openxmlformats.org/officeDocument/2006/relationships/hyperlink" Target="https://doi.org/10.3390/pathogens9050381" TargetMode="External"/><Relationship Id="rId14" Type="http://schemas.openxmlformats.org/officeDocument/2006/relationships/hyperlink" Target="https://www.zotero.org/google-docs/?broken=6ksEVV" TargetMode="External"/><Relationship Id="rId35" Type="http://schemas.openxmlformats.org/officeDocument/2006/relationships/hyperlink" Target="https://www.zotero.org/google-docs/?broken=EiyQyE" TargetMode="External"/><Relationship Id="rId56" Type="http://schemas.openxmlformats.org/officeDocument/2006/relationships/hyperlink" Target="https://www.zotero.org/google-docs/?broken=PnHTLG" TargetMode="External"/><Relationship Id="rId77" Type="http://schemas.openxmlformats.org/officeDocument/2006/relationships/hyperlink" Target="https://www.zotero.org/google-docs/?broken=ugytnB" TargetMode="External"/><Relationship Id="rId100" Type="http://schemas.openxmlformats.org/officeDocument/2006/relationships/hyperlink" Target="https://www.zotero.org/google-docs/?broken=LmzarI" TargetMode="External"/><Relationship Id="rId282" Type="http://schemas.openxmlformats.org/officeDocument/2006/relationships/hyperlink" Target="https://doi.org/10.3390/antibiotics12020235" TargetMode="External"/><Relationship Id="rId8" Type="http://schemas.openxmlformats.org/officeDocument/2006/relationships/hyperlink" Target="https://translate.googleusercontent.com/translate_f" TargetMode="External"/><Relationship Id="rId98" Type="http://schemas.openxmlformats.org/officeDocument/2006/relationships/hyperlink" Target="https://www.zotero.org/google-docs/?broken=KjMvm8" TargetMode="External"/><Relationship Id="rId121" Type="http://schemas.openxmlformats.org/officeDocument/2006/relationships/hyperlink" Target="https://www.zotero.org/google-docs/?broken=K2LCyT" TargetMode="External"/><Relationship Id="rId142" Type="http://schemas.openxmlformats.org/officeDocument/2006/relationships/hyperlink" Target="https://www.zotero.org/google-docs/?anYibx" TargetMode="External"/><Relationship Id="rId163" Type="http://schemas.openxmlformats.org/officeDocument/2006/relationships/hyperlink" Target="https://doi.org/10.1038/nrd1008" TargetMode="External"/><Relationship Id="rId184" Type="http://schemas.openxmlformats.org/officeDocument/2006/relationships/hyperlink" Target="https://doi.org/10.1186/s12917-022-03197-5" TargetMode="External"/><Relationship Id="rId219" Type="http://schemas.openxmlformats.org/officeDocument/2006/relationships/hyperlink" Target="https://doi.org/10.3389/fvets.2023.1160350" TargetMode="External"/><Relationship Id="rId230" Type="http://schemas.openxmlformats.org/officeDocument/2006/relationships/hyperlink" Target="https://doi.org/10.1080/01652176.2021.1882713" TargetMode="External"/><Relationship Id="rId251" Type="http://schemas.openxmlformats.org/officeDocument/2006/relationships/hyperlink" Target="https://doi.org/10.3168/jds.2017-14075" TargetMode="External"/><Relationship Id="rId25" Type="http://schemas.openxmlformats.org/officeDocument/2006/relationships/hyperlink" Target="https://www.zotero.org/google-docs/?broken=htshNk" TargetMode="External"/><Relationship Id="rId46" Type="http://schemas.openxmlformats.org/officeDocument/2006/relationships/hyperlink" Target="https://www.zotero.org/google-docs/?broken=1svHMD" TargetMode="External"/><Relationship Id="rId67" Type="http://schemas.openxmlformats.org/officeDocument/2006/relationships/hyperlink" Target="https://www.zotero.org/google-docs/?broken=D3NVgm" TargetMode="External"/><Relationship Id="rId272" Type="http://schemas.openxmlformats.org/officeDocument/2006/relationships/hyperlink" Target="https://doi.org/10.1590/S0100-736X2012000800002" TargetMode="External"/><Relationship Id="rId293" Type="http://schemas.openxmlformats.org/officeDocument/2006/relationships/image" Target="media/image44.jpg"/><Relationship Id="rId88" Type="http://schemas.openxmlformats.org/officeDocument/2006/relationships/image" Target="media/image6.jpg"/><Relationship Id="rId111" Type="http://schemas.openxmlformats.org/officeDocument/2006/relationships/hyperlink" Target="https://www.zotero.org/google-docs/?broken=VwiRc3" TargetMode="External"/><Relationship Id="rId132" Type="http://schemas.openxmlformats.org/officeDocument/2006/relationships/hyperlink" Target="https://www.zotero.org/google-docs/?broken=iL8bak" TargetMode="External"/><Relationship Id="rId153" Type="http://schemas.openxmlformats.org/officeDocument/2006/relationships/image" Target="media/image33.png"/><Relationship Id="rId174" Type="http://schemas.openxmlformats.org/officeDocument/2006/relationships/hyperlink" Target="https://doi.org/10.3390/vetsci9080398" TargetMode="External"/><Relationship Id="rId195" Type="http://schemas.openxmlformats.org/officeDocument/2006/relationships/hyperlink" Target="https://doi.org/10.3390/ani11030661" TargetMode="External"/><Relationship Id="rId209" Type="http://schemas.openxmlformats.org/officeDocument/2006/relationships/hyperlink" Target="https://doi.org/10.1146/annurev.mi.49.100195.003431" TargetMode="External"/><Relationship Id="rId220" Type="http://schemas.openxmlformats.org/officeDocument/2006/relationships/hyperlink" Target="https://doi.org/10.3390/antibiotics14010067" TargetMode="External"/><Relationship Id="rId241" Type="http://schemas.openxmlformats.org/officeDocument/2006/relationships/hyperlink" Target="https://doi.org/10.3168/jds.2006-902" TargetMode="External"/><Relationship Id="rId15" Type="http://schemas.openxmlformats.org/officeDocument/2006/relationships/hyperlink" Target="https://www.zotero.org/google-docs/?broken=ANCeGn" TargetMode="External"/><Relationship Id="rId36" Type="http://schemas.openxmlformats.org/officeDocument/2006/relationships/hyperlink" Target="https://www.zotero.org/google-docs/?broken=YjfWHm" TargetMode="External"/><Relationship Id="rId57" Type="http://schemas.openxmlformats.org/officeDocument/2006/relationships/hyperlink" Target="https://www.zotero.org/google-docs/?broken=DJR9J7" TargetMode="External"/><Relationship Id="rId262" Type="http://schemas.openxmlformats.org/officeDocument/2006/relationships/hyperlink" Target="https://doi.org/10.3168/jds.2018-15136" TargetMode="External"/><Relationship Id="rId283" Type="http://schemas.openxmlformats.org/officeDocument/2006/relationships/hyperlink" Target="https://doi.org/10.3390/vetsci12090903" TargetMode="External"/><Relationship Id="rId78" Type="http://schemas.openxmlformats.org/officeDocument/2006/relationships/hyperlink" Target="https://www.zotero.org/google-docs/?broken=9Jh0WG" TargetMode="External"/><Relationship Id="rId99" Type="http://schemas.openxmlformats.org/officeDocument/2006/relationships/image" Target="media/image11.png"/><Relationship Id="rId101" Type="http://schemas.openxmlformats.org/officeDocument/2006/relationships/image" Target="media/image12.jpg"/><Relationship Id="rId122" Type="http://schemas.openxmlformats.org/officeDocument/2006/relationships/hyperlink" Target="https://www.zotero.org/google-docs/?broken=Qy14X3" TargetMode="External"/><Relationship Id="rId143" Type="http://schemas.openxmlformats.org/officeDocument/2006/relationships/hyperlink" Target="https://www.zotero.org/google-docs/?gN4hus" TargetMode="External"/><Relationship Id="rId164" Type="http://schemas.openxmlformats.org/officeDocument/2006/relationships/hyperlink" Target="https://doi.org/10.3168/jds.S0022-0302(85)80993-0" TargetMode="External"/><Relationship Id="rId185" Type="http://schemas.openxmlformats.org/officeDocument/2006/relationships/hyperlink" Target="https://doi.org/10.1038/s41579-023-00852-y" TargetMode="External"/><Relationship Id="rId9" Type="http://schemas.openxmlformats.org/officeDocument/2006/relationships/hyperlink" Target="https://ojs.wkau.kz/index.php/gbj/article/view/824" TargetMode="External"/><Relationship Id="rId210" Type="http://schemas.openxmlformats.org/officeDocument/2006/relationships/hyperlink" Target="https://doi.org/10.1007/978-1-4684-7609-5_1" TargetMode="External"/><Relationship Id="rId26" Type="http://schemas.openxmlformats.org/officeDocument/2006/relationships/hyperlink" Target="https://www.zotero.org/google-docs/?broken=c97oRr" TargetMode="External"/><Relationship Id="rId231" Type="http://schemas.openxmlformats.org/officeDocument/2006/relationships/hyperlink" Target="https://doi.org/10.3390/vetsci10070449" TargetMode="External"/><Relationship Id="rId252" Type="http://schemas.openxmlformats.org/officeDocument/2006/relationships/hyperlink" Target="https://doi.org/10.3390/ani11102783" TargetMode="External"/><Relationship Id="rId273" Type="http://schemas.openxmlformats.org/officeDocument/2006/relationships/hyperlink" Target="https://doi.org/10.3390/antibiotics12101505" TargetMode="External"/><Relationship Id="rId294" Type="http://schemas.openxmlformats.org/officeDocument/2006/relationships/image" Target="media/image45.png"/><Relationship Id="rId47" Type="http://schemas.openxmlformats.org/officeDocument/2006/relationships/hyperlink" Target="https://www.zotero.org/google-docs/?broken=mqcRFv" TargetMode="External"/><Relationship Id="rId68" Type="http://schemas.openxmlformats.org/officeDocument/2006/relationships/hyperlink" Target="https://www.zotero.org/google-docs/?broken=91YqdH" TargetMode="External"/><Relationship Id="rId89" Type="http://schemas.openxmlformats.org/officeDocument/2006/relationships/hyperlink" Target="https://www.zotero.org/google-docs/?broken=SEERuN" TargetMode="External"/><Relationship Id="rId112" Type="http://schemas.openxmlformats.org/officeDocument/2006/relationships/hyperlink" Target="https://www.zotero.org/google-docs/?broken=VwiRc3" TargetMode="External"/><Relationship Id="rId133" Type="http://schemas.openxmlformats.org/officeDocument/2006/relationships/image" Target="media/image23.png"/><Relationship Id="rId154" Type="http://schemas.openxmlformats.org/officeDocument/2006/relationships/image" Target="media/image34.png"/><Relationship Id="rId175" Type="http://schemas.openxmlformats.org/officeDocument/2006/relationships/hyperlink" Target="https://doi.org/10.1155/2022/7775197" TargetMode="External"/><Relationship Id="rId196" Type="http://schemas.openxmlformats.org/officeDocument/2006/relationships/hyperlink" Target="https://doi.org/10.3390/ani12111407" TargetMode="External"/><Relationship Id="rId200" Type="http://schemas.openxmlformats.org/officeDocument/2006/relationships/hyperlink" Target="https://doi.org/10.3390/vetsci10060386" TargetMode="External"/><Relationship Id="rId16" Type="http://schemas.openxmlformats.org/officeDocument/2006/relationships/hyperlink" Target="https://www.zotero.org/google-docs/?broken=WljKw6" TargetMode="External"/><Relationship Id="rId221" Type="http://schemas.openxmlformats.org/officeDocument/2006/relationships/hyperlink" Target="https://doi.org/10.3390/vetsci9080401" TargetMode="External"/><Relationship Id="rId242" Type="http://schemas.openxmlformats.org/officeDocument/2006/relationships/hyperlink" Target="https://doi.org/10.1371/journal.pone.0170668" TargetMode="External"/><Relationship Id="rId263" Type="http://schemas.openxmlformats.org/officeDocument/2006/relationships/hyperlink" Target="https://doi.org/10.1093/lambio/ovad067" TargetMode="External"/><Relationship Id="rId284" Type="http://schemas.openxmlformats.org/officeDocument/2006/relationships/image" Target="media/image35.jpg"/><Relationship Id="rId37" Type="http://schemas.openxmlformats.org/officeDocument/2006/relationships/hyperlink" Target="https://www.zotero.org/google-docs/?broken=BCV8JU" TargetMode="External"/><Relationship Id="rId58" Type="http://schemas.openxmlformats.org/officeDocument/2006/relationships/hyperlink" Target="https://www.zotero.org/google-docs/?broken=1NgCeY" TargetMode="External"/><Relationship Id="rId79" Type="http://schemas.openxmlformats.org/officeDocument/2006/relationships/hyperlink" Target="https://www.zotero.org/google-docs/?broken=0GvvLv" TargetMode="External"/><Relationship Id="rId102" Type="http://schemas.openxmlformats.org/officeDocument/2006/relationships/image" Target="media/image13.jpg"/><Relationship Id="rId123" Type="http://schemas.openxmlformats.org/officeDocument/2006/relationships/hyperlink" Target="https://www.zotero.org/google-docs/?broken=kAUgcl" TargetMode="External"/><Relationship Id="rId144" Type="http://schemas.openxmlformats.org/officeDocument/2006/relationships/image" Target="media/image24.jpg"/><Relationship Id="rId90" Type="http://schemas.openxmlformats.org/officeDocument/2006/relationships/image" Target="media/image7.jpg"/><Relationship Id="rId165" Type="http://schemas.openxmlformats.org/officeDocument/2006/relationships/hyperlink" Target="https://doi.org/10.1155/2014/968" TargetMode="External"/><Relationship Id="rId186" Type="http://schemas.openxmlformats.org/officeDocument/2006/relationships/hyperlink" Target="https://doi.org/10.1186/s13028-017-0301-4" TargetMode="External"/><Relationship Id="rId211" Type="http://schemas.openxmlformats.org/officeDocument/2006/relationships/hyperlink" Target="https://doi.org/10.1128/JB.184.19.5205-5213.2002" TargetMode="External"/><Relationship Id="rId232" Type="http://schemas.openxmlformats.org/officeDocument/2006/relationships/hyperlink" Target="https://doi.org/10.1016/j.phymed.2023.154973" TargetMode="External"/><Relationship Id="rId253" Type="http://schemas.openxmlformats.org/officeDocument/2006/relationships/hyperlink" Target="https://doi.org/10.3906/vet-0803-23" TargetMode="External"/><Relationship Id="rId274" Type="http://schemas.openxmlformats.org/officeDocument/2006/relationships/hyperlink" Target="https://doi.org/10.3390/vetsci11040170" TargetMode="External"/><Relationship Id="rId295" Type="http://schemas.openxmlformats.org/officeDocument/2006/relationships/fontTable" Target="fontTable.xml"/><Relationship Id="rId27" Type="http://schemas.openxmlformats.org/officeDocument/2006/relationships/hyperlink" Target="https://www.zotero.org/google-docs/?broken=MBL1Ix" TargetMode="External"/><Relationship Id="rId48" Type="http://schemas.openxmlformats.org/officeDocument/2006/relationships/hyperlink" Target="https://www.zotero.org/google-docs/?broken=Dx8Dp4" TargetMode="External"/><Relationship Id="rId69" Type="http://schemas.openxmlformats.org/officeDocument/2006/relationships/hyperlink" Target="https://www.zotero.org/google-docs/?broken=91YqdH" TargetMode="External"/><Relationship Id="rId113" Type="http://schemas.openxmlformats.org/officeDocument/2006/relationships/hyperlink" Target="https://www.zotero.org/google-docs/?broken=xPJ8Uu" TargetMode="External"/><Relationship Id="rId134" Type="http://schemas.openxmlformats.org/officeDocument/2006/relationships/hyperlink" Target="https://www.zotero.org/google-docs/?broken=DxiYVY" TargetMode="External"/><Relationship Id="rId80" Type="http://schemas.openxmlformats.org/officeDocument/2006/relationships/hyperlink" Target="https://www.zotero.org/google-docs/?broken=WnbHxW" TargetMode="External"/><Relationship Id="rId155" Type="http://schemas.openxmlformats.org/officeDocument/2006/relationships/hyperlink" Target="https://doi.org/10.1155/2013/378492" TargetMode="External"/><Relationship Id="rId176" Type="http://schemas.openxmlformats.org/officeDocument/2006/relationships/hyperlink" Target="https://doi.org/10.1016/j.heliyon.2024.e34122" TargetMode="External"/><Relationship Id="rId197" Type="http://schemas.openxmlformats.org/officeDocument/2006/relationships/hyperlink" Target="https://doi.org/10.2147/IDR.S461587" TargetMode="External"/><Relationship Id="rId201" Type="http://schemas.openxmlformats.org/officeDocument/2006/relationships/hyperlink" Target="https://doi.org/10.1128/jcm.22.6.996-1006.1985" TargetMode="External"/><Relationship Id="rId222" Type="http://schemas.openxmlformats.org/officeDocument/2006/relationships/hyperlink" Target="https://doi.org/10.1007/s00284-023-03191-6" TargetMode="External"/><Relationship Id="rId243" Type="http://schemas.openxmlformats.org/officeDocument/2006/relationships/hyperlink" Target="https://doi.org/10.1016/S0749-0720(15)30032-3" TargetMode="External"/><Relationship Id="rId264" Type="http://schemas.openxmlformats.org/officeDocument/2006/relationships/hyperlink" Target="https://doi.org/10.3389/fvets.2023.1235417" TargetMode="External"/><Relationship Id="rId285" Type="http://schemas.openxmlformats.org/officeDocument/2006/relationships/image" Target="media/image36.png"/><Relationship Id="rId17" Type="http://schemas.openxmlformats.org/officeDocument/2006/relationships/hyperlink" Target="https://www.zotero.org/google-docs/?broken=FLHd6N" TargetMode="External"/><Relationship Id="rId38" Type="http://schemas.openxmlformats.org/officeDocument/2006/relationships/hyperlink" Target="https://www.zotero.org/google-docs/?broken=SmpQ8F" TargetMode="External"/><Relationship Id="rId59" Type="http://schemas.openxmlformats.org/officeDocument/2006/relationships/hyperlink" Target="https://www.zotero.org/google-docs/?broken=cEU1rw" TargetMode="External"/><Relationship Id="rId103" Type="http://schemas.openxmlformats.org/officeDocument/2006/relationships/image" Target="media/image14.jpg"/><Relationship Id="rId124" Type="http://schemas.openxmlformats.org/officeDocument/2006/relationships/hyperlink" Target="https://www.zotero.org/google-docs/?broken=OIETdS" TargetMode="External"/><Relationship Id="rId70" Type="http://schemas.openxmlformats.org/officeDocument/2006/relationships/hyperlink" Target="https://www.zotero.org/google-docs/?broken=XZeLcY" TargetMode="External"/><Relationship Id="rId91" Type="http://schemas.openxmlformats.org/officeDocument/2006/relationships/image" Target="media/image8.jpg"/><Relationship Id="rId145" Type="http://schemas.openxmlformats.org/officeDocument/2006/relationships/image" Target="media/image25.png"/><Relationship Id="rId166" Type="http://schemas.openxmlformats.org/officeDocument/2006/relationships/hyperlink" Target="https://doi.org/10.3390/agriculture14081292" TargetMode="External"/><Relationship Id="rId187" Type="http://schemas.openxmlformats.org/officeDocument/2006/relationships/hyperlink" Target="https://doi.org/10.1016/j.vetmic.2008.09.015" TargetMode="External"/><Relationship Id="rId1" Type="http://schemas.openxmlformats.org/officeDocument/2006/relationships/customXml" Target="../customXml/item1.xml"/><Relationship Id="rId212" Type="http://schemas.openxmlformats.org/officeDocument/2006/relationships/hyperlink" Target="https://doi.org/10.1016/j.tim.2014.12.010" TargetMode="External"/><Relationship Id="rId233" Type="http://schemas.openxmlformats.org/officeDocument/2006/relationships/hyperlink" Target="https://doi.org/10.1155/2021/5381993" TargetMode="External"/><Relationship Id="rId254" Type="http://schemas.openxmlformats.org/officeDocument/2006/relationships/hyperlink" Target="https://doi.org/10.1590/1678-4162-11284" TargetMode="External"/><Relationship Id="rId28" Type="http://schemas.openxmlformats.org/officeDocument/2006/relationships/hyperlink" Target="https://www.zotero.org/google-docs/?broken=0vOQD7" TargetMode="External"/><Relationship Id="rId49" Type="http://schemas.openxmlformats.org/officeDocument/2006/relationships/hyperlink" Target="https://www.zotero.org/google-docs/?broken=P6OQcE" TargetMode="External"/><Relationship Id="rId114" Type="http://schemas.openxmlformats.org/officeDocument/2006/relationships/hyperlink" Target="https://www.zotero.org/google-docs/?broken=XY7lS8" TargetMode="External"/><Relationship Id="rId275" Type="http://schemas.openxmlformats.org/officeDocument/2006/relationships/hyperlink" Target="https://doi.org/10.1590/s2175-97902025e24143" TargetMode="External"/><Relationship Id="rId296" Type="http://schemas.openxmlformats.org/officeDocument/2006/relationships/theme" Target="theme/theme1.xml"/><Relationship Id="rId60" Type="http://schemas.openxmlformats.org/officeDocument/2006/relationships/hyperlink" Target="https://www.zotero.org/google-docs/?broken=Hf2tQT" TargetMode="External"/><Relationship Id="rId81" Type="http://schemas.openxmlformats.org/officeDocument/2006/relationships/hyperlink" Target="https://www.zotero.org/google-docs/?broken=af66gt" TargetMode="External"/><Relationship Id="rId135" Type="http://schemas.openxmlformats.org/officeDocument/2006/relationships/hyperlink" Target="https://www.zotero.org/google-docs/?broken=7EP0JR" TargetMode="External"/><Relationship Id="rId156" Type="http://schemas.openxmlformats.org/officeDocument/2006/relationships/hyperlink" Target="https://doi.org/10.1080/01652176.2007.9695224" TargetMode="External"/><Relationship Id="rId177" Type="http://schemas.openxmlformats.org/officeDocument/2006/relationships/hyperlink" Target="https://doi.org/10.1007/s11250-019-01957-4" TargetMode="External"/><Relationship Id="rId198" Type="http://schemas.openxmlformats.org/officeDocument/2006/relationships/hyperlink" Target="https://doi.org/10.1371/journal.pone.0259584" TargetMode="External"/><Relationship Id="rId202" Type="http://schemas.openxmlformats.org/officeDocument/2006/relationships/hyperlink" Target="https://doi.org/10.1016/j.mimet.2007.11.010" TargetMode="External"/><Relationship Id="rId223" Type="http://schemas.openxmlformats.org/officeDocument/2006/relationships/hyperlink" Target="https://doi.org/10.14202/vetworld.2023.1815-1820" TargetMode="External"/><Relationship Id="rId244" Type="http://schemas.openxmlformats.org/officeDocument/2006/relationships/hyperlink" Target="https://doi.org/10.1016/j.smallrumres.2006.09.011" TargetMode="External"/><Relationship Id="rId18" Type="http://schemas.openxmlformats.org/officeDocument/2006/relationships/hyperlink" Target="https://www.zotero.org/google-docs/?broken=U1boPL" TargetMode="External"/><Relationship Id="rId39" Type="http://schemas.openxmlformats.org/officeDocument/2006/relationships/hyperlink" Target="https://www.zotero.org/google-docs/?broken=g0pYtn" TargetMode="External"/><Relationship Id="rId265" Type="http://schemas.openxmlformats.org/officeDocument/2006/relationships/hyperlink" Target="https://doi.org/10.1186/s12917-021-02942-6" TargetMode="External"/><Relationship Id="rId286" Type="http://schemas.openxmlformats.org/officeDocument/2006/relationships/image" Target="media/image37.png"/><Relationship Id="rId50" Type="http://schemas.openxmlformats.org/officeDocument/2006/relationships/hyperlink" Target="https://www.zotero.org/google-docs/?broken=igjwpn" TargetMode="External"/><Relationship Id="rId104" Type="http://schemas.openxmlformats.org/officeDocument/2006/relationships/hyperlink" Target="https://www.zotero.org/google-docs/?broken=1LZB6e" TargetMode="External"/><Relationship Id="rId125" Type="http://schemas.openxmlformats.org/officeDocument/2006/relationships/image" Target="media/image18.jpg"/><Relationship Id="rId146" Type="http://schemas.openxmlformats.org/officeDocument/2006/relationships/image" Target="media/image26.jpg"/><Relationship Id="rId167" Type="http://schemas.openxmlformats.org/officeDocument/2006/relationships/hyperlink" Target="https://doi.org/10.1016/j.prevetmed.2009.06.002" TargetMode="External"/><Relationship Id="rId188" Type="http://schemas.openxmlformats.org/officeDocument/2006/relationships/hyperlink" Target="https://doi.org/10.3389/fvets.2021.658031" TargetMode="External"/><Relationship Id="rId71" Type="http://schemas.openxmlformats.org/officeDocument/2006/relationships/hyperlink" Target="https://www.zotero.org/google-docs/?broken=FRrgds" TargetMode="External"/><Relationship Id="rId92" Type="http://schemas.openxmlformats.org/officeDocument/2006/relationships/image" Target="media/image9.jpg"/><Relationship Id="rId213" Type="http://schemas.openxmlformats.org/officeDocument/2006/relationships/hyperlink" Target="https://doi.org/10.3389/fmicb.2021.750460" TargetMode="External"/><Relationship Id="rId234" Type="http://schemas.openxmlformats.org/officeDocument/2006/relationships/hyperlink" Target="https://doi.org/10.1371/journal.pone.0207056" TargetMode="External"/><Relationship Id="rId2" Type="http://schemas.openxmlformats.org/officeDocument/2006/relationships/numbering" Target="numbering.xml"/><Relationship Id="rId29" Type="http://schemas.openxmlformats.org/officeDocument/2006/relationships/hyperlink" Target="https://www.zotero.org/google-docs/?broken=xOWO58" TargetMode="External"/><Relationship Id="rId255" Type="http://schemas.openxmlformats.org/officeDocument/2006/relationships/hyperlink" Target="https://doi.org/10.1128/AEM.01953-14" TargetMode="External"/><Relationship Id="rId276" Type="http://schemas.openxmlformats.org/officeDocument/2006/relationships/hyperlink" Target="https://doi.org/10.1590/S1678-77572011000500007" TargetMode="External"/><Relationship Id="rId40" Type="http://schemas.openxmlformats.org/officeDocument/2006/relationships/hyperlink" Target="https://www.zotero.org/google-docs/?broken=3CMhrs" TargetMode="External"/><Relationship Id="rId115" Type="http://schemas.openxmlformats.org/officeDocument/2006/relationships/hyperlink" Target="https://www.zotero.org/google-docs/?broken=xA992J" TargetMode="External"/><Relationship Id="rId136" Type="http://schemas.openxmlformats.org/officeDocument/2006/relationships/hyperlink" Target="https://www.zotero.org/google-docs/?broken=EOUM1i" TargetMode="External"/><Relationship Id="rId157" Type="http://schemas.openxmlformats.org/officeDocument/2006/relationships/hyperlink" Target="https://doi.org/10.1016/j.vetmic.2016.01.003" TargetMode="External"/><Relationship Id="rId178" Type="http://schemas.openxmlformats.org/officeDocument/2006/relationships/hyperlink" Target="https://doi.org/10.3389/fvets.2023.1185995" TargetMode="External"/><Relationship Id="rId61" Type="http://schemas.openxmlformats.org/officeDocument/2006/relationships/hyperlink" Target="https://www.zotero.org/google-docs/?broken=2JMmDY" TargetMode="External"/><Relationship Id="rId82" Type="http://schemas.openxmlformats.org/officeDocument/2006/relationships/hyperlink" Target="https://www.zotero.org/google-docs/?broken=OvSreo" TargetMode="External"/><Relationship Id="rId199" Type="http://schemas.openxmlformats.org/officeDocument/2006/relationships/hyperlink" Target="https://doi.org/10.3168/jds.2024-25554" TargetMode="External"/><Relationship Id="rId203" Type="http://schemas.openxmlformats.org/officeDocument/2006/relationships/hyperlink" Target="https://doi.org/10.1016/S0167-7012(00)00122-6" TargetMode="External"/><Relationship Id="rId19" Type="http://schemas.openxmlformats.org/officeDocument/2006/relationships/hyperlink" Target="https://www.zotero.org/google-docs/?broken=X4t2aG" TargetMode="External"/><Relationship Id="rId224" Type="http://schemas.openxmlformats.org/officeDocument/2006/relationships/hyperlink" Target="https://doi.org/10.1016/S2095-3119(17)61893-8" TargetMode="External"/><Relationship Id="rId245" Type="http://schemas.openxmlformats.org/officeDocument/2006/relationships/hyperlink" Target="https://doi.org/10.56339/2305-9397-2022-4-1-148-156" TargetMode="External"/><Relationship Id="rId266" Type="http://schemas.openxmlformats.org/officeDocument/2006/relationships/hyperlink" Target="https://doi.org/10.1016/j.vetmic.2023.109876" TargetMode="External"/><Relationship Id="rId287" Type="http://schemas.openxmlformats.org/officeDocument/2006/relationships/image" Target="media/image38.png"/><Relationship Id="rId30" Type="http://schemas.openxmlformats.org/officeDocument/2006/relationships/hyperlink" Target="https://www.zotero.org/google-docs/?broken=FvQV1r" TargetMode="External"/><Relationship Id="rId105" Type="http://schemas.openxmlformats.org/officeDocument/2006/relationships/hyperlink" Target="https://www.zotero.org/google-docs/?broken=gUd8jV" TargetMode="External"/><Relationship Id="rId126" Type="http://schemas.openxmlformats.org/officeDocument/2006/relationships/image" Target="media/image19.jpg"/><Relationship Id="rId147" Type="http://schemas.openxmlformats.org/officeDocument/2006/relationships/image" Target="media/image27.jpg"/><Relationship Id="rId168" Type="http://schemas.openxmlformats.org/officeDocument/2006/relationships/hyperlink" Target="https://doi.org/10.5829/idosi.cjsr.2017.13.22" TargetMode="External"/><Relationship Id="rId51" Type="http://schemas.openxmlformats.org/officeDocument/2006/relationships/hyperlink" Target="https://www.zotero.org/google-docs/?broken=0Tvs3h" TargetMode="External"/><Relationship Id="rId72" Type="http://schemas.openxmlformats.org/officeDocument/2006/relationships/hyperlink" Target="https://www.zotero.org/google-docs/?broken=lPf0fn" TargetMode="External"/><Relationship Id="rId93" Type="http://schemas.openxmlformats.org/officeDocument/2006/relationships/hyperlink" Target="https://www.zotero.org/google-docs/?broken=aMSP0L" TargetMode="External"/><Relationship Id="rId189" Type="http://schemas.openxmlformats.org/officeDocument/2006/relationships/hyperlink" Target="https://doi.org/10.1186/s12866-024-03415-0" TargetMode="External"/><Relationship Id="rId3" Type="http://schemas.openxmlformats.org/officeDocument/2006/relationships/styles" Target="styles.xml"/><Relationship Id="rId214" Type="http://schemas.openxmlformats.org/officeDocument/2006/relationships/hyperlink" Target="https://doi.org/10.1111/jam.15049" TargetMode="External"/><Relationship Id="rId235" Type="http://schemas.openxmlformats.org/officeDocument/2006/relationships/hyperlink" Target="https://doi.org/10.1007/s00284-020-02017-z" TargetMode="External"/><Relationship Id="rId256" Type="http://schemas.openxmlformats.org/officeDocument/2006/relationships/hyperlink" Target="https://doi.org/10.47278/journal.ijvs/2024.172" TargetMode="External"/><Relationship Id="rId277" Type="http://schemas.openxmlformats.org/officeDocument/2006/relationships/hyperlink" Target="https://doi.org/10.3109/13880209.2015.11029" TargetMode="External"/><Relationship Id="rId116" Type="http://schemas.openxmlformats.org/officeDocument/2006/relationships/hyperlink" Target="https://www.zotero.org/google-docs/?broken=z7UmFY" TargetMode="External"/><Relationship Id="rId137" Type="http://schemas.openxmlformats.org/officeDocument/2006/relationships/hyperlink" Target="https://www.zotero.org/google-docs/?broken=hObW37" TargetMode="External"/><Relationship Id="rId158" Type="http://schemas.openxmlformats.org/officeDocument/2006/relationships/hyperlink" Target="https://doi.org/10.1007/s11259-009-9326-0" TargetMode="External"/><Relationship Id="rId20" Type="http://schemas.openxmlformats.org/officeDocument/2006/relationships/hyperlink" Target="https://www.zotero.org/google-docs/?broken=FwnzMF" TargetMode="External"/><Relationship Id="rId41" Type="http://schemas.openxmlformats.org/officeDocument/2006/relationships/hyperlink" Target="https://www.zotero.org/google-docs/?broken=efN0uL" TargetMode="External"/><Relationship Id="rId62" Type="http://schemas.openxmlformats.org/officeDocument/2006/relationships/hyperlink" Target="https://www.zotero.org/google-docs/?broken=KeAeRl" TargetMode="External"/><Relationship Id="rId83" Type="http://schemas.openxmlformats.org/officeDocument/2006/relationships/image" Target="media/image2.jpg"/><Relationship Id="rId179" Type="http://schemas.openxmlformats.org/officeDocument/2006/relationships/hyperlink" Target="https://doi.org/10.1007/s11259-022-09948-x" TargetMode="External"/><Relationship Id="rId190" Type="http://schemas.openxmlformats.org/officeDocument/2006/relationships/hyperlink" Target="https://doi.org/10.1007/s11250-011-0032-x" TargetMode="External"/><Relationship Id="rId204" Type="http://schemas.openxmlformats.org/officeDocument/2006/relationships/hyperlink" Target="https://doi.org/10.1080/1040841X.2016.1208146" TargetMode="External"/><Relationship Id="rId225" Type="http://schemas.openxmlformats.org/officeDocument/2006/relationships/hyperlink" Target="https://doi.org/10.62810/jns.v5i3.287" TargetMode="External"/><Relationship Id="rId246" Type="http://schemas.openxmlformats.org/officeDocument/2006/relationships/hyperlink" Target="https://doi.org/10.1017/S0022029921000285" TargetMode="External"/><Relationship Id="rId267" Type="http://schemas.openxmlformats.org/officeDocument/2006/relationships/hyperlink" Target="https://doi.org/10.1007/s11259-024-10440-x" TargetMode="External"/><Relationship Id="rId288" Type="http://schemas.openxmlformats.org/officeDocument/2006/relationships/image" Target="media/image39.jpg"/><Relationship Id="rId106" Type="http://schemas.openxmlformats.org/officeDocument/2006/relationships/hyperlink" Target="https://www.zotero.org/google-docs/?broken=NmtENl" TargetMode="External"/><Relationship Id="rId127" Type="http://schemas.openxmlformats.org/officeDocument/2006/relationships/image" Target="media/image20.jpg"/><Relationship Id="rId10" Type="http://schemas.openxmlformats.org/officeDocument/2006/relationships/hyperlink" Target="https://ojs.wkau.kz/index.php/gbj/article/view/2298" TargetMode="External"/><Relationship Id="rId31" Type="http://schemas.openxmlformats.org/officeDocument/2006/relationships/image" Target="media/image1.jpg"/><Relationship Id="rId52" Type="http://schemas.openxmlformats.org/officeDocument/2006/relationships/hyperlink" Target="https://www.zotero.org/google-docs/?broken=bFHH9l" TargetMode="External"/><Relationship Id="rId73" Type="http://schemas.openxmlformats.org/officeDocument/2006/relationships/hyperlink" Target="https://www.zotero.org/google-docs/?broken=rTRtIE" TargetMode="External"/><Relationship Id="rId94" Type="http://schemas.openxmlformats.org/officeDocument/2006/relationships/image" Target="media/image10.jpg"/><Relationship Id="rId148" Type="http://schemas.openxmlformats.org/officeDocument/2006/relationships/image" Target="media/image28.png"/><Relationship Id="rId169" Type="http://schemas.openxmlformats.org/officeDocument/2006/relationships/hyperlink" Target="https://doi.org/10.3168/jds.2020-19584" TargetMode="External"/><Relationship Id="rId4" Type="http://schemas.openxmlformats.org/officeDocument/2006/relationships/settings" Target="settings.xml"/><Relationship Id="rId180" Type="http://schemas.openxmlformats.org/officeDocument/2006/relationships/hyperlink" Target="https://doi.org/10.29326/2304-196X-2024-13-1-27-35" TargetMode="External"/><Relationship Id="rId215" Type="http://schemas.openxmlformats.org/officeDocument/2006/relationships/hyperlink" Target="https://doi.org/10.1128/AEM.01660-17" TargetMode="External"/><Relationship Id="rId236" Type="http://schemas.openxmlformats.org/officeDocument/2006/relationships/hyperlink" Target="https://doi.org/10.1590/S0100-736X2019001200954" TargetMode="External"/><Relationship Id="rId257" Type="http://schemas.openxmlformats.org/officeDocument/2006/relationships/hyperlink" Target="https://doi.org/10.52578/2305-9397-2024-4-1-265-275" TargetMode="External"/><Relationship Id="rId278" Type="http://schemas.openxmlformats.org/officeDocument/2006/relationships/hyperlink" Target="https://doi.org/10.22319/rmcp.v12i4.5645" TargetMode="External"/><Relationship Id="rId42" Type="http://schemas.openxmlformats.org/officeDocument/2006/relationships/hyperlink" Target="https://www.zotero.org/google-docs/?broken=gCVmPu" TargetMode="External"/><Relationship Id="rId84" Type="http://schemas.openxmlformats.org/officeDocument/2006/relationships/image" Target="media/image3.jpg"/><Relationship Id="rId138" Type="http://schemas.openxmlformats.org/officeDocument/2006/relationships/hyperlink" Target="https://www.zotero.org/google-docs/?broken=UBjWxk" TargetMode="External"/><Relationship Id="rId191" Type="http://schemas.openxmlformats.org/officeDocument/2006/relationships/hyperlink" Target="https://doi.org/10.3389/fmicb.2022.928346" TargetMode="External"/><Relationship Id="rId205" Type="http://schemas.openxmlformats.org/officeDocument/2006/relationships/hyperlink" Target="https://doi.org/10.1016/S0378-1135(02)00360-7" TargetMode="External"/><Relationship Id="rId247" Type="http://schemas.openxmlformats.org/officeDocument/2006/relationships/hyperlink" Target="https://doi.org/10.3389/fmicb.2018.01123" TargetMode="External"/><Relationship Id="rId107" Type="http://schemas.openxmlformats.org/officeDocument/2006/relationships/hyperlink" Target="https://www.zotero.org/google-docs/?broken=JCCOeP" TargetMode="External"/><Relationship Id="rId289" Type="http://schemas.openxmlformats.org/officeDocument/2006/relationships/image" Target="media/image40.png"/><Relationship Id="rId11" Type="http://schemas.openxmlformats.org/officeDocument/2006/relationships/hyperlink" Target="https://ojs.wkau.kz/index.php/gbj/issue/view/98/296" TargetMode="External"/><Relationship Id="rId53" Type="http://schemas.openxmlformats.org/officeDocument/2006/relationships/hyperlink" Target="https://www.zotero.org/google-docs/?broken=sNZuNe" TargetMode="External"/><Relationship Id="rId149" Type="http://schemas.openxmlformats.org/officeDocument/2006/relationships/image" Target="media/image29.jpg"/><Relationship Id="rId95" Type="http://schemas.openxmlformats.org/officeDocument/2006/relationships/hyperlink" Target="https://www.zotero.org/google-docs/?ZWFeZD" TargetMode="External"/><Relationship Id="rId160" Type="http://schemas.openxmlformats.org/officeDocument/2006/relationships/hyperlink" Target="https://doi.org/10.1017/S0022029917000063" TargetMode="External"/><Relationship Id="rId216" Type="http://schemas.openxmlformats.org/officeDocument/2006/relationships/hyperlink" Target="https://doi.org/10.3168/jds.2022-22267" TargetMode="External"/><Relationship Id="rId258" Type="http://schemas.openxmlformats.org/officeDocument/2006/relationships/hyperlink" Target="https://doi.org/10.1016/j.jgar.2020.06.010" TargetMode="External"/><Relationship Id="rId22" Type="http://schemas.openxmlformats.org/officeDocument/2006/relationships/hyperlink" Target="https://www.zotero.org/google-docs/?broken=weY8zd" TargetMode="External"/><Relationship Id="rId64" Type="http://schemas.openxmlformats.org/officeDocument/2006/relationships/hyperlink" Target="https://www.zotero.org/google-docs/?broken=8a5VB7" TargetMode="External"/><Relationship Id="rId118" Type="http://schemas.openxmlformats.org/officeDocument/2006/relationships/footer" Target="footer1.xml"/><Relationship Id="rId171" Type="http://schemas.openxmlformats.org/officeDocument/2006/relationships/hyperlink" Target="https://doi.org/10.14202/vetworld.2020.1750-1759" TargetMode="External"/><Relationship Id="rId227" Type="http://schemas.openxmlformats.org/officeDocument/2006/relationships/hyperlink" Target="https://doi.org/10.1128/IAI.01090-09" TargetMode="External"/><Relationship Id="rId269" Type="http://schemas.openxmlformats.org/officeDocument/2006/relationships/hyperlink" Target="https://doi.org/10.1007/s11259-023-10187-x"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BH1qUoAjop/DkDNSjmtOIleyKw==">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126</Pages>
  <Words>38090</Words>
  <Characters>217117</Characters>
  <Application>Microsoft Office Word</Application>
  <DocSecurity>0</DocSecurity>
  <Lines>1809</Lines>
  <Paragraphs>509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Microsoft Office User</cp:lastModifiedBy>
  <cp:revision>3</cp:revision>
  <cp:lastPrinted>2026-01-26T05:55:00Z</cp:lastPrinted>
  <dcterms:created xsi:type="dcterms:W3CDTF">2026-01-26T05:55:00Z</dcterms:created>
  <dcterms:modified xsi:type="dcterms:W3CDTF">2026-01-26T05:57:00Z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zotero-version="7.0.16"&gt;&lt;session id="U5MWFi4N"/&gt;&lt;style id="" hasBibliography="0" bibliographyStyleHasBeenSet="0"/&gt;&lt;prefs/&gt;&lt;/data&gt;</vt:lpwstr>
  </property>
</Properties>
</file>